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 xml:space="preserve">Proyecto </w:t>
      </w:r>
      <w:proofErr w:type="spellStart"/>
      <w:r w:rsidR="00190822">
        <w:rPr>
          <w:b/>
        </w:rPr>
        <w:t>Disposur</w:t>
      </w:r>
      <w:proofErr w:type="spellEnd"/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3776B6">
        <w:t xml:space="preserve"> Objetivo Mensual de la Ruta </w:t>
      </w:r>
      <w:r w:rsidR="0067724A">
        <w:t>(</w:t>
      </w:r>
      <w:proofErr w:type="spellStart"/>
      <w:r w:rsidR="00190822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</w:t>
      </w:r>
      <w:r w:rsidR="00E86876" w:rsidRPr="00E86876">
        <w:t>CUROLMOV95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40102D" w:rsidP="008C7E3A">
            <w:pPr>
              <w:pStyle w:val="Tabletext"/>
              <w:jc w:val="center"/>
            </w:pPr>
            <w:r>
              <w:rPr>
                <w:rFonts w:ascii="Tahoma" w:hAnsi="Tahoma" w:cs="Tahoma"/>
              </w:rPr>
              <w:t>24/01/2018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3776B6">
              <w:t xml:space="preserve">Objetivo Mensual de la Ruta </w:t>
            </w:r>
            <w:r>
              <w:t xml:space="preserve">para el proyecto </w:t>
            </w:r>
            <w:proofErr w:type="spellStart"/>
            <w:r w:rsidR="00190822">
              <w:t>Disposur</w:t>
            </w:r>
            <w:proofErr w:type="spellEnd"/>
            <w:r>
              <w:t xml:space="preserve">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 w:rsidRPr="00003604">
              <w:rPr>
                <w:sz w:val="20"/>
                <w:szCs w:val="20"/>
              </w:rPr>
              <w:t>Folio CAI 000</w:t>
            </w:r>
            <w:r w:rsidR="00190822">
              <w:rPr>
                <w:sz w:val="20"/>
                <w:szCs w:val="20"/>
              </w:rPr>
              <w:t>4664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B455C7" w:rsidRPr="000A7593" w:rsidRDefault="00B455C7" w:rsidP="00B455C7">
            <w:pPr>
              <w:pStyle w:val="Sinespaciado"/>
              <w:rPr>
                <w:b/>
                <w:sz w:val="20"/>
                <w:szCs w:val="20"/>
              </w:rPr>
            </w:pPr>
            <w:r w:rsidRPr="00156873">
              <w:rPr>
                <w:b/>
                <w:color w:val="FF0000"/>
                <w:sz w:val="20"/>
                <w:szCs w:val="20"/>
              </w:rPr>
              <w:t>Se realiza en la versión 4.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9.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 xml:space="preserve">.0 y se replica a partir de la 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.1</w:t>
            </w:r>
            <w:r>
              <w:rPr>
                <w:b/>
                <w:color w:val="FF0000"/>
                <w:sz w:val="20"/>
                <w:szCs w:val="20"/>
              </w:rPr>
              <w:t>4</w:t>
            </w:r>
            <w:r w:rsidRPr="00156873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1</w:t>
            </w:r>
            <w:r w:rsidRPr="00156873">
              <w:rPr>
                <w:b/>
                <w:color w:val="FF0000"/>
                <w:sz w:val="20"/>
                <w:szCs w:val="20"/>
              </w:rPr>
              <w:t>.0</w:t>
            </w:r>
            <w:r>
              <w:rPr>
                <w:b/>
                <w:color w:val="FF0000"/>
                <w:sz w:val="20"/>
                <w:szCs w:val="20"/>
              </w:rPr>
              <w:t xml:space="preserve"> (Android)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190822"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</w:t>
            </w:r>
            <w:r w:rsidR="00E8687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9.</w:t>
            </w:r>
            <w:r w:rsidR="00E86876">
              <w:rPr>
                <w:sz w:val="20"/>
                <w:szCs w:val="20"/>
              </w:rPr>
              <w:t>1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147191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424413" w:history="1">
        <w:r w:rsidR="00147191" w:rsidRPr="005F2C3E">
          <w:rPr>
            <w:rStyle w:val="Hipervnculo"/>
            <w:lang w:val="es-GT"/>
          </w:rPr>
          <w:t xml:space="preserve">Especificación de Casos de Uso: </w:t>
        </w:r>
        <w:r w:rsidR="00147191" w:rsidRPr="005F2C3E">
          <w:rPr>
            <w:rStyle w:val="Hipervnculo"/>
          </w:rPr>
          <w:t xml:space="preserve"> Mostrar Objetivo Mensual de la Ruta – </w:t>
        </w:r>
        <w:r w:rsidR="00426192" w:rsidRPr="00426192">
          <w:rPr>
            <w:rStyle w:val="Hipervnculo"/>
          </w:rPr>
          <w:t>CUROLMOV95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_Toc437424413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4" w:history="1">
        <w:r w:rsidR="00147191" w:rsidRPr="005F2C3E">
          <w:rPr>
            <w:rStyle w:val="Hipervnculo"/>
          </w:rPr>
          <w:t>1 Introducción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_Toc437424414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5" w:history="1">
        <w:r w:rsidR="00147191" w:rsidRPr="005F2C3E">
          <w:rPr>
            <w:rStyle w:val="Hipervnculo"/>
          </w:rPr>
          <w:t xml:space="preserve">2 Caso de uso: Mostrar Objetivo Mensual de la Ruta – </w:t>
        </w:r>
        <w:r w:rsidR="0076313C" w:rsidRPr="00BC60AD">
          <w:rPr>
            <w:rFonts w:cs="Arial"/>
            <w:szCs w:val="20"/>
          </w:rPr>
          <w:t>CUROLMOV95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_Toc437424415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18" w:history="1">
        <w:r w:rsidR="00147191" w:rsidRPr="005F2C3E">
          <w:rPr>
            <w:rStyle w:val="Hipervnculo"/>
            <w:noProof/>
          </w:rPr>
          <w:t>2.1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Descripción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_Toc437424418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19" w:history="1">
        <w:r w:rsidR="00147191" w:rsidRPr="005F2C3E">
          <w:rPr>
            <w:rStyle w:val="Hipervnculo"/>
          </w:rPr>
          <w:t>3 Diagrama de Casos de Uso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_Toc437424419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20" w:history="1">
        <w:r w:rsidR="00147191" w:rsidRPr="005F2C3E">
          <w:rPr>
            <w:rStyle w:val="Hipervnculo"/>
          </w:rPr>
          <w:t>4  Precondiciones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_Toc437424420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4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3" w:history="1">
        <w:r w:rsidR="00147191" w:rsidRPr="005F2C3E">
          <w:rPr>
            <w:rStyle w:val="Hipervnculo"/>
            <w:noProof/>
          </w:rPr>
          <w:t>4.1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Actores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_Toc437424423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4" w:history="1">
        <w:r w:rsidR="00147191" w:rsidRPr="005F2C3E">
          <w:rPr>
            <w:rStyle w:val="Hipervnculo"/>
            <w:rFonts w:cs="Arial"/>
            <w:noProof/>
          </w:rPr>
          <w:t>4.2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</w:rPr>
          <w:t>Generales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_Toc437424424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4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5" w:history="1">
        <w:r w:rsidR="00147191" w:rsidRPr="005F2C3E">
          <w:rPr>
            <w:rStyle w:val="Hipervnculo"/>
            <w:rFonts w:cs="Arial"/>
            <w:noProof/>
          </w:rPr>
          <w:t>4.3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</w:rPr>
          <w:t>Parámetros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_Toc437424425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5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26" w:history="1">
        <w:r w:rsidR="00147191" w:rsidRPr="005F2C3E">
          <w:rPr>
            <w:rStyle w:val="Hipervnculo"/>
          </w:rPr>
          <w:t>5 Flujo de eventos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_Toc437424426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5</w:t>
        </w:r>
        <w:r w:rsidR="00147191">
          <w:rPr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8" w:history="1">
        <w:r w:rsidR="00147191" w:rsidRPr="005F2C3E">
          <w:rPr>
            <w:rStyle w:val="Hipervnculo"/>
            <w:noProof/>
          </w:rPr>
          <w:t>5.1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</w:rPr>
          <w:t>Flujo básico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_Toc437424428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5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424429" w:history="1">
        <w:r w:rsidR="00147191" w:rsidRPr="005F2C3E">
          <w:rPr>
            <w:rStyle w:val="Hipervnculo"/>
            <w:rFonts w:cs="Arial"/>
            <w:noProof/>
            <w:lang w:val="es-MX"/>
          </w:rPr>
          <w:t>5.2</w:t>
        </w:r>
        <w:r w:rsidR="0014719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rFonts w:cs="Arial"/>
            <w:noProof/>
            <w:lang w:val="es-MX"/>
          </w:rPr>
          <w:t>Flujos alternos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_Toc437424429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424430" w:history="1">
        <w:r w:rsidR="00147191" w:rsidRPr="005F2C3E">
          <w:rPr>
            <w:rStyle w:val="Hipervnculo"/>
            <w:noProof/>
            <w:lang w:val="es-MX"/>
          </w:rPr>
          <w:t>5.2.1</w:t>
        </w:r>
        <w:r w:rsidR="001471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  <w:lang w:val="es-MX"/>
          </w:rPr>
          <w:t>Opcionales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_Toc437424430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424431" w:history="1">
        <w:r w:rsidR="00147191" w:rsidRPr="005F2C3E">
          <w:rPr>
            <w:rStyle w:val="Hipervnculo"/>
            <w:noProof/>
            <w:lang w:val="es-MX"/>
          </w:rPr>
          <w:t>5.2.2</w:t>
        </w:r>
        <w:r w:rsidR="0014719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47191" w:rsidRPr="005F2C3E">
          <w:rPr>
            <w:rStyle w:val="Hipervnculo"/>
            <w:noProof/>
            <w:lang w:val="es-MX"/>
          </w:rPr>
          <w:t>Generales</w:t>
        </w:r>
        <w:r w:rsidR="00147191">
          <w:rPr>
            <w:noProof/>
            <w:webHidden/>
          </w:rPr>
          <w:tab/>
        </w:r>
        <w:r w:rsidR="00147191">
          <w:rPr>
            <w:noProof/>
            <w:webHidden/>
          </w:rPr>
          <w:fldChar w:fldCharType="begin"/>
        </w:r>
        <w:r w:rsidR="00147191">
          <w:rPr>
            <w:noProof/>
            <w:webHidden/>
          </w:rPr>
          <w:instrText xml:space="preserve"> PAGEREF _Toc437424431 \h </w:instrText>
        </w:r>
        <w:r w:rsidR="00147191">
          <w:rPr>
            <w:noProof/>
            <w:webHidden/>
          </w:rPr>
        </w:r>
        <w:r w:rsidR="00147191">
          <w:rPr>
            <w:noProof/>
            <w:webHidden/>
          </w:rPr>
          <w:fldChar w:fldCharType="separate"/>
        </w:r>
        <w:r w:rsidR="00147191">
          <w:rPr>
            <w:noProof/>
            <w:webHidden/>
          </w:rPr>
          <w:t>7</w:t>
        </w:r>
        <w:r w:rsidR="00147191">
          <w:rPr>
            <w:noProof/>
            <w:webHidden/>
          </w:rPr>
          <w:fldChar w:fldCharType="end"/>
        </w:r>
      </w:hyperlink>
    </w:p>
    <w:p w:rsidR="00147191" w:rsidRDefault="00F744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424432" w:history="1">
        <w:r w:rsidR="00147191" w:rsidRPr="005F2C3E">
          <w:rPr>
            <w:rStyle w:val="Hipervnculo"/>
          </w:rPr>
          <w:t>6  Poscondiciones</w:t>
        </w:r>
        <w:r w:rsidR="00147191">
          <w:rPr>
            <w:webHidden/>
          </w:rPr>
          <w:tab/>
        </w:r>
        <w:r w:rsidR="00147191">
          <w:rPr>
            <w:webHidden/>
          </w:rPr>
          <w:fldChar w:fldCharType="begin"/>
        </w:r>
        <w:r w:rsidR="00147191">
          <w:rPr>
            <w:webHidden/>
          </w:rPr>
          <w:instrText xml:space="preserve"> PAGEREF _Toc437424432 \h </w:instrText>
        </w:r>
        <w:r w:rsidR="00147191">
          <w:rPr>
            <w:webHidden/>
          </w:rPr>
        </w:r>
        <w:r w:rsidR="00147191">
          <w:rPr>
            <w:webHidden/>
          </w:rPr>
          <w:fldChar w:fldCharType="separate"/>
        </w:r>
        <w:r w:rsidR="00147191">
          <w:rPr>
            <w:webHidden/>
          </w:rPr>
          <w:t>7</w:t>
        </w:r>
        <w:r w:rsidR="00147191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744B4">
        <w:lastRenderedPageBreak/>
        <w:fldChar w:fldCharType="begin"/>
      </w:r>
      <w:r w:rsidR="00F744B4">
        <w:instrText xml:space="preserve">title  \* Mergeformat </w:instrText>
      </w:r>
      <w:r w:rsidR="00F744B4">
        <w:fldChar w:fldCharType="separate"/>
      </w:r>
      <w:bookmarkStart w:id="2" w:name="_Toc365897738"/>
      <w:bookmarkStart w:id="3" w:name="_Toc437424413"/>
      <w:r w:rsidR="00533FCB">
        <w:rPr>
          <w:lang w:val="es-GT"/>
        </w:rPr>
        <w:t xml:space="preserve">Especificación de Casos de Uso: </w:t>
      </w:r>
      <w:r w:rsidR="00F744B4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0A7593">
        <w:t>Mostrar</w:t>
      </w:r>
      <w:r w:rsidR="003776B6">
        <w:t xml:space="preserve"> Objetivo Mensual de la Ruta</w:t>
      </w:r>
      <w:r w:rsidR="008146AC">
        <w:t xml:space="preserve"> – </w:t>
      </w:r>
      <w:bookmarkEnd w:id="3"/>
      <w:r w:rsidR="00B7249E" w:rsidRPr="00BC60AD">
        <w:rPr>
          <w:szCs w:val="20"/>
        </w:rPr>
        <w:t>CUROLMOV95</w:t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424414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424415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0A7593">
        <w:t>Mostrar</w:t>
      </w:r>
      <w:r w:rsidR="002B1A28">
        <w:t xml:space="preserve"> </w:t>
      </w:r>
      <w:r w:rsidR="003776B6">
        <w:t xml:space="preserve">Objetivo Mensual de la Ruta </w:t>
      </w:r>
      <w:r w:rsidR="002766F0">
        <w:t xml:space="preserve">– </w:t>
      </w:r>
      <w:bookmarkEnd w:id="6"/>
      <w:r w:rsidR="00B7249E" w:rsidRPr="00BC60AD">
        <w:rPr>
          <w:szCs w:val="20"/>
        </w:rPr>
        <w:t>CUROLMOV95</w:t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7333338"/>
      <w:bookmarkStart w:id="18" w:name="_Toc437424416"/>
      <w:bookmarkStart w:id="19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0" w:name="_Toc371876255"/>
      <w:bookmarkStart w:id="21" w:name="_Toc371876856"/>
      <w:bookmarkStart w:id="22" w:name="_Toc372055888"/>
      <w:bookmarkStart w:id="23" w:name="_Toc372121910"/>
      <w:bookmarkStart w:id="24" w:name="_Toc379887991"/>
      <w:bookmarkStart w:id="25" w:name="_Toc379889825"/>
      <w:bookmarkStart w:id="26" w:name="_Toc382319550"/>
      <w:bookmarkStart w:id="27" w:name="_Toc404238148"/>
      <w:bookmarkStart w:id="28" w:name="_Toc404328642"/>
      <w:bookmarkStart w:id="29" w:name="_Toc404330842"/>
      <w:bookmarkStart w:id="30" w:name="_Toc437333339"/>
      <w:bookmarkStart w:id="31" w:name="_Toc43742441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2" w:name="_Toc437424418"/>
      <w:r w:rsidRPr="00CA7A7F">
        <w:t>Descripción</w:t>
      </w:r>
      <w:bookmarkEnd w:id="19"/>
      <w:bookmarkEnd w:id="32"/>
    </w:p>
    <w:p w:rsidR="00351247" w:rsidRPr="00351247" w:rsidRDefault="00351247" w:rsidP="00351247"/>
    <w:p w:rsidR="00494D5F" w:rsidRDefault="00C63BC5" w:rsidP="00481C4A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 xml:space="preserve">visualizar </w:t>
      </w:r>
      <w:r w:rsidR="00F13073">
        <w:rPr>
          <w:rFonts w:cs="Arial"/>
          <w:sz w:val="20"/>
          <w:szCs w:val="20"/>
          <w:lang w:val="es-MX"/>
        </w:rPr>
        <w:t>el</w:t>
      </w:r>
      <w:r w:rsidR="00406AC9">
        <w:rPr>
          <w:rFonts w:cs="Arial"/>
          <w:sz w:val="20"/>
          <w:szCs w:val="20"/>
          <w:lang w:val="es-MX"/>
        </w:rPr>
        <w:t xml:space="preserve"> Objetivo Mensual que se le tiene designado a la Ruta y se podrá comparar la Meta del Mes contra las cajas faltantes para llegar el Objetivo planeado.</w:t>
      </w:r>
      <w:r w:rsidR="00F13073">
        <w:rPr>
          <w:rFonts w:cs="Arial"/>
          <w:sz w:val="20"/>
          <w:szCs w:val="20"/>
          <w:lang w:val="es-MX"/>
        </w:rPr>
        <w:t xml:space="preserve"> </w:t>
      </w:r>
      <w:r w:rsidR="006443A3">
        <w:rPr>
          <w:rFonts w:cs="Arial"/>
          <w:sz w:val="20"/>
          <w:szCs w:val="20"/>
          <w:lang w:val="es-MX"/>
        </w:rPr>
        <w:t>Lo faltante de Cajas se irá actualizando con los movimientos del día ya realizados.</w:t>
      </w:r>
    </w:p>
    <w:p w:rsidR="003776B6" w:rsidRPr="00494D5F" w:rsidRDefault="003776B6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437424419"/>
      <w:bookmarkStart w:id="34" w:name="_Toc182735724"/>
      <w:r>
        <w:t>3 Diagrama</w:t>
      </w:r>
      <w:r w:rsidR="007B6535" w:rsidRPr="00CA7A7F">
        <w:t xml:space="preserve"> de Casos de Uso</w:t>
      </w:r>
      <w:bookmarkEnd w:id="33"/>
    </w:p>
    <w:bookmarkEnd w:id="34"/>
    <w:p w:rsidR="00B20347" w:rsidRPr="00CA7A7F" w:rsidRDefault="00332005" w:rsidP="00982F65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>
            <wp:extent cx="6333490" cy="3029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2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Toc437424420"/>
      <w:r>
        <w:t xml:space="preserve">4  </w:t>
      </w:r>
      <w:bookmarkStart w:id="37" w:name="_Toc182735726"/>
      <w:r w:rsidR="00481C4A" w:rsidRPr="00CA7A7F">
        <w:t>Precondiciones</w:t>
      </w:r>
      <w:bookmarkStart w:id="38" w:name="_Toc371876259"/>
      <w:bookmarkStart w:id="39" w:name="_Toc371876860"/>
      <w:bookmarkStart w:id="40" w:name="_Toc371876260"/>
      <w:bookmarkStart w:id="41" w:name="_Toc371876861"/>
      <w:bookmarkStart w:id="42" w:name="_Toc365897744"/>
      <w:bookmarkEnd w:id="36"/>
      <w:bookmarkEnd w:id="37"/>
      <w:bookmarkEnd w:id="38"/>
      <w:bookmarkEnd w:id="39"/>
      <w:bookmarkEnd w:id="40"/>
      <w:bookmarkEnd w:id="41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3" w:name="_Toc372055892"/>
      <w:bookmarkStart w:id="44" w:name="_Toc372121914"/>
      <w:bookmarkStart w:id="45" w:name="_Toc379887995"/>
      <w:bookmarkStart w:id="46" w:name="_Toc379889829"/>
      <w:bookmarkStart w:id="47" w:name="_Toc382319554"/>
      <w:bookmarkStart w:id="48" w:name="_Toc404238152"/>
      <w:bookmarkStart w:id="49" w:name="_Toc404328646"/>
      <w:bookmarkStart w:id="50" w:name="_Toc404330846"/>
      <w:bookmarkStart w:id="51" w:name="_Toc437333343"/>
      <w:bookmarkStart w:id="52" w:name="_Toc43742442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3" w:name="_Toc372055893"/>
      <w:bookmarkStart w:id="54" w:name="_Toc372121915"/>
      <w:bookmarkStart w:id="55" w:name="_Toc379887996"/>
      <w:bookmarkStart w:id="56" w:name="_Toc379889830"/>
      <w:bookmarkStart w:id="57" w:name="_Toc382319555"/>
      <w:bookmarkStart w:id="58" w:name="_Toc404238153"/>
      <w:bookmarkStart w:id="59" w:name="_Toc404328647"/>
      <w:bookmarkStart w:id="60" w:name="_Toc404330847"/>
      <w:bookmarkStart w:id="61" w:name="_Toc437333344"/>
      <w:bookmarkStart w:id="62" w:name="_Toc43742442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3" w:name="_Toc437424423"/>
      <w:r w:rsidRPr="008B6A71">
        <w:t>Actores</w:t>
      </w:r>
      <w:bookmarkEnd w:id="63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4" w:name="_Toc437424424"/>
      <w:r>
        <w:rPr>
          <w:rFonts w:cs="Arial"/>
        </w:rPr>
        <w:t>Generales</w:t>
      </w:r>
      <w:bookmarkEnd w:id="42"/>
      <w:bookmarkEnd w:id="6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5" w:name="_Toc371872081"/>
      <w:r>
        <w:rPr>
          <w:rFonts w:cs="Arial"/>
          <w:sz w:val="20"/>
          <w:szCs w:val="20"/>
        </w:rPr>
        <w:t>Debe de existir por lo menos un</w:t>
      </w:r>
      <w:r w:rsidR="00406AC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406AC9">
        <w:rPr>
          <w:rFonts w:cs="Arial"/>
          <w:sz w:val="20"/>
          <w:szCs w:val="20"/>
        </w:rPr>
        <w:t>ruta activa y en el catálogo de Rutas.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información en la tabla </w:t>
      </w:r>
      <w:proofErr w:type="spellStart"/>
      <w:r w:rsidR="00FA14AC">
        <w:rPr>
          <w:rFonts w:cs="Arial"/>
          <w:sz w:val="20"/>
          <w:szCs w:val="20"/>
        </w:rPr>
        <w:t>DIS</w:t>
      </w:r>
      <w:r w:rsidR="00406AC9">
        <w:rPr>
          <w:rFonts w:cs="Arial"/>
          <w:sz w:val="20"/>
          <w:szCs w:val="20"/>
        </w:rPr>
        <w:t>_ObjetivoMensual</w:t>
      </w:r>
      <w:proofErr w:type="spellEnd"/>
      <w:r w:rsidR="00406AC9">
        <w:rPr>
          <w:rFonts w:cs="Arial"/>
          <w:sz w:val="20"/>
          <w:szCs w:val="20"/>
        </w:rPr>
        <w:t xml:space="preserve"> para la ruta seleccionada.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6" w:name="_Toc437424425"/>
      <w:r>
        <w:rPr>
          <w:rFonts w:cs="Arial"/>
        </w:rPr>
        <w:lastRenderedPageBreak/>
        <w:t>Parámetros</w:t>
      </w:r>
      <w:bookmarkEnd w:id="65"/>
      <w:bookmarkEnd w:id="66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84"/>
      <w:bookmarkStart w:id="68" w:name="_Toc182735728"/>
      <w:bookmarkStart w:id="69" w:name="_Toc437424426"/>
      <w:r>
        <w:t>5 Flujo</w:t>
      </w:r>
      <w:r w:rsidR="00481C4A" w:rsidRPr="00CA7A7F">
        <w:t xml:space="preserve"> de eventos</w:t>
      </w:r>
      <w:bookmarkEnd w:id="67"/>
      <w:bookmarkEnd w:id="68"/>
      <w:bookmarkEnd w:id="6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0" w:name="_Toc371876265"/>
      <w:bookmarkStart w:id="71" w:name="_Toc371876866"/>
      <w:bookmarkStart w:id="72" w:name="_Toc372055898"/>
      <w:bookmarkStart w:id="73" w:name="_Toc372121920"/>
      <w:bookmarkStart w:id="74" w:name="_Toc379888001"/>
      <w:bookmarkStart w:id="75" w:name="_Toc379889835"/>
      <w:bookmarkStart w:id="76" w:name="_Toc382319560"/>
      <w:bookmarkStart w:id="77" w:name="_Toc404238158"/>
      <w:bookmarkStart w:id="78" w:name="_Toc404328652"/>
      <w:bookmarkStart w:id="79" w:name="_Toc404330852"/>
      <w:bookmarkStart w:id="80" w:name="_Toc437333349"/>
      <w:bookmarkStart w:id="81" w:name="_Toc437424427"/>
      <w:bookmarkStart w:id="82" w:name="_Toc52616585"/>
      <w:bookmarkStart w:id="83" w:name="_Toc18273572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4" w:name="_Toc437424428"/>
      <w:r w:rsidRPr="00CA7A7F">
        <w:t>Flujo básico</w:t>
      </w:r>
      <w:bookmarkStart w:id="85" w:name="_Toc52616586"/>
      <w:bookmarkStart w:id="86" w:name="_Toc182735730"/>
      <w:bookmarkEnd w:id="82"/>
      <w:bookmarkEnd w:id="83"/>
      <w:bookmarkEnd w:id="84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4D6F43">
        <w:rPr>
          <w:rStyle w:val="Hipervnculo"/>
          <w:b/>
          <w:sz w:val="20"/>
          <w:szCs w:val="20"/>
        </w:rPr>
        <w:t>Seleccionar Actividades para la Visita – CUROLMOV11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FA14AC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6443A3">
        <w:rPr>
          <w:b/>
          <w:sz w:val="20"/>
          <w:szCs w:val="20"/>
        </w:rPr>
        <w:t>_ObjetivoMensual</w:t>
      </w:r>
      <w:proofErr w:type="spellEnd"/>
    </w:p>
    <w:p w:rsidR="006443A3" w:rsidRDefault="006443A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  <w:r w:rsidR="006D0C3B">
        <w:rPr>
          <w:sz w:val="20"/>
          <w:szCs w:val="20"/>
        </w:rPr>
        <w:t xml:space="preserve"> = </w:t>
      </w:r>
      <w:r w:rsidR="006D0C3B" w:rsidRPr="006D0C3B">
        <w:rPr>
          <w:color w:val="FF0000"/>
          <w:sz w:val="20"/>
          <w:szCs w:val="20"/>
        </w:rPr>
        <w:t>Ruta que se encuentra en sesión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Obj_VicCuaMed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Obj_Ocer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Obj_CorVicModBote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Obj_CorVicFamMega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Obj_CerBarril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Obj_Agua1L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Obj_OtrosPro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Obj_Agua600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Obj_AguaTot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Obj_CerTot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Av_VicCuaMed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Av_CorCuaMed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Av_Ocer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Av_CorVicModBote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Av_CorVicFamMega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Av_CerBarril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Av_Agua1L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Av_OtrosPro</w:t>
      </w:r>
      <w:proofErr w:type="spellEnd"/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6443A3">
        <w:rPr>
          <w:sz w:val="20"/>
          <w:szCs w:val="20"/>
        </w:rPr>
        <w:t>Av_Agua600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Av_AguaTot</w:t>
      </w:r>
      <w:proofErr w:type="spellEnd"/>
    </w:p>
    <w:p w:rsid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6443A3">
        <w:rPr>
          <w:sz w:val="20"/>
          <w:szCs w:val="20"/>
        </w:rPr>
        <w:t>Av_CerTot</w:t>
      </w:r>
      <w:proofErr w:type="spellEnd"/>
    </w:p>
    <w:p w:rsidR="00481BAB" w:rsidRPr="00481BAB" w:rsidRDefault="00481BAB" w:rsidP="00481BAB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481BAB">
        <w:rPr>
          <w:b/>
          <w:sz w:val="20"/>
          <w:szCs w:val="20"/>
        </w:rPr>
        <w:t>TransProd</w:t>
      </w:r>
      <w:proofErr w:type="spellEnd"/>
    </w:p>
    <w:p w:rsidR="00481BAB" w:rsidRDefault="0045563C" w:rsidP="00481B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TranProdId</w:t>
      </w:r>
      <w:proofErr w:type="spellEnd"/>
    </w:p>
    <w:p w:rsidR="0045563C" w:rsidRDefault="002B287A" w:rsidP="00481B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2B287A" w:rsidRPr="002B287A" w:rsidRDefault="002B287A" w:rsidP="00481BA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2B287A">
        <w:rPr>
          <w:b/>
          <w:sz w:val="20"/>
          <w:szCs w:val="20"/>
        </w:rPr>
        <w:t>Visita</w:t>
      </w:r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 xml:space="preserve"> = Ruta que se encuentra en sesión</w:t>
      </w:r>
    </w:p>
    <w:p w:rsidR="002B287A" w:rsidRPr="002B287A" w:rsidRDefault="002B287A" w:rsidP="002B287A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2B287A">
        <w:rPr>
          <w:b/>
          <w:sz w:val="20"/>
          <w:szCs w:val="20"/>
        </w:rPr>
        <w:t>TransProdDetalle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TransProd.TransProdId</w:t>
      </w:r>
      <w:proofErr w:type="spellEnd"/>
      <w:r>
        <w:rPr>
          <w:sz w:val="20"/>
          <w:szCs w:val="20"/>
        </w:rPr>
        <w:t>&gt;</w:t>
      </w:r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2B287A" w:rsidRDefault="002B287A" w:rsidP="002B287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2B287A" w:rsidRPr="002B287A" w:rsidRDefault="002B287A" w:rsidP="002B287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2B287A">
        <w:rPr>
          <w:b/>
          <w:sz w:val="20"/>
          <w:szCs w:val="20"/>
        </w:rPr>
        <w:t>Producto</w:t>
      </w:r>
      <w:r w:rsidR="00DE6786">
        <w:rPr>
          <w:b/>
          <w:sz w:val="20"/>
          <w:szCs w:val="20"/>
        </w:rPr>
        <w:t>Esquema</w:t>
      </w:r>
      <w:proofErr w:type="spellEnd"/>
    </w:p>
    <w:p w:rsidR="002B287A" w:rsidRDefault="002B287A" w:rsidP="002B287A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DE6786" w:rsidRDefault="00DE6786" w:rsidP="002B287A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6D0C3B" w:rsidRPr="004C3763" w:rsidRDefault="006D0C3B" w:rsidP="002B287A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4C3763">
        <w:rPr>
          <w:b/>
          <w:sz w:val="20"/>
          <w:szCs w:val="20"/>
        </w:rPr>
        <w:t>Esquema</w:t>
      </w:r>
    </w:p>
    <w:p w:rsidR="006D0C3B" w:rsidRDefault="006D0C3B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6D0C3B" w:rsidRDefault="006D0C3B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4C3763" w:rsidRDefault="004C3763" w:rsidP="006D0C3B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Nivel = </w:t>
      </w:r>
      <w:r w:rsidRPr="004C3763">
        <w:rPr>
          <w:color w:val="FF0000"/>
          <w:sz w:val="20"/>
          <w:szCs w:val="20"/>
        </w:rPr>
        <w:t>1</w:t>
      </w:r>
    </w:p>
    <w:p w:rsidR="00DE6786" w:rsidRDefault="00DE6786" w:rsidP="00DE678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</w:p>
    <w:p w:rsidR="00DE6786" w:rsidRDefault="00DE6786" w:rsidP="00DE678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8D12D8" w:rsidRDefault="008D12D8" w:rsidP="008D12D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= </w:t>
      </w:r>
      <w:r w:rsidRPr="008D12D8">
        <w:rPr>
          <w:color w:val="FF0000"/>
          <w:sz w:val="20"/>
          <w:szCs w:val="20"/>
        </w:rPr>
        <w:t>1</w:t>
      </w:r>
    </w:p>
    <w:p w:rsidR="008D12D8" w:rsidRDefault="008D12D8" w:rsidP="008D12D8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&lt;&gt; </w:t>
      </w:r>
      <w:r w:rsidRPr="008D12D8">
        <w:rPr>
          <w:color w:val="FF0000"/>
          <w:sz w:val="20"/>
          <w:szCs w:val="20"/>
        </w:rPr>
        <w:t>0</w:t>
      </w:r>
    </w:p>
    <w:p w:rsidR="00E90FF8" w:rsidRPr="00F26CC2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A654B2">
        <w:rPr>
          <w:rFonts w:cs="Arial"/>
          <w:b/>
          <w:sz w:val="20"/>
          <w:szCs w:val="20"/>
        </w:rPr>
        <w:t>Comportamiento de Compra</w:t>
      </w:r>
      <w:r w:rsidR="00F26CC2">
        <w:rPr>
          <w:rFonts w:cs="Arial"/>
          <w:sz w:val="20"/>
          <w:szCs w:val="20"/>
        </w:rPr>
        <w:t>”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lastRenderedPageBreak/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B438C5" w:rsidRPr="00A921F9" w:rsidRDefault="006443A3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Meta Cajas Mensual</w:t>
      </w:r>
    </w:p>
    <w:p w:rsidR="00B438C5" w:rsidRPr="00B438C5" w:rsidRDefault="006443A3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Faltante Cajas</w:t>
      </w:r>
    </w:p>
    <w:p w:rsidR="00B87E2F" w:rsidRPr="006443A3" w:rsidRDefault="00B87E2F" w:rsidP="006443A3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primera columna</w:t>
      </w:r>
      <w:r w:rsidR="00280B90">
        <w:rPr>
          <w:sz w:val="20"/>
          <w:szCs w:val="20"/>
          <w:lang w:val="es-MX" w:eastAsia="es-MX"/>
        </w:rPr>
        <w:t xml:space="preserve"> “</w:t>
      </w:r>
      <w:r w:rsidR="00280B90" w:rsidRPr="00A921F9">
        <w:rPr>
          <w:b/>
          <w:sz w:val="20"/>
          <w:szCs w:val="20"/>
          <w:lang w:val="es-MX" w:eastAsia="es-MX"/>
        </w:rPr>
        <w:t>Categoría</w:t>
      </w:r>
      <w:r w:rsidR="00280B90">
        <w:rPr>
          <w:sz w:val="20"/>
          <w:szCs w:val="20"/>
          <w:lang w:val="es-MX" w:eastAsia="es-MX"/>
        </w:rPr>
        <w:t>”</w:t>
      </w:r>
      <w:r>
        <w:rPr>
          <w:sz w:val="20"/>
          <w:szCs w:val="20"/>
          <w:lang w:val="es-MX" w:eastAsia="es-MX"/>
        </w:rPr>
        <w:t xml:space="preserve"> y con el orden correspondiente las siguientes etiquetas: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Victoria cuarto y media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cuarto y media</w:t>
      </w:r>
      <w:r>
        <w:rPr>
          <w:sz w:val="20"/>
          <w:szCs w:val="20"/>
          <w:lang w:val="es-MX" w:eastAsia="es-MX"/>
        </w:rPr>
        <w:tab/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Otras Cervezas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Corona, Victoria y Modelo Bote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Corona y Victoria    Familiar y Mega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Barril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1L o Mayor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de 600ml o Menor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Agua Total</w:t>
      </w:r>
    </w:p>
    <w:p w:rsidR="00B87E2F" w:rsidRDefault="00B87E2F" w:rsidP="00B87E2F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Cerveza Total</w:t>
      </w:r>
    </w:p>
    <w:p w:rsidR="00D90917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Otros Productos</w:t>
      </w:r>
      <w:r w:rsidR="00D90917">
        <w:rPr>
          <w:sz w:val="20"/>
          <w:szCs w:val="20"/>
          <w:lang w:val="es-MX" w:eastAsia="es-MX"/>
        </w:rPr>
        <w:t xml:space="preserve"> Total</w:t>
      </w:r>
    </w:p>
    <w:p w:rsidR="00CB1D16" w:rsidRPr="00280B90" w:rsidRDefault="00280B90" w:rsidP="00B87E2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="006443A3">
        <w:rPr>
          <w:b/>
          <w:sz w:val="20"/>
          <w:szCs w:val="20"/>
        </w:rPr>
        <w:t>Meta Cajas Mensual</w:t>
      </w:r>
      <w:r>
        <w:rPr>
          <w:sz w:val="20"/>
          <w:szCs w:val="20"/>
        </w:rPr>
        <w:t>” y con el orden correspondiente la siguiente información:</w:t>
      </w:r>
    </w:p>
    <w:p w:rsidR="00F84367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</w:t>
      </w:r>
      <w:r w:rsidR="00280B90">
        <w:rPr>
          <w:sz w:val="20"/>
          <w:szCs w:val="20"/>
        </w:rPr>
        <w:t>.</w:t>
      </w:r>
      <w:r w:rsidRPr="006443A3">
        <w:rPr>
          <w:sz w:val="20"/>
          <w:szCs w:val="20"/>
        </w:rPr>
        <w:t>Obj_VicCuaMed</w:t>
      </w:r>
      <w:proofErr w:type="spellEnd"/>
      <w:r w:rsidR="00280B90"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Obj_CorCuaMed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Obj_Ocer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Obj_CorVicModBote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Obj_CorVicFamMega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Obj_CerBarril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Obj_Agua1L</w:t>
      </w:r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Obj_OtrosPro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Obj_Agua600</w:t>
      </w:r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Obj_AguaTot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Obj_CerTot</w:t>
      </w:r>
      <w:proofErr w:type="spellEnd"/>
      <w:r>
        <w:rPr>
          <w:sz w:val="20"/>
          <w:szCs w:val="20"/>
        </w:rPr>
        <w:t>&gt;</w:t>
      </w:r>
    </w:p>
    <w:p w:rsidR="006443A3" w:rsidRPr="006443A3" w:rsidRDefault="006443A3" w:rsidP="006443A3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>
        <w:rPr>
          <w:sz w:val="20"/>
          <w:szCs w:val="20"/>
        </w:rPr>
        <w:t>_ObjetivoMensual.</w:t>
      </w:r>
      <w:r w:rsidRPr="006443A3">
        <w:rPr>
          <w:sz w:val="20"/>
          <w:szCs w:val="20"/>
        </w:rPr>
        <w:t>Obj_OtrosPro</w:t>
      </w:r>
      <w:proofErr w:type="spellEnd"/>
      <w:r>
        <w:rPr>
          <w:sz w:val="20"/>
          <w:szCs w:val="20"/>
        </w:rPr>
        <w:t xml:space="preserve"> &gt;</w:t>
      </w:r>
    </w:p>
    <w:p w:rsidR="009276CF" w:rsidRPr="009276CF" w:rsidRDefault="009276CF" w:rsidP="009276CF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tercera columna “</w:t>
      </w:r>
      <w:r w:rsidR="006443A3">
        <w:rPr>
          <w:b/>
          <w:sz w:val="20"/>
          <w:szCs w:val="20"/>
        </w:rPr>
        <w:t>Faltante Cajas</w:t>
      </w:r>
      <w:r>
        <w:rPr>
          <w:sz w:val="20"/>
          <w:szCs w:val="20"/>
        </w:rPr>
        <w:t>” y con el orden correspondiente la siguiente información:</w:t>
      </w:r>
    </w:p>
    <w:p w:rsidR="00F84367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Av_VicCuaMed</w:t>
      </w:r>
      <w:proofErr w:type="spellEnd"/>
      <w:r w:rsidR="009276CF"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646E6" w:rsidRPr="004646E6">
        <w:rPr>
          <w:sz w:val="20"/>
          <w:szCs w:val="20"/>
        </w:rPr>
        <w:t xml:space="preserve"> </w:t>
      </w:r>
      <w:r w:rsidR="004646E6" w:rsidRPr="004646E6">
        <w:rPr>
          <w:rFonts w:cs="Arial"/>
          <w:sz w:val="20"/>
          <w:szCs w:val="20"/>
        </w:rPr>
        <w:t>∑</w:t>
      </w:r>
      <w:r w:rsidR="004646E6">
        <w:rPr>
          <w:rFonts w:cs="Arial"/>
          <w:sz w:val="20"/>
          <w:szCs w:val="20"/>
        </w:rPr>
        <w:t>&lt;</w:t>
      </w:r>
      <w:proofErr w:type="spellStart"/>
      <w:r w:rsidR="004646E6" w:rsidRPr="004646E6">
        <w:rPr>
          <w:sz w:val="20"/>
          <w:szCs w:val="20"/>
        </w:rPr>
        <w:t>TransProd.Catidad</w:t>
      </w:r>
      <w:proofErr w:type="spellEnd"/>
      <w:r w:rsidR="004646E6">
        <w:rPr>
          <w:sz w:val="20"/>
          <w:szCs w:val="20"/>
        </w:rPr>
        <w:t>&gt;</w:t>
      </w:r>
      <w:r w:rsidR="004646E6" w:rsidRPr="004646E6">
        <w:rPr>
          <w:sz w:val="20"/>
          <w:szCs w:val="20"/>
        </w:rPr>
        <w:t xml:space="preserve"> </w:t>
      </w:r>
      <w:r w:rsidR="004646E6">
        <w:rPr>
          <w:sz w:val="20"/>
          <w:szCs w:val="20"/>
        </w:rPr>
        <w:t>donde &lt;</w:t>
      </w:r>
      <w:proofErr w:type="spellStart"/>
      <w:r w:rsidR="004646E6">
        <w:rPr>
          <w:sz w:val="20"/>
          <w:szCs w:val="20"/>
        </w:rPr>
        <w:t>Esquema.Nombre</w:t>
      </w:r>
      <w:proofErr w:type="spellEnd"/>
      <w:r w:rsidR="004646E6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Victoria_Cuarto_</w:t>
      </w:r>
      <w:r w:rsidR="004646E6" w:rsidRPr="006B0C13">
        <w:rPr>
          <w:b/>
          <w:sz w:val="20"/>
          <w:szCs w:val="20"/>
          <w:highlight w:val="yellow"/>
        </w:rPr>
        <w:t>media</w:t>
      </w:r>
      <w:proofErr w:type="spellEnd"/>
      <w:r w:rsidR="004646E6">
        <w:rPr>
          <w:sz w:val="20"/>
          <w:szCs w:val="20"/>
        </w:rPr>
        <w:t xml:space="preserve">” </w:t>
      </w:r>
      <w:r w:rsidR="004939A5">
        <w:rPr>
          <w:sz w:val="20"/>
          <w:szCs w:val="20"/>
        </w:rPr>
        <w:t>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Av_CorCuaMed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Corona_Cuarto_</w:t>
      </w:r>
      <w:r w:rsidR="004939A5" w:rsidRPr="006B0C13">
        <w:rPr>
          <w:b/>
          <w:sz w:val="20"/>
          <w:szCs w:val="20"/>
          <w:highlight w:val="yellow"/>
        </w:rPr>
        <w:t>media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Av_Ocer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2A64A4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826B84" w:rsidRPr="006B0C13">
        <w:rPr>
          <w:b/>
          <w:sz w:val="20"/>
          <w:szCs w:val="20"/>
          <w:highlight w:val="yellow"/>
        </w:rPr>
        <w:t>Otras</w:t>
      </w:r>
      <w:r w:rsidR="00FA14AC">
        <w:rPr>
          <w:b/>
          <w:sz w:val="20"/>
          <w:szCs w:val="20"/>
          <w:highlight w:val="yellow"/>
        </w:rPr>
        <w:t>_</w:t>
      </w:r>
      <w:r w:rsidR="00826B84" w:rsidRPr="006B0C13">
        <w:rPr>
          <w:b/>
          <w:sz w:val="20"/>
          <w:szCs w:val="20"/>
          <w:highlight w:val="yellow"/>
        </w:rPr>
        <w:t>Cervezas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Av_CorVicModBote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Corona_Victoria_Modelo_</w:t>
      </w:r>
      <w:r w:rsidR="00826B84" w:rsidRPr="006B0C13">
        <w:rPr>
          <w:b/>
          <w:sz w:val="20"/>
          <w:szCs w:val="20"/>
          <w:highlight w:val="yellow"/>
        </w:rPr>
        <w:t>Bote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Av_CorVicFamMega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Corona_Victoria_Familiar_</w:t>
      </w:r>
      <w:r w:rsidR="00826B84" w:rsidRPr="006B0C13">
        <w:rPr>
          <w:b/>
          <w:sz w:val="20"/>
          <w:szCs w:val="20"/>
          <w:highlight w:val="yellow"/>
        </w:rPr>
        <w:t>Mega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Av_CerBarril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Cerveza_</w:t>
      </w:r>
      <w:r w:rsidR="00826B84" w:rsidRPr="006B0C13">
        <w:rPr>
          <w:b/>
          <w:sz w:val="20"/>
          <w:szCs w:val="20"/>
          <w:highlight w:val="yellow"/>
        </w:rPr>
        <w:t>Barril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 xml:space="preserve">&gt; y </w:t>
      </w:r>
      <w:r w:rsidR="004939A5">
        <w:rPr>
          <w:sz w:val="20"/>
          <w:szCs w:val="20"/>
        </w:rPr>
        <w:lastRenderedPageBreak/>
        <w:t>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Av_Agua1L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FA14AC">
        <w:rPr>
          <w:b/>
          <w:sz w:val="20"/>
          <w:szCs w:val="20"/>
          <w:highlight w:val="yellow"/>
        </w:rPr>
        <w:t>Agua_m</w:t>
      </w:r>
      <w:r w:rsidR="00826B84" w:rsidRPr="006B0C13">
        <w:rPr>
          <w:b/>
          <w:sz w:val="20"/>
          <w:szCs w:val="20"/>
          <w:highlight w:val="yellow"/>
        </w:rPr>
        <w:t>ayor</w:t>
      </w:r>
      <w:r w:rsidR="00FA14AC" w:rsidRPr="00FA14AC">
        <w:rPr>
          <w:b/>
          <w:sz w:val="20"/>
          <w:szCs w:val="20"/>
          <w:highlight w:val="yellow"/>
        </w:rPr>
        <w:t>_1</w:t>
      </w:r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Av_OtrosPro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FA14AC">
        <w:rPr>
          <w:b/>
          <w:sz w:val="20"/>
          <w:szCs w:val="20"/>
          <w:highlight w:val="yellow"/>
        </w:rPr>
        <w:t>Otros_</w:t>
      </w:r>
      <w:r w:rsidR="00580625" w:rsidRPr="006B0C13">
        <w:rPr>
          <w:b/>
          <w:sz w:val="20"/>
          <w:szCs w:val="20"/>
          <w:highlight w:val="yellow"/>
        </w:rPr>
        <w:t>Productos</w:t>
      </w:r>
      <w:proofErr w:type="spellEnd"/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Av_Agua600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580625" w:rsidRPr="006B0C13">
        <w:rPr>
          <w:b/>
          <w:sz w:val="20"/>
          <w:szCs w:val="20"/>
          <w:highlight w:val="yellow"/>
        </w:rPr>
        <w:t>Ag</w:t>
      </w:r>
      <w:r w:rsidR="00FA14AC">
        <w:rPr>
          <w:b/>
          <w:sz w:val="20"/>
          <w:szCs w:val="20"/>
          <w:highlight w:val="yellow"/>
        </w:rPr>
        <w:t>ua_</w:t>
      </w:r>
      <w:r w:rsidR="00FA14AC" w:rsidRPr="00FA14AC">
        <w:rPr>
          <w:b/>
          <w:sz w:val="20"/>
          <w:szCs w:val="20"/>
          <w:highlight w:val="yellow"/>
        </w:rPr>
        <w:t>menor_600</w:t>
      </w:r>
      <w:r w:rsidR="004939A5">
        <w:rPr>
          <w:sz w:val="20"/>
          <w:szCs w:val="20"/>
        </w:rPr>
        <w:t>”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Av_AguaTot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r w:rsidR="00FA14AC" w:rsidRPr="006B0C13">
        <w:rPr>
          <w:b/>
          <w:sz w:val="20"/>
          <w:szCs w:val="20"/>
          <w:highlight w:val="yellow"/>
        </w:rPr>
        <w:t>Ag</w:t>
      </w:r>
      <w:r w:rsidR="00FA14AC">
        <w:rPr>
          <w:b/>
          <w:sz w:val="20"/>
          <w:szCs w:val="20"/>
          <w:highlight w:val="yellow"/>
        </w:rPr>
        <w:t>ua_</w:t>
      </w:r>
      <w:r w:rsidR="00FA14AC" w:rsidRPr="00FA14AC">
        <w:rPr>
          <w:b/>
          <w:sz w:val="20"/>
          <w:szCs w:val="20"/>
          <w:highlight w:val="yellow"/>
        </w:rPr>
        <w:t>menor_600</w:t>
      </w:r>
      <w:r w:rsidR="004939A5">
        <w:rPr>
          <w:sz w:val="20"/>
          <w:szCs w:val="20"/>
        </w:rPr>
        <w:t>”</w:t>
      </w:r>
      <w:r w:rsidR="00580625">
        <w:rPr>
          <w:sz w:val="20"/>
          <w:szCs w:val="20"/>
        </w:rPr>
        <w:t xml:space="preserve"> o “</w:t>
      </w:r>
      <w:r w:rsidR="00FA14AC">
        <w:rPr>
          <w:b/>
          <w:sz w:val="20"/>
          <w:szCs w:val="20"/>
          <w:highlight w:val="yellow"/>
        </w:rPr>
        <w:t>Agua_m</w:t>
      </w:r>
      <w:r w:rsidR="00FA14AC" w:rsidRPr="006B0C13">
        <w:rPr>
          <w:b/>
          <w:sz w:val="20"/>
          <w:szCs w:val="20"/>
          <w:highlight w:val="yellow"/>
        </w:rPr>
        <w:t>ayor</w:t>
      </w:r>
      <w:r w:rsidR="00FA14AC" w:rsidRPr="00FA14AC">
        <w:rPr>
          <w:b/>
          <w:sz w:val="20"/>
          <w:szCs w:val="20"/>
          <w:highlight w:val="yellow"/>
        </w:rPr>
        <w:t>_1</w:t>
      </w:r>
      <w:r w:rsidR="00580625">
        <w:rPr>
          <w:sz w:val="20"/>
          <w:szCs w:val="20"/>
        </w:rPr>
        <w:t xml:space="preserve">” </w:t>
      </w:r>
      <w:r w:rsidR="004939A5">
        <w:rPr>
          <w:sz w:val="20"/>
          <w:szCs w:val="20"/>
        </w:rPr>
        <w:t xml:space="preserve">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  <w:r w:rsidR="00580625">
        <w:rPr>
          <w:sz w:val="20"/>
          <w:szCs w:val="20"/>
        </w:rPr>
        <w:t xml:space="preserve"> 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Av_CerTot</w:t>
      </w:r>
      <w:proofErr w:type="spellEnd"/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>&gt; = “</w:t>
      </w:r>
      <w:proofErr w:type="spellStart"/>
      <w:r w:rsidR="006932AA">
        <w:rPr>
          <w:b/>
          <w:sz w:val="20"/>
          <w:szCs w:val="20"/>
          <w:highlight w:val="yellow"/>
        </w:rPr>
        <w:t>Victoria_Cuarto_</w:t>
      </w:r>
      <w:r w:rsidR="006932AA" w:rsidRPr="006B0C13">
        <w:rPr>
          <w:b/>
          <w:sz w:val="20"/>
          <w:szCs w:val="20"/>
          <w:highlight w:val="yellow"/>
        </w:rPr>
        <w:t>media</w:t>
      </w:r>
      <w:proofErr w:type="spellEnd"/>
      <w:r w:rsidR="004939A5">
        <w:rPr>
          <w:sz w:val="20"/>
          <w:szCs w:val="20"/>
        </w:rPr>
        <w:t>”</w:t>
      </w:r>
      <w:r w:rsidR="006932AA">
        <w:rPr>
          <w:sz w:val="20"/>
          <w:szCs w:val="20"/>
        </w:rPr>
        <w:t xml:space="preserve"> o </w:t>
      </w:r>
      <w:proofErr w:type="spellStart"/>
      <w:r w:rsidR="006932AA">
        <w:rPr>
          <w:sz w:val="20"/>
          <w:szCs w:val="20"/>
        </w:rPr>
        <w:t>o</w:t>
      </w:r>
      <w:proofErr w:type="spellEnd"/>
      <w:r w:rsidR="006932AA">
        <w:rPr>
          <w:sz w:val="20"/>
          <w:szCs w:val="20"/>
        </w:rPr>
        <w:t xml:space="preserve"> “</w:t>
      </w:r>
      <w:proofErr w:type="spellStart"/>
      <w:r w:rsidR="006932AA">
        <w:rPr>
          <w:b/>
          <w:sz w:val="20"/>
          <w:szCs w:val="20"/>
          <w:highlight w:val="yellow"/>
        </w:rPr>
        <w:t>Corona_Cuarto_</w:t>
      </w:r>
      <w:r w:rsidR="006932AA" w:rsidRPr="006B0C13">
        <w:rPr>
          <w:b/>
          <w:sz w:val="20"/>
          <w:szCs w:val="20"/>
          <w:highlight w:val="yellow"/>
        </w:rPr>
        <w:t>media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 w:rsidRPr="006B0C13">
        <w:rPr>
          <w:b/>
          <w:sz w:val="20"/>
          <w:szCs w:val="20"/>
          <w:highlight w:val="yellow"/>
        </w:rPr>
        <w:t>Otras</w:t>
      </w:r>
      <w:r w:rsidR="006932AA">
        <w:rPr>
          <w:b/>
          <w:sz w:val="20"/>
          <w:szCs w:val="20"/>
          <w:highlight w:val="yellow"/>
        </w:rPr>
        <w:t>_</w:t>
      </w:r>
      <w:r w:rsidR="006932AA" w:rsidRPr="006B0C13">
        <w:rPr>
          <w:b/>
          <w:sz w:val="20"/>
          <w:szCs w:val="20"/>
          <w:highlight w:val="yellow"/>
        </w:rPr>
        <w:t>Cervezas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>
        <w:rPr>
          <w:b/>
          <w:sz w:val="20"/>
          <w:szCs w:val="20"/>
          <w:highlight w:val="yellow"/>
        </w:rPr>
        <w:t>Corona_Victoria_Modelo_</w:t>
      </w:r>
      <w:r w:rsidR="006932AA" w:rsidRPr="006B0C13">
        <w:rPr>
          <w:b/>
          <w:sz w:val="20"/>
          <w:szCs w:val="20"/>
          <w:highlight w:val="yellow"/>
        </w:rPr>
        <w:t>Bote</w:t>
      </w:r>
      <w:proofErr w:type="spellEnd"/>
      <w:r w:rsidR="006932AA">
        <w:rPr>
          <w:sz w:val="20"/>
          <w:szCs w:val="20"/>
        </w:rPr>
        <w:t>” o “</w:t>
      </w:r>
      <w:proofErr w:type="spellStart"/>
      <w:r w:rsidR="006932AA">
        <w:rPr>
          <w:b/>
          <w:sz w:val="20"/>
          <w:szCs w:val="20"/>
          <w:highlight w:val="yellow"/>
        </w:rPr>
        <w:t>Corona_Victoria_Familiar_</w:t>
      </w:r>
      <w:r w:rsidR="006932AA" w:rsidRPr="006B0C13">
        <w:rPr>
          <w:b/>
          <w:sz w:val="20"/>
          <w:szCs w:val="20"/>
          <w:highlight w:val="yellow"/>
        </w:rPr>
        <w:t>Mega</w:t>
      </w:r>
      <w:proofErr w:type="spellEnd"/>
      <w:r w:rsidR="006932AA">
        <w:rPr>
          <w:sz w:val="20"/>
          <w:szCs w:val="20"/>
        </w:rPr>
        <w:t>” o  “</w:t>
      </w:r>
      <w:proofErr w:type="spellStart"/>
      <w:r w:rsidR="006932AA">
        <w:rPr>
          <w:b/>
          <w:sz w:val="20"/>
          <w:szCs w:val="20"/>
          <w:highlight w:val="yellow"/>
        </w:rPr>
        <w:t>Cerveza_</w:t>
      </w:r>
      <w:r w:rsidR="006932AA" w:rsidRPr="006B0C13">
        <w:rPr>
          <w:b/>
          <w:sz w:val="20"/>
          <w:szCs w:val="20"/>
          <w:highlight w:val="yellow"/>
        </w:rPr>
        <w:t>Barril</w:t>
      </w:r>
      <w:proofErr w:type="spellEnd"/>
      <w:r w:rsidR="006932AA">
        <w:rPr>
          <w:sz w:val="20"/>
          <w:szCs w:val="20"/>
        </w:rPr>
        <w:t>”</w:t>
      </w:r>
      <w:r w:rsidR="004939A5">
        <w:rPr>
          <w:sz w:val="20"/>
          <w:szCs w:val="20"/>
        </w:rPr>
        <w:t xml:space="preserve"> 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6443A3" w:rsidRPr="004646E6" w:rsidRDefault="006443A3" w:rsidP="004939A5">
      <w:pPr>
        <w:pStyle w:val="Prrafodelista"/>
        <w:numPr>
          <w:ilvl w:val="2"/>
          <w:numId w:val="7"/>
        </w:numPr>
        <w:rPr>
          <w:sz w:val="20"/>
          <w:szCs w:val="20"/>
          <w:lang w:val="es-MX" w:eastAsia="es-MX"/>
        </w:rPr>
      </w:pPr>
      <w:r w:rsidRPr="004646E6">
        <w:rPr>
          <w:sz w:val="20"/>
          <w:szCs w:val="20"/>
        </w:rPr>
        <w:t>&lt;</w:t>
      </w:r>
      <w:proofErr w:type="spellStart"/>
      <w:r w:rsidR="00FA14AC">
        <w:rPr>
          <w:sz w:val="20"/>
          <w:szCs w:val="20"/>
        </w:rPr>
        <w:t>DIS</w:t>
      </w:r>
      <w:r w:rsidRPr="004646E6">
        <w:rPr>
          <w:sz w:val="20"/>
          <w:szCs w:val="20"/>
        </w:rPr>
        <w:t>_ObjetivoMensual.</w:t>
      </w:r>
      <w:r w:rsidR="009101BB" w:rsidRPr="004646E6">
        <w:rPr>
          <w:sz w:val="20"/>
          <w:szCs w:val="20"/>
        </w:rPr>
        <w:t>Av_OtrosPro</w:t>
      </w:r>
      <w:proofErr w:type="spellEnd"/>
      <w:r w:rsidR="009101BB" w:rsidRPr="004646E6">
        <w:rPr>
          <w:sz w:val="20"/>
          <w:szCs w:val="20"/>
        </w:rPr>
        <w:t xml:space="preserve"> </w:t>
      </w:r>
      <w:r w:rsidRPr="004646E6">
        <w:rPr>
          <w:sz w:val="20"/>
          <w:szCs w:val="20"/>
        </w:rPr>
        <w:t>&gt;</w:t>
      </w:r>
      <w:r w:rsidR="007F7F6D">
        <w:rPr>
          <w:sz w:val="20"/>
          <w:szCs w:val="20"/>
        </w:rPr>
        <w:t xml:space="preserve"> -</w:t>
      </w:r>
      <w:r w:rsidR="004939A5">
        <w:rPr>
          <w:sz w:val="20"/>
          <w:szCs w:val="20"/>
        </w:rPr>
        <w:t xml:space="preserve"> </w:t>
      </w:r>
      <w:r w:rsidR="004939A5" w:rsidRPr="004646E6">
        <w:rPr>
          <w:rFonts w:cs="Arial"/>
          <w:sz w:val="20"/>
          <w:szCs w:val="20"/>
        </w:rPr>
        <w:t>∑</w:t>
      </w:r>
      <w:r w:rsidR="004939A5">
        <w:rPr>
          <w:rFonts w:cs="Arial"/>
          <w:sz w:val="20"/>
          <w:szCs w:val="20"/>
        </w:rPr>
        <w:t>&lt;</w:t>
      </w:r>
      <w:proofErr w:type="spellStart"/>
      <w:r w:rsidR="004939A5" w:rsidRPr="004646E6">
        <w:rPr>
          <w:sz w:val="20"/>
          <w:szCs w:val="20"/>
        </w:rPr>
        <w:t>TransProd.Catidad</w:t>
      </w:r>
      <w:proofErr w:type="spellEnd"/>
      <w:r w:rsidR="004939A5">
        <w:rPr>
          <w:sz w:val="20"/>
          <w:szCs w:val="20"/>
        </w:rPr>
        <w:t>&gt;</w:t>
      </w:r>
      <w:r w:rsidR="004939A5" w:rsidRPr="004646E6">
        <w:rPr>
          <w:sz w:val="20"/>
          <w:szCs w:val="20"/>
        </w:rPr>
        <w:t xml:space="preserve"> </w:t>
      </w:r>
      <w:r w:rsidR="004939A5">
        <w:rPr>
          <w:sz w:val="20"/>
          <w:szCs w:val="20"/>
        </w:rPr>
        <w:t>donde &lt;</w:t>
      </w:r>
      <w:proofErr w:type="spellStart"/>
      <w:r w:rsidR="004939A5">
        <w:rPr>
          <w:sz w:val="20"/>
          <w:szCs w:val="20"/>
        </w:rPr>
        <w:t>Esquema.Nombre</w:t>
      </w:r>
      <w:proofErr w:type="spellEnd"/>
      <w:r w:rsidR="004939A5">
        <w:rPr>
          <w:sz w:val="20"/>
          <w:szCs w:val="20"/>
        </w:rPr>
        <w:t xml:space="preserve">&gt; = </w:t>
      </w:r>
      <w:r w:rsidR="006932AA">
        <w:rPr>
          <w:sz w:val="20"/>
          <w:szCs w:val="20"/>
        </w:rPr>
        <w:t>“</w:t>
      </w:r>
      <w:proofErr w:type="spellStart"/>
      <w:r w:rsidR="006932AA">
        <w:rPr>
          <w:b/>
          <w:sz w:val="20"/>
          <w:szCs w:val="20"/>
          <w:highlight w:val="yellow"/>
        </w:rPr>
        <w:t>Otros_</w:t>
      </w:r>
      <w:r w:rsidR="006932AA" w:rsidRPr="006B0C13">
        <w:rPr>
          <w:b/>
          <w:sz w:val="20"/>
          <w:szCs w:val="20"/>
          <w:highlight w:val="yellow"/>
        </w:rPr>
        <w:t>Productos</w:t>
      </w:r>
      <w:proofErr w:type="spellEnd"/>
      <w:r w:rsidR="006932AA">
        <w:rPr>
          <w:sz w:val="20"/>
          <w:szCs w:val="20"/>
        </w:rPr>
        <w:t xml:space="preserve"> </w:t>
      </w:r>
      <w:r w:rsidR="00580625">
        <w:rPr>
          <w:sz w:val="20"/>
          <w:szCs w:val="20"/>
        </w:rPr>
        <w:t xml:space="preserve">“  </w:t>
      </w:r>
      <w:r w:rsidR="004939A5">
        <w:rPr>
          <w:sz w:val="20"/>
          <w:szCs w:val="20"/>
        </w:rPr>
        <w:t>donde (&lt;</w:t>
      </w:r>
      <w:proofErr w:type="spellStart"/>
      <w:r w:rsidR="004939A5">
        <w:rPr>
          <w:sz w:val="20"/>
          <w:szCs w:val="20"/>
        </w:rPr>
        <w:t>Esquema.EsquemaId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ProductoEsquema.EsquemaId</w:t>
      </w:r>
      <w:proofErr w:type="spellEnd"/>
      <w:r w:rsidR="004939A5">
        <w:rPr>
          <w:sz w:val="20"/>
          <w:szCs w:val="20"/>
        </w:rPr>
        <w:t>&gt; y &lt;</w:t>
      </w:r>
      <w:proofErr w:type="spellStart"/>
      <w:r w:rsidR="004939A5">
        <w:rPr>
          <w:sz w:val="20"/>
          <w:szCs w:val="20"/>
        </w:rPr>
        <w:t>ProductoEsquema.ProductoClave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TransProdDetalle.ProductoClave</w:t>
      </w:r>
      <w:proofErr w:type="spellEnd"/>
      <w:r w:rsidR="004939A5">
        <w:rPr>
          <w:sz w:val="20"/>
          <w:szCs w:val="20"/>
        </w:rPr>
        <w:t xml:space="preserve">&gt; y &lt; </w:t>
      </w:r>
      <w:proofErr w:type="spellStart"/>
      <w:r w:rsidR="004939A5">
        <w:rPr>
          <w:sz w:val="20"/>
          <w:szCs w:val="20"/>
        </w:rPr>
        <w:t>TransProdDetalle.TransProdId</w:t>
      </w:r>
      <w:proofErr w:type="spellEnd"/>
      <w:r w:rsidR="004939A5">
        <w:rPr>
          <w:sz w:val="20"/>
          <w:szCs w:val="20"/>
        </w:rPr>
        <w:t xml:space="preserve"> = </w:t>
      </w:r>
      <w:proofErr w:type="spellStart"/>
      <w:r w:rsidR="004939A5">
        <w:rPr>
          <w:sz w:val="20"/>
          <w:szCs w:val="20"/>
        </w:rPr>
        <w:t>TransProd.TransProdId</w:t>
      </w:r>
      <w:proofErr w:type="spellEnd"/>
      <w:r w:rsidR="004939A5">
        <w:rPr>
          <w:sz w:val="20"/>
          <w:szCs w:val="20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87" w:name="Paso_FIN"/>
      <w:bookmarkEnd w:id="8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8" w:name="_Toc437424429"/>
      <w:r w:rsidRPr="00CA7A7F">
        <w:rPr>
          <w:rFonts w:cs="Arial"/>
          <w:lang w:val="es-MX"/>
        </w:rPr>
        <w:t>Flujos alternos</w:t>
      </w:r>
      <w:bookmarkEnd w:id="85"/>
      <w:bookmarkEnd w:id="86"/>
      <w:bookmarkEnd w:id="8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89" w:name="_Toc52616587"/>
      <w:bookmarkStart w:id="90" w:name="_Toc182735731"/>
      <w:bookmarkStart w:id="91" w:name="_Toc437424430"/>
      <w:r w:rsidRPr="00CA7A7F">
        <w:rPr>
          <w:lang w:val="es-MX"/>
        </w:rPr>
        <w:t>Opcionales</w:t>
      </w:r>
      <w:bookmarkEnd w:id="89"/>
      <w:bookmarkEnd w:id="90"/>
      <w:bookmarkEnd w:id="9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2" w:name="_Toc437424431"/>
      <w:r w:rsidRPr="00CA7A7F">
        <w:rPr>
          <w:lang w:val="es-MX"/>
        </w:rPr>
        <w:t>Generales</w:t>
      </w:r>
      <w:bookmarkEnd w:id="92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93" w:name="_Toc52616591"/>
      <w:bookmarkStart w:id="94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52616592"/>
      <w:bookmarkStart w:id="96" w:name="_Toc182735736"/>
      <w:bookmarkStart w:id="97" w:name="_Toc437424432"/>
      <w:bookmarkEnd w:id="93"/>
      <w:bookmarkEnd w:id="94"/>
      <w:proofErr w:type="gramStart"/>
      <w:r>
        <w:t xml:space="preserve">6  </w:t>
      </w:r>
      <w:proofErr w:type="spellStart"/>
      <w:r w:rsidR="00481C4A" w:rsidRPr="00CA7A7F">
        <w:t>Poscondiciones</w:t>
      </w:r>
      <w:bookmarkEnd w:id="95"/>
      <w:bookmarkEnd w:id="96"/>
      <w:bookmarkEnd w:id="97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8" w:name="_Toc371876271"/>
      <w:bookmarkStart w:id="99" w:name="_Toc371876872"/>
      <w:bookmarkStart w:id="100" w:name="_Toc372055904"/>
      <w:bookmarkStart w:id="101" w:name="_Toc372121926"/>
      <w:bookmarkStart w:id="102" w:name="_Toc379888007"/>
      <w:bookmarkStart w:id="103" w:name="_Toc379889841"/>
      <w:bookmarkStart w:id="104" w:name="_Toc382319566"/>
      <w:bookmarkStart w:id="105" w:name="_Toc404238164"/>
      <w:bookmarkStart w:id="106" w:name="_Toc404328658"/>
      <w:bookmarkStart w:id="107" w:name="_Toc404330858"/>
      <w:bookmarkStart w:id="108" w:name="_Toc437333355"/>
      <w:bookmarkStart w:id="109" w:name="_Toc437424433"/>
      <w:bookmarkStart w:id="110" w:name="_Toc371872090"/>
      <w:bookmarkStart w:id="111" w:name="_Toc207014958"/>
      <w:bookmarkStart w:id="112" w:name="_Toc207088193"/>
      <w:bookmarkEnd w:id="0"/>
      <w:bookmarkEnd w:id="1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bookmarkEnd w:id="110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Default="004D1A44" w:rsidP="001A6CE0">
      <w:r>
        <w:t xml:space="preserve">  </w:t>
      </w:r>
      <w:r w:rsidR="007F4C05" w:rsidRPr="00CA7A7F">
        <w:t>Firmas de Aceptación</w:t>
      </w:r>
      <w:bookmarkEnd w:id="111"/>
      <w:bookmarkEnd w:id="112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F730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F730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F730B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24/01/2018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4B4" w:rsidRDefault="00F744B4" w:rsidP="00514F06">
      <w:pPr>
        <w:pStyle w:val="Ttulo1"/>
      </w:pPr>
      <w:r>
        <w:separator/>
      </w:r>
    </w:p>
  </w:endnote>
  <w:endnote w:type="continuationSeparator" w:id="0">
    <w:p w:rsidR="00F744B4" w:rsidRDefault="00F744B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73220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32005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3200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4B4" w:rsidRDefault="00F744B4" w:rsidP="00514F06">
      <w:pPr>
        <w:pStyle w:val="Ttulo1"/>
      </w:pPr>
      <w:r>
        <w:separator/>
      </w:r>
    </w:p>
  </w:footnote>
  <w:footnote w:type="continuationSeparator" w:id="0">
    <w:p w:rsidR="00F744B4" w:rsidRDefault="00F744B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E86876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86876">
            <w:rPr>
              <w:rFonts w:ascii="Tahoma" w:hAnsi="Tahoma" w:cs="Tahoma"/>
              <w:sz w:val="20"/>
              <w:szCs w:val="20"/>
            </w:rPr>
            <w:t>CUROLMOV95</w:t>
          </w:r>
          <w:r w:rsidR="00F4034B">
            <w:rPr>
              <w:rFonts w:ascii="Tahoma" w:hAnsi="Tahoma" w:cs="Tahoma"/>
              <w:sz w:val="20"/>
              <w:szCs w:val="20"/>
            </w:rPr>
            <w:t>_Mo</w:t>
          </w:r>
          <w:r w:rsidR="003776B6">
            <w:rPr>
              <w:rFonts w:ascii="Tahoma" w:hAnsi="Tahoma" w:cs="Tahoma"/>
              <w:sz w:val="20"/>
              <w:szCs w:val="20"/>
            </w:rPr>
            <w:t>strarObjetivoMensualRuta</w:t>
          </w:r>
          <w:r w:rsidR="00F4034B">
            <w:rPr>
              <w:rFonts w:ascii="Tahoma" w:hAnsi="Tahoma" w:cs="Tahoma"/>
              <w:sz w:val="20"/>
              <w:szCs w:val="20"/>
            </w:rPr>
            <w:t>.</w:t>
          </w:r>
          <w:r w:rsidR="00243B6B"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3776B6">
            <w:rPr>
              <w:rFonts w:ascii="Tahoma" w:hAnsi="Tahoma" w:cs="Tahoma"/>
              <w:sz w:val="20"/>
              <w:szCs w:val="20"/>
            </w:rPr>
            <w:t xml:space="preserve"> </w:t>
          </w:r>
          <w:r w:rsidR="0040102D">
            <w:rPr>
              <w:rFonts w:ascii="Tahoma" w:hAnsi="Tahoma" w:cs="Tahoma"/>
              <w:sz w:val="20"/>
              <w:szCs w:val="20"/>
            </w:rPr>
            <w:t>24/01/2018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3604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45BD"/>
    <w:rsid w:val="000D5B6A"/>
    <w:rsid w:val="000E7326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47191"/>
    <w:rsid w:val="00152C0A"/>
    <w:rsid w:val="00153AB9"/>
    <w:rsid w:val="00155B9F"/>
    <w:rsid w:val="00157729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0822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C1A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A64A4"/>
    <w:rsid w:val="002B1A28"/>
    <w:rsid w:val="002B1EBB"/>
    <w:rsid w:val="002B287A"/>
    <w:rsid w:val="002B2D7C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21A"/>
    <w:rsid w:val="003104A1"/>
    <w:rsid w:val="0031070D"/>
    <w:rsid w:val="003205AE"/>
    <w:rsid w:val="00320CAF"/>
    <w:rsid w:val="00322221"/>
    <w:rsid w:val="00322E1F"/>
    <w:rsid w:val="00327D87"/>
    <w:rsid w:val="00332005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776B6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C7C7A"/>
    <w:rsid w:val="003E2552"/>
    <w:rsid w:val="003E5882"/>
    <w:rsid w:val="003E5D6F"/>
    <w:rsid w:val="003F2901"/>
    <w:rsid w:val="003F2B87"/>
    <w:rsid w:val="003F6BD1"/>
    <w:rsid w:val="00400230"/>
    <w:rsid w:val="0040102D"/>
    <w:rsid w:val="00403F86"/>
    <w:rsid w:val="00406AC9"/>
    <w:rsid w:val="00417F67"/>
    <w:rsid w:val="004231DC"/>
    <w:rsid w:val="00426152"/>
    <w:rsid w:val="0042619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5563C"/>
    <w:rsid w:val="00461371"/>
    <w:rsid w:val="004646E6"/>
    <w:rsid w:val="00473B78"/>
    <w:rsid w:val="00476793"/>
    <w:rsid w:val="00481BAB"/>
    <w:rsid w:val="00481C4A"/>
    <w:rsid w:val="00485373"/>
    <w:rsid w:val="004855F4"/>
    <w:rsid w:val="0049039D"/>
    <w:rsid w:val="0049112A"/>
    <w:rsid w:val="00491B4C"/>
    <w:rsid w:val="0049268C"/>
    <w:rsid w:val="004939A5"/>
    <w:rsid w:val="00494D5F"/>
    <w:rsid w:val="0049681B"/>
    <w:rsid w:val="004A1DAB"/>
    <w:rsid w:val="004B0D88"/>
    <w:rsid w:val="004B1F0D"/>
    <w:rsid w:val="004B2C58"/>
    <w:rsid w:val="004B623B"/>
    <w:rsid w:val="004C3763"/>
    <w:rsid w:val="004C643F"/>
    <w:rsid w:val="004C78B4"/>
    <w:rsid w:val="004C7AB0"/>
    <w:rsid w:val="004D1836"/>
    <w:rsid w:val="004D1A44"/>
    <w:rsid w:val="004D30C7"/>
    <w:rsid w:val="004D442D"/>
    <w:rsid w:val="004D45D6"/>
    <w:rsid w:val="004D6F43"/>
    <w:rsid w:val="004E23D0"/>
    <w:rsid w:val="004E2F40"/>
    <w:rsid w:val="004E63A6"/>
    <w:rsid w:val="004F049D"/>
    <w:rsid w:val="004F1C65"/>
    <w:rsid w:val="004F4AB5"/>
    <w:rsid w:val="004F5415"/>
    <w:rsid w:val="004F6527"/>
    <w:rsid w:val="004F730B"/>
    <w:rsid w:val="004F7F5D"/>
    <w:rsid w:val="00504398"/>
    <w:rsid w:val="0050675E"/>
    <w:rsid w:val="00510DC9"/>
    <w:rsid w:val="0051395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0625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414F5"/>
    <w:rsid w:val="00642339"/>
    <w:rsid w:val="006443A3"/>
    <w:rsid w:val="00647225"/>
    <w:rsid w:val="00652D27"/>
    <w:rsid w:val="00653E7F"/>
    <w:rsid w:val="0067172A"/>
    <w:rsid w:val="00671DCC"/>
    <w:rsid w:val="006759B0"/>
    <w:rsid w:val="0067724A"/>
    <w:rsid w:val="00684E9F"/>
    <w:rsid w:val="0069294B"/>
    <w:rsid w:val="006932AA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0C13"/>
    <w:rsid w:val="006B6AA7"/>
    <w:rsid w:val="006C07E2"/>
    <w:rsid w:val="006C0E6B"/>
    <w:rsid w:val="006C5969"/>
    <w:rsid w:val="006C7D37"/>
    <w:rsid w:val="006D0C3B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6313C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7F7F6D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26B84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E3A"/>
    <w:rsid w:val="008D12D8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01BB"/>
    <w:rsid w:val="00912EE4"/>
    <w:rsid w:val="00921223"/>
    <w:rsid w:val="00923B93"/>
    <w:rsid w:val="00925298"/>
    <w:rsid w:val="00926628"/>
    <w:rsid w:val="009276CF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9F7E37"/>
    <w:rsid w:val="00A006C5"/>
    <w:rsid w:val="00A052FA"/>
    <w:rsid w:val="00A126BB"/>
    <w:rsid w:val="00A12873"/>
    <w:rsid w:val="00A139D2"/>
    <w:rsid w:val="00A14130"/>
    <w:rsid w:val="00A1565F"/>
    <w:rsid w:val="00A24D3D"/>
    <w:rsid w:val="00A2684E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565D2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3F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5C7"/>
    <w:rsid w:val="00B45B4B"/>
    <w:rsid w:val="00B45BAF"/>
    <w:rsid w:val="00B52BCD"/>
    <w:rsid w:val="00B53891"/>
    <w:rsid w:val="00B53FF1"/>
    <w:rsid w:val="00B63449"/>
    <w:rsid w:val="00B71201"/>
    <w:rsid w:val="00B71BC6"/>
    <w:rsid w:val="00B7249E"/>
    <w:rsid w:val="00B73220"/>
    <w:rsid w:val="00B73AD2"/>
    <w:rsid w:val="00B74ADC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C60AD"/>
    <w:rsid w:val="00BC6CA9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9DB"/>
    <w:rsid w:val="00C91EFA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E6AF6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B6A67"/>
    <w:rsid w:val="00DC2B16"/>
    <w:rsid w:val="00DC42E2"/>
    <w:rsid w:val="00DC716F"/>
    <w:rsid w:val="00DD0023"/>
    <w:rsid w:val="00DD0F08"/>
    <w:rsid w:val="00DD3110"/>
    <w:rsid w:val="00DD5E1A"/>
    <w:rsid w:val="00DD61C4"/>
    <w:rsid w:val="00DD70A1"/>
    <w:rsid w:val="00DD7890"/>
    <w:rsid w:val="00DE4773"/>
    <w:rsid w:val="00DE6786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82848"/>
    <w:rsid w:val="00E82AEA"/>
    <w:rsid w:val="00E86876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EF1F89"/>
    <w:rsid w:val="00EF7280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73C9F"/>
    <w:rsid w:val="00F744B4"/>
    <w:rsid w:val="00F7568E"/>
    <w:rsid w:val="00F84367"/>
    <w:rsid w:val="00F94622"/>
    <w:rsid w:val="00F94849"/>
    <w:rsid w:val="00FA14AC"/>
    <w:rsid w:val="00FB2433"/>
    <w:rsid w:val="00FB2E50"/>
    <w:rsid w:val="00FC1F79"/>
    <w:rsid w:val="00FC4930"/>
    <w:rsid w:val="00FC4956"/>
    <w:rsid w:val="00FC69BF"/>
    <w:rsid w:val="00FC789D"/>
    <w:rsid w:val="00FD0E79"/>
    <w:rsid w:val="00FD34F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BBF6C-A80E-4437-BA8A-6457E7E3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315</TotalTime>
  <Pages>8</Pages>
  <Words>1460</Words>
  <Characters>8033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9475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30</cp:revision>
  <cp:lastPrinted>2008-09-11T22:09:00Z</cp:lastPrinted>
  <dcterms:created xsi:type="dcterms:W3CDTF">2015-12-03T18:18:00Z</dcterms:created>
  <dcterms:modified xsi:type="dcterms:W3CDTF">2018-01-30T21:44:00Z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