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</w:t>
      </w:r>
      <w:r w:rsidR="00D25DAF">
        <w:rPr>
          <w:szCs w:val="36"/>
        </w:rPr>
        <w:t>(BYD)</w:t>
      </w:r>
      <w:r w:rsidR="00B76518">
        <w:rPr>
          <w:szCs w:val="36"/>
        </w:rPr>
        <w:t xml:space="preserve">– </w:t>
      </w:r>
      <w:r w:rsidR="00D25DAF">
        <w:rPr>
          <w:szCs w:val="36"/>
        </w:rPr>
        <w:t>CUROLMOV104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A07231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25DAF" w:rsidP="00047549">
            <w:pPr>
              <w:pStyle w:val="Tabletext"/>
              <w:jc w:val="center"/>
            </w:pPr>
            <w:r>
              <w:t>12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>Indicadores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D25DAF">
              <w:rPr>
                <w:sz w:val="20"/>
                <w:szCs w:val="20"/>
              </w:rPr>
              <w:t>0004660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1C270D" w:rsidRDefault="001C270D" w:rsidP="001239E2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25/04/</w:t>
            </w:r>
            <w:r>
              <w:rPr>
                <w:highlight w:val="yellow"/>
              </w:rPr>
              <w:t>20</w:t>
            </w:r>
            <w:r w:rsidRPr="001C270D">
              <w:rPr>
                <w:highlight w:val="yellow"/>
              </w:rPr>
              <w:t>19</w:t>
            </w:r>
          </w:p>
        </w:tc>
        <w:tc>
          <w:tcPr>
            <w:tcW w:w="1152" w:type="dxa"/>
          </w:tcPr>
          <w:p w:rsidR="001239E2" w:rsidRPr="001C270D" w:rsidRDefault="001C270D" w:rsidP="001239E2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4253E" w:rsidRDefault="0014253E" w:rsidP="001C270D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0005309</w:t>
            </w:r>
          </w:p>
          <w:p w:rsidR="001C270D" w:rsidRPr="001C270D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1)</w:t>
            </w:r>
            <w:r w:rsidRPr="001C270D">
              <w:rPr>
                <w:highlight w:val="yellow"/>
              </w:rPr>
              <w:tab/>
              <w:t>El ticket de Indicadores (BYD) tiene errores al momento de mostrar "CLIENTES NO VISITADOS" los muestra en negativos (-1)</w:t>
            </w:r>
          </w:p>
          <w:p w:rsidR="001C270D" w:rsidRPr="001C270D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2)</w:t>
            </w:r>
            <w:r w:rsidRPr="001C270D">
              <w:rPr>
                <w:highlight w:val="yellow"/>
              </w:rPr>
              <w:tab/>
              <w:t>El ticket de Indicadores (BYD) tiene errores al momento de mostrar "VISITAS NO PLANIFICADAS" muestra cero (0) cuando visito (1)</w:t>
            </w:r>
          </w:p>
          <w:p w:rsidR="001239E2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4)</w:t>
            </w:r>
            <w:r w:rsidRPr="001C270D">
              <w:rPr>
                <w:highlight w:val="yellow"/>
              </w:rPr>
              <w:tab/>
              <w:t>El ticket de Indicadores (BYD) tiene errores al momento de mostrar "% CUMPLIMIENTO DE ITINERARIO" muestra (105%) cuando el real no debe exceder el 100%.</w:t>
            </w:r>
          </w:p>
          <w:p w:rsidR="001C270D" w:rsidRPr="001C270D" w:rsidRDefault="001C270D" w:rsidP="001C270D">
            <w:pPr>
              <w:pStyle w:val="Tabletext"/>
              <w:rPr>
                <w:color w:val="FF0000"/>
              </w:rPr>
            </w:pPr>
            <w:r w:rsidRPr="001C270D">
              <w:rPr>
                <w:color w:val="FF0000"/>
              </w:rPr>
              <w:t>Se realiza rep</w:t>
            </w:r>
            <w:r w:rsidR="00FD0F40">
              <w:rPr>
                <w:color w:val="FF0000"/>
              </w:rPr>
              <w:t>lica a partir de la versión 4.22.1</w:t>
            </w:r>
            <w:r w:rsidRPr="001C270D">
              <w:rPr>
                <w:color w:val="FF0000"/>
              </w:rPr>
              <w:t>.0</w:t>
            </w:r>
          </w:p>
          <w:p w:rsidR="001C270D" w:rsidRPr="001C270D" w:rsidRDefault="0014253E" w:rsidP="001C270D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4.22</w:t>
            </w:r>
            <w:r w:rsidR="001C270D">
              <w:rPr>
                <w:highlight w:val="yellow"/>
              </w:rPr>
              <w:t>.0.0)</w:t>
            </w:r>
          </w:p>
        </w:tc>
        <w:tc>
          <w:tcPr>
            <w:tcW w:w="2304" w:type="dxa"/>
          </w:tcPr>
          <w:p w:rsidR="001239E2" w:rsidRPr="001C270D" w:rsidRDefault="001C270D" w:rsidP="001239E2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A07231" w:rsidRDefault="00A07231" w:rsidP="00A07231">
            <w:pPr>
              <w:pStyle w:val="Tabletext"/>
              <w:jc w:val="center"/>
              <w:rPr>
                <w:highlight w:val="green"/>
              </w:rPr>
            </w:pPr>
            <w:r w:rsidRPr="00A07231">
              <w:rPr>
                <w:highlight w:val="green"/>
              </w:rPr>
              <w:t>14/01/2020</w:t>
            </w:r>
          </w:p>
        </w:tc>
        <w:tc>
          <w:tcPr>
            <w:tcW w:w="1152" w:type="dxa"/>
          </w:tcPr>
          <w:p w:rsidR="00521BB5" w:rsidRPr="00A07231" w:rsidRDefault="00A07231" w:rsidP="00A07231">
            <w:pPr>
              <w:pStyle w:val="Tabletext"/>
              <w:jc w:val="center"/>
              <w:rPr>
                <w:highlight w:val="green"/>
              </w:rPr>
            </w:pPr>
            <w:r w:rsidRPr="00A07231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521BB5" w:rsidRPr="00A07231" w:rsidRDefault="00A07231" w:rsidP="00DF3C27">
            <w:pPr>
              <w:pStyle w:val="Tabletext"/>
              <w:rPr>
                <w:highlight w:val="green"/>
              </w:rPr>
            </w:pPr>
            <w:r w:rsidRPr="00A07231">
              <w:rPr>
                <w:highlight w:val="green"/>
              </w:rPr>
              <w:t>Folio CAI 0005784</w:t>
            </w:r>
          </w:p>
          <w:p w:rsidR="00A07231" w:rsidRPr="00A07231" w:rsidRDefault="00A07231" w:rsidP="00DF3C27">
            <w:pPr>
              <w:pStyle w:val="Tabletext"/>
              <w:rPr>
                <w:highlight w:val="green"/>
                <w:lang w:val="es-ES"/>
              </w:rPr>
            </w:pPr>
            <w:r w:rsidRPr="00A07231">
              <w:rPr>
                <w:highlight w:val="green"/>
                <w:lang w:val="es-ES"/>
              </w:rPr>
              <w:t>Al imprimir en el módulo de reportes los INDICADORES (BYD) aparece 150% de efectividad (cuando se realizó una venta agregada más al itinerario del día).</w:t>
            </w:r>
          </w:p>
          <w:p w:rsidR="00A07231" w:rsidRPr="00A07231" w:rsidRDefault="00A07231" w:rsidP="00DF3C27">
            <w:pPr>
              <w:pStyle w:val="Tabletext"/>
              <w:rPr>
                <w:highlight w:val="green"/>
              </w:rPr>
            </w:pPr>
            <w:r w:rsidRPr="00A07231">
              <w:rPr>
                <w:highlight w:val="green"/>
              </w:rPr>
              <w:t xml:space="preserve">(BYD, </w:t>
            </w:r>
            <w:r w:rsidRPr="00A07231">
              <w:rPr>
                <w:highlight w:val="green"/>
              </w:rPr>
              <w:t>1.18.1.1 - 4.23.1.1</w:t>
            </w:r>
            <w:r w:rsidRPr="00A07231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521BB5" w:rsidRPr="00A07231" w:rsidRDefault="00A07231" w:rsidP="00DF3C27">
            <w:pPr>
              <w:pStyle w:val="Tabletext"/>
              <w:rPr>
                <w:highlight w:val="green"/>
              </w:rPr>
            </w:pPr>
            <w:r w:rsidRPr="00A07231">
              <w:rPr>
                <w:highlight w:val="green"/>
              </w:rPr>
              <w:t>Belem Lizeth Jiménez Arévalo</w:t>
            </w:r>
          </w:p>
        </w:tc>
      </w:tr>
    </w:tbl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A07231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928224" w:history="1">
        <w:r w:rsidR="00A07231" w:rsidRPr="00047761">
          <w:rPr>
            <w:rStyle w:val="Hipervnculo"/>
          </w:rPr>
          <w:t>1</w:t>
        </w:r>
        <w:r w:rsidR="00A0723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07231" w:rsidRPr="00047761">
          <w:rPr>
            <w:rStyle w:val="Hipervnculo"/>
          </w:rPr>
          <w:t>Introducción</w:t>
        </w:r>
        <w:r w:rsidR="00A07231">
          <w:rPr>
            <w:webHidden/>
          </w:rPr>
          <w:tab/>
        </w:r>
        <w:r w:rsidR="00A07231">
          <w:rPr>
            <w:webHidden/>
          </w:rPr>
          <w:fldChar w:fldCharType="begin"/>
        </w:r>
        <w:r w:rsidR="00A07231">
          <w:rPr>
            <w:webHidden/>
          </w:rPr>
          <w:instrText xml:space="preserve"> PAGEREF _Toc29928224 \h </w:instrText>
        </w:r>
        <w:r w:rsidR="00A07231">
          <w:rPr>
            <w:webHidden/>
          </w:rPr>
        </w:r>
        <w:r w:rsidR="00A07231">
          <w:rPr>
            <w:webHidden/>
          </w:rPr>
          <w:fldChar w:fldCharType="separate"/>
        </w:r>
        <w:r w:rsidR="00A07231">
          <w:rPr>
            <w:webHidden/>
          </w:rPr>
          <w:t>4</w:t>
        </w:r>
        <w:r w:rsidR="00A07231">
          <w:rPr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25" w:history="1">
        <w:r w:rsidRPr="0004776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Caso de uso: Reporte de Indicadores (BYD) – CUROLMOV104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26" w:history="1">
        <w:r w:rsidRPr="0004776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27" w:history="1">
        <w:r w:rsidRPr="0004776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28" w:history="1">
        <w:r w:rsidRPr="0004776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29" w:history="1">
        <w:r w:rsidRPr="0004776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30" w:history="1">
        <w:r w:rsidRPr="0004776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31" w:history="1">
        <w:r w:rsidRPr="0004776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32" w:history="1">
        <w:r w:rsidRPr="0004776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33" w:history="1">
        <w:r w:rsidRPr="0004776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28234" w:history="1">
        <w:r w:rsidRPr="0004776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28235" w:history="1">
        <w:r w:rsidRPr="0004776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28236" w:history="1">
        <w:r w:rsidRPr="0004776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37" w:history="1">
        <w:r w:rsidRPr="0004776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07231" w:rsidRDefault="00A07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28238" w:history="1">
        <w:r w:rsidRPr="0004776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477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_Toc29928238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D25DAF">
        <w:rPr>
          <w:szCs w:val="36"/>
        </w:rPr>
        <w:t>ROLMOV104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92822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92822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r w:rsidR="00D25DAF">
        <w:rPr>
          <w:szCs w:val="36"/>
        </w:rPr>
        <w:t>104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92822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928227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E71EDB" w:rsidP="00731EEF">
      <w:pPr>
        <w:rPr>
          <w:lang w:val="es-MX" w:eastAsia="es-MX"/>
        </w:rPr>
      </w:pPr>
      <w:r w:rsidRPr="00E71EDB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92822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92822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92823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928231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928232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92823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0955E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0955E4" w:rsidRPr="000955E4" w:rsidRDefault="000955E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55E4">
        <w:rPr>
          <w:rFonts w:cs="Arial"/>
          <w:sz w:val="20"/>
          <w:szCs w:val="20"/>
        </w:rPr>
        <w:t>ClienteModelo</w:t>
      </w:r>
      <w:proofErr w:type="spellEnd"/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722B04" w:rsidRDefault="00722B04" w:rsidP="00722B0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Jornada del Vendedor:</w:t>
      </w:r>
    </w:p>
    <w:p w:rsidR="00722B04" w:rsidRPr="00722B04" w:rsidRDefault="00722B04" w:rsidP="00722B04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722B04">
        <w:rPr>
          <w:rFonts w:cs="Arial"/>
          <w:b/>
          <w:sz w:val="20"/>
          <w:szCs w:val="20"/>
        </w:rPr>
        <w:t>VendedorJornada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VEJFechaInicial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722B04" w:rsidRPr="00806A15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ó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ó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90190" w:rsidRPr="00626C6A" w:rsidRDefault="00090190" w:rsidP="0009019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consigna realizados en el día de trabajo seleccionado como filtro:</w:t>
      </w:r>
    </w:p>
    <w:p w:rsidR="00090190" w:rsidRPr="006A248D" w:rsidRDefault="00090190" w:rsidP="00090190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090190">
        <w:rPr>
          <w:rFonts w:cs="Arial"/>
          <w:sz w:val="20"/>
          <w:szCs w:val="20"/>
        </w:rPr>
        <w:t xml:space="preserve">DiaClave = </w:t>
      </w:r>
      <w:r w:rsidRPr="00090190">
        <w:rPr>
          <w:rFonts w:cs="Arial"/>
          <w:color w:val="FF0000"/>
          <w:sz w:val="20"/>
          <w:szCs w:val="20"/>
        </w:rPr>
        <w:t>DiaClave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090190">
        <w:rPr>
          <w:rFonts w:cs="Arial"/>
          <w:sz w:val="20"/>
          <w:szCs w:val="20"/>
        </w:rPr>
        <w:t xml:space="preserve">DiaClave = </w:t>
      </w:r>
      <w:r w:rsidRPr="00090190">
        <w:rPr>
          <w:rFonts w:cs="Arial"/>
          <w:color w:val="FF0000"/>
          <w:sz w:val="20"/>
          <w:szCs w:val="20"/>
        </w:rPr>
        <w:t>DiaClave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  <w:r w:rsidRPr="00090190"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090190" w:rsidRPr="006A248D" w:rsidRDefault="00090190" w:rsidP="00090190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0190" w:rsidRPr="000B058E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16BA6">
        <w:rPr>
          <w:rFonts w:cs="Arial"/>
          <w:sz w:val="20"/>
          <w:szCs w:val="20"/>
        </w:rPr>
        <w:t>ClienteClave</w:t>
      </w:r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C270D" w:rsidRPr="001C270D" w:rsidRDefault="001C270D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proofErr w:type="spellStart"/>
      <w:r w:rsidRPr="001C270D">
        <w:rPr>
          <w:rFonts w:cs="Arial"/>
          <w:sz w:val="20"/>
          <w:szCs w:val="20"/>
          <w:highlight w:val="yellow"/>
        </w:rPr>
        <w:t>FechaRegistroSistema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090778" w:rsidRDefault="00090778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Inventario a Bordo del Vendedor, para conocer los distintos productos que llevaba cargados el vendedor</w:t>
      </w:r>
    </w:p>
    <w:p w:rsidR="00090778" w:rsidRPr="00090778" w:rsidRDefault="00090778" w:rsidP="00090778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90778">
        <w:rPr>
          <w:rFonts w:cs="Arial"/>
          <w:b/>
          <w:sz w:val="20"/>
          <w:szCs w:val="20"/>
        </w:rPr>
        <w:t>Inventario</w:t>
      </w:r>
    </w:p>
    <w:p w:rsidR="00090778" w:rsidRPr="00090778" w:rsidRDefault="00090778" w:rsidP="00090778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D48CE">
        <w:rPr>
          <w:rFonts w:cs="Arial"/>
          <w:sz w:val="20"/>
          <w:szCs w:val="20"/>
        </w:rPr>
        <w:t xml:space="preserve"> Se presenta la clave &lt;</w:t>
      </w:r>
      <w:proofErr w:type="spellStart"/>
      <w:r w:rsidR="00BD48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hh:mm</w:t>
      </w:r>
      <w:proofErr w:type="gramStart"/>
      <w:r w:rsidRPr="008F35D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SALIDA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&lt;</w:t>
      </w:r>
      <w:proofErr w:type="spellStart"/>
      <w:r w:rsidR="00722B04" w:rsidRPr="00597569">
        <w:rPr>
          <w:rFonts w:cs="Arial"/>
          <w:sz w:val="20"/>
          <w:szCs w:val="20"/>
        </w:rPr>
        <w:t>VendedorJornada.VEJFechaInicial</w:t>
      </w:r>
      <w:proofErr w:type="spellEnd"/>
      <w:r w:rsidR="00722B04" w:rsidRPr="00597569">
        <w:rPr>
          <w:rFonts w:cs="Arial"/>
          <w:sz w:val="20"/>
          <w:szCs w:val="20"/>
        </w:rPr>
        <w:t>&gt;</w:t>
      </w:r>
      <w:r w:rsidR="004415DA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PRIMERA VENTA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</w:t>
      </w:r>
      <w:r w:rsidR="001E7BC1" w:rsidRPr="00597569">
        <w:rPr>
          <w:rFonts w:cs="Arial"/>
          <w:sz w:val="20"/>
          <w:szCs w:val="20"/>
        </w:rPr>
        <w:t>&lt;</w:t>
      </w:r>
      <w:proofErr w:type="spellStart"/>
      <w:r w:rsidR="001E7BC1" w:rsidRPr="00597569">
        <w:rPr>
          <w:rFonts w:cs="Arial"/>
          <w:sz w:val="20"/>
          <w:szCs w:val="20"/>
        </w:rPr>
        <w:t>Visita</w:t>
      </w:r>
      <w:r w:rsidR="00B15C37" w:rsidRPr="00597569">
        <w:rPr>
          <w:rFonts w:cs="Arial"/>
          <w:sz w:val="20"/>
          <w:szCs w:val="20"/>
        </w:rPr>
        <w:t>.FechaHoraInicial</w:t>
      </w:r>
      <w:proofErr w:type="spellEnd"/>
      <w:r w:rsidR="00B15C37" w:rsidRPr="00597569">
        <w:rPr>
          <w:rFonts w:cs="Arial"/>
          <w:sz w:val="20"/>
          <w:szCs w:val="20"/>
        </w:rPr>
        <w:t>&gt; donde &lt;</w:t>
      </w:r>
      <w:proofErr w:type="spellStart"/>
      <w:r w:rsidR="00B15C37" w:rsidRPr="00597569">
        <w:rPr>
          <w:rFonts w:cs="Arial"/>
          <w:sz w:val="20"/>
          <w:szCs w:val="20"/>
        </w:rPr>
        <w:t>Visita.VisitaClave</w:t>
      </w:r>
      <w:proofErr w:type="spellEnd"/>
      <w:r w:rsidR="00B15C37" w:rsidRPr="00597569">
        <w:rPr>
          <w:rFonts w:cs="Arial"/>
          <w:sz w:val="20"/>
          <w:szCs w:val="20"/>
        </w:rPr>
        <w:t xml:space="preserve"> = </w:t>
      </w:r>
      <w:proofErr w:type="spellStart"/>
      <w:r w:rsidR="00B15C37" w:rsidRPr="00597569">
        <w:rPr>
          <w:rFonts w:cs="Arial"/>
          <w:sz w:val="20"/>
          <w:szCs w:val="20"/>
        </w:rPr>
        <w:t>TransProd.VisitaClave</w:t>
      </w:r>
      <w:proofErr w:type="spellEnd"/>
      <w:r w:rsidR="00B15C37" w:rsidRPr="00597569">
        <w:rPr>
          <w:rFonts w:cs="Arial"/>
          <w:sz w:val="20"/>
          <w:szCs w:val="20"/>
        </w:rPr>
        <w:t>&gt; y &lt;</w:t>
      </w:r>
      <w:proofErr w:type="spellStart"/>
      <w:r w:rsidR="00B15C37" w:rsidRPr="00597569">
        <w:rPr>
          <w:rFonts w:cs="Arial"/>
          <w:sz w:val="20"/>
          <w:szCs w:val="20"/>
        </w:rPr>
        <w:t>TransProd.FechaHoraAlta</w:t>
      </w:r>
      <w:proofErr w:type="spellEnd"/>
      <w:r w:rsidR="00B15C37" w:rsidRPr="00597569">
        <w:rPr>
          <w:rFonts w:cs="Arial"/>
          <w:sz w:val="20"/>
          <w:szCs w:val="20"/>
        </w:rPr>
        <w:t xml:space="preserve"> = Top 1&gt;</w:t>
      </w:r>
      <w:r w:rsidR="00740010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NO VISITADOS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b/>
          <w:sz w:val="20"/>
          <w:lang w:val="es-MX"/>
        </w:rPr>
        <w:t>∑</w:t>
      </w:r>
      <w:r w:rsidR="001F7EF0" w:rsidRPr="00597569">
        <w:rPr>
          <w:sz w:val="20"/>
          <w:lang w:val="es-MX"/>
        </w:rPr>
        <w:t xml:space="preserve"> de todos los registros que se encuentran en &lt;Agenda&gt; y no tienen una &lt;Visita&gt; Relacionada.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lastRenderedPageBreak/>
        <w:t>VISITAS NO PLANIFICADAS</w:t>
      </w:r>
      <w:r w:rsidRPr="00597569">
        <w:rPr>
          <w:rFonts w:cs="Arial"/>
          <w:sz w:val="20"/>
          <w:szCs w:val="20"/>
        </w:rPr>
        <w:t>:</w:t>
      </w:r>
      <w:r w:rsidR="000834AD" w:rsidRPr="00597569">
        <w:rPr>
          <w:rFonts w:cs="Arial"/>
          <w:sz w:val="20"/>
          <w:szCs w:val="20"/>
        </w:rPr>
        <w:t xml:space="preserve"> Se presenta el </w:t>
      </w:r>
      <w:r w:rsidR="000834AD" w:rsidRPr="00597569">
        <w:rPr>
          <w:sz w:val="20"/>
          <w:szCs w:val="20"/>
          <w:lang w:eastAsia="en-US"/>
        </w:rPr>
        <w:t xml:space="preserve">número de </w:t>
      </w:r>
      <w:r w:rsidR="00185E52">
        <w:rPr>
          <w:sz w:val="20"/>
          <w:szCs w:val="20"/>
          <w:lang w:eastAsia="en-US"/>
        </w:rPr>
        <w:t xml:space="preserve">Clientes a los que se les realizó una visita </w:t>
      </w:r>
      <w:r w:rsidR="000834AD" w:rsidRPr="00597569">
        <w:rPr>
          <w:sz w:val="20"/>
          <w:szCs w:val="20"/>
          <w:lang w:eastAsia="en-US"/>
        </w:rPr>
        <w:t xml:space="preserve">fuera de frecuencia </w:t>
      </w:r>
      <w:r w:rsidR="000834AD" w:rsidRPr="00597569">
        <w:rPr>
          <w:rFonts w:cs="Arial"/>
          <w:sz w:val="20"/>
          <w:szCs w:val="20"/>
          <w:lang w:eastAsia="en-US"/>
        </w:rPr>
        <w:t>∑</w:t>
      </w:r>
      <w:r w:rsidR="000834AD" w:rsidRPr="00597569">
        <w:rPr>
          <w:sz w:val="20"/>
          <w:szCs w:val="20"/>
          <w:lang w:eastAsia="en-US"/>
        </w:rPr>
        <w:t>&lt;</w:t>
      </w:r>
      <w:proofErr w:type="spellStart"/>
      <w:r w:rsidR="000834AD" w:rsidRPr="00597569">
        <w:rPr>
          <w:sz w:val="20"/>
          <w:szCs w:val="20"/>
          <w:lang w:eastAsia="en-US"/>
        </w:rPr>
        <w:t>Visita.VisitaClave</w:t>
      </w:r>
      <w:proofErr w:type="spellEnd"/>
      <w:r w:rsidR="000834AD" w:rsidRPr="00597569">
        <w:rPr>
          <w:sz w:val="20"/>
          <w:szCs w:val="20"/>
          <w:lang w:eastAsia="en-US"/>
        </w:rPr>
        <w:t>&gt; donde &lt;</w:t>
      </w:r>
      <w:proofErr w:type="spellStart"/>
      <w:r w:rsidR="000834AD" w:rsidRPr="00597569">
        <w:rPr>
          <w:sz w:val="20"/>
          <w:szCs w:val="20"/>
          <w:lang w:eastAsia="en-US"/>
        </w:rPr>
        <w:t>Visita.FueraFrecuencia</w:t>
      </w:r>
      <w:proofErr w:type="spellEnd"/>
      <w:r w:rsidR="000834AD" w:rsidRPr="00597569">
        <w:rPr>
          <w:sz w:val="20"/>
          <w:szCs w:val="20"/>
          <w:lang w:eastAsia="en-US"/>
        </w:rPr>
        <w:t xml:space="preserve"> = 1&gt;</w:t>
      </w:r>
      <w:r w:rsidR="001C270D">
        <w:rPr>
          <w:sz w:val="20"/>
          <w:szCs w:val="20"/>
          <w:lang w:eastAsia="en-US"/>
        </w:rPr>
        <w:t xml:space="preserve"> </w:t>
      </w:r>
      <w:r w:rsidR="001C270D" w:rsidRPr="001C270D">
        <w:rPr>
          <w:sz w:val="20"/>
          <w:szCs w:val="20"/>
          <w:highlight w:val="yellow"/>
          <w:lang w:eastAsia="en-US"/>
        </w:rPr>
        <w:t>y &lt;</w:t>
      </w:r>
      <w:proofErr w:type="spellStart"/>
      <w:r w:rsidR="001C270D">
        <w:rPr>
          <w:sz w:val="20"/>
          <w:szCs w:val="20"/>
          <w:highlight w:val="yellow"/>
          <w:lang w:eastAsia="en-US"/>
        </w:rPr>
        <w:t>Cliente.FechaRegistroSistema</w:t>
      </w:r>
      <w:proofErr w:type="spellEnd"/>
      <w:r w:rsidR="001C270D">
        <w:rPr>
          <w:sz w:val="20"/>
          <w:szCs w:val="20"/>
          <w:highlight w:val="yellow"/>
          <w:lang w:eastAsia="en-US"/>
        </w:rPr>
        <w:t xml:space="preserve"> = al día de trabajo</w:t>
      </w:r>
      <w:r w:rsidR="001C270D" w:rsidRPr="001C270D">
        <w:rPr>
          <w:sz w:val="20"/>
          <w:szCs w:val="20"/>
          <w:highlight w:val="yellow"/>
          <w:lang w:eastAsia="en-US"/>
        </w:rPr>
        <w:t>&gt;</w:t>
      </w:r>
      <w:r w:rsidR="000834AD" w:rsidRPr="00597569">
        <w:rPr>
          <w:sz w:val="20"/>
          <w:szCs w:val="20"/>
          <w:lang w:eastAsia="en-US"/>
        </w:rPr>
        <w:t>.</w:t>
      </w:r>
      <w:r w:rsidR="000952D8">
        <w:rPr>
          <w:sz w:val="20"/>
          <w:szCs w:val="20"/>
          <w:lang w:eastAsia="en-US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  <w:r w:rsidR="001C270D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PLANIFICADAS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D60E40" w:rsidRPr="00597569">
        <w:rPr>
          <w:rFonts w:cs="Arial"/>
          <w:sz w:val="20"/>
          <w:szCs w:val="20"/>
        </w:rPr>
        <w:t>∑&lt;</w:t>
      </w:r>
      <w:proofErr w:type="spellStart"/>
      <w:r w:rsidR="00D60E40" w:rsidRPr="00597569">
        <w:rPr>
          <w:rFonts w:cs="Arial"/>
          <w:sz w:val="20"/>
          <w:szCs w:val="20"/>
        </w:rPr>
        <w:t>Visita.VisitaClave</w:t>
      </w:r>
      <w:proofErr w:type="spellEnd"/>
      <w:r w:rsidR="00D60E40" w:rsidRPr="00597569">
        <w:rPr>
          <w:rFonts w:cs="Arial"/>
          <w:sz w:val="20"/>
          <w:szCs w:val="20"/>
        </w:rPr>
        <w:t>&gt; donde &lt;</w:t>
      </w:r>
      <w:proofErr w:type="spellStart"/>
      <w:r w:rsidR="00D60E40" w:rsidRPr="00597569">
        <w:rPr>
          <w:rFonts w:cs="Arial"/>
          <w:sz w:val="20"/>
          <w:szCs w:val="20"/>
        </w:rPr>
        <w:t>Visita.ClienteClave</w:t>
      </w:r>
      <w:proofErr w:type="spellEnd"/>
      <w:r w:rsidR="00D60E40" w:rsidRPr="00597569">
        <w:rPr>
          <w:rFonts w:cs="Arial"/>
          <w:sz w:val="20"/>
          <w:szCs w:val="20"/>
        </w:rPr>
        <w:t xml:space="preserve"> = </w:t>
      </w:r>
      <w:proofErr w:type="spellStart"/>
      <w:r w:rsidR="00D60E40" w:rsidRPr="00597569">
        <w:rPr>
          <w:rFonts w:cs="Arial"/>
          <w:sz w:val="20"/>
          <w:szCs w:val="20"/>
        </w:rPr>
        <w:t>Agenda.ClienteClave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REALIZADAS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 xml:space="preserve">Se presenta el </w:t>
      </w:r>
      <w:r w:rsidR="000952D8" w:rsidRPr="00597569">
        <w:rPr>
          <w:sz w:val="20"/>
          <w:szCs w:val="20"/>
          <w:lang w:eastAsia="en-US"/>
        </w:rPr>
        <w:t xml:space="preserve">número de </w:t>
      </w:r>
      <w:r w:rsidR="000952D8">
        <w:rPr>
          <w:sz w:val="20"/>
          <w:szCs w:val="20"/>
          <w:lang w:eastAsia="en-US"/>
        </w:rPr>
        <w:t>Clientes a los que se les realizó una visita</w:t>
      </w:r>
      <w:r w:rsidR="00740010" w:rsidRPr="00597569">
        <w:rPr>
          <w:rFonts w:cs="Arial"/>
          <w:sz w:val="20"/>
          <w:szCs w:val="20"/>
        </w:rPr>
        <w:t xml:space="preserve"> &lt;</w:t>
      </w:r>
      <w:proofErr w:type="spellStart"/>
      <w:r w:rsidR="00740010" w:rsidRPr="00597569">
        <w:rPr>
          <w:rFonts w:cs="Arial"/>
          <w:sz w:val="20"/>
          <w:szCs w:val="20"/>
        </w:rPr>
        <w:t>Visita.</w:t>
      </w:r>
      <w:r w:rsidR="00D60E40" w:rsidRPr="00597569">
        <w:rPr>
          <w:rFonts w:cs="Arial"/>
          <w:sz w:val="20"/>
          <w:szCs w:val="20"/>
        </w:rPr>
        <w:t>VisitaClave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SIN VENTA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no tienen una Transacción donde &lt;</w:t>
      </w:r>
      <w:proofErr w:type="spellStart"/>
      <w:r w:rsidR="001F7EF0" w:rsidRPr="00597569">
        <w:rPr>
          <w:rFonts w:cs="Arial"/>
          <w:sz w:val="20"/>
          <w:lang w:val="es-MX"/>
        </w:rPr>
        <w:t>T</w:t>
      </w:r>
      <w:r w:rsidR="00090190">
        <w:rPr>
          <w:rFonts w:cs="Arial"/>
          <w:sz w:val="20"/>
          <w:lang w:val="es-MX"/>
        </w:rPr>
        <w:t>ransProd.Tipo</w:t>
      </w:r>
      <w:proofErr w:type="spellEnd"/>
      <w:r w:rsidR="00090190">
        <w:rPr>
          <w:rFonts w:cs="Arial"/>
          <w:sz w:val="20"/>
          <w:lang w:val="es-MX"/>
        </w:rPr>
        <w:t xml:space="preserve"> = 1, </w:t>
      </w:r>
      <w:r w:rsidR="001F7EF0" w:rsidRPr="00597569">
        <w:rPr>
          <w:rFonts w:cs="Arial"/>
          <w:sz w:val="20"/>
          <w:lang w:val="es-MX"/>
        </w:rPr>
        <w:t>21</w:t>
      </w:r>
      <w:r w:rsidR="00090190">
        <w:rPr>
          <w:rFonts w:cs="Arial"/>
          <w:sz w:val="20"/>
          <w:lang w:val="es-MX"/>
        </w:rPr>
        <w:t xml:space="preserve"> o 24</w:t>
      </w:r>
      <w:r w:rsidR="001F7EF0" w:rsidRPr="00597569">
        <w:rPr>
          <w:rFonts w:cs="Arial"/>
          <w:sz w:val="20"/>
          <w:lang w:val="es-MX"/>
        </w:rPr>
        <w:t xml:space="preserve"> y </w:t>
      </w:r>
      <w:proofErr w:type="spellStart"/>
      <w:r w:rsidR="001F7EF0" w:rsidRPr="00597569">
        <w:rPr>
          <w:rFonts w:cs="Arial"/>
          <w:sz w:val="20"/>
          <w:lang w:val="es-MX"/>
        </w:rPr>
        <w:t>TransProd.TipoFase</w:t>
      </w:r>
      <w:proofErr w:type="spellEnd"/>
      <w:r w:rsidR="001F7EF0" w:rsidRPr="00597569">
        <w:rPr>
          <w:rFonts w:cs="Arial"/>
          <w:sz w:val="20"/>
          <w:lang w:val="es-MX"/>
        </w:rPr>
        <w:t xml:space="preserve"> = 2 o 1&gt; **de acuerdo al módulo seleccionado.</w:t>
      </w:r>
      <w:r w:rsidR="000952D8">
        <w:rPr>
          <w:rFonts w:cs="Arial"/>
          <w:sz w:val="20"/>
          <w:lang w:val="es-MX"/>
        </w:rPr>
        <w:t xml:space="preserve"> </w:t>
      </w:r>
      <w:r w:rsidR="000952D8" w:rsidRPr="00597569">
        <w:rPr>
          <w:rFonts w:cs="Arial"/>
          <w:sz w:val="20"/>
          <w:szCs w:val="20"/>
        </w:rPr>
        <w:t>no incluir clientes repetidos)</w:t>
      </w:r>
    </w:p>
    <w:p w:rsidR="008F35D3" w:rsidRPr="000955E4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955E4">
        <w:rPr>
          <w:rFonts w:cs="Arial"/>
          <w:b/>
          <w:sz w:val="20"/>
          <w:szCs w:val="20"/>
        </w:rPr>
        <w:t>VISITAS PUBLICO GENERAL</w:t>
      </w:r>
      <w:r w:rsidRPr="000955E4">
        <w:rPr>
          <w:rFonts w:cs="Arial"/>
          <w:sz w:val="20"/>
          <w:szCs w:val="20"/>
        </w:rPr>
        <w:t>:</w:t>
      </w:r>
      <w:r w:rsidR="000955E4">
        <w:rPr>
          <w:rFonts w:cs="Arial"/>
          <w:sz w:val="20"/>
          <w:szCs w:val="20"/>
        </w:rPr>
        <w:t xml:space="preserve"> ∑&lt;</w:t>
      </w:r>
      <w:proofErr w:type="spellStart"/>
      <w:r w:rsidR="000955E4">
        <w:rPr>
          <w:rFonts w:cs="Arial"/>
          <w:sz w:val="20"/>
          <w:szCs w:val="20"/>
        </w:rPr>
        <w:t>Visita.Cliente</w:t>
      </w:r>
      <w:r w:rsidR="001F7EF0" w:rsidRPr="000955E4">
        <w:rPr>
          <w:rFonts w:cs="Arial"/>
          <w:sz w:val="20"/>
          <w:szCs w:val="20"/>
        </w:rPr>
        <w:t>Clave</w:t>
      </w:r>
      <w:proofErr w:type="spellEnd"/>
      <w:r w:rsidR="001F7EF0" w:rsidRPr="000955E4">
        <w:rPr>
          <w:rFonts w:cs="Arial"/>
          <w:sz w:val="20"/>
          <w:szCs w:val="20"/>
        </w:rPr>
        <w:t>&gt; donde &lt;</w:t>
      </w:r>
      <w:proofErr w:type="spellStart"/>
      <w:r w:rsidR="001F7EF0" w:rsidRPr="000955E4">
        <w:rPr>
          <w:rFonts w:cs="Arial"/>
          <w:sz w:val="20"/>
          <w:szCs w:val="20"/>
        </w:rPr>
        <w:t>Visita.ClienteClav</w:t>
      </w:r>
      <w:r w:rsidR="000955E4" w:rsidRPr="000955E4">
        <w:rPr>
          <w:rFonts w:cs="Arial"/>
          <w:sz w:val="20"/>
          <w:szCs w:val="20"/>
        </w:rPr>
        <w:t>e</w:t>
      </w:r>
      <w:proofErr w:type="spellEnd"/>
      <w:r w:rsidR="000955E4" w:rsidRPr="000955E4">
        <w:rPr>
          <w:rFonts w:cs="Arial"/>
          <w:sz w:val="20"/>
          <w:szCs w:val="20"/>
        </w:rPr>
        <w:t xml:space="preserve"> = </w:t>
      </w:r>
      <w:proofErr w:type="spellStart"/>
      <w:r w:rsidR="000955E4" w:rsidRPr="000955E4">
        <w:rPr>
          <w:rFonts w:cs="Arial"/>
          <w:sz w:val="20"/>
          <w:szCs w:val="20"/>
        </w:rPr>
        <w:t>Vendedor.CuentaModelo</w:t>
      </w:r>
      <w:proofErr w:type="spellEnd"/>
      <w:r w:rsidR="0011107B">
        <w:rPr>
          <w:rFonts w:cs="Arial"/>
          <w:sz w:val="20"/>
          <w:szCs w:val="20"/>
        </w:rPr>
        <w:t>&gt;</w:t>
      </w:r>
      <w:r w:rsidR="000955E4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SIN LECTOR</w:t>
      </w:r>
      <w:r w:rsidRPr="00597569">
        <w:rPr>
          <w:rFonts w:cs="Arial"/>
          <w:sz w:val="20"/>
          <w:szCs w:val="20"/>
        </w:rPr>
        <w:t>:</w:t>
      </w:r>
      <w:r w:rsidR="00507A82" w:rsidRPr="00597569">
        <w:rPr>
          <w:rFonts w:cs="Arial"/>
          <w:sz w:val="20"/>
          <w:szCs w:val="20"/>
        </w:rPr>
        <w:t xml:space="preserve"> ∑&lt;</w:t>
      </w:r>
      <w:proofErr w:type="spellStart"/>
      <w:r w:rsidR="00507A82" w:rsidRPr="00597569">
        <w:rPr>
          <w:rFonts w:cs="Arial"/>
          <w:sz w:val="20"/>
          <w:szCs w:val="20"/>
        </w:rPr>
        <w:t>Visita.ClienteClave</w:t>
      </w:r>
      <w:proofErr w:type="spellEnd"/>
      <w:r w:rsidR="00507A82" w:rsidRPr="00597569">
        <w:rPr>
          <w:rFonts w:cs="Arial"/>
          <w:sz w:val="20"/>
          <w:szCs w:val="20"/>
        </w:rPr>
        <w:t>&gt; donde &lt;</w:t>
      </w:r>
      <w:proofErr w:type="spellStart"/>
      <w:r w:rsidR="00507A82" w:rsidRPr="00597569">
        <w:rPr>
          <w:rFonts w:cs="Arial"/>
          <w:sz w:val="20"/>
          <w:szCs w:val="20"/>
        </w:rPr>
        <w:t>Visita.CodigoLeido</w:t>
      </w:r>
      <w:proofErr w:type="spellEnd"/>
      <w:r w:rsidR="00507A82" w:rsidRPr="00597569">
        <w:rPr>
          <w:rFonts w:cs="Arial"/>
          <w:sz w:val="20"/>
          <w:szCs w:val="20"/>
        </w:rPr>
        <w:t xml:space="preserve"> = 0&gt; (no incluir clientes repetidos)</w:t>
      </w:r>
      <w:r w:rsidR="009B01C1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ULTIMA VENTA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Visita.FechaHoraInicial</w:t>
      </w:r>
      <w:proofErr w:type="spellEnd"/>
      <w:r w:rsidR="004415DA" w:rsidRPr="00597569">
        <w:rPr>
          <w:rFonts w:cs="Arial"/>
          <w:sz w:val="20"/>
          <w:szCs w:val="20"/>
        </w:rPr>
        <w:t>&gt; donde &lt;</w:t>
      </w:r>
      <w:proofErr w:type="spellStart"/>
      <w:r w:rsidR="004415DA" w:rsidRPr="00597569">
        <w:rPr>
          <w:rFonts w:cs="Arial"/>
          <w:sz w:val="20"/>
          <w:szCs w:val="20"/>
        </w:rPr>
        <w:t>Visita.VisitaClave</w:t>
      </w:r>
      <w:proofErr w:type="spellEnd"/>
      <w:r w:rsidR="004415DA" w:rsidRPr="00597569">
        <w:rPr>
          <w:rFonts w:cs="Arial"/>
          <w:sz w:val="20"/>
          <w:szCs w:val="20"/>
        </w:rPr>
        <w:t xml:space="preserve"> = </w:t>
      </w:r>
      <w:proofErr w:type="spellStart"/>
      <w:r w:rsidR="004415DA" w:rsidRPr="00597569">
        <w:rPr>
          <w:rFonts w:cs="Arial"/>
          <w:sz w:val="20"/>
          <w:szCs w:val="20"/>
        </w:rPr>
        <w:t>TransProd.VisitaClave</w:t>
      </w:r>
      <w:proofErr w:type="spellEnd"/>
      <w:r w:rsidR="004415DA" w:rsidRPr="00597569">
        <w:rPr>
          <w:rFonts w:cs="Arial"/>
          <w:sz w:val="20"/>
          <w:szCs w:val="20"/>
        </w:rPr>
        <w:t>&gt; y &lt;</w:t>
      </w:r>
      <w:proofErr w:type="spellStart"/>
      <w:r w:rsidR="004415DA" w:rsidRPr="00597569">
        <w:rPr>
          <w:rFonts w:cs="Arial"/>
          <w:sz w:val="20"/>
          <w:szCs w:val="20"/>
        </w:rPr>
        <w:t>TransProd.FechaHoraAlta</w:t>
      </w:r>
      <w:proofErr w:type="spellEnd"/>
      <w:r w:rsidR="004415DA" w:rsidRPr="00597569">
        <w:rPr>
          <w:rFonts w:cs="Arial"/>
          <w:sz w:val="20"/>
          <w:szCs w:val="20"/>
        </w:rPr>
        <w:t xml:space="preserve"> = Último movimiento del día&gt;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LLEGADA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VendedorJornada.FechaFinal</w:t>
      </w:r>
      <w:proofErr w:type="spellEnd"/>
      <w:r w:rsidR="004415DA" w:rsidRPr="00597569">
        <w:rPr>
          <w:rFonts w:cs="Arial"/>
          <w:sz w:val="20"/>
          <w:szCs w:val="20"/>
        </w:rPr>
        <w:t xml:space="preserve">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∑&lt;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 distin</w:t>
      </w:r>
      <w:r w:rsidR="00090190">
        <w:rPr>
          <w:rFonts w:cs="Arial"/>
          <w:sz w:val="20"/>
          <w:szCs w:val="20"/>
        </w:rPr>
        <w:t xml:space="preserve">tos relacionados a las ventas, </w:t>
      </w:r>
      <w:r w:rsidR="002B63A3" w:rsidRPr="00597569">
        <w:rPr>
          <w:rFonts w:cs="Arial"/>
          <w:sz w:val="20"/>
          <w:szCs w:val="20"/>
        </w:rPr>
        <w:t>movimientos de inventario</w:t>
      </w:r>
      <w:r w:rsidR="00090190">
        <w:rPr>
          <w:rFonts w:cs="Arial"/>
          <w:sz w:val="20"/>
          <w:szCs w:val="20"/>
        </w:rPr>
        <w:t xml:space="preserve"> o Consignaciones</w:t>
      </w:r>
      <w:r w:rsidR="002B63A3" w:rsidRPr="00597569">
        <w:rPr>
          <w:rFonts w:cs="Arial"/>
          <w:sz w:val="20"/>
          <w:szCs w:val="20"/>
        </w:rPr>
        <w:t xml:space="preserve"> obtenidos </w:t>
      </w:r>
      <w:r w:rsidR="002B63A3" w:rsidRPr="00597569">
        <w:rPr>
          <w:sz w:val="20"/>
          <w:szCs w:val="20"/>
          <w:lang w:eastAsia="en-US"/>
        </w:rPr>
        <w:t>(según el módulo de la terminal)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NO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Diferencia de Claves de Productos Obtenidos del Inventario &lt;</w:t>
      </w:r>
      <w:proofErr w:type="spellStart"/>
      <w:r w:rsidR="002B63A3" w:rsidRPr="00597569">
        <w:rPr>
          <w:rFonts w:cs="Arial"/>
          <w:sz w:val="20"/>
          <w:szCs w:val="20"/>
        </w:rPr>
        <w:t>Inventario.ProductoClave</w:t>
      </w:r>
      <w:proofErr w:type="spellEnd"/>
      <w:r w:rsidR="002B63A3" w:rsidRPr="00597569">
        <w:rPr>
          <w:rFonts w:cs="Arial"/>
          <w:sz w:val="20"/>
          <w:szCs w:val="20"/>
        </w:rPr>
        <w:t>&gt; vs las distintas claves de Productos Vendidos 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CUMPLIMIENTO ITINERARIO</w:t>
      </w:r>
      <w:r w:rsidRPr="00597569">
        <w:rPr>
          <w:rFonts w:cs="Arial"/>
          <w:sz w:val="20"/>
          <w:szCs w:val="20"/>
        </w:rPr>
        <w:t>:</w:t>
      </w:r>
      <w:r w:rsidR="00D60E40" w:rsidRPr="00597569">
        <w:rPr>
          <w:rFonts w:cs="Arial"/>
          <w:sz w:val="20"/>
          <w:szCs w:val="20"/>
        </w:rPr>
        <w:t xml:space="preserve"> </w:t>
      </w:r>
      <w:r w:rsidR="00597569" w:rsidRPr="00597569">
        <w:rPr>
          <w:rFonts w:cs="Arial"/>
          <w:sz w:val="20"/>
          <w:szCs w:val="20"/>
        </w:rPr>
        <w:t>VISITAS PLANIFICADAS / 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rFonts w:cs="Arial"/>
          <w:sz w:val="20"/>
          <w:szCs w:val="20"/>
        </w:rPr>
        <w:t xml:space="preserve">&gt;  y agregar el porcentaje que resulte del siguiente calculo </w:t>
      </w:r>
      <w:r w:rsidR="00597569" w:rsidRPr="00597569">
        <w:rPr>
          <w:sz w:val="20"/>
          <w:szCs w:val="20"/>
          <w:lang w:eastAsia="en-US"/>
        </w:rPr>
        <w:t xml:space="preserve">(VISITAS PLANIFICADAS / </w:t>
      </w:r>
      <w:r w:rsidR="00597569" w:rsidRPr="00597569">
        <w:rPr>
          <w:rFonts w:cs="Arial"/>
          <w:sz w:val="20"/>
          <w:szCs w:val="20"/>
        </w:rPr>
        <w:t>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sz w:val="20"/>
          <w:szCs w:val="20"/>
          <w:lang w:eastAsia="en-US"/>
        </w:rPr>
        <w:t>) * 100, agregando el símbolo “%”.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EFECTIVAS</w:t>
      </w:r>
      <w:r w:rsidRPr="00597569">
        <w:rPr>
          <w:rFonts w:cs="Arial"/>
          <w:sz w:val="20"/>
          <w:szCs w:val="20"/>
        </w:rPr>
        <w:t>:</w:t>
      </w:r>
      <w:r w:rsidR="00343E0F" w:rsidRPr="00597569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tienen una Transacción donde &lt;</w:t>
      </w:r>
      <w:proofErr w:type="spellStart"/>
      <w:r w:rsidR="000955E4" w:rsidRPr="00597569">
        <w:rPr>
          <w:rFonts w:cs="Arial"/>
          <w:sz w:val="20"/>
          <w:lang w:val="es-MX"/>
        </w:rPr>
        <w:t>TransProd.Tipo</w:t>
      </w:r>
      <w:proofErr w:type="spellEnd"/>
      <w:r w:rsidR="000955E4" w:rsidRPr="00597569">
        <w:rPr>
          <w:rFonts w:cs="Arial"/>
          <w:sz w:val="20"/>
          <w:lang w:val="es-MX"/>
        </w:rPr>
        <w:t xml:space="preserve"> = 1 o 21 y </w:t>
      </w:r>
      <w:proofErr w:type="spellStart"/>
      <w:r w:rsidR="000955E4" w:rsidRPr="00597569">
        <w:rPr>
          <w:rFonts w:cs="Arial"/>
          <w:sz w:val="20"/>
          <w:lang w:val="es-MX"/>
        </w:rPr>
        <w:t>TransProd.TipoFase</w:t>
      </w:r>
      <w:proofErr w:type="spellEnd"/>
      <w:r w:rsidR="000955E4" w:rsidRPr="00597569">
        <w:rPr>
          <w:rFonts w:cs="Arial"/>
          <w:sz w:val="20"/>
          <w:lang w:val="es-MX"/>
        </w:rPr>
        <w:t xml:space="preserve"> = 2 o 1&gt; **de</w:t>
      </w:r>
      <w:r w:rsidR="000955E4">
        <w:rPr>
          <w:rFonts w:cs="Arial"/>
          <w:sz w:val="20"/>
          <w:lang w:val="es-MX"/>
        </w:rPr>
        <w:t xml:space="preserve"> acuerdo al módulo seleccionado, </w:t>
      </w:r>
      <w:r w:rsidR="000955E4" w:rsidRPr="00597569">
        <w:rPr>
          <w:rFonts w:cs="Arial"/>
          <w:sz w:val="20"/>
          <w:szCs w:val="20"/>
        </w:rPr>
        <w:t>no incluir clientes repetidos)</w:t>
      </w:r>
    </w:p>
    <w:p w:rsidR="002D69F0" w:rsidRPr="00597569" w:rsidRDefault="008F35D3" w:rsidP="00D83E7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% EFECTIVIDAD</w:t>
      </w:r>
      <w:r w:rsidRPr="00597569">
        <w:rPr>
          <w:rFonts w:cs="Arial"/>
          <w:sz w:val="20"/>
          <w:szCs w:val="20"/>
        </w:rPr>
        <w:t>:</w:t>
      </w:r>
      <w:r w:rsidR="00D83E78" w:rsidRPr="00597569">
        <w:rPr>
          <w:rFonts w:cs="Arial"/>
          <w:sz w:val="20"/>
          <w:szCs w:val="20"/>
        </w:rPr>
        <w:t xml:space="preserve"> Se </w:t>
      </w:r>
      <w:r w:rsidR="00D83E78" w:rsidRPr="00597569">
        <w:rPr>
          <w:sz w:val="20"/>
          <w:szCs w:val="20"/>
          <w:lang w:eastAsia="en-US"/>
        </w:rPr>
        <w:t xml:space="preserve">presenta la información correspondiente al porcentaje de efectividad de las visitas, a partir de la división de las visitas con venta entre las visitas </w:t>
      </w:r>
      <w:r w:rsidR="00A07231" w:rsidRPr="00A07231">
        <w:rPr>
          <w:sz w:val="20"/>
          <w:szCs w:val="20"/>
          <w:highlight w:val="green"/>
          <w:lang w:eastAsia="en-US"/>
        </w:rPr>
        <w:t>realizadas</w:t>
      </w:r>
      <w:r w:rsidR="00D83E78" w:rsidRPr="00597569">
        <w:rPr>
          <w:sz w:val="20"/>
          <w:szCs w:val="20"/>
          <w:lang w:eastAsia="en-US"/>
        </w:rPr>
        <w:t xml:space="preserve">, multiplicando éste resultado por cien: (Visitas con venta / Visitas </w:t>
      </w:r>
      <w:r w:rsidR="00A07231" w:rsidRPr="00A07231">
        <w:rPr>
          <w:sz w:val="20"/>
          <w:szCs w:val="20"/>
          <w:highlight w:val="green"/>
          <w:lang w:eastAsia="en-US"/>
        </w:rPr>
        <w:t>realizadas</w:t>
      </w:r>
      <w:r w:rsidR="00D83E78" w:rsidRPr="00597569">
        <w:rPr>
          <w:sz w:val="20"/>
          <w:szCs w:val="20"/>
          <w:lang w:eastAsia="en-US"/>
        </w:rPr>
        <w:t>) * 100. Incluir únicamente dos decimales.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5"/>
      <w:bookmarkEnd w:id="26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992823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29928235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2992823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29928237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29928238"/>
      <w:r>
        <w:lastRenderedPageBreak/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BB0016" w:rsidP="00300F5C">
            <w:pPr>
              <w:pStyle w:val="Listaconvietas"/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BD" w:rsidRDefault="00EA68BD" w:rsidP="00514F06">
      <w:pPr>
        <w:pStyle w:val="Ttulo1"/>
      </w:pPr>
      <w:r>
        <w:separator/>
      </w:r>
    </w:p>
  </w:endnote>
  <w:endnote w:type="continuationSeparator" w:id="0">
    <w:p w:rsidR="00EA68BD" w:rsidRDefault="00EA68B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0723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0723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BD" w:rsidRDefault="00EA68BD" w:rsidP="00514F06">
      <w:pPr>
        <w:pStyle w:val="Ttulo1"/>
      </w:pPr>
      <w:r>
        <w:separator/>
      </w:r>
    </w:p>
  </w:footnote>
  <w:footnote w:type="continuationSeparator" w:id="0">
    <w:p w:rsidR="00EA68BD" w:rsidRDefault="00EA68B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A0723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C45DC5">
            <w:rPr>
              <w:rFonts w:ascii="Tahoma" w:hAnsi="Tahoma" w:cs="Tahoma"/>
              <w:sz w:val="20"/>
              <w:szCs w:val="20"/>
            </w:rPr>
            <w:t xml:space="preserve"> 1.</w:t>
          </w:r>
          <w:r w:rsidR="00A07231">
            <w:rPr>
              <w:rFonts w:ascii="Tahoma" w:hAnsi="Tahoma" w:cs="Tahoma"/>
              <w:sz w:val="20"/>
              <w:szCs w:val="20"/>
            </w:rPr>
            <w:t>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D25DAF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CUROLMOV104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 w:rsidR="009764F4">
            <w:rPr>
              <w:rFonts w:ascii="Tahoma" w:hAnsi="Tahoma" w:cs="Tahoma"/>
              <w:sz w:val="20"/>
              <w:szCs w:val="20"/>
            </w:rPr>
            <w:t>ReporteDeIndicadores</w:t>
          </w:r>
          <w:r>
            <w:rPr>
              <w:rFonts w:ascii="Tahoma" w:hAnsi="Tahoma" w:cs="Tahoma"/>
              <w:sz w:val="20"/>
              <w:szCs w:val="20"/>
            </w:rPr>
            <w:t xml:space="preserve"> 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25DAF">
            <w:rPr>
              <w:rFonts w:ascii="Tahoma" w:hAnsi="Tahoma" w:cs="Tahoma"/>
              <w:sz w:val="20"/>
              <w:szCs w:val="20"/>
            </w:rPr>
            <w:t>:12/02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118AF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190"/>
    <w:rsid w:val="00090778"/>
    <w:rsid w:val="00090CEA"/>
    <w:rsid w:val="00094A61"/>
    <w:rsid w:val="000952D8"/>
    <w:rsid w:val="000955E4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07B"/>
    <w:rsid w:val="00111303"/>
    <w:rsid w:val="001117A7"/>
    <w:rsid w:val="00111DE6"/>
    <w:rsid w:val="001132C6"/>
    <w:rsid w:val="00113AB9"/>
    <w:rsid w:val="00115894"/>
    <w:rsid w:val="0011637E"/>
    <w:rsid w:val="0011693F"/>
    <w:rsid w:val="0011747C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253E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5E52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276B"/>
    <w:rsid w:val="001B35AE"/>
    <w:rsid w:val="001C0553"/>
    <w:rsid w:val="001C270D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4E7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00D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87522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C7442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305A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01C1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D71DC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07231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1AB6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48CE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5DC5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1A1A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1EDB"/>
    <w:rsid w:val="00E728E8"/>
    <w:rsid w:val="00E7563E"/>
    <w:rsid w:val="00E7774C"/>
    <w:rsid w:val="00E81840"/>
    <w:rsid w:val="00E82848"/>
    <w:rsid w:val="00E83166"/>
    <w:rsid w:val="00E83D6A"/>
    <w:rsid w:val="00E873A1"/>
    <w:rsid w:val="00E873B3"/>
    <w:rsid w:val="00E903E2"/>
    <w:rsid w:val="00E90D61"/>
    <w:rsid w:val="00E941E8"/>
    <w:rsid w:val="00EA19F8"/>
    <w:rsid w:val="00EA40DF"/>
    <w:rsid w:val="00EA434D"/>
    <w:rsid w:val="00EA443E"/>
    <w:rsid w:val="00EA68BD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E60A2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F40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503D3-231C-4903-AEF9-F27EA1AD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821</TotalTime>
  <Pages>9</Pages>
  <Words>1727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11204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24</cp:revision>
  <cp:lastPrinted>2008-09-11T22:09:00Z</cp:lastPrinted>
  <dcterms:created xsi:type="dcterms:W3CDTF">2018-02-12T17:49:00Z</dcterms:created>
  <dcterms:modified xsi:type="dcterms:W3CDTF">2020-01-15T03:03:00Z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