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 xml:space="preserve">Registrar Improductividad de </w:t>
      </w:r>
      <w:r w:rsidR="00B9258D">
        <w:rPr>
          <w:szCs w:val="36"/>
          <w:lang w:val="es-MX"/>
        </w:rPr>
        <w:t>Venta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22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DE324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B9258D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03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Improductividad</w:t>
            </w:r>
            <w:r w:rsidR="00B9258D">
              <w:t xml:space="preserve"> de Venta</w:t>
            </w:r>
            <w:r w:rsidR="00065CCF">
              <w:t xml:space="preserve"> del Cliente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5960EA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2143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Default="00DE324D" w:rsidP="00DF3C27">
            <w:pPr>
              <w:pStyle w:val="Tabletext"/>
              <w:rPr>
                <w:color w:val="000000"/>
                <w:highlight w:val="magenta"/>
              </w:rPr>
            </w:pPr>
            <w:r w:rsidRPr="00DE324D">
              <w:rPr>
                <w:color w:val="000000"/>
                <w:highlight w:val="magenta"/>
              </w:rPr>
              <w:t>Se agrega validación al momento de intentar capturar una improductividad de venta para verificar que no haya ventas capturadas; si es el caso, muestra mensaje informativo.</w:t>
            </w:r>
          </w:p>
          <w:p w:rsidR="00DE324D" w:rsidRPr="00DE324D" w:rsidRDefault="00DE324D" w:rsidP="00DE324D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Folio CAI 0003360</w:t>
            </w:r>
          </w:p>
          <w:p w:rsidR="00DE324D" w:rsidRPr="00DE324D" w:rsidRDefault="00DE324D" w:rsidP="00DE324D">
            <w:pPr>
              <w:pStyle w:val="Sinespaciado"/>
              <w:rPr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7948BC" w:rsidRPr="00DE324D" w:rsidRDefault="00DE324D" w:rsidP="00DF3C27">
            <w:pPr>
              <w:pStyle w:val="Tabletext"/>
              <w:rPr>
                <w:highlight w:val="magenta"/>
              </w:rPr>
            </w:pPr>
            <w:r w:rsidRPr="00DE324D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346A26" w:rsidRPr="00CA7A7F" w:rsidTr="00DF3C27">
        <w:trPr>
          <w:jc w:val="center"/>
        </w:trPr>
        <w:tc>
          <w:tcPr>
            <w:tcW w:w="2304" w:type="dxa"/>
          </w:tcPr>
          <w:p w:rsidR="00346A26" w:rsidRPr="004E3F50" w:rsidRDefault="00BE7ACB" w:rsidP="00346A26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20</w:t>
            </w:r>
            <w:bookmarkStart w:id="0" w:name="_GoBack"/>
            <w:bookmarkEnd w:id="0"/>
            <w:r w:rsidR="00346A26" w:rsidRPr="004E3F50">
              <w:rPr>
                <w:highlight w:val="green"/>
              </w:rPr>
              <w:t>/11/2019</w:t>
            </w:r>
          </w:p>
        </w:tc>
        <w:tc>
          <w:tcPr>
            <w:tcW w:w="1152" w:type="dxa"/>
          </w:tcPr>
          <w:p w:rsidR="00346A26" w:rsidRPr="004E3F50" w:rsidRDefault="00346A26" w:rsidP="00346A26">
            <w:pPr>
              <w:pStyle w:val="Tabletext"/>
              <w:jc w:val="center"/>
              <w:rPr>
                <w:highlight w:val="green"/>
              </w:rPr>
            </w:pPr>
            <w:r w:rsidRPr="004E3F50">
              <w:rPr>
                <w:highlight w:val="green"/>
              </w:rPr>
              <w:t>1.</w:t>
            </w:r>
            <w:r>
              <w:rPr>
                <w:highlight w:val="green"/>
              </w:rPr>
              <w:t>2</w:t>
            </w:r>
          </w:p>
        </w:tc>
        <w:tc>
          <w:tcPr>
            <w:tcW w:w="3744" w:type="dxa"/>
          </w:tcPr>
          <w:p w:rsidR="00346A26" w:rsidRPr="004E3F50" w:rsidRDefault="00346A26" w:rsidP="00346A26">
            <w:pPr>
              <w:pStyle w:val="Tabletext"/>
              <w:rPr>
                <w:highlight w:val="green"/>
              </w:rPr>
            </w:pPr>
            <w:r w:rsidRPr="004E3F50">
              <w:rPr>
                <w:highlight w:val="green"/>
              </w:rPr>
              <w:t>Folio CAI 5705</w:t>
            </w:r>
          </w:p>
          <w:p w:rsidR="00346A26" w:rsidRPr="004E3F50" w:rsidRDefault="00346A26" w:rsidP="00346A26">
            <w:pPr>
              <w:pStyle w:val="Tabletext"/>
              <w:rPr>
                <w:highlight w:val="green"/>
              </w:rPr>
            </w:pPr>
            <w:r w:rsidRPr="004E3F50">
              <w:rPr>
                <w:highlight w:val="green"/>
              </w:rPr>
              <w:t xml:space="preserve">Modificar las actividades de Venta, Devolución, Cambio de Producto, Improductividad y Reimpresión de </w:t>
            </w:r>
            <w:proofErr w:type="gramStart"/>
            <w:r w:rsidRPr="004E3F50">
              <w:rPr>
                <w:highlight w:val="green"/>
              </w:rPr>
              <w:t>Tickets</w:t>
            </w:r>
            <w:proofErr w:type="gramEnd"/>
            <w:r w:rsidRPr="004E3F50">
              <w:rPr>
                <w:highlight w:val="green"/>
              </w:rPr>
              <w:t>, para que al Terminar/Salir de la actividad, en caso de estar configurado el nuevo tipo de aseguramiento de visita del punto anterior, se finalice en automático la visita. Si desean ingresar a realizar otro movimiento para el cliente, deberán recuperar la visita, leyendo nuevamente el Tag.</w:t>
            </w:r>
          </w:p>
          <w:p w:rsidR="00346A26" w:rsidRPr="004E3F50" w:rsidRDefault="00346A26" w:rsidP="00346A26">
            <w:pPr>
              <w:pStyle w:val="Tabletext"/>
              <w:rPr>
                <w:b/>
                <w:color w:val="FF0000"/>
              </w:rPr>
            </w:pPr>
            <w:r w:rsidRPr="004E3F50">
              <w:rPr>
                <w:b/>
                <w:color w:val="FF0000"/>
              </w:rPr>
              <w:t xml:space="preserve">Se realiza en la versión </w:t>
            </w:r>
            <w:r w:rsidR="00E404F7">
              <w:rPr>
                <w:b/>
                <w:color w:val="FF0000"/>
              </w:rPr>
              <w:t xml:space="preserve">4.12.5.X, </w:t>
            </w:r>
            <w:r w:rsidRPr="004E3F50">
              <w:rPr>
                <w:b/>
                <w:color w:val="FF0000"/>
              </w:rPr>
              <w:t>4.20.0.3 con replica a partir de la 4.24.0.0</w:t>
            </w:r>
          </w:p>
          <w:p w:rsidR="00346A26" w:rsidRPr="004E3F50" w:rsidRDefault="00346A26" w:rsidP="00346A26">
            <w:pPr>
              <w:pStyle w:val="Tabletext"/>
              <w:rPr>
                <w:highlight w:val="green"/>
              </w:rPr>
            </w:pPr>
            <w:r w:rsidRPr="004E3F50">
              <w:rPr>
                <w:highlight w:val="green"/>
              </w:rPr>
              <w:t>(GDL, 4.20.0.3)</w:t>
            </w:r>
          </w:p>
        </w:tc>
        <w:tc>
          <w:tcPr>
            <w:tcW w:w="2304" w:type="dxa"/>
          </w:tcPr>
          <w:p w:rsidR="00346A26" w:rsidRPr="004E3F50" w:rsidRDefault="00346A26" w:rsidP="00346A26">
            <w:pPr>
              <w:pStyle w:val="Tabletext"/>
              <w:jc w:val="left"/>
              <w:rPr>
                <w:highlight w:val="green"/>
              </w:rPr>
            </w:pPr>
            <w:r w:rsidRPr="004E3F50">
              <w:rPr>
                <w:highlight w:val="green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B0319E" w:rsidRPr="00CA7A7F" w:rsidRDefault="00B0319E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E324D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995016" w:history="1">
        <w:r w:rsidR="00DE324D" w:rsidRPr="006A22D2">
          <w:rPr>
            <w:rStyle w:val="Hipervnculo"/>
            <w:lang w:eastAsia="en-US"/>
          </w:rPr>
          <w:t>Especificación de Caso de Uso: Registrar Improductividad de Venta - CUROLMOV22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_Toc405995016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4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17" w:history="1">
        <w:r w:rsidR="00DE324D" w:rsidRPr="006A22D2">
          <w:rPr>
            <w:rStyle w:val="Hipervnculo"/>
          </w:rPr>
          <w:t>1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>Introducción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_Toc405995017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4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18" w:history="1">
        <w:r w:rsidR="00DE324D" w:rsidRPr="006A22D2">
          <w:rPr>
            <w:rStyle w:val="Hipervnculo"/>
          </w:rPr>
          <w:t>2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 xml:space="preserve">Caso de uso: </w:t>
        </w:r>
        <w:r w:rsidR="00DE324D" w:rsidRPr="006A22D2">
          <w:rPr>
            <w:rStyle w:val="Hipervnculo"/>
            <w:lang w:eastAsia="en-US"/>
          </w:rPr>
          <w:t>Registrar Improductividad de Venta - CUROLMOV22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_Toc405995018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4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19" w:history="1">
        <w:r w:rsidR="00DE324D" w:rsidRPr="006A22D2">
          <w:rPr>
            <w:rStyle w:val="Hipervnculo"/>
            <w:rFonts w:cs="Arial"/>
            <w:noProof/>
            <w:lang w:val="es-MX"/>
          </w:rPr>
          <w:t>2.1</w:t>
        </w:r>
        <w:r w:rsidR="00DE324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rFonts w:cs="Arial"/>
            <w:noProof/>
            <w:lang w:val="es-MX"/>
          </w:rPr>
          <w:t>Descripción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_Toc405995019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4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20" w:history="1">
        <w:r w:rsidR="00DE324D" w:rsidRPr="006A22D2">
          <w:rPr>
            <w:rStyle w:val="Hipervnculo"/>
          </w:rPr>
          <w:t>3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>Diagrama de Casos de Uso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_Toc405995020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4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21" w:history="1">
        <w:r w:rsidR="00DE324D" w:rsidRPr="006A22D2">
          <w:rPr>
            <w:rStyle w:val="Hipervnculo"/>
          </w:rPr>
          <w:t>4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>Precondiciones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_Toc405995021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4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2" w:history="1">
        <w:r w:rsidR="00DE324D" w:rsidRPr="006A22D2">
          <w:rPr>
            <w:rStyle w:val="Hipervnculo"/>
            <w:rFonts w:cs="Arial"/>
            <w:noProof/>
            <w:lang w:val="es-MX"/>
          </w:rPr>
          <w:t>4.1</w:t>
        </w:r>
        <w:r w:rsidR="00DE324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rFonts w:cs="Arial"/>
            <w:noProof/>
            <w:lang w:val="es-MX"/>
          </w:rPr>
          <w:t>Actores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_Toc405995022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4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3" w:history="1">
        <w:r w:rsidR="00DE324D" w:rsidRPr="006A22D2">
          <w:rPr>
            <w:rStyle w:val="Hipervnculo"/>
            <w:rFonts w:cs="Arial"/>
            <w:noProof/>
            <w:lang w:val="es-MX"/>
          </w:rPr>
          <w:t>4.2</w:t>
        </w:r>
        <w:r w:rsidR="00DE324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rFonts w:cs="Arial"/>
            <w:noProof/>
            <w:lang w:val="es-MX"/>
          </w:rPr>
          <w:t>Generales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_Toc405995023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4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4" w:history="1">
        <w:r w:rsidR="00DE324D" w:rsidRPr="006A22D2">
          <w:rPr>
            <w:rStyle w:val="Hipervnculo"/>
            <w:rFonts w:cs="Arial"/>
            <w:noProof/>
            <w:lang w:val="es-MX"/>
          </w:rPr>
          <w:t>4.3</w:t>
        </w:r>
        <w:r w:rsidR="00DE324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rFonts w:cs="Arial"/>
            <w:noProof/>
            <w:lang w:val="es-MX"/>
          </w:rPr>
          <w:t>Parámetros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_Toc405995024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5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25" w:history="1">
        <w:r w:rsidR="00DE324D" w:rsidRPr="006A22D2">
          <w:rPr>
            <w:rStyle w:val="Hipervnculo"/>
          </w:rPr>
          <w:t>5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>Flujo de eventos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_Toc405995025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5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6" w:history="1">
        <w:r w:rsidR="00DE324D" w:rsidRPr="006A22D2">
          <w:rPr>
            <w:rStyle w:val="Hipervnculo"/>
            <w:rFonts w:cs="Arial"/>
            <w:noProof/>
            <w:lang w:val="es-MX"/>
          </w:rPr>
          <w:t>5.1</w:t>
        </w:r>
        <w:r w:rsidR="00DE324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rFonts w:cs="Arial"/>
            <w:noProof/>
            <w:lang w:val="es-MX"/>
          </w:rPr>
          <w:t>Flujo básico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_Toc405995026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5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7" w:history="1">
        <w:r w:rsidR="00DE324D" w:rsidRPr="006A22D2">
          <w:rPr>
            <w:rStyle w:val="Hipervnculo"/>
            <w:rFonts w:cs="Arial"/>
            <w:noProof/>
            <w:lang w:val="es-MX"/>
          </w:rPr>
          <w:t>5.2</w:t>
        </w:r>
        <w:r w:rsidR="00DE324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rFonts w:cs="Arial"/>
            <w:noProof/>
            <w:lang w:val="es-MX"/>
          </w:rPr>
          <w:t>Flujos alternos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_Toc405995027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6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28" w:history="1">
        <w:r w:rsidR="00DE324D" w:rsidRPr="006A22D2">
          <w:rPr>
            <w:rStyle w:val="Hipervnculo"/>
            <w:noProof/>
            <w:lang w:val="es-MX"/>
          </w:rPr>
          <w:t>5.2.1</w:t>
        </w:r>
        <w:r w:rsidR="00DE324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noProof/>
            <w:lang w:val="es-MX"/>
          </w:rPr>
          <w:t>Opcionales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_Toc405995028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6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29" w:history="1">
        <w:r w:rsidR="00DE324D" w:rsidRPr="006A22D2">
          <w:rPr>
            <w:rStyle w:val="Hipervnculo"/>
            <w:noProof/>
            <w:lang w:val="es-MX"/>
          </w:rPr>
          <w:t>5.2.2</w:t>
        </w:r>
        <w:r w:rsidR="00DE324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noProof/>
            <w:lang w:val="es-MX"/>
          </w:rPr>
          <w:t>Generales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_Toc405995029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6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30" w:history="1">
        <w:r w:rsidR="00DE324D" w:rsidRPr="006A22D2">
          <w:rPr>
            <w:rStyle w:val="Hipervnculo"/>
            <w:noProof/>
            <w:lang w:val="es-MX"/>
          </w:rPr>
          <w:t>5.2.3</w:t>
        </w:r>
        <w:r w:rsidR="00DE324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noProof/>
            <w:lang w:val="es-MX"/>
          </w:rPr>
          <w:t>Extraordinarios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_Toc405995030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6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31" w:history="1">
        <w:r w:rsidR="00DE324D" w:rsidRPr="006A22D2">
          <w:rPr>
            <w:rStyle w:val="Hipervnculo"/>
            <w:noProof/>
            <w:lang w:val="es-MX"/>
          </w:rPr>
          <w:t>5.2.4</w:t>
        </w:r>
        <w:r w:rsidR="00DE324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noProof/>
            <w:lang w:val="es-MX"/>
          </w:rPr>
          <w:t>De excepción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_Toc405995031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6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32" w:history="1">
        <w:r w:rsidR="00DE324D" w:rsidRPr="006A22D2">
          <w:rPr>
            <w:rStyle w:val="Hipervnculo"/>
            <w:noProof/>
            <w:lang w:val="es-MX"/>
          </w:rPr>
          <w:t>5.2.5</w:t>
        </w:r>
        <w:r w:rsidR="00DE324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  <w:noProof/>
            <w:lang w:val="es-MX"/>
          </w:rPr>
          <w:t>De Validación</w:t>
        </w:r>
        <w:r w:rsidR="00DE324D">
          <w:rPr>
            <w:noProof/>
            <w:webHidden/>
          </w:rPr>
          <w:tab/>
        </w:r>
        <w:r w:rsidR="00DE324D">
          <w:rPr>
            <w:noProof/>
            <w:webHidden/>
          </w:rPr>
          <w:fldChar w:fldCharType="begin"/>
        </w:r>
        <w:r w:rsidR="00DE324D">
          <w:rPr>
            <w:noProof/>
            <w:webHidden/>
          </w:rPr>
          <w:instrText xml:space="preserve"> PAGEREF _Toc405995032 \h </w:instrText>
        </w:r>
        <w:r w:rsidR="00DE324D">
          <w:rPr>
            <w:noProof/>
            <w:webHidden/>
          </w:rPr>
        </w:r>
        <w:r w:rsidR="00DE324D">
          <w:rPr>
            <w:noProof/>
            <w:webHidden/>
          </w:rPr>
          <w:fldChar w:fldCharType="separate"/>
        </w:r>
        <w:r w:rsidR="00DE324D">
          <w:rPr>
            <w:noProof/>
            <w:webHidden/>
          </w:rPr>
          <w:t>6</w:t>
        </w:r>
        <w:r w:rsidR="00DE324D">
          <w:rPr>
            <w:noProof/>
            <w:webHidden/>
          </w:rPr>
          <w:fldChar w:fldCharType="end"/>
        </w:r>
      </w:hyperlink>
    </w:p>
    <w:p w:rsidR="00DE324D" w:rsidRDefault="00A54A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3" w:history="1">
        <w:r w:rsidR="00DE324D" w:rsidRPr="006A22D2">
          <w:rPr>
            <w:rStyle w:val="Hipervnculo"/>
          </w:rPr>
          <w:t>6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>Poscondiciones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_Toc405995033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6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4" w:history="1">
        <w:r w:rsidR="00DE324D" w:rsidRPr="006A22D2">
          <w:rPr>
            <w:rStyle w:val="Hipervnculo"/>
          </w:rPr>
          <w:t>7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>Anexos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_Toc405995034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6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5" w:history="1">
        <w:r w:rsidR="00DE324D" w:rsidRPr="006A22D2">
          <w:rPr>
            <w:rStyle w:val="Hipervnculo"/>
          </w:rPr>
          <w:t>8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>Diagramas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_Toc405995035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6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6" w:history="1">
        <w:r w:rsidR="00DE324D" w:rsidRPr="006A22D2">
          <w:rPr>
            <w:rStyle w:val="Hipervnculo"/>
          </w:rPr>
          <w:t>9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>Propuesta de Pantallas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_Toc405995036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7</w:t>
        </w:r>
        <w:r w:rsidR="00DE324D">
          <w:rPr>
            <w:webHidden/>
          </w:rPr>
          <w:fldChar w:fldCharType="end"/>
        </w:r>
      </w:hyperlink>
    </w:p>
    <w:p w:rsidR="00DE324D" w:rsidRDefault="00A54A4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7" w:history="1">
        <w:r w:rsidR="00DE324D" w:rsidRPr="006A22D2">
          <w:rPr>
            <w:rStyle w:val="Hipervnculo"/>
          </w:rPr>
          <w:t>10</w:t>
        </w:r>
        <w:r w:rsidR="00DE324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324D" w:rsidRPr="006A22D2">
          <w:rPr>
            <w:rStyle w:val="Hipervnculo"/>
          </w:rPr>
          <w:t>Firmas de Aceptación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_Toc405995037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7</w:t>
        </w:r>
        <w:r w:rsidR="00DE324D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DE324D" w:rsidRDefault="00DE324D" w:rsidP="00DE324D">
      <w:pPr>
        <w:pStyle w:val="Ttulo1"/>
        <w:numPr>
          <w:ilvl w:val="0"/>
          <w:numId w:val="0"/>
        </w:numPr>
        <w:tabs>
          <w:tab w:val="clear" w:pos="720"/>
          <w:tab w:val="left" w:pos="4080"/>
        </w:tabs>
        <w:autoSpaceDE/>
        <w:autoSpaceDN/>
        <w:adjustRightInd/>
        <w:jc w:val="left"/>
        <w:rPr>
          <w:lang w:eastAsia="en-US"/>
        </w:rPr>
      </w:pPr>
      <w:bookmarkStart w:id="1" w:name="_Toc423410238"/>
      <w:bookmarkStart w:id="2" w:name="_Toc425054504"/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 w:rsidRPr="00DE324D">
        <w:rPr>
          <w:lang w:eastAsia="en-US"/>
        </w:rPr>
        <w:br w:type="page"/>
      </w:r>
      <w:bookmarkStart w:id="3" w:name="_Toc405995016"/>
      <w:r w:rsidR="00C026FD" w:rsidRPr="00C026FD">
        <w:rPr>
          <w:lang w:eastAsia="en-US"/>
        </w:rPr>
        <w:lastRenderedPageBreak/>
        <w:t xml:space="preserve">Especificación de Caso de Uso: </w:t>
      </w:r>
      <w:r w:rsidR="00FC6021">
        <w:rPr>
          <w:lang w:eastAsia="en-US"/>
        </w:rPr>
        <w:fldChar w:fldCharType="begin"/>
      </w:r>
      <w:r w:rsidR="00FC6021">
        <w:rPr>
          <w:lang w:eastAsia="en-US"/>
        </w:rPr>
        <w:instrText xml:space="preserve"> TITLE   \* MERGEFORMAT </w:instrText>
      </w:r>
      <w:r w:rsidR="00FC6021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</w:t>
      </w:r>
      <w:r w:rsidR="002B4B51">
        <w:rPr>
          <w:lang w:eastAsia="en-US"/>
        </w:rPr>
        <w:t xml:space="preserve">mproductividad de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3"/>
      <w:r w:rsidR="00FC6021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5995017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5995018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Improductividad de</w:t>
      </w:r>
      <w:r w:rsidR="002B4B51">
        <w:rPr>
          <w:lang w:eastAsia="en-US"/>
        </w:rPr>
        <w:t xml:space="preserve">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05995019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F02437">
        <w:rPr>
          <w:rFonts w:cs="Arial"/>
          <w:color w:val="000000"/>
          <w:sz w:val="20"/>
          <w:szCs w:val="20"/>
        </w:rPr>
        <w:t>registrar en el sistema una improductividad de venta y el motivo por cua no se llevó a cabo la operación</w:t>
      </w:r>
      <w:r w:rsidRPr="00A76E29">
        <w:rPr>
          <w:rFonts w:cs="Arial"/>
          <w:color w:val="000000"/>
          <w:sz w:val="20"/>
          <w:szCs w:val="20"/>
        </w:rPr>
        <w:t>.</w:t>
      </w:r>
    </w:p>
    <w:p w:rsidR="002B4B51" w:rsidRPr="00B133BA" w:rsidRDefault="002B4B51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405995020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900FA8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E2AFFF3" wp14:editId="02AA102E">
            <wp:extent cx="5612130" cy="2620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5995021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05995022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5995023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5995024"/>
      <w:r>
        <w:rPr>
          <w:rFonts w:cs="Arial"/>
          <w:lang w:val="es-MX"/>
        </w:rPr>
        <w:t>Parámetros</w:t>
      </w:r>
      <w:bookmarkEnd w:id="15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5995025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5995026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A54A44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9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C12934" w:rsidRPr="00606120" w:rsidRDefault="00C12934" w:rsidP="00C12934">
      <w:pPr>
        <w:pStyle w:val="Prrafodelista"/>
        <w:numPr>
          <w:ilvl w:val="0"/>
          <w:numId w:val="6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</w:t>
      </w:r>
      <w:r>
        <w:rPr>
          <w:sz w:val="20"/>
          <w:highlight w:val="magenta"/>
          <w:lang w:val="es-MX"/>
        </w:rPr>
        <w:t xml:space="preserve">ya se le realizó una venta o pedido al </w:t>
      </w:r>
      <w:r w:rsidRPr="00606120">
        <w:rPr>
          <w:sz w:val="20"/>
          <w:highlight w:val="magenta"/>
          <w:lang w:val="es-MX"/>
        </w:rPr>
        <w:t>cliente en el día de trabajo actual, es decir, si cuenta con un registro en &lt;</w:t>
      </w:r>
      <w:proofErr w:type="spellStart"/>
      <w:r>
        <w:rPr>
          <w:sz w:val="20"/>
          <w:highlight w:val="magenta"/>
          <w:lang w:val="es-MX"/>
        </w:rPr>
        <w:t>TransProd</w:t>
      </w:r>
      <w:proofErr w:type="spellEnd"/>
      <w:r w:rsidRPr="00606120">
        <w:rPr>
          <w:sz w:val="20"/>
          <w:highlight w:val="magenta"/>
          <w:lang w:val="es-MX"/>
        </w:rPr>
        <w:t>&gt;, donde &lt;</w:t>
      </w:r>
      <w:proofErr w:type="spellStart"/>
      <w:r>
        <w:rPr>
          <w:sz w:val="20"/>
          <w:highlight w:val="magenta"/>
          <w:lang w:val="es-MX"/>
        </w:rPr>
        <w:t>TransProd</w:t>
      </w:r>
      <w:r w:rsidRPr="00606120">
        <w:rPr>
          <w:sz w:val="20"/>
          <w:highlight w:val="magenta"/>
          <w:lang w:val="es-MX"/>
        </w:rPr>
        <w:t>.</w:t>
      </w:r>
      <w:r>
        <w:rPr>
          <w:sz w:val="20"/>
          <w:highlight w:val="magenta"/>
          <w:lang w:val="es-MX"/>
        </w:rPr>
        <w:t>Tipo</w:t>
      </w:r>
      <w:proofErr w:type="spellEnd"/>
      <w:r w:rsidRPr="00606120">
        <w:rPr>
          <w:sz w:val="20"/>
          <w:highlight w:val="magenta"/>
          <w:lang w:val="es-MX"/>
        </w:rPr>
        <w:t xml:space="preserve"> </w:t>
      </w:r>
      <w:r>
        <w:rPr>
          <w:sz w:val="20"/>
          <w:highlight w:val="magenta"/>
          <w:lang w:val="es-MX"/>
        </w:rPr>
        <w:t xml:space="preserve">= 1 </w:t>
      </w:r>
      <w:proofErr w:type="spellStart"/>
      <w:r>
        <w:rPr>
          <w:sz w:val="20"/>
          <w:highlight w:val="magenta"/>
          <w:lang w:val="es-MX"/>
        </w:rPr>
        <w:t>ó</w:t>
      </w:r>
      <w:proofErr w:type="spellEnd"/>
      <w:r>
        <w:rPr>
          <w:sz w:val="20"/>
          <w:highlight w:val="magenta"/>
          <w:lang w:val="es-MX"/>
        </w:rPr>
        <w:t xml:space="preserve"> 21 y  </w:t>
      </w:r>
      <w:proofErr w:type="spellStart"/>
      <w:r>
        <w:rPr>
          <w:sz w:val="20"/>
          <w:highlight w:val="magenta"/>
          <w:lang w:val="es-MX"/>
        </w:rPr>
        <w:t>TransProd.TipoFase</w:t>
      </w:r>
      <w:proofErr w:type="spellEnd"/>
      <w:r>
        <w:rPr>
          <w:sz w:val="20"/>
          <w:highlight w:val="magenta"/>
          <w:lang w:val="es-MX"/>
        </w:rPr>
        <w:t xml:space="preserve"> &lt;&gt; 0</w:t>
      </w:r>
      <w:r w:rsidR="00BC0E93">
        <w:rPr>
          <w:sz w:val="20"/>
          <w:highlight w:val="magenta"/>
          <w:lang w:val="es-MX"/>
        </w:rPr>
        <w:t xml:space="preserve"> y </w:t>
      </w:r>
      <w:proofErr w:type="spellStart"/>
      <w:r w:rsidR="00BC0E93">
        <w:rPr>
          <w:sz w:val="20"/>
          <w:highlight w:val="magenta"/>
          <w:lang w:val="es-MX"/>
        </w:rPr>
        <w:t>TransProd.VisitaClave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proofErr w:type="spellStart"/>
      <w:r w:rsidR="00BC0E93">
        <w:rPr>
          <w:sz w:val="20"/>
          <w:highlight w:val="magenta"/>
          <w:lang w:val="es-MX"/>
        </w:rPr>
        <w:t>Visita.VisitaClave</w:t>
      </w:r>
      <w:proofErr w:type="spellEnd"/>
      <w:r w:rsidR="00BC0E93">
        <w:rPr>
          <w:sz w:val="20"/>
          <w:highlight w:val="magenta"/>
          <w:lang w:val="es-MX"/>
        </w:rPr>
        <w:t>&gt; donde &lt;</w:t>
      </w:r>
      <w:proofErr w:type="spellStart"/>
      <w:r w:rsidR="00BC0E93">
        <w:rPr>
          <w:sz w:val="20"/>
          <w:highlight w:val="magenta"/>
          <w:lang w:val="es-MX"/>
        </w:rPr>
        <w:t>Visita.ClienteClave</w:t>
      </w:r>
      <w:proofErr w:type="spellEnd"/>
      <w:r w:rsidR="00BC0E93">
        <w:rPr>
          <w:sz w:val="20"/>
          <w:highlight w:val="magenta"/>
          <w:lang w:val="es-MX"/>
        </w:rPr>
        <w:t xml:space="preserve"> = Clienta actual y </w:t>
      </w:r>
      <w:proofErr w:type="spellStart"/>
      <w:r w:rsidR="00BC0E93">
        <w:rPr>
          <w:sz w:val="20"/>
          <w:highlight w:val="magenta"/>
          <w:lang w:val="es-MX"/>
        </w:rPr>
        <w:t>Visita.DiaClave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proofErr w:type="spellStart"/>
      <w:r w:rsidR="00BC0E93" w:rsidRPr="00606120">
        <w:rPr>
          <w:sz w:val="20"/>
          <w:highlight w:val="magenta"/>
          <w:lang w:val="es-MX"/>
        </w:rPr>
        <w:t>DiaClave</w:t>
      </w:r>
      <w:proofErr w:type="spellEnd"/>
      <w:r w:rsidR="00BC0E93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C12934" w:rsidRPr="00606120" w:rsidRDefault="00C12934" w:rsidP="00C12934">
      <w:pPr>
        <w:pStyle w:val="Prrafodelista"/>
        <w:numPr>
          <w:ilvl w:val="1"/>
          <w:numId w:val="6"/>
        </w:numPr>
        <w:tabs>
          <w:tab w:val="clear" w:pos="1099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="00BC0E93">
        <w:rPr>
          <w:color w:val="FF0000"/>
          <w:sz w:val="20"/>
          <w:highlight w:val="magenta"/>
          <w:lang w:val="es-MX"/>
        </w:rPr>
        <w:t>“[I0285</w:t>
      </w:r>
      <w:r w:rsidRPr="00606120">
        <w:rPr>
          <w:color w:val="FF0000"/>
          <w:sz w:val="20"/>
          <w:highlight w:val="magenta"/>
          <w:lang w:val="es-MX"/>
        </w:rPr>
        <w:t xml:space="preserve">] No </w:t>
      </w:r>
      <w:r w:rsidR="00BC0E93">
        <w:rPr>
          <w:color w:val="FF0000"/>
          <w:sz w:val="20"/>
          <w:highlight w:val="magenta"/>
          <w:lang w:val="es-MX"/>
        </w:rPr>
        <w:t xml:space="preserve">se </w:t>
      </w:r>
      <w:r w:rsidRPr="00606120">
        <w:rPr>
          <w:color w:val="FF0000"/>
          <w:sz w:val="20"/>
          <w:highlight w:val="magenta"/>
          <w:lang w:val="es-MX"/>
        </w:rPr>
        <w:t xml:space="preserve">puede capturar una improductividad debido a que </w:t>
      </w:r>
      <w:r w:rsidR="00BC0E93">
        <w:rPr>
          <w:color w:val="FF0000"/>
          <w:sz w:val="20"/>
          <w:highlight w:val="magenta"/>
          <w:lang w:val="es-MX"/>
        </w:rPr>
        <w:t>existen ventas capturadas</w:t>
      </w:r>
      <w:r w:rsidRPr="00606120">
        <w:rPr>
          <w:color w:val="FF0000"/>
          <w:sz w:val="20"/>
          <w:highlight w:val="magenta"/>
          <w:lang w:val="es-MX"/>
        </w:rPr>
        <w:t>”</w:t>
      </w:r>
    </w:p>
    <w:p w:rsidR="00C12934" w:rsidRPr="00DE324D" w:rsidRDefault="00C12934" w:rsidP="00DE324D">
      <w:pPr>
        <w:pStyle w:val="Prrafodelista"/>
        <w:numPr>
          <w:ilvl w:val="1"/>
          <w:numId w:val="6"/>
        </w:numPr>
        <w:tabs>
          <w:tab w:val="clear" w:pos="1099"/>
          <w:tab w:val="num" w:pos="1418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continúa en </w:t>
      </w:r>
      <w:r w:rsidR="00DE324D">
        <w:rPr>
          <w:sz w:val="20"/>
          <w:highlight w:val="magenta"/>
          <w:lang w:val="es-MX"/>
        </w:rPr>
        <w:t xml:space="preserve">el </w:t>
      </w:r>
      <w:hyperlink w:anchor="FIN" w:history="1">
        <w:r w:rsidR="00DE324D" w:rsidRPr="00DE324D">
          <w:rPr>
            <w:rStyle w:val="Hipervnculo"/>
            <w:b/>
            <w:sz w:val="20"/>
            <w:highlight w:val="magenta"/>
            <w:lang w:val="es-MX"/>
          </w:rPr>
          <w:t>paso 9</w:t>
        </w:r>
      </w:hyperlink>
      <w:r w:rsidR="00DE324D">
        <w:rPr>
          <w:sz w:val="20"/>
          <w:highlight w:val="magenta"/>
          <w:lang w:val="es-MX"/>
        </w:rPr>
        <w:t xml:space="preserve"> del flujo básico</w:t>
      </w:r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0" w:anchor="RNGEN032" w:history="1">
        <w:r w:rsidR="00D572E2" w:rsidRPr="00D572E2">
          <w:rPr>
            <w:rStyle w:val="Hipervnculo"/>
            <w:b/>
            <w:sz w:val="20"/>
            <w:szCs w:val="20"/>
          </w:rPr>
          <w:t>RNGEN0</w:t>
        </w:r>
        <w:r w:rsidR="001A36A2">
          <w:rPr>
            <w:rStyle w:val="Hipervnculo"/>
            <w:b/>
            <w:sz w:val="20"/>
            <w:szCs w:val="20"/>
          </w:rPr>
          <w:t>32</w:t>
        </w:r>
        <w:r w:rsidR="00D572E2" w:rsidRPr="00D572E2">
          <w:rPr>
            <w:rStyle w:val="Hipervnculo"/>
            <w:b/>
            <w:sz w:val="20"/>
            <w:szCs w:val="20"/>
          </w:rPr>
          <w:t xml:space="preserve">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4" w:name="paso4_1"/>
      <w:bookmarkEnd w:id="24"/>
      <w:r>
        <w:rPr>
          <w:sz w:val="20"/>
          <w:lang w:val="es-MX"/>
        </w:rPr>
        <w:t xml:space="preserve">Motivos de no visita (c) (*) de acuerdo con la regla de negocio </w:t>
      </w:r>
      <w:hyperlink r:id="rId12" w:anchor="RNGEN197" w:history="1">
        <w:r w:rsidRPr="00762118">
          <w:rPr>
            <w:rStyle w:val="Hipervnculo"/>
            <w:b/>
            <w:sz w:val="20"/>
            <w:lang w:val="es-MX"/>
          </w:rPr>
          <w:t>RNGEN</w:t>
        </w:r>
        <w:r w:rsidR="002C4833">
          <w:rPr>
            <w:rStyle w:val="Hipervnculo"/>
            <w:b/>
            <w:sz w:val="20"/>
            <w:lang w:val="es-MX"/>
          </w:rPr>
          <w:t>197</w:t>
        </w:r>
        <w:r w:rsidRPr="00762118">
          <w:rPr>
            <w:rStyle w:val="Hipervnculo"/>
            <w:b/>
            <w:sz w:val="20"/>
            <w:lang w:val="es-MX"/>
          </w:rPr>
          <w:t xml:space="preserve"> Grupo de Motivo de </w:t>
        </w:r>
        <w:r>
          <w:rPr>
            <w:rStyle w:val="Hipervnculo"/>
            <w:b/>
            <w:sz w:val="20"/>
            <w:lang w:val="es-MX"/>
          </w:rPr>
          <w:t>N</w:t>
        </w:r>
        <w:r w:rsidRPr="00762118">
          <w:rPr>
            <w:rStyle w:val="Hipervnculo"/>
            <w:b/>
            <w:sz w:val="20"/>
            <w:lang w:val="es-MX"/>
          </w:rPr>
          <w:t>o V</w:t>
        </w:r>
        <w:r>
          <w:rPr>
            <w:rStyle w:val="Hipervnculo"/>
            <w:b/>
            <w:sz w:val="20"/>
            <w:lang w:val="es-MX"/>
          </w:rPr>
          <w:t>en</w:t>
        </w:r>
        <w:r w:rsidRPr="00762118">
          <w:rPr>
            <w:rStyle w:val="Hipervnculo"/>
            <w:b/>
            <w:sz w:val="20"/>
            <w:lang w:val="es-MX"/>
          </w:rPr>
          <w:t>ta</w:t>
        </w:r>
      </w:hyperlink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5" w:name="paso4_2"/>
      <w:bookmarkEnd w:id="25"/>
      <w:r>
        <w:rPr>
          <w:sz w:val="20"/>
          <w:lang w:val="es-MX"/>
        </w:rPr>
        <w:t>Comentarios (*)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Motivos de no venta (c) (*)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8C39ED" w:rsidRDefault="008C39ED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6" w:name="VA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"_VA01_Validar_Información" </w:instrText>
      </w:r>
      <w:r>
        <w:rPr>
          <w:b/>
          <w:sz w:val="20"/>
          <w:lang w:val="es-MX"/>
        </w:rPr>
        <w:fldChar w:fldCharType="separate"/>
      </w:r>
      <w:r w:rsidRPr="008C39ED">
        <w:rPr>
          <w:rStyle w:val="Hipervnculo"/>
          <w:b/>
          <w:sz w:val="20"/>
          <w:lang w:val="es-MX"/>
        </w:rPr>
        <w:t>VA01 Validar Información Proporcionada</w:t>
      </w:r>
      <w:r>
        <w:rPr>
          <w:b/>
          <w:sz w:val="20"/>
          <w:lang w:val="es-MX"/>
        </w:rPr>
        <w:fldChar w:fldCharType="end"/>
      </w:r>
      <w:bookmarkEnd w:id="26"/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7" w:name="paso6_2"/>
      <w:bookmarkEnd w:id="27"/>
      <w:r>
        <w:rPr>
          <w:sz w:val="20"/>
          <w:lang w:val="es-MX"/>
        </w:rPr>
        <w:t xml:space="preserve">El sistema registra la siguiente información de acuerdo con la regla de negocio </w:t>
      </w:r>
      <w:hyperlink r:id="rId13" w:anchor="RNGEN093" w:history="1">
        <w:r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1A36A2" w:rsidRPr="00762118" w:rsidRDefault="00A2042F" w:rsidP="00CE479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Impro</w:t>
      </w:r>
      <w:r w:rsidR="006A30B7">
        <w:rPr>
          <w:b/>
          <w:sz w:val="20"/>
          <w:lang w:val="es-MX"/>
        </w:rPr>
        <w:t>ductividadVenta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1A36A2" w:rsidRPr="00CE479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E4792">
        <w:rPr>
          <w:sz w:val="20"/>
          <w:szCs w:val="20"/>
        </w:rPr>
        <w:t>TipoMotivo</w:t>
      </w:r>
      <w:proofErr w:type="spellEnd"/>
    </w:p>
    <w:p w:rsidR="001A36A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 w:rsidRPr="00CE4792">
        <w:rPr>
          <w:sz w:val="20"/>
          <w:szCs w:val="20"/>
        </w:rPr>
        <w:t>Comentario</w:t>
      </w:r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las reglas de negocio </w:t>
      </w:r>
      <w:hyperlink r:id="rId14" w:anchor="RNGEN002" w:history="1">
        <w:r w:rsidR="00900FA8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900FA8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900FA8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900FA8">
        <w:rPr>
          <w:rFonts w:cs="Arial"/>
          <w:b/>
          <w:sz w:val="20"/>
          <w:szCs w:val="20"/>
        </w:rPr>
        <w:t xml:space="preserve"> </w:t>
      </w:r>
      <w:r w:rsidR="00900FA8" w:rsidRPr="004B01BF">
        <w:rPr>
          <w:rFonts w:cs="Arial"/>
          <w:sz w:val="20"/>
          <w:szCs w:val="20"/>
        </w:rPr>
        <w:t>y</w:t>
      </w:r>
      <w:r w:rsidR="00900FA8">
        <w:rPr>
          <w:rFonts w:cs="Arial"/>
          <w:b/>
          <w:sz w:val="20"/>
          <w:szCs w:val="20"/>
        </w:rPr>
        <w:t xml:space="preserve"> </w:t>
      </w:r>
      <w:hyperlink r:id="rId15" w:anchor="RNGEN006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A30B7" w:rsidRPr="00CE4792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 regla de negocio </w:t>
      </w:r>
      <w:hyperlink r:id="rId16" w:anchor="RNGEN007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1A36A2" w:rsidRDefault="00862213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lang w:val="es-MX"/>
        </w:rPr>
      </w:pPr>
      <w:r>
        <w:rPr>
          <w:sz w:val="20"/>
          <w:lang w:val="es-MX"/>
        </w:rPr>
        <w:t>Envi</w:t>
      </w:r>
      <w:r w:rsidR="001A36A2">
        <w:rPr>
          <w:sz w:val="20"/>
          <w:lang w:val="es-MX"/>
        </w:rPr>
        <w:t>ado de acuerdo con la regla de negocio</w:t>
      </w:r>
      <w:hyperlink r:id="rId17" w:anchor="RNGEN041" w:history="1">
        <w:r w:rsidR="001A36A2" w:rsidRPr="00566BCB">
          <w:rPr>
            <w:rStyle w:val="Hipervnculo"/>
            <w:b/>
            <w:sz w:val="20"/>
            <w:lang w:val="es-MX"/>
          </w:rPr>
          <w:t xml:space="preserve"> RNGEN</w:t>
        </w:r>
        <w:r>
          <w:rPr>
            <w:rStyle w:val="Hipervnculo"/>
            <w:b/>
            <w:sz w:val="20"/>
            <w:lang w:val="es-MX"/>
          </w:rPr>
          <w:t>041</w:t>
        </w:r>
        <w:r w:rsidR="001A36A2" w:rsidRPr="00566BCB">
          <w:rPr>
            <w:rStyle w:val="Hipervnculo"/>
            <w:b/>
            <w:sz w:val="20"/>
            <w:lang w:val="es-MX"/>
          </w:rPr>
          <w:t xml:space="preserve"> Valor por Defecto </w:t>
        </w:r>
        <w:r>
          <w:rPr>
            <w:rStyle w:val="Hipervnculo"/>
            <w:b/>
            <w:sz w:val="20"/>
            <w:lang w:val="es-MX"/>
          </w:rPr>
          <w:t>Cero</w:t>
        </w:r>
      </w:hyperlink>
    </w:p>
    <w:p w:rsidR="00346A26" w:rsidRPr="004E3F50" w:rsidRDefault="00346A26" w:rsidP="00346A26">
      <w:pPr>
        <w:pStyle w:val="Prrafodelista"/>
        <w:numPr>
          <w:ilvl w:val="1"/>
          <w:numId w:val="6"/>
        </w:numPr>
        <w:spacing w:after="160" w:line="259" w:lineRule="auto"/>
        <w:jc w:val="both"/>
        <w:rPr>
          <w:rFonts w:cs="Arial"/>
          <w:sz w:val="20"/>
          <w:szCs w:val="20"/>
          <w:highlight w:val="green"/>
        </w:rPr>
      </w:pPr>
      <w:bookmarkStart w:id="28" w:name="_Hlk24646510"/>
      <w:r w:rsidRPr="004E3F50">
        <w:rPr>
          <w:rFonts w:cs="Arial"/>
          <w:sz w:val="20"/>
          <w:szCs w:val="20"/>
          <w:highlight w:val="green"/>
        </w:rPr>
        <w:t>Si &lt;</w:t>
      </w:r>
      <w:proofErr w:type="spellStart"/>
      <w:r w:rsidRPr="004E3F50">
        <w:rPr>
          <w:rFonts w:cs="Arial"/>
          <w:sz w:val="20"/>
          <w:szCs w:val="20"/>
          <w:highlight w:val="green"/>
        </w:rPr>
        <w:t>AseguramientoVisita.TipoAseguramiento</w:t>
      </w:r>
      <w:proofErr w:type="spellEnd"/>
      <w:r w:rsidRPr="004E3F50">
        <w:rPr>
          <w:rFonts w:cs="Arial"/>
          <w:sz w:val="20"/>
          <w:szCs w:val="20"/>
          <w:highlight w:val="green"/>
        </w:rPr>
        <w:t xml:space="preserve"> = </w:t>
      </w:r>
      <w:r w:rsidRPr="004E3F50">
        <w:rPr>
          <w:rFonts w:cs="Arial"/>
          <w:b/>
          <w:sz w:val="20"/>
          <w:szCs w:val="20"/>
          <w:highlight w:val="green"/>
        </w:rPr>
        <w:t>Lectura NFC Inicio Cierre Atm Visita</w:t>
      </w:r>
      <w:r w:rsidRPr="004E3F50">
        <w:rPr>
          <w:rFonts w:cs="Arial"/>
          <w:sz w:val="20"/>
          <w:szCs w:val="20"/>
          <w:highlight w:val="green"/>
        </w:rPr>
        <w:t xml:space="preserve"> (</w:t>
      </w:r>
      <w:proofErr w:type="spellStart"/>
      <w:r w:rsidRPr="004E3F50">
        <w:rPr>
          <w:rFonts w:cs="Arial"/>
          <w:sz w:val="20"/>
          <w:szCs w:val="20"/>
          <w:highlight w:val="green"/>
        </w:rPr>
        <w:t>TipoAseguramiento</w:t>
      </w:r>
      <w:proofErr w:type="spellEnd"/>
      <w:r w:rsidRPr="004E3F50">
        <w:rPr>
          <w:rFonts w:cs="Arial"/>
          <w:sz w:val="20"/>
          <w:szCs w:val="20"/>
          <w:highlight w:val="green"/>
        </w:rPr>
        <w:t xml:space="preserve"> = 8)&gt;</w:t>
      </w:r>
    </w:p>
    <w:p w:rsidR="00346A26" w:rsidRPr="00346A26" w:rsidRDefault="00346A26" w:rsidP="00346A26">
      <w:pPr>
        <w:pStyle w:val="Prrafodelista"/>
        <w:numPr>
          <w:ilvl w:val="2"/>
          <w:numId w:val="6"/>
        </w:numPr>
        <w:spacing w:after="160" w:line="259" w:lineRule="auto"/>
        <w:jc w:val="both"/>
        <w:rPr>
          <w:rFonts w:cs="Arial"/>
          <w:sz w:val="20"/>
          <w:szCs w:val="20"/>
          <w:highlight w:val="green"/>
        </w:rPr>
      </w:pPr>
      <w:r w:rsidRPr="004E3F50">
        <w:rPr>
          <w:rFonts w:cs="Arial"/>
          <w:sz w:val="20"/>
          <w:szCs w:val="20"/>
          <w:highlight w:val="green"/>
        </w:rPr>
        <w:t xml:space="preserve">Se </w:t>
      </w:r>
      <w:bookmarkStart w:id="29" w:name="_Hlk24640946"/>
      <w:r w:rsidRPr="004E3F50">
        <w:rPr>
          <w:rFonts w:cs="Arial"/>
          <w:sz w:val="20"/>
          <w:szCs w:val="20"/>
          <w:highlight w:val="green"/>
        </w:rPr>
        <w:t xml:space="preserve">incluye la funcionalidad </w:t>
      </w:r>
      <w:bookmarkEnd w:id="29"/>
      <w:r w:rsidRPr="004E3F50">
        <w:rPr>
          <w:rFonts w:cs="Arial"/>
          <w:sz w:val="20"/>
          <w:szCs w:val="20"/>
          <w:highlight w:val="green"/>
        </w:rPr>
        <w:t xml:space="preserve">de la sección Terminar/Finalizar Visita del caso de uso </w:t>
      </w:r>
      <w:hyperlink r:id="rId18" w:history="1">
        <w:r w:rsidRPr="004E3F50">
          <w:rPr>
            <w:rStyle w:val="Hipervnculo"/>
            <w:rFonts w:cs="Arial"/>
            <w:b/>
            <w:sz w:val="20"/>
            <w:szCs w:val="20"/>
            <w:highlight w:val="green"/>
          </w:rPr>
          <w:t>CUROLMOV11_SelecActividadesVisita</w:t>
        </w:r>
      </w:hyperlink>
      <w:r w:rsidRPr="004E3F50">
        <w:rPr>
          <w:rFonts w:cs="Arial"/>
          <w:sz w:val="20"/>
          <w:szCs w:val="20"/>
          <w:highlight w:val="green"/>
        </w:rPr>
        <w:t>.</w:t>
      </w:r>
      <w:bookmarkEnd w:id="28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30" w:name="AG01_r"/>
      <w:r>
        <w:fldChar w:fldCharType="begin"/>
      </w:r>
      <w:r w:rsidR="008C39ED">
        <w:instrText>HYPERLINK  \l "AG01"</w:instrText>
      </w:r>
      <w:r>
        <w:fldChar w:fldCharType="separate"/>
      </w:r>
      <w:r w:rsidRPr="008E2F77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  <w:bookmarkEnd w:id="30"/>
    </w:p>
    <w:p w:rsidR="001A36A2" w:rsidRPr="00DE324D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1" w:name="FIN"/>
      <w:r>
        <w:rPr>
          <w:sz w:val="20"/>
          <w:szCs w:val="20"/>
          <w:lang w:val="es-MX"/>
        </w:rPr>
        <w:lastRenderedPageBreak/>
        <w:t>Finaliza el caso de uso</w:t>
      </w:r>
      <w:bookmarkEnd w:id="31"/>
    </w:p>
    <w:p w:rsidR="00DE324D" w:rsidRPr="00DE324D" w:rsidRDefault="00DE324D" w:rsidP="00DE324D">
      <w:pPr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405995027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32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405995028"/>
      <w:r w:rsidRPr="00CA7A7F">
        <w:rPr>
          <w:lang w:val="es-MX"/>
        </w:rPr>
        <w:t>Opcionales</w:t>
      </w:r>
      <w:bookmarkEnd w:id="33"/>
      <w:bookmarkEnd w:id="34"/>
      <w:bookmarkEnd w:id="35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6" w:name="_Toc405995029"/>
      <w:r w:rsidRPr="00CA7A7F">
        <w:rPr>
          <w:lang w:val="es-MX"/>
        </w:rPr>
        <w:t>Generales</w:t>
      </w:r>
      <w:bookmarkEnd w:id="36"/>
    </w:p>
    <w:p w:rsidR="009211BA" w:rsidRPr="009211BA" w:rsidRDefault="009211BA" w:rsidP="009211BA">
      <w:pPr>
        <w:rPr>
          <w:lang w:val="es-MX"/>
        </w:rPr>
      </w:pPr>
    </w:p>
    <w:bookmarkStart w:id="37" w:name="AG01"/>
    <w:bookmarkStart w:id="38" w:name="_AG01_Regresar"/>
    <w:bookmarkEnd w:id="37"/>
    <w:bookmarkEnd w:id="38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4F02A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4F02A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19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161DDB" w:rsidRPr="00CA7A7F" w:rsidRDefault="00161DDB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9" w:name="_Toc52616589"/>
      <w:bookmarkStart w:id="40" w:name="_Toc182735733"/>
      <w:bookmarkStart w:id="41" w:name="_Toc405995030"/>
      <w:r w:rsidRPr="00CA7A7F">
        <w:rPr>
          <w:lang w:val="es-MX"/>
        </w:rPr>
        <w:t>Extraordinarios</w:t>
      </w:r>
      <w:bookmarkEnd w:id="39"/>
      <w:bookmarkEnd w:id="40"/>
      <w:bookmarkEnd w:id="41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2" w:name="_Toc52616590"/>
      <w:bookmarkStart w:id="43" w:name="_Toc182735734"/>
      <w:bookmarkStart w:id="44" w:name="_Toc405995031"/>
      <w:r w:rsidRPr="00CA7A7F">
        <w:rPr>
          <w:lang w:val="es-MX"/>
        </w:rPr>
        <w:t>De excepción</w:t>
      </w:r>
      <w:bookmarkEnd w:id="42"/>
      <w:bookmarkEnd w:id="43"/>
      <w:bookmarkEnd w:id="44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Default="00483D26" w:rsidP="00483D26">
      <w:pPr>
        <w:rPr>
          <w:sz w:val="20"/>
          <w:lang w:val="es-MX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5" w:name="_Toc405995032"/>
      <w:r w:rsidRPr="00CA7A7F">
        <w:rPr>
          <w:lang w:val="es-MX"/>
        </w:rPr>
        <w:t>De Validación</w:t>
      </w:r>
      <w:bookmarkEnd w:id="45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6" w:name="VA01"/>
    <w:bookmarkStart w:id="47" w:name="_VA01_Validar_Información"/>
    <w:bookmarkStart w:id="48" w:name="_Toc52616591"/>
    <w:bookmarkStart w:id="49" w:name="_Toc182735735"/>
    <w:bookmarkEnd w:id="46"/>
    <w:bookmarkEnd w:id="47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4F02A4">
        <w:rPr>
          <w:rStyle w:val="Hipervnculo"/>
          <w:lang w:val="es-MX"/>
        </w:rPr>
        <w:t>Información</w:t>
      </w:r>
      <w:r w:rsidR="003219E9" w:rsidRPr="00C16CC3">
        <w:rPr>
          <w:rStyle w:val="Hipervnculo"/>
          <w:lang w:val="es-MX"/>
        </w:rPr>
        <w:t xml:space="preserve">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4F02A4">
        <w:rPr>
          <w:sz w:val="20"/>
          <w:lang w:val="es-MX"/>
        </w:rPr>
        <w:t>la información requerida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4F02A4">
        <w:rPr>
          <w:sz w:val="20"/>
          <w:lang w:val="es-MX"/>
        </w:rPr>
        <w:t>el actor no proporciona información del motivo de improductividad de la venta</w:t>
      </w:r>
      <w:r>
        <w:rPr>
          <w:sz w:val="20"/>
          <w:lang w:val="es-MX"/>
        </w:rPr>
        <w:t>&gt;</w:t>
      </w:r>
    </w:p>
    <w:p w:rsidR="007078A7" w:rsidRDefault="004F02A4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0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0A1C88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de comentarios de improductividad de venta&gt;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6_2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6.2</w:t>
        </w:r>
      </w:hyperlink>
      <w:r>
        <w:rPr>
          <w:sz w:val="20"/>
          <w:lang w:val="es-MX"/>
        </w:rPr>
        <w:t xml:space="preserve"> del flujo básico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50" w:name="VA04"/>
      <w:bookmarkEnd w:id="50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52616592"/>
      <w:bookmarkStart w:id="52" w:name="_Toc182735736"/>
      <w:bookmarkStart w:id="53" w:name="_Toc405995033"/>
      <w:bookmarkEnd w:id="48"/>
      <w:bookmarkEnd w:id="49"/>
      <w:r w:rsidRPr="00CA7A7F">
        <w:t>Poscondiciones</w:t>
      </w:r>
      <w:bookmarkEnd w:id="51"/>
      <w:bookmarkEnd w:id="52"/>
      <w:bookmarkEnd w:id="53"/>
    </w:p>
    <w:p w:rsidR="00654C6D" w:rsidRPr="002966F9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improductividad de </w:t>
      </w:r>
      <w:r>
        <w:rPr>
          <w:sz w:val="20"/>
          <w:szCs w:val="20"/>
          <w:lang w:val="es-MX" w:eastAsia="en-US"/>
        </w:rPr>
        <w:t>v</w:t>
      </w:r>
      <w:r w:rsidR="004F02A4">
        <w:rPr>
          <w:sz w:val="20"/>
          <w:szCs w:val="20"/>
          <w:lang w:val="es-MX" w:eastAsia="en-US"/>
        </w:rPr>
        <w:t>enta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405995034"/>
      <w:r w:rsidRPr="00CA7A7F">
        <w:t>Anexos</w:t>
      </w:r>
      <w:bookmarkEnd w:id="54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405995035"/>
      <w:bookmarkStart w:id="56" w:name="_Toc207014958"/>
      <w:bookmarkStart w:id="57" w:name="_Toc207088193"/>
      <w:r w:rsidRPr="00CA7A7F">
        <w:lastRenderedPageBreak/>
        <w:t>Diagramas</w:t>
      </w:r>
      <w:bookmarkEnd w:id="55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405995036"/>
      <w:r w:rsidRPr="00CA7A7F">
        <w:t>Propuesta de Pantallas</w:t>
      </w:r>
      <w:bookmarkEnd w:id="58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405995037"/>
      <w:r w:rsidRPr="004D4AA9">
        <w:t>Firmas de Aceptación</w:t>
      </w:r>
      <w:bookmarkEnd w:id="56"/>
      <w:bookmarkEnd w:id="57"/>
      <w:bookmarkEnd w:id="59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A44" w:rsidRDefault="00A54A44" w:rsidP="00514F06">
      <w:pPr>
        <w:pStyle w:val="Ttulo1"/>
      </w:pPr>
      <w:r>
        <w:separator/>
      </w:r>
    </w:p>
  </w:endnote>
  <w:endnote w:type="continuationSeparator" w:id="0">
    <w:p w:rsidR="00A54A44" w:rsidRDefault="00A54A4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58D" w:rsidRDefault="00B9258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258D" w:rsidRDefault="00B9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E324D" w:rsidRPr="00596B48" w:rsidTr="00B01427">
      <w:trPr>
        <w:trHeight w:val="539"/>
      </w:trPr>
      <w:tc>
        <w:tcPr>
          <w:tcW w:w="3331" w:type="dxa"/>
        </w:tcPr>
        <w:p w:rsidR="00DE324D" w:rsidRPr="00596B48" w:rsidRDefault="00DE324D" w:rsidP="00DE324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632B684" wp14:editId="4290DD5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E324D" w:rsidRPr="00B01427" w:rsidRDefault="00DE324D" w:rsidP="00DE324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E324D" w:rsidRPr="00596B48" w:rsidRDefault="00DE324D" w:rsidP="00DE324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9258D" w:rsidRPr="00596B48" w:rsidRDefault="00B9258D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A44" w:rsidRDefault="00A54A44" w:rsidP="00514F06">
      <w:pPr>
        <w:pStyle w:val="Ttulo1"/>
      </w:pPr>
      <w:r>
        <w:separator/>
      </w:r>
    </w:p>
  </w:footnote>
  <w:footnote w:type="continuationSeparator" w:id="0">
    <w:p w:rsidR="00A54A44" w:rsidRDefault="00A54A4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9258D" w:rsidRPr="00375A5D" w:rsidTr="003E5D6F">
      <w:tc>
        <w:tcPr>
          <w:tcW w:w="4604" w:type="dxa"/>
        </w:tcPr>
        <w:p w:rsidR="00B9258D" w:rsidRPr="00375A5D" w:rsidRDefault="00B9258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9258D" w:rsidRPr="00375A5D" w:rsidRDefault="00B9258D" w:rsidP="00DE324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346A26"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B9258D" w:rsidRPr="00F52321" w:rsidTr="003E5D6F">
      <w:tc>
        <w:tcPr>
          <w:tcW w:w="4604" w:type="dxa"/>
        </w:tcPr>
        <w:p w:rsidR="00B9258D" w:rsidRPr="00E53B63" w:rsidRDefault="00B9258D" w:rsidP="00B9258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22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RegImproductividadVta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9258D" w:rsidRPr="00DF6EA0" w:rsidRDefault="00B9258D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B9258D" w:rsidRDefault="00B9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258D" w:rsidTr="003104A1">
      <w:trPr>
        <w:cantSplit/>
        <w:trHeight w:val="1412"/>
      </w:trPr>
      <w:tc>
        <w:tcPr>
          <w:tcW w:w="10114" w:type="dxa"/>
          <w:vAlign w:val="center"/>
        </w:tcPr>
        <w:p w:rsidR="00DE324D" w:rsidRDefault="00DE324D" w:rsidP="00DE324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6E82D507" wp14:editId="2C336EC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9258D" w:rsidRPr="00872B53" w:rsidRDefault="00DE324D" w:rsidP="00DE32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9258D" w:rsidRDefault="00B9258D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9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5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7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7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11"/>
  </w:num>
  <w:num w:numId="15">
    <w:abstractNumId w:val="2"/>
  </w:num>
  <w:num w:numId="16">
    <w:abstractNumId w:val="9"/>
  </w:num>
  <w:num w:numId="17">
    <w:abstractNumId w:val="18"/>
  </w:num>
  <w:num w:numId="18">
    <w:abstractNumId w:val="14"/>
  </w:num>
  <w:num w:numId="19">
    <w:abstractNumId w:val="19"/>
  </w:num>
  <w:num w:numId="2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973"/>
    <w:rsid w:val="00006873"/>
    <w:rsid w:val="0000714D"/>
    <w:rsid w:val="000318AA"/>
    <w:rsid w:val="000330BE"/>
    <w:rsid w:val="0003325E"/>
    <w:rsid w:val="00033722"/>
    <w:rsid w:val="00037466"/>
    <w:rsid w:val="00044066"/>
    <w:rsid w:val="00047BA4"/>
    <w:rsid w:val="0005001B"/>
    <w:rsid w:val="0005018A"/>
    <w:rsid w:val="00055766"/>
    <w:rsid w:val="00065CCF"/>
    <w:rsid w:val="000671A5"/>
    <w:rsid w:val="00070DB0"/>
    <w:rsid w:val="00074319"/>
    <w:rsid w:val="00077BC3"/>
    <w:rsid w:val="0008228F"/>
    <w:rsid w:val="00082AAD"/>
    <w:rsid w:val="00082CD4"/>
    <w:rsid w:val="000A1C88"/>
    <w:rsid w:val="000A2BB6"/>
    <w:rsid w:val="000A5CDA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4072A"/>
    <w:rsid w:val="001416D3"/>
    <w:rsid w:val="001436DC"/>
    <w:rsid w:val="00146ECA"/>
    <w:rsid w:val="00152C0A"/>
    <w:rsid w:val="00155B9F"/>
    <w:rsid w:val="00160034"/>
    <w:rsid w:val="00161DDB"/>
    <w:rsid w:val="00171634"/>
    <w:rsid w:val="0017341C"/>
    <w:rsid w:val="001740A3"/>
    <w:rsid w:val="0017419E"/>
    <w:rsid w:val="0017686C"/>
    <w:rsid w:val="00177278"/>
    <w:rsid w:val="00177A84"/>
    <w:rsid w:val="00183F8B"/>
    <w:rsid w:val="00184046"/>
    <w:rsid w:val="001921EE"/>
    <w:rsid w:val="00194440"/>
    <w:rsid w:val="001A0596"/>
    <w:rsid w:val="001A36A2"/>
    <w:rsid w:val="001A5BB7"/>
    <w:rsid w:val="001A60C2"/>
    <w:rsid w:val="001A697D"/>
    <w:rsid w:val="001B09A2"/>
    <w:rsid w:val="001B100F"/>
    <w:rsid w:val="001B1A4A"/>
    <w:rsid w:val="001B254E"/>
    <w:rsid w:val="001B2FD6"/>
    <w:rsid w:val="001B526A"/>
    <w:rsid w:val="001C4A66"/>
    <w:rsid w:val="001C70AA"/>
    <w:rsid w:val="001C7F44"/>
    <w:rsid w:val="001D0DC0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B37"/>
    <w:rsid w:val="00261EC0"/>
    <w:rsid w:val="00261ED6"/>
    <w:rsid w:val="00265973"/>
    <w:rsid w:val="002729B7"/>
    <w:rsid w:val="0027680F"/>
    <w:rsid w:val="002775F9"/>
    <w:rsid w:val="00290FBD"/>
    <w:rsid w:val="00293518"/>
    <w:rsid w:val="002966F9"/>
    <w:rsid w:val="002A2C7C"/>
    <w:rsid w:val="002A345A"/>
    <w:rsid w:val="002A4ED2"/>
    <w:rsid w:val="002B118C"/>
    <w:rsid w:val="002B1EBB"/>
    <w:rsid w:val="002B34C8"/>
    <w:rsid w:val="002B4B51"/>
    <w:rsid w:val="002B52ED"/>
    <w:rsid w:val="002B7DAA"/>
    <w:rsid w:val="002C4833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19E9"/>
    <w:rsid w:val="00322E1F"/>
    <w:rsid w:val="003400C4"/>
    <w:rsid w:val="00345480"/>
    <w:rsid w:val="00345775"/>
    <w:rsid w:val="00346A26"/>
    <w:rsid w:val="0034773B"/>
    <w:rsid w:val="00350F32"/>
    <w:rsid w:val="00352080"/>
    <w:rsid w:val="0035410E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793F"/>
    <w:rsid w:val="00441A47"/>
    <w:rsid w:val="00444977"/>
    <w:rsid w:val="00447751"/>
    <w:rsid w:val="004515F5"/>
    <w:rsid w:val="0045227F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F02A4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34F4"/>
    <w:rsid w:val="00537CB4"/>
    <w:rsid w:val="00540756"/>
    <w:rsid w:val="0054799A"/>
    <w:rsid w:val="00552FD8"/>
    <w:rsid w:val="005533E6"/>
    <w:rsid w:val="005560A2"/>
    <w:rsid w:val="00566BCB"/>
    <w:rsid w:val="00572DCE"/>
    <w:rsid w:val="00572FA6"/>
    <w:rsid w:val="005742E9"/>
    <w:rsid w:val="00580188"/>
    <w:rsid w:val="00585EFC"/>
    <w:rsid w:val="0059164C"/>
    <w:rsid w:val="00591EB1"/>
    <w:rsid w:val="00592D43"/>
    <w:rsid w:val="00593042"/>
    <w:rsid w:val="005960EA"/>
    <w:rsid w:val="00596B48"/>
    <w:rsid w:val="005A09F5"/>
    <w:rsid w:val="005A45B6"/>
    <w:rsid w:val="005B2225"/>
    <w:rsid w:val="005C1B2B"/>
    <w:rsid w:val="005C45A9"/>
    <w:rsid w:val="005C6DBF"/>
    <w:rsid w:val="005D1D74"/>
    <w:rsid w:val="005D23A6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8E2"/>
    <w:rsid w:val="006A1233"/>
    <w:rsid w:val="006A2191"/>
    <w:rsid w:val="006A3027"/>
    <w:rsid w:val="006A30B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4D16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654B"/>
    <w:rsid w:val="007B7EDC"/>
    <w:rsid w:val="007C17C6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5AAB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2C8"/>
    <w:rsid w:val="00854263"/>
    <w:rsid w:val="00857306"/>
    <w:rsid w:val="00862213"/>
    <w:rsid w:val="00863AEC"/>
    <w:rsid w:val="00864FD8"/>
    <w:rsid w:val="00872B53"/>
    <w:rsid w:val="008817CF"/>
    <w:rsid w:val="00883DA2"/>
    <w:rsid w:val="00890EBA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C27A5"/>
    <w:rsid w:val="008C39ED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6B16"/>
    <w:rsid w:val="0098004B"/>
    <w:rsid w:val="00982930"/>
    <w:rsid w:val="00990678"/>
    <w:rsid w:val="00991E62"/>
    <w:rsid w:val="00992E9D"/>
    <w:rsid w:val="009973F0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042F"/>
    <w:rsid w:val="00A24D3D"/>
    <w:rsid w:val="00A3159B"/>
    <w:rsid w:val="00A31FE0"/>
    <w:rsid w:val="00A33088"/>
    <w:rsid w:val="00A36CBA"/>
    <w:rsid w:val="00A377E3"/>
    <w:rsid w:val="00A44CD8"/>
    <w:rsid w:val="00A46EAD"/>
    <w:rsid w:val="00A54A44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319E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3714F"/>
    <w:rsid w:val="00B41F17"/>
    <w:rsid w:val="00B45B4B"/>
    <w:rsid w:val="00B45BAF"/>
    <w:rsid w:val="00B52BCD"/>
    <w:rsid w:val="00B53891"/>
    <w:rsid w:val="00B71BC6"/>
    <w:rsid w:val="00B73AD2"/>
    <w:rsid w:val="00B81BF3"/>
    <w:rsid w:val="00B847C2"/>
    <w:rsid w:val="00B85BB7"/>
    <w:rsid w:val="00B871ED"/>
    <w:rsid w:val="00B9179A"/>
    <w:rsid w:val="00B9258D"/>
    <w:rsid w:val="00B9329C"/>
    <w:rsid w:val="00BA2F51"/>
    <w:rsid w:val="00BA3122"/>
    <w:rsid w:val="00BA6039"/>
    <w:rsid w:val="00BB0BFE"/>
    <w:rsid w:val="00BB40F9"/>
    <w:rsid w:val="00BB5731"/>
    <w:rsid w:val="00BC0E93"/>
    <w:rsid w:val="00BC44EC"/>
    <w:rsid w:val="00BC5928"/>
    <w:rsid w:val="00BC5CDD"/>
    <w:rsid w:val="00BD0BD9"/>
    <w:rsid w:val="00BD184A"/>
    <w:rsid w:val="00BD5C25"/>
    <w:rsid w:val="00BD75B1"/>
    <w:rsid w:val="00BE0065"/>
    <w:rsid w:val="00BE07CB"/>
    <w:rsid w:val="00BE746B"/>
    <w:rsid w:val="00BE79B6"/>
    <w:rsid w:val="00BE7ACB"/>
    <w:rsid w:val="00BF0E40"/>
    <w:rsid w:val="00BF192E"/>
    <w:rsid w:val="00BF5175"/>
    <w:rsid w:val="00BF5CEA"/>
    <w:rsid w:val="00BF778F"/>
    <w:rsid w:val="00C010FC"/>
    <w:rsid w:val="00C026FD"/>
    <w:rsid w:val="00C02DAB"/>
    <w:rsid w:val="00C07145"/>
    <w:rsid w:val="00C1221B"/>
    <w:rsid w:val="00C12934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7A7F"/>
    <w:rsid w:val="00CB3A2E"/>
    <w:rsid w:val="00CB79A7"/>
    <w:rsid w:val="00CB7F03"/>
    <w:rsid w:val="00CC2DB1"/>
    <w:rsid w:val="00CC64E7"/>
    <w:rsid w:val="00CC7E66"/>
    <w:rsid w:val="00CD56EA"/>
    <w:rsid w:val="00CE4792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730A8"/>
    <w:rsid w:val="00D7347D"/>
    <w:rsid w:val="00D8224D"/>
    <w:rsid w:val="00D82C71"/>
    <w:rsid w:val="00D8309F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14F0"/>
    <w:rsid w:val="00DD3110"/>
    <w:rsid w:val="00DD61C4"/>
    <w:rsid w:val="00DD7890"/>
    <w:rsid w:val="00DE324D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404F7"/>
    <w:rsid w:val="00E46272"/>
    <w:rsid w:val="00E551D9"/>
    <w:rsid w:val="00E57F85"/>
    <w:rsid w:val="00E60A38"/>
    <w:rsid w:val="00E623CE"/>
    <w:rsid w:val="00E6339F"/>
    <w:rsid w:val="00E76898"/>
    <w:rsid w:val="00E81ACC"/>
    <w:rsid w:val="00E82848"/>
    <w:rsid w:val="00E873A1"/>
    <w:rsid w:val="00E903E2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B7D52"/>
    <w:rsid w:val="00EC1BF2"/>
    <w:rsid w:val="00EC3CC9"/>
    <w:rsid w:val="00ED0D47"/>
    <w:rsid w:val="00ED0DF4"/>
    <w:rsid w:val="00ED1F00"/>
    <w:rsid w:val="00ED1F87"/>
    <w:rsid w:val="00ED2A60"/>
    <w:rsid w:val="00EE102F"/>
    <w:rsid w:val="00EE1E5D"/>
    <w:rsid w:val="00EF1328"/>
    <w:rsid w:val="00F02437"/>
    <w:rsid w:val="00F05941"/>
    <w:rsid w:val="00F06F86"/>
    <w:rsid w:val="00F109F6"/>
    <w:rsid w:val="00F207E6"/>
    <w:rsid w:val="00F23256"/>
    <w:rsid w:val="00F308ED"/>
    <w:rsid w:val="00F36B30"/>
    <w:rsid w:val="00F36E8B"/>
    <w:rsid w:val="00F55587"/>
    <w:rsid w:val="00F563DB"/>
    <w:rsid w:val="00F725FF"/>
    <w:rsid w:val="00F7568E"/>
    <w:rsid w:val="00F946E8"/>
    <w:rsid w:val="00F94849"/>
    <w:rsid w:val="00F96636"/>
    <w:rsid w:val="00FA634D"/>
    <w:rsid w:val="00FB13F6"/>
    <w:rsid w:val="00FB2433"/>
    <w:rsid w:val="00FB2E50"/>
    <w:rsid w:val="00FB4A84"/>
    <w:rsid w:val="00FC1F79"/>
    <w:rsid w:val="00FC41DD"/>
    <w:rsid w:val="00FC4956"/>
    <w:rsid w:val="00FC6021"/>
    <w:rsid w:val="00FC789D"/>
    <w:rsid w:val="00FD2DC3"/>
    <w:rsid w:val="00FD68A1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00A41"/>
  <w15:docId w15:val="{0BA38DA3-E4E0-4F51-A397-1821628C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DE324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DE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CUROLMOV11_SelecActividadesVisita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DA49D-A1AE-4F55-8122-2AAD4D1E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6178</TotalTime>
  <Pages>7</Pages>
  <Words>1575</Words>
  <Characters>8663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10218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88</cp:revision>
  <cp:lastPrinted>2008-09-11T22:09:00Z</cp:lastPrinted>
  <dcterms:created xsi:type="dcterms:W3CDTF">2012-02-23T19:10:00Z</dcterms:created>
  <dcterms:modified xsi:type="dcterms:W3CDTF">2019-11-20T16:30:00Z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