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5A2A" w14:textId="77777777" w:rsidR="004247C1" w:rsidRDefault="004247C1" w:rsidP="00424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significant historical events have shaped the political landscape in Indonesia, particularly regarding decentralization and democratization?</w:t>
      </w:r>
    </w:p>
    <w:p w14:paraId="3A29F7D7" w14:textId="77777777" w:rsidR="004247C1" w:rsidRDefault="004247C1" w:rsidP="00424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political parties influence the policy-making process at the local level in Indonesia, especially in relation to elections for regional government positions?</w:t>
      </w:r>
    </w:p>
    <w:p w14:paraId="1EA41DAD" w14:textId="22D4EE4D" w:rsidR="004247C1" w:rsidRDefault="004247C1" w:rsidP="00424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challenges faced by local governments in Indonesia in terms of ensuring accountability and responsiveness to the needs of their constituents?</w:t>
      </w:r>
    </w:p>
    <w:p w14:paraId="1277C617" w14:textId="77777777" w:rsidR="004247C1" w:rsidRDefault="004247C1" w:rsidP="00424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the issue of money politics manifest itself in Indonesian elections, particularly in the context of decentralization and democratization?</w:t>
      </w:r>
    </w:p>
    <w:p w14:paraId="00BEFDBD" w14:textId="5E6CE41B" w:rsidR="004247C1" w:rsidRDefault="004247C1" w:rsidP="004247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provide examples of how the interests of political elites and business figures may overshadow the needs and interests of the general public in the policy-making process at the local level in Indonesia?</w:t>
      </w:r>
    </w:p>
    <w:p w14:paraId="25680E61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triggered social conflict in Ambon in 1999, and what were some of its consequences?</w:t>
      </w:r>
    </w:p>
    <w:p w14:paraId="23FC7748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did the Malino communiqué attempt to address the ongoing conflicts in Ambon?</w:t>
      </w:r>
    </w:p>
    <w:p w14:paraId="2778C90B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were some of the main strategic policies implemented by the Ambon city government to restore stability and security after the conflicts?</w:t>
      </w:r>
    </w:p>
    <w:p w14:paraId="5FC57433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did the composition of the mayor and vice mayor in Ambon reflect the city's religious and ethnic diversity?</w:t>
      </w:r>
    </w:p>
    <w:p w14:paraId="3507B420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were some of the challenges faced by the local government in Ambon regarding infrastructure development and political discord?</w:t>
      </w:r>
    </w:p>
    <w:p w14:paraId="57063FC7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factors contribute to the economic growth of Palembang city?</w:t>
      </w:r>
    </w:p>
    <w:p w14:paraId="25C99773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informal governance affect public policy-making in Palembang?</w:t>
      </w:r>
    </w:p>
    <w:p w14:paraId="41C3EEAB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provide an example of corruption involving a major infrastructure project in Palembang?</w:t>
      </w:r>
    </w:p>
    <w:p w14:paraId="14A7F270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challenges does the Palembang city government face in implementing public procurement procedures?</w:t>
      </w:r>
    </w:p>
    <w:p w14:paraId="0A0C5DC6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controversies surround the construction of the Musi III bridge in Palembang?</w:t>
      </w:r>
    </w:p>
    <w:p w14:paraId="7CF3BBFE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 is Mr. Ibnu Subiyanto and what position did he hold in Sleman?</w:t>
      </w:r>
    </w:p>
    <w:p w14:paraId="2D7FED6B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was Ibnu Subiyanto's strategy to secure support for his candidacy in the 2000 election?</w:t>
      </w:r>
    </w:p>
    <w:p w14:paraId="1FC3FC50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were some of the economic achievements during Ibnu Subiyanto's first term as regent of Sleman?</w:t>
      </w:r>
    </w:p>
    <w:p w14:paraId="3CB345C1" w14:textId="77777777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provide an example of a controversial infrastructure project initiated by Ibnu Subiyanto during his tenure?</w:t>
      </w:r>
    </w:p>
    <w:p w14:paraId="7FD6F083" w14:textId="4487DBE6" w:rsidR="004247C1" w:rsidRPr="004247C1" w:rsidRDefault="004247C1" w:rsidP="004247C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allegations were made against Ibnu Subiyanto and his involvement in a graft scandal during his second term?</w:t>
      </w:r>
    </w:p>
    <w:p w14:paraId="13348609" w14:textId="77777777" w:rsidR="004247C1" w:rsidRDefault="004247C1" w:rsidP="00424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61D5" w14:textId="6CE41F7D" w:rsidR="004247C1" w:rsidRDefault="00030507">
      <w:r>
        <w:t>Filtered</w:t>
      </w:r>
    </w:p>
    <w:p w14:paraId="6B53A8B0" w14:textId="77777777" w:rsidR="00030507" w:rsidRDefault="00030507" w:rsidP="00030507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What significant historical events have shaped the political landscape in Indonesia, particularly regarding decentralization and democratization?</w:t>
      </w:r>
    </w:p>
    <w:p w14:paraId="30C439E9" w14:textId="77777777" w:rsidR="00030507" w:rsidRDefault="00030507" w:rsidP="00030507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How do political parties influence the policy-making process at the local level in Indonesia, especially in relation to elections for regional government positions?</w:t>
      </w:r>
    </w:p>
    <w:p w14:paraId="4238B5E6" w14:textId="77777777" w:rsidR="00030507" w:rsidRDefault="00030507" w:rsidP="00030507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What challenges faced by local governments in Indonesia in terms of ensuring accountability and responsiveness to the needs of their constituents?</w:t>
      </w:r>
    </w:p>
    <w:p w14:paraId="695F7404" w14:textId="77777777" w:rsidR="00030507" w:rsidRDefault="00030507" w:rsidP="00030507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How does the issue of money politics manifest itself in Indonesian elections, particularly in the context of decentralization and democratization?</w:t>
      </w:r>
    </w:p>
    <w:p w14:paraId="30E78FCC" w14:textId="77777777" w:rsidR="00030507" w:rsidRDefault="00030507" w:rsidP="00030507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What controversies surround the construction of the Musi III bridge in Palembang?</w:t>
      </w:r>
    </w:p>
    <w:p w14:paraId="35D72582" w14:textId="77777777" w:rsidR="00030507" w:rsidRDefault="00030507"/>
    <w:sectPr w:rsidR="0003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118C"/>
    <w:multiLevelType w:val="multilevel"/>
    <w:tmpl w:val="96C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072FB"/>
    <w:multiLevelType w:val="hybridMultilevel"/>
    <w:tmpl w:val="80F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F6685"/>
    <w:multiLevelType w:val="multilevel"/>
    <w:tmpl w:val="7E6E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C2372"/>
    <w:multiLevelType w:val="multilevel"/>
    <w:tmpl w:val="F96C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434415">
    <w:abstractNumId w:val="1"/>
  </w:num>
  <w:num w:numId="2" w16cid:durableId="1202666189">
    <w:abstractNumId w:val="2"/>
  </w:num>
  <w:num w:numId="3" w16cid:durableId="472722988">
    <w:abstractNumId w:val="3"/>
  </w:num>
  <w:num w:numId="4" w16cid:durableId="18228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C1"/>
    <w:rsid w:val="00030507"/>
    <w:rsid w:val="0011180D"/>
    <w:rsid w:val="003D090A"/>
    <w:rsid w:val="004247C1"/>
    <w:rsid w:val="00AF51C1"/>
    <w:rsid w:val="00E5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DAA7"/>
  <w15:docId w15:val="{0C358EF6-CE12-498A-A163-997900DF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Ivanda Tanjung</dc:creator>
  <cp:keywords/>
  <dc:description/>
  <cp:lastModifiedBy>Axel Tanjung ICTAnalytics</cp:lastModifiedBy>
  <cp:revision>2</cp:revision>
  <dcterms:created xsi:type="dcterms:W3CDTF">2024-03-06T04:52:00Z</dcterms:created>
  <dcterms:modified xsi:type="dcterms:W3CDTF">2024-03-09T01:31:00Z</dcterms:modified>
</cp:coreProperties>
</file>