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44ACD" w14:textId="77777777" w:rsidR="00CE27DE" w:rsidRPr="00BE7DD6" w:rsidRDefault="00CE27DE" w:rsidP="00CE27DE">
      <w:pPr>
        <w:pStyle w:val="ListParagraph"/>
        <w:ind w:left="420"/>
        <w:rPr>
          <w:rFonts w:ascii="Times New Roman" w:hAnsi="Times New Roman" w:cs="Times New Roman"/>
        </w:rPr>
      </w:pPr>
      <w:r w:rsidRPr="00BE7DD6">
        <w:rPr>
          <w:rFonts w:ascii="Times New Roman" w:hAnsi="Times New Roman" w:cs="Times New Roman"/>
        </w:rPr>
        <w:t>Some things to consider in a close reading:</w:t>
      </w:r>
    </w:p>
    <w:p w14:paraId="1056718B" w14:textId="77777777" w:rsidR="00CE27DE" w:rsidRPr="00BE7DD6" w:rsidRDefault="00CE27DE" w:rsidP="00CE27DE">
      <w:pPr>
        <w:pStyle w:val="ListParagraph"/>
        <w:ind w:left="420"/>
        <w:rPr>
          <w:rFonts w:ascii="Times New Roman" w:hAnsi="Times New Roman" w:cs="Times New Roman"/>
        </w:rPr>
      </w:pPr>
      <w:r w:rsidRPr="00BE7DD6">
        <w:rPr>
          <w:rFonts w:ascii="Times New Roman" w:hAnsi="Times New Roman" w:cs="Times New Roman"/>
        </w:rPr>
        <w:t>Style: vocabulary, rhythm, content, imagery, pace, rhetorical devices*</w:t>
      </w:r>
      <w:proofErr w:type="gramStart"/>
      <w:r w:rsidRPr="00BE7DD6">
        <w:rPr>
          <w:rFonts w:ascii="Times New Roman" w:hAnsi="Times New Roman" w:cs="Times New Roman"/>
        </w:rPr>
        <w:t>;</w:t>
      </w:r>
      <w:proofErr w:type="gramEnd"/>
      <w:r w:rsidRPr="00BE7DD6">
        <w:rPr>
          <w:rFonts w:ascii="Times New Roman" w:hAnsi="Times New Roman" w:cs="Times New Roman"/>
        </w:rPr>
        <w:t xml:space="preserve"> what the preceding reveal about character, theme, and the agenda or concerns of the story. </w:t>
      </w:r>
      <w:r w:rsidRPr="00BE7DD6">
        <w:rPr>
          <w:rFonts w:ascii="Times New Roman" w:hAnsi="Times New Roman" w:cs="Times New Roman"/>
          <w:i/>
        </w:rPr>
        <w:t>How</w:t>
      </w:r>
      <w:r w:rsidRPr="00BE7DD6">
        <w:rPr>
          <w:rFonts w:ascii="Times New Roman" w:hAnsi="Times New Roman" w:cs="Times New Roman"/>
        </w:rPr>
        <w:t xml:space="preserve"> does the writer convey what she conveys? Does this passage develop and/or set up themes, issues or topics in relation to what has come before and what will come afterwards? What are they, and how exactly (with what words) do we see them being developed or changed here? Voice: what attributes of the narrator do you see here and how do they that affect our understanding of the passage? </w:t>
      </w:r>
      <w:r w:rsidRPr="00BE7DD6">
        <w:rPr>
          <w:rFonts w:ascii="Times New Roman" w:hAnsi="Times New Roman" w:cs="Times New Roman"/>
          <w:b/>
        </w:rPr>
        <w:t>This is as about ‘how’ more than ‘what’.</w:t>
      </w:r>
      <w:r w:rsidR="009F409C">
        <w:rPr>
          <w:rFonts w:ascii="Times New Roman" w:hAnsi="Times New Roman" w:cs="Times New Roman"/>
          <w:b/>
        </w:rPr>
        <w:t xml:space="preserve"> F </w:t>
      </w:r>
      <w:proofErr w:type="spellStart"/>
      <w:r w:rsidR="009F409C">
        <w:rPr>
          <w:rFonts w:ascii="Times New Roman" w:hAnsi="Times New Roman" w:cs="Times New Roman"/>
          <w:b/>
        </w:rPr>
        <w:t>f</w:t>
      </w:r>
      <w:proofErr w:type="spellEnd"/>
      <w:r w:rsidR="009F409C">
        <w:rPr>
          <w:rFonts w:ascii="Times New Roman" w:hAnsi="Times New Roman" w:cs="Times New Roman"/>
          <w:b/>
        </w:rPr>
        <w:t xml:space="preserve"> </w:t>
      </w:r>
      <w:proofErr w:type="spellStart"/>
      <w:r w:rsidR="009F409C">
        <w:rPr>
          <w:rFonts w:ascii="Times New Roman" w:hAnsi="Times New Roman" w:cs="Times New Roman"/>
          <w:b/>
        </w:rPr>
        <w:t>f</w:t>
      </w:r>
      <w:proofErr w:type="spellEnd"/>
      <w:r w:rsidR="009F409C">
        <w:rPr>
          <w:rFonts w:ascii="Times New Roman" w:hAnsi="Times New Roman" w:cs="Times New Roman"/>
          <w:b/>
        </w:rPr>
        <w:t xml:space="preserve"> </w:t>
      </w:r>
    </w:p>
    <w:p w14:paraId="5F4E9785" w14:textId="77777777" w:rsidR="00CE27DE" w:rsidRPr="00BE7DD6" w:rsidRDefault="00CE27DE" w:rsidP="00CE27DE">
      <w:pPr>
        <w:pStyle w:val="ListParagraph"/>
        <w:ind w:left="420"/>
        <w:rPr>
          <w:rFonts w:ascii="Times New Roman" w:hAnsi="Times New Roman" w:cs="Times New Roman"/>
        </w:rPr>
      </w:pPr>
      <w:r w:rsidRPr="00BE7DD6">
        <w:rPr>
          <w:rFonts w:ascii="Times New Roman" w:hAnsi="Times New Roman" w:cs="Times New Roman"/>
        </w:rPr>
        <w:t xml:space="preserve">* “Rhetorical devices” include figurative language of any sort (simile, metaphor, imagery etc.), phrasing, syntax, repetition, rhythm, alliteration &amp; other sound-play, punctuation, etc. Think about why the author has constructed the passage exactly as s/he has; the effect of literary/rhetorical strategies can tell you something of the passage’s function. </w:t>
      </w:r>
    </w:p>
    <w:p w14:paraId="6517A1BB" w14:textId="77777777" w:rsidR="00CE27DE" w:rsidRPr="00BE7DD6" w:rsidRDefault="00CE27DE" w:rsidP="00CE27DE">
      <w:pPr>
        <w:pStyle w:val="ListParagraph"/>
        <w:ind w:left="420"/>
        <w:rPr>
          <w:rFonts w:ascii="Times New Roman" w:hAnsi="Times New Roman" w:cs="Times New Roman"/>
          <w:b/>
        </w:rPr>
      </w:pPr>
    </w:p>
    <w:p w14:paraId="56A469A9" w14:textId="77777777" w:rsidR="00CE27DE" w:rsidRPr="00BE7DD6" w:rsidRDefault="00CE27DE" w:rsidP="00CE27DE">
      <w:pPr>
        <w:pStyle w:val="ListParagraph"/>
        <w:ind w:left="420"/>
        <w:rPr>
          <w:rFonts w:ascii="Times New Roman" w:hAnsi="Times New Roman" w:cs="Times New Roman"/>
        </w:rPr>
      </w:pPr>
      <w:r w:rsidRPr="00BE7DD6">
        <w:rPr>
          <w:rFonts w:ascii="Times New Roman" w:hAnsi="Times New Roman" w:cs="Times New Roman"/>
          <w:b/>
        </w:rPr>
        <w:t>Passages</w:t>
      </w:r>
      <w:r w:rsidRPr="00BE7DD6">
        <w:rPr>
          <w:rFonts w:ascii="Times New Roman" w:hAnsi="Times New Roman" w:cs="Times New Roman"/>
        </w:rPr>
        <w:t>: write 200-300 words on ONE of the following:</w:t>
      </w:r>
    </w:p>
    <w:p w14:paraId="7C76535B" w14:textId="77777777" w:rsidR="00CE27DE" w:rsidRDefault="00CE27DE" w:rsidP="00CE27DE">
      <w:pPr>
        <w:pStyle w:val="ListParagraph"/>
        <w:numPr>
          <w:ilvl w:val="0"/>
          <w:numId w:val="1"/>
        </w:numPr>
        <w:rPr>
          <w:rFonts w:ascii="Times New Roman" w:hAnsi="Times New Roman" w:cs="Times New Roman"/>
        </w:rPr>
      </w:pPr>
      <w:r w:rsidRPr="00BE7DD6">
        <w:rPr>
          <w:rFonts w:ascii="Times New Roman" w:hAnsi="Times New Roman" w:cs="Times New Roman"/>
        </w:rPr>
        <w:t xml:space="preserve">From </w:t>
      </w:r>
      <w:r>
        <w:rPr>
          <w:rFonts w:ascii="Times New Roman" w:hAnsi="Times New Roman" w:cs="Times New Roman"/>
          <w:i/>
        </w:rPr>
        <w:t>Howl’s Moving Castle,</w:t>
      </w:r>
      <w:r>
        <w:rPr>
          <w:rFonts w:ascii="Times New Roman" w:hAnsi="Times New Roman" w:cs="Times New Roman"/>
        </w:rPr>
        <w:t xml:space="preserve"> </w:t>
      </w:r>
      <w:proofErr w:type="spellStart"/>
      <w:r>
        <w:rPr>
          <w:rFonts w:ascii="Times New Roman" w:hAnsi="Times New Roman" w:cs="Times New Roman"/>
        </w:rPr>
        <w:t>ch.</w:t>
      </w:r>
      <w:proofErr w:type="spellEnd"/>
      <w:r>
        <w:rPr>
          <w:rFonts w:ascii="Times New Roman" w:hAnsi="Times New Roman" w:cs="Times New Roman"/>
        </w:rPr>
        <w:t xml:space="preserve"> 6 “in which Howl expresses his feelings with green slime”, pp. 79-80. From “Howl was equally patient…” through to “… ‘Now take this spell…’”</w:t>
      </w:r>
    </w:p>
    <w:p w14:paraId="6268B787" w14:textId="77777777" w:rsidR="004A206B" w:rsidRDefault="004A206B"/>
    <w:p w14:paraId="66559E6B" w14:textId="77777777" w:rsidR="00CE27DE" w:rsidRDefault="00CE27DE"/>
    <w:p w14:paraId="7DAB49AE" w14:textId="77777777" w:rsidR="007B7470" w:rsidRDefault="006419E5">
      <w:bookmarkStart w:id="0" w:name="_GoBack"/>
      <w:r>
        <w:t xml:space="preserve">In the beginning of the passage Jones uses the price of spells as a device for illustrating </w:t>
      </w:r>
      <w:r w:rsidR="00BB7ACE">
        <w:t>how Howl’s</w:t>
      </w:r>
      <w:r w:rsidR="009F409C">
        <w:t xml:space="preserve"> </w:t>
      </w:r>
      <w:r w:rsidR="00BB7ACE">
        <w:t>behaviour often results in unintended outcomes, despite his intentions, exposing his lack of control over his emotions and actions</w:t>
      </w:r>
      <w:r w:rsidR="009F409C">
        <w:t>.</w:t>
      </w:r>
      <w:r>
        <w:t xml:space="preserve"> </w:t>
      </w:r>
      <w:r w:rsidR="00CE27DE">
        <w:t>Michael is alwa</w:t>
      </w:r>
      <w:r>
        <w:t>ys anxious and concerned about H</w:t>
      </w:r>
      <w:r w:rsidR="00CE27DE">
        <w:t>owl</w:t>
      </w:r>
      <w:r>
        <w:t xml:space="preserve"> so</w:t>
      </w:r>
      <w:r w:rsidR="005A3F1D">
        <w:t xml:space="preserve"> </w:t>
      </w:r>
      <w:r>
        <w:t>Jones</w:t>
      </w:r>
      <w:r w:rsidR="005A3F1D">
        <w:t xml:space="preserve"> sets </w:t>
      </w:r>
      <w:r>
        <w:t xml:space="preserve">him up as a </w:t>
      </w:r>
      <w:r w:rsidR="00BB7ACE">
        <w:t>reflective</w:t>
      </w:r>
      <w:r>
        <w:t xml:space="preserve"> character</w:t>
      </w:r>
      <w:r w:rsidR="00BB7ACE">
        <w:t xml:space="preserve"> for Howl</w:t>
      </w:r>
      <w:r w:rsidR="005A3F1D">
        <w:t xml:space="preserve">. </w:t>
      </w:r>
      <w:r>
        <w:t>Jones</w:t>
      </w:r>
      <w:r w:rsidR="005A3F1D">
        <w:t xml:space="preserve"> uses Michael as a sort of physical conscience</w:t>
      </w:r>
      <w:r>
        <w:t xml:space="preserve"> for him</w:t>
      </w:r>
      <w:r w:rsidR="005A3F1D">
        <w:t xml:space="preserve"> to bring </w:t>
      </w:r>
      <w:r>
        <w:t>his</w:t>
      </w:r>
      <w:r w:rsidR="005A3F1D">
        <w:t xml:space="preserve"> mistakes </w:t>
      </w:r>
      <w:r>
        <w:t xml:space="preserve">and flaws out into </w:t>
      </w:r>
      <w:r w:rsidR="00BB7ACE">
        <w:t>view</w:t>
      </w:r>
      <w:r>
        <w:t xml:space="preserve">, </w:t>
      </w:r>
      <w:r w:rsidR="00BB7ACE">
        <w:t>and in turn</w:t>
      </w:r>
      <w:r>
        <w:t>,</w:t>
      </w:r>
      <w:r w:rsidR="005A3F1D">
        <w:t xml:space="preserve"> </w:t>
      </w:r>
      <w:r>
        <w:t>allows</w:t>
      </w:r>
      <w:r w:rsidR="005A3F1D">
        <w:t xml:space="preserve"> Michael </w:t>
      </w:r>
      <w:r>
        <w:t xml:space="preserve">to be distracted </w:t>
      </w:r>
      <w:r w:rsidR="005A3F1D">
        <w:t xml:space="preserve">from his criticisms </w:t>
      </w:r>
      <w:r w:rsidR="009F409C">
        <w:t xml:space="preserve">of the spell pricing </w:t>
      </w:r>
      <w:r w:rsidR="005A3F1D">
        <w:t xml:space="preserve">in the same way he would distract himself </w:t>
      </w:r>
      <w:r>
        <w:t xml:space="preserve">from his conscience </w:t>
      </w:r>
      <w:r w:rsidR="005A3F1D">
        <w:t xml:space="preserve">when “Howl eluded Michaels arguments by giving him a magic lesson”. </w:t>
      </w:r>
      <w:r w:rsidR="0037404B">
        <w:t xml:space="preserve">Jones uses Sophie in this passage as a sort of embodiment of the reader; “Sophie sewed buttons on Michaels shirt and listened to Howl going through as spell with Michael.” Using her as our medium for this conversation between Howl and Michael. </w:t>
      </w:r>
      <w:r w:rsidR="009F409C">
        <w:t>Jones</w:t>
      </w:r>
      <w:r w:rsidR="005A3F1D">
        <w:t xml:space="preserve"> </w:t>
      </w:r>
      <w:r w:rsidR="0037404B">
        <w:t xml:space="preserve">Then </w:t>
      </w:r>
      <w:r w:rsidR="005A3F1D">
        <w:t xml:space="preserve">uses Michael as a reflection of Howl </w:t>
      </w:r>
      <w:r w:rsidR="00996E9D">
        <w:t xml:space="preserve">to emphasize his extreme </w:t>
      </w:r>
      <w:r w:rsidR="0037404B">
        <w:t xml:space="preserve">and volatile </w:t>
      </w:r>
      <w:r w:rsidR="00996E9D">
        <w:t>personality; “ I know I’m slapdash… But there’s no need for you to copy me.”</w:t>
      </w:r>
      <w:r>
        <w:t xml:space="preserve"> </w:t>
      </w:r>
      <w:r w:rsidR="009F409C">
        <w:t xml:space="preserve">Also to show what Howl might prefer to have as a reproduction of himself, giving Michael specific instructions of how to properly read a spell; “Always read it through carefully…” Implying that </w:t>
      </w:r>
      <w:r w:rsidR="007B7470">
        <w:t xml:space="preserve">Howls approach may not be best. In Howls description of spells she may be referencing literature in it obscurity and depth. </w:t>
      </w:r>
      <w:r w:rsidR="00436C75">
        <w:t xml:space="preserve">Ending the passage </w:t>
      </w:r>
      <w:r w:rsidR="007B7470">
        <w:t xml:space="preserve">Howl tells Michael “You’re getting on to more powerful kinds now.” </w:t>
      </w:r>
      <w:r w:rsidR="00436C75">
        <w:t>Accepting his maturity, but ends the passage in the imperative</w:t>
      </w:r>
      <w:proofErr w:type="gramStart"/>
      <w:r w:rsidR="00436C75">
        <w:t>;</w:t>
      </w:r>
      <w:proofErr w:type="gramEnd"/>
      <w:r w:rsidR="00436C75">
        <w:t xml:space="preserve"> “Now take this spell…” reinforcing his authority and ending his lesson. This passage gives much insight into Howls motives and emotions, and how Jones uses to Michaels and Howls relationship to embody Howls character. </w:t>
      </w:r>
    </w:p>
    <w:bookmarkEnd w:id="0"/>
    <w:sectPr w:rsidR="007B7470" w:rsidSect="004A20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92383"/>
    <w:multiLevelType w:val="hybridMultilevel"/>
    <w:tmpl w:val="744E42F2"/>
    <w:lvl w:ilvl="0" w:tplc="855EF89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7DE"/>
    <w:rsid w:val="00105E2D"/>
    <w:rsid w:val="0037404B"/>
    <w:rsid w:val="00436C75"/>
    <w:rsid w:val="004A206B"/>
    <w:rsid w:val="005A3F1D"/>
    <w:rsid w:val="006419E5"/>
    <w:rsid w:val="007B7470"/>
    <w:rsid w:val="00996E9D"/>
    <w:rsid w:val="009F409C"/>
    <w:rsid w:val="00BB46F4"/>
    <w:rsid w:val="00BB7ACE"/>
    <w:rsid w:val="00CE2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5C62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7DE"/>
    <w:pPr>
      <w:ind w:left="720"/>
      <w:contextualSpacing/>
    </w:pPr>
    <w:rPr>
      <w:rFonts w:eastAsiaTheme="minorHAnsi"/>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7DE"/>
    <w:pPr>
      <w:ind w:left="720"/>
      <w:contextualSpacing/>
    </w:pPr>
    <w:rPr>
      <w:rFonts w:eastAsia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446</Words>
  <Characters>2548</Characters>
  <Application>Microsoft Macintosh Word</Application>
  <DocSecurity>0</DocSecurity>
  <Lines>21</Lines>
  <Paragraphs>5</Paragraphs>
  <ScaleCrop>false</ScaleCrop>
  <Company>University of Toronto</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2</cp:revision>
  <dcterms:created xsi:type="dcterms:W3CDTF">2014-10-14T12:25:00Z</dcterms:created>
  <dcterms:modified xsi:type="dcterms:W3CDTF">2014-10-14T14:49:00Z</dcterms:modified>
</cp:coreProperties>
</file>