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39" w:rsidRDefault="00BA0E39" w:rsidP="00BA0E39">
      <w:pPr>
        <w:pStyle w:val="LO-Normal"/>
        <w:spacing w:after="0" w:line="240" w:lineRule="auto"/>
        <w:rPr>
          <w:b/>
          <w:bCs/>
          <w:u w:val="single"/>
        </w:rPr>
      </w:pPr>
    </w:p>
    <w:p w:rsidR="00BA0E39" w:rsidRPr="00BA0E39" w:rsidRDefault="00BA0E39" w:rsidP="007530C2">
      <w:pPr>
        <w:pStyle w:val="LO-Normal"/>
        <w:spacing w:before="240" w:after="0" w:line="240" w:lineRule="auto"/>
        <w:rPr>
          <w:rFonts w:ascii="Arial" w:hAnsi="Arial" w:cs="Arial"/>
        </w:rPr>
      </w:pPr>
      <w:r w:rsidRPr="00BA0E39">
        <w:rPr>
          <w:rFonts w:ascii="Arial" w:hAnsi="Arial" w:cs="Arial"/>
          <w:b/>
          <w:bCs/>
          <w:u w:val="single"/>
        </w:rPr>
        <w:t>Rappel</w:t>
      </w:r>
      <w:r w:rsidRPr="00BA0E39">
        <w:rPr>
          <w:rFonts w:ascii="Arial" w:hAnsi="Arial" w:cs="Arial"/>
          <w:b/>
          <w:bCs/>
        </w:rPr>
        <w:t xml:space="preserve"> : </w:t>
      </w:r>
    </w:p>
    <w:p w:rsidR="00BA0E39" w:rsidRDefault="00BA0E39" w:rsidP="00BA0E39">
      <w:pPr>
        <w:spacing w:before="120" w:after="120"/>
        <w:ind w:right="-7"/>
      </w:pPr>
      <w:r>
        <w:t xml:space="preserve">Les dictionnaires, au même titre que les </w:t>
      </w:r>
      <w:r>
        <w:rPr>
          <w:i/>
          <w:iCs/>
        </w:rPr>
        <w:t>listes</w:t>
      </w:r>
      <w:r>
        <w:t xml:space="preserve"> et les </w:t>
      </w:r>
      <w:r>
        <w:rPr>
          <w:i/>
          <w:iCs/>
        </w:rPr>
        <w:t>tuples</w:t>
      </w:r>
      <w:r>
        <w:t xml:space="preserve"> sont des types de données </w:t>
      </w:r>
      <w:r>
        <w:rPr>
          <w:i/>
          <w:iCs/>
        </w:rPr>
        <w:t>construits</w:t>
      </w:r>
      <w:r>
        <w:t>.</w:t>
      </w:r>
    </w:p>
    <w:p w:rsidR="00BA0E39" w:rsidRDefault="00BA0E39" w:rsidP="007530C2">
      <w:pPr>
        <w:spacing w:before="120" w:after="360"/>
        <w:ind w:right="-7"/>
      </w:pPr>
      <w:r>
        <w:t xml:space="preserve">Mais, contrairement à ces deux derniers types, les éléments enregistrés dans un dictionnaire ne sont pas accessibles par un </w:t>
      </w:r>
      <w:r>
        <w:rPr>
          <w:u w:val="single"/>
        </w:rPr>
        <w:t>indice</w:t>
      </w:r>
      <w:r>
        <w:t xml:space="preserve"> mais par une </w:t>
      </w:r>
      <w:r>
        <w:rPr>
          <w:u w:val="single"/>
        </w:rPr>
        <w:t>clé</w:t>
      </w:r>
      <w:r>
        <w:t>.</w:t>
      </w:r>
    </w:p>
    <w:p w:rsidR="00BA0E39" w:rsidRDefault="009C2485" w:rsidP="00BA0E39">
      <w:pPr>
        <w:spacing w:before="120" w:after="120"/>
        <w:ind w:right="-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.05pt;margin-top:1.75pt;width:469.9pt;height:154.5pt;z-index:251659776;visibility:visible;mso-wrap-style:square;mso-width-percent:0;mso-height-percent:0;mso-wrap-distance-left:0;mso-wrap-distance-top:0;mso-wrap-distance-right:0;mso-wrap-distance-bottom:10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1qzwEAAI0DAAAOAAAAZHJzL2Uyb0RvYy54bWysU9uO0zAQfUfiHyy/0zShFxo1XQGrRUgr&#10;FmmXD3Acu7GwPZbtbdK/Z+yEtoI3RB4mGc/xmTkzk/3daDQ5CR8U2IaWiyUlwnLolD029MfLw7sP&#10;lITIbMc0WNHQswj07vD2zX5wtaigB90JT5DEhnpwDe1jdHVRBN4Lw8ICnLAYlOANi+j6Y9F5NiC7&#10;0UW1XG6KAXznPHARAp7eT0F6yPxSCh6fpAwiEt1QrC1m67Ntky0Oe1YfPXO94nMZ7B+qMExZTHqh&#10;umeRkVev/qIyinsIIOOCgylASsVF1oBqyuUfap575kTWgs0J7tKm8P9o+bfTd09U19AtJZYZHNGL&#10;GCP5BCOpUncGF2oEPTuExRGPccpZaXCPwH8GhBQ3mOlCQHTqxii9SW/USfAiDuB8aXrKwvFwvdts&#10;t+8xxDFW7jZVuc5jKa7XnQ/xiwBD0kdDPU41l8BOjyGmAlj9G5KyaUuGhu7W1XoqFLTqHpTWKRb8&#10;sf2sPTmxtBD5SSqRIVxh6Gk765qkJIVxbMe5IS10Z+yH/mpxFLtytUqrlZ3Veluh428j7W2EWd4D&#10;LuCkwMLH1whSZRUpycQ858aZ59Lm/UxLdetn1PUvOvwCAAD//wMAUEsDBBQABgAIAAAAIQDNrnxY&#10;3AAAAAkBAAAPAAAAZHJzL2Rvd25yZXYueG1sTI/NTsMwEITvSLyDtUjcqJPQ9CfEqaASF04Q6H0b&#10;L0nUeB3FbmPeHvcEx9kZzXxb7oIZxIUm11tWkC4SEMSN1T23Cr4+Xx82IJxH1jhYJgU/5GBX3d6U&#10;WGg78wddat+KWMKuQAWd92MhpWs6MugWdiSO3redDPoop1bqCedYbgaZJclKGuw5LnQ40r6j5lSf&#10;jYLlvMkPLXLQfb1fnvA9rLO3F6Xu78LzEwhPwf+F4Yof0aGKTEd7Zu3EoGC9SmNSwWMO4monab4F&#10;cYyHNMtBVqX8/0H1CwAA//8DAFBLAQItABQABgAIAAAAIQC2gziS/gAAAOEBAAATAAAAAAAAAAAA&#10;AAAAAAAAAABbQ29udGVudF9UeXBlc10ueG1sUEsBAi0AFAAGAAgAAAAhADj9If/WAAAAlAEAAAsA&#10;AAAAAAAAAAAAAAAALwEAAF9yZWxzLy5yZWxzUEsBAi0AFAAGAAgAAAAhAJq+DWrPAQAAjQMAAA4A&#10;AAAAAAAAAAAAAAAALgIAAGRycy9lMm9Eb2MueG1sUEsBAi0AFAAGAAgAAAAhAM2ufFjcAAAACQEA&#10;AA8AAAAAAAAAAAAAAAAAKQQAAGRycy9kb3ducmV2LnhtbFBLBQYAAAAABAAEAPMAAAAyBQAAAAA=&#10;" filled="f">
            <v:path arrowok="t"/>
            <v:textbox>
              <w:txbxContent>
                <w:p w:rsidR="00607D5B" w:rsidRPr="00BA0E39" w:rsidRDefault="00607D5B" w:rsidP="00BA0E39">
                  <w:pPr>
                    <w:pStyle w:val="LO-Normal"/>
                    <w:spacing w:after="120"/>
                    <w:rPr>
                      <w:rFonts w:ascii="Arial" w:hAnsi="Arial" w:cs="Arial"/>
                    </w:rPr>
                  </w:pPr>
                  <w:r w:rsidRPr="00BA0E39">
                    <w:rPr>
                      <w:rFonts w:ascii="Arial" w:hAnsi="Arial" w:cs="Arial"/>
                      <w:u w:val="single"/>
                    </w:rPr>
                    <w:t>Exemples</w:t>
                  </w:r>
                  <w:r w:rsidRPr="00BA0E39">
                    <w:rPr>
                      <w:rFonts w:ascii="Arial" w:hAnsi="Arial" w:cs="Arial"/>
                    </w:rPr>
                    <w:t> :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r>
                    <w:rPr>
                      <w:rFonts w:ascii="Arial" w:hAnsi="Arial" w:cs="Arial"/>
                    </w:rPr>
                    <w:t>L</w:t>
                  </w:r>
                  <w:proofErr w:type="gramStart"/>
                  <w:r>
                    <w:rPr>
                      <w:rFonts w:ascii="Arial" w:hAnsi="Arial" w:cs="Arial"/>
                    </w:rPr>
                    <w:t>=[</w:t>
                  </w:r>
                  <w:proofErr w:type="gramEnd"/>
                  <w:r>
                    <w:rPr>
                      <w:rFonts w:ascii="Arial" w:hAnsi="Arial" w:cs="Arial"/>
                    </w:rPr>
                    <w:t>1,2,3,4]</w:t>
                  </w:r>
                  <w:r>
                    <w:t xml:space="preserve">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# création d’une liste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proofErr w:type="gramStart"/>
                  <w:r>
                    <w:rPr>
                      <w:rFonts w:ascii="Arial" w:hAnsi="Arial" w:cs="Arial"/>
                    </w:rPr>
                    <w:t>L[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1]                          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cs="Calibri"/>
                    </w:rPr>
                    <w:t># accès à la valeur "2" avec l'</w:t>
                  </w:r>
                  <w:r>
                    <w:rPr>
                      <w:rFonts w:cs="Calibri"/>
                      <w:u w:val="single"/>
                    </w:rPr>
                    <w:t>indice</w:t>
                  </w:r>
                  <w:r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</w:rPr>
                    <w:t>1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  <w:rPr>
                      <w:rFonts w:cs="Calibri"/>
                    </w:rPr>
                  </w:pP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r>
                    <w:rPr>
                      <w:rFonts w:ascii="Arial" w:hAnsi="Arial" w:cs="Arial"/>
                    </w:rPr>
                    <w:t>T</w:t>
                  </w:r>
                  <w:proofErr w:type="gramStart"/>
                  <w:r>
                    <w:rPr>
                      <w:rFonts w:ascii="Arial" w:hAnsi="Arial" w:cs="Arial"/>
                    </w:rPr>
                    <w:t>=(</w:t>
                  </w:r>
                  <w:proofErr w:type="gramEnd"/>
                  <w:r>
                    <w:rPr>
                      <w:rFonts w:ascii="Arial" w:hAnsi="Arial" w:cs="Arial"/>
                    </w:rPr>
                    <w:t>1,2,3,4)</w:t>
                  </w:r>
                  <w:r>
                    <w:rPr>
                      <w:rFonts w:cs="Calibri"/>
                    </w:rPr>
                    <w:t xml:space="preserve">              </w:t>
                  </w:r>
                  <w:r>
                    <w:rPr>
                      <w:rFonts w:cs="Calibri"/>
                    </w:rPr>
                    <w:tab/>
                    <w:t xml:space="preserve">  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  <w:t xml:space="preserve"> # création d’un tuple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proofErr w:type="gramStart"/>
                  <w:r>
                    <w:rPr>
                      <w:rFonts w:ascii="Arial" w:hAnsi="Arial" w:cs="Arial"/>
                    </w:rPr>
                    <w:t>T[</w:t>
                  </w:r>
                  <w:proofErr w:type="gramEnd"/>
                  <w:r>
                    <w:rPr>
                      <w:rFonts w:ascii="Arial" w:hAnsi="Arial" w:cs="Arial"/>
                    </w:rPr>
                    <w:t>2]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  <w:t xml:space="preserve">   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  <w:t xml:space="preserve"> # accès à la valeur "3" avec l'</w:t>
                  </w:r>
                  <w:r>
                    <w:rPr>
                      <w:rFonts w:cs="Calibri"/>
                      <w:u w:val="single"/>
                    </w:rPr>
                    <w:t>indice</w:t>
                  </w:r>
                  <w:r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</w:rPr>
                    <w:t>2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  <w:rPr>
                      <w:rFonts w:cs="Calibri"/>
                    </w:rPr>
                  </w:pP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r>
                    <w:rPr>
                      <w:rFonts w:ascii="Arial" w:hAnsi="Arial" w:cs="Arial"/>
                    </w:rPr>
                    <w:t>D</w:t>
                  </w:r>
                  <w:proofErr w:type="gramStart"/>
                  <w:r>
                    <w:rPr>
                      <w:rFonts w:ascii="Arial" w:hAnsi="Arial" w:cs="Arial"/>
                    </w:rPr>
                    <w:t>={</w:t>
                  </w:r>
                  <w:proofErr w:type="gramEnd"/>
                  <w:r>
                    <w:rPr>
                      <w:rFonts w:ascii="Arial" w:hAnsi="Arial" w:cs="Arial"/>
                    </w:rPr>
                    <w:t>"un" : 1, "deux" : 2, "trois"</w:t>
                  </w:r>
                  <w:r>
                    <w:rPr>
                      <w:rFonts w:ascii="Arial" w:hAnsi="Arial" w:cs="Arial"/>
                    </w:rPr>
                    <w:tab/>
                    <w:t>: 3, "quatre" : 4}</w:t>
                  </w:r>
                  <w:r>
                    <w:rPr>
                      <w:rFonts w:cs="Calibri"/>
                    </w:rPr>
                    <w:t xml:space="preserve">            # création d’un dictionnaire</w:t>
                  </w:r>
                </w:p>
                <w:p w:rsidR="00607D5B" w:rsidRDefault="00607D5B" w:rsidP="00BA0E39">
                  <w:pPr>
                    <w:pStyle w:val="LO-Normal"/>
                    <w:spacing w:after="0"/>
                  </w:pPr>
                  <w:r>
                    <w:rPr>
                      <w:rFonts w:ascii="Arial" w:hAnsi="Arial" w:cs="Arial"/>
                    </w:rPr>
                    <w:t>D["quatre"]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            </w:t>
                  </w:r>
                  <w:r>
                    <w:rPr>
                      <w:rFonts w:cs="Calibri"/>
                    </w:rPr>
                    <w:t># accès à la valeur "4"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cs="Calibri"/>
                    </w:rPr>
                    <w:t xml:space="preserve">avec la </w:t>
                  </w:r>
                  <w:r>
                    <w:rPr>
                      <w:rFonts w:cs="Calibri"/>
                      <w:u w:val="single"/>
                    </w:rPr>
                    <w:t>clé</w:t>
                  </w:r>
                  <w:r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</w:rPr>
                    <w:t>"quatre"</w:t>
                  </w:r>
                </w:p>
              </w:txbxContent>
            </v:textbox>
            <w10:wrap type="square"/>
          </v:shape>
        </w:pict>
      </w: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BA0E39" w:rsidRDefault="00BA0E39" w:rsidP="00BA0E39">
      <w:pPr>
        <w:spacing w:before="120" w:after="120"/>
        <w:ind w:right="-7"/>
      </w:pPr>
    </w:p>
    <w:p w:rsidR="008D5B51" w:rsidRPr="00330380" w:rsidRDefault="008D5B51" w:rsidP="008D5B51">
      <w:pPr>
        <w:pStyle w:val="LO-Normal"/>
        <w:spacing w:before="480" w:after="120" w:line="240" w:lineRule="auto"/>
        <w:rPr>
          <w:rFonts w:ascii="Arial" w:hAnsi="Arial" w:cs="Arial"/>
          <w:b/>
          <w:bCs/>
          <w:u w:val="single"/>
        </w:rPr>
      </w:pPr>
      <w:r w:rsidRPr="00330380">
        <w:rPr>
          <w:rFonts w:ascii="Arial" w:hAnsi="Arial" w:cs="Arial"/>
          <w:b/>
          <w:bCs/>
          <w:u w:val="single"/>
        </w:rPr>
        <w:t>Objectif</w:t>
      </w:r>
      <w:r>
        <w:rPr>
          <w:rFonts w:ascii="Arial" w:hAnsi="Arial" w:cs="Arial"/>
          <w:b/>
          <w:bCs/>
          <w:u w:val="single"/>
        </w:rPr>
        <w:t> :</w:t>
      </w:r>
    </w:p>
    <w:p w:rsidR="008D5B51" w:rsidRDefault="008D5B51" w:rsidP="008D5B51">
      <w:pPr>
        <w:spacing w:before="120" w:after="120"/>
        <w:ind w:right="-7"/>
      </w:pPr>
      <w:r>
        <w:rPr>
          <w:rFonts w:cs="Calibri"/>
        </w:rPr>
        <w:t>Nous allons voir de façon simplifiée la façon dont Python accède dans un dictionnaire à une valeur à partir de la clef en temps constant O(1).</w:t>
      </w:r>
    </w:p>
    <w:p w:rsidR="008D5B51" w:rsidRDefault="008D5B51" w:rsidP="008D5B51">
      <w:pPr>
        <w:spacing w:before="120" w:after="120"/>
        <w:ind w:right="-7"/>
        <w:rPr>
          <w:b/>
          <w:bCs/>
          <w:color w:val="1F497D" w:themeColor="text2"/>
        </w:rPr>
      </w:pPr>
      <w:r w:rsidRPr="00B544A0">
        <w:rPr>
          <w:b/>
          <w:bCs/>
          <w:color w:val="1F497D" w:themeColor="text2"/>
        </w:rPr>
        <w:t>En fait Python pour obtenir la valeur liée à la clef d’un dictionnaire, accède au rang d’une liste (table de hachage) correspondant à la clef de cette valeur, mais quel rang ? C’est ce que nous allons découvrir.</w:t>
      </w:r>
    </w:p>
    <w:p w:rsidR="008D5B51" w:rsidRPr="00B544A0" w:rsidRDefault="008D5B51" w:rsidP="008D5B51">
      <w:pPr>
        <w:spacing w:before="120" w:after="120"/>
        <w:ind w:right="-7"/>
        <w:rPr>
          <w:b/>
          <w:bCs/>
          <w:color w:val="1F497D" w:themeColor="text2"/>
        </w:rPr>
      </w:pPr>
    </w:p>
    <w:p w:rsidR="00BA0E39" w:rsidRDefault="009C2485" w:rsidP="00E14E19">
      <w:pPr>
        <w:spacing w:before="120" w:after="120"/>
        <w:ind w:right="-7"/>
      </w:pPr>
      <w:r>
        <w:rPr>
          <w:noProof/>
        </w:rPr>
        <w:pict>
          <v:group id="Group 9" o:spid="_x0000_s1027" style="position:absolute;left:0;text-align:left;margin-left:145.35pt;margin-top:1.15pt;width:332.1pt;height:275.9pt;z-index:251668992" coordorigin="4020,8320" coordsize="6642,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gvGwMAADgMAAAOAAAAZHJzL2Uyb0RvYy54bWzsVslu2zAQvRfoPxC8N9plW4gcpNlQIG2D&#10;pr30RlPUgkqkStKWk6/vkJQdxylQIEGbFIgOAqkhhzPvDZ/m8GjdtWjFpGoEz3Fw4GPEOBVFw6sc&#10;f/t6/m6KkdKEF6QVnOX4hil8NH/75nDoMxaKWrQFkwiccJUNfY5rrfvM8xStWUfUgegZB2MpZEc0&#10;TGXlFZIM4L1rvdD3U28QsuiloEwp+HrqjHhu/Zclo/pzWSqmUZtjiE3bt7TvhXl780OSVZL0dUPH&#10;MMgjouhIw+HQratToglayuaBq66hUihR6gMqOk+UZUOZzQGyCfy9bC6kWPY2lyobqn4LE0C7h9Oj&#10;3dJPqyuJmgK4w4iTDiiyp6KZgWboqwxWXMj+ur+SLj8YXgr6Q4HZ27ebeeUWo8XwURTgjiy1sNCs&#10;S9kZF5A0WlsGbrYMsLVGFD7GYTBJJ0AUBVuU+NEsGjmiNRBp9sV+CHYwTyMYWP5ofTbuT9M4dJuT&#10;JJgaq0cyd7ANdgzOZAb1pu4gVU+D9LomPbNMKQPYCGm0gfQ71D4qGNKQJ0Ohg9auNLgivX4vILPA&#10;wqQcvIiLk5rwih1LKYaakQJCDGxGJnY4xFFiJso4+RPeceCnDrdZaCMg2Qb1YBqDyUCeBOk90EjW&#10;S6UvmOiQGeRYwo2yYZLVpdIO380SQy4X503bWlZafu8DEGG+AA0uYMeBXi/WY/nBJmNbiOIG0pHC&#10;3VXQFhjUQt5iNMA9zbH6uSSSYdR+4ADJLIhjc7HtJE4mpjjkrmWxayGcgqsca4zc8EQ7MVj2sqlq&#10;OMmRwMUxlG3Z2AzvohrDh8L5RxUUv6QKmoShq6BZtF9BYTh99graXqvXCtrRoGRTQV/g5oKetAxN&#10;9vTHXNO/pjoP1XqjOqDVo9AnfmKVfKvVT5MdNIAsJGHi5FS0TWE0yWYpq8VJK9GKmHbAPqPcqd1l&#10;XaOhKWmbDn4y20UkMyJ8xgsrbpo0rRv/Xtdea3CnBkEaXGvxIv6D/qhiQfRAxtI0enYZiza3838p&#10;IdtYQXtqe62xlTb97+7c/jjvGv75LwAAAP//AwBQSwMEFAAGAAgAAAAhAHfAFarhAAAACgEAAA8A&#10;AABkcnMvZG93bnJldi54bWxMj8FqwzAQRO+F/oPYQm+N5DgqrWs5hND2FApNCiE3xdrYJtbKWIrt&#10;/H2VU3salhlm3ubLybZswN43jhQkMwEMqXSmoUrBz+7j6QWYD5qMbh2hgit6WBb3d7nOjBvpG4dt&#10;qFgsIZ9pBXUIXca5L2u02s9chxS9k+utDvHsK256PcZy2/K5EM/c6obiQq07XNdYnrcXq+Bz1OMq&#10;Td6Hzfm0vh528mu/SVCpx4dp9QYs4BT+wnDDj+hQRKaju5DxrFWQLmQaowrmUW6+EK8S2FGBlIsE&#10;eJHz/y8UvwAAAP//AwBQSwECLQAUAAYACAAAACEAtoM4kv4AAADhAQAAEwAAAAAAAAAAAAAAAAAA&#10;AAAAW0NvbnRlbnRfVHlwZXNdLnhtbFBLAQItABQABgAIAAAAIQA4/SH/1gAAAJQBAAALAAAAAAAA&#10;AAAAAAAAAC8BAABfcmVscy8ucmVsc1BLAQItABQABgAIAAAAIQBbQtgvGwMAADgMAAAOAAAAAAAA&#10;AAAAAAAAAC4CAABkcnMvZTJvRG9jLnhtbFBLAQItABQABgAIAAAAIQB3wBWq4QAAAAoBAAAPAAAA&#10;AAAAAAAAAAAAAHUFAABkcnMvZG93bnJldi54bWxQSwUGAAAAAAQABADzAAAAgwYAAAAA&#10;">
            <v:shape id="Zone de texte 2" o:spid="_x0000_s1028" type="#_x0000_t202" style="position:absolute;left:4106;top:8922;width:184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<v:textbox style="mso-next-textbox:#Zone de texte 2">
                <w:txbxContent>
                  <w:p w:rsidR="00607D5B" w:rsidRDefault="00607D5B">
                    <w:r>
                      <w:t>Rang de liste</w:t>
                    </w:r>
                  </w:p>
                </w:txbxContent>
              </v:textbox>
            </v:shape>
            <v:shape id="Zone de texte 2" o:spid="_x0000_s1029" type="#_x0000_t202" style="position:absolute;left:7226;top:9322;width:228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<v:textbox style="mso-next-textbox:#Zone de texte 2">
                <w:txbxContent>
                  <w:p w:rsidR="00607D5B" w:rsidRDefault="00607D5B">
                    <w:r>
                      <w:t xml:space="preserve">Contenu de la liste </w:t>
                    </w:r>
                  </w:p>
                </w:txbxContent>
              </v:textbox>
            </v:shape>
            <v:rect id="Rectangle 7" o:spid="_x0000_s1030" style="position:absolute;left:4020;top:8320;width:6640;height: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<v:shape id="Zone de texte 2" o:spid="_x0000_s1031" type="#_x0000_t202" style="position:absolute;left:4026;top:13322;width:663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<v:textbox style="mso-next-textbox:#Zone de texte 2">
                <w:txbxContent>
                  <w:p w:rsidR="00607D5B" w:rsidRPr="0039214E" w:rsidRDefault="00607D5B" w:rsidP="0039214E">
                    <w:pPr>
                      <w:ind w:firstLine="0"/>
                      <w:jc w:val="center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rPr>
                        <w:i/>
                        <w:iCs/>
                        <w:color w:val="404040" w:themeColor="text1" w:themeTint="BF"/>
                      </w:rPr>
                      <w:t>Liste représentant un dictionnaire</w:t>
                    </w:r>
                  </w:p>
                </w:txbxContent>
              </v:textbox>
            </v:shape>
          </v:group>
        </w:pict>
      </w:r>
      <w:r w:rsidR="008A5169">
        <w:rPr>
          <w:noProof/>
          <w:lang w:eastAsia="fr-FR"/>
        </w:rPr>
        <w:drawing>
          <wp:inline distT="0" distB="0" distL="0" distR="0">
            <wp:extent cx="6119337" cy="3027872"/>
            <wp:effectExtent l="0" t="0" r="0" b="0"/>
            <wp:docPr id="2" name="Image 2" descr="Table de hachag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de hachage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948"/>
                    <a:stretch/>
                  </pic:blipFill>
                  <pic:spPr bwMode="auto">
                    <a:xfrm>
                      <a:off x="0" y="0"/>
                      <a:ext cx="6142091" cy="30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30C2" w:rsidRDefault="007530C2" w:rsidP="007530C2">
      <w:pPr>
        <w:shd w:val="clear" w:color="auto" w:fill="FFFFFF"/>
        <w:tabs>
          <w:tab w:val="center" w:pos="5599"/>
        </w:tabs>
        <w:spacing w:before="120" w:after="0"/>
        <w:ind w:right="-291" w:firstLine="0"/>
        <w:textAlignment w:val="baseline"/>
        <w:rPr>
          <w:lang w:eastAsia="fr-FR"/>
        </w:rPr>
      </w:pPr>
    </w:p>
    <w:p w:rsidR="00093179" w:rsidRPr="00093179" w:rsidRDefault="00093179" w:rsidP="00093179">
      <w:pPr>
        <w:rPr>
          <w:lang w:eastAsia="fr-FR"/>
        </w:rPr>
      </w:pPr>
    </w:p>
    <w:p w:rsidR="00093179" w:rsidRDefault="00093179" w:rsidP="00093179">
      <w:pPr>
        <w:rPr>
          <w:lang w:eastAsia="fr-FR"/>
        </w:rPr>
      </w:pPr>
    </w:p>
    <w:p w:rsidR="00093179" w:rsidRPr="00093179" w:rsidRDefault="00093179" w:rsidP="00093179">
      <w:pPr>
        <w:tabs>
          <w:tab w:val="center" w:pos="5454"/>
        </w:tabs>
        <w:rPr>
          <w:lang w:eastAsia="fr-FR"/>
        </w:rPr>
        <w:sectPr w:rsidR="00093179" w:rsidRPr="00093179" w:rsidSect="000F7DC9">
          <w:headerReference w:type="default" r:id="rId9"/>
          <w:footerReference w:type="default" r:id="rId10"/>
          <w:pgSz w:w="11900" w:h="16840"/>
          <w:pgMar w:top="402" w:right="567" w:bottom="851" w:left="567" w:header="284" w:footer="709" w:gutter="0"/>
          <w:cols w:space="708"/>
        </w:sectPr>
      </w:pPr>
      <w:r>
        <w:rPr>
          <w:lang w:eastAsia="fr-FR"/>
        </w:rPr>
        <w:tab/>
      </w:r>
    </w:p>
    <w:p w:rsidR="00330380" w:rsidRPr="00330380" w:rsidRDefault="00330380" w:rsidP="0039214E">
      <w:pPr>
        <w:pStyle w:val="Citationintense"/>
        <w:spacing w:before="0" w:after="240"/>
        <w:ind w:left="0" w:firstLine="0"/>
      </w:pPr>
      <w:r w:rsidRPr="00330380">
        <w:lastRenderedPageBreak/>
        <w:t>Passage d'une clé à un indice</w:t>
      </w:r>
      <w:r>
        <w:t xml:space="preserve"> (rang de liste)</w:t>
      </w:r>
    </w:p>
    <w:p w:rsidR="00DD6E02" w:rsidRPr="00975B0A" w:rsidRDefault="00DD6E02" w:rsidP="00DD6E02">
      <w:pPr>
        <w:pStyle w:val="LO-Normal"/>
        <w:spacing w:after="0" w:line="240" w:lineRule="auto"/>
        <w:rPr>
          <w:rFonts w:ascii="Arial" w:hAnsi="Arial" w:cs="Arial"/>
          <w:color w:val="1F497D" w:themeColor="text2"/>
        </w:rPr>
      </w:pPr>
      <w:bookmarkStart w:id="0" w:name="_Hlk54086354"/>
      <w:r w:rsidRPr="00975B0A">
        <w:rPr>
          <w:rFonts w:ascii="Arial" w:hAnsi="Arial" w:cs="Arial"/>
          <w:color w:val="1F497D" w:themeColor="text2"/>
        </w:rPr>
        <w:t xml:space="preserve">La transformation d'une clé en </w:t>
      </w:r>
      <w:r>
        <w:rPr>
          <w:rFonts w:ascii="Arial" w:hAnsi="Arial" w:cs="Arial"/>
          <w:color w:val="1F497D" w:themeColor="text2"/>
        </w:rPr>
        <w:t xml:space="preserve">un </w:t>
      </w:r>
      <w:r w:rsidRPr="00975B0A">
        <w:rPr>
          <w:rFonts w:ascii="Arial" w:hAnsi="Arial" w:cs="Arial"/>
          <w:color w:val="1F497D" w:themeColor="text2"/>
        </w:rPr>
        <w:t>rang de liste</w:t>
      </w:r>
      <w:r>
        <w:rPr>
          <w:rFonts w:ascii="Arial" w:hAnsi="Arial" w:cs="Arial"/>
          <w:color w:val="1F497D" w:themeColor="text2"/>
        </w:rPr>
        <w:t xml:space="preserve"> (indice</w:t>
      </w:r>
      <w:r w:rsidRPr="00975B0A">
        <w:rPr>
          <w:rFonts w:ascii="Arial" w:hAnsi="Arial" w:cs="Arial"/>
          <w:color w:val="1F497D" w:themeColor="text2"/>
        </w:rPr>
        <w:t xml:space="preserve">) se fait au moyen d'une </w:t>
      </w:r>
      <w:r w:rsidRPr="00975B0A">
        <w:rPr>
          <w:rFonts w:ascii="Arial" w:hAnsi="Arial" w:cs="Arial"/>
          <w:color w:val="1F497D" w:themeColor="text2"/>
          <w:u w:val="single"/>
        </w:rPr>
        <w:t>fonction de hachage</w:t>
      </w:r>
      <w:r w:rsidRPr="00975B0A">
        <w:rPr>
          <w:rFonts w:ascii="Arial" w:hAnsi="Arial" w:cs="Arial"/>
          <w:color w:val="1F497D" w:themeColor="text2"/>
        </w:rPr>
        <w:t>.</w:t>
      </w:r>
    </w:p>
    <w:p w:rsidR="00DD6E02" w:rsidRPr="00975B0A" w:rsidRDefault="00DD6E02" w:rsidP="00DD6E02">
      <w:pPr>
        <w:pStyle w:val="LO-Normal"/>
        <w:spacing w:after="0" w:line="240" w:lineRule="auto"/>
        <w:rPr>
          <w:rFonts w:ascii="Arial" w:hAnsi="Arial" w:cs="Arial"/>
          <w:color w:val="1F497D" w:themeColor="text2"/>
        </w:rPr>
      </w:pPr>
      <w:r w:rsidRPr="00975B0A">
        <w:rPr>
          <w:rFonts w:ascii="Arial" w:hAnsi="Arial" w:cs="Arial"/>
          <w:color w:val="1F497D" w:themeColor="text2"/>
        </w:rPr>
        <w:t xml:space="preserve">La </w:t>
      </w:r>
      <w:r w:rsidRPr="00975B0A">
        <w:rPr>
          <w:rFonts w:ascii="Arial" w:hAnsi="Arial" w:cs="Arial"/>
          <w:b/>
          <w:bCs/>
          <w:color w:val="1F497D" w:themeColor="text2"/>
        </w:rPr>
        <w:t>Clé - Valeur</w:t>
      </w:r>
      <w:r w:rsidRPr="00975B0A">
        <w:rPr>
          <w:rFonts w:ascii="Arial" w:eastAsia="Times New Roman" w:hAnsi="Arial" w:cs="Arial"/>
          <w:b/>
          <w:bCs/>
          <w:color w:val="1F497D" w:themeColor="text2"/>
        </w:rPr>
        <w:t xml:space="preserve"> </w:t>
      </w:r>
      <w:r w:rsidRPr="00975B0A">
        <w:rPr>
          <w:rFonts w:ascii="Arial" w:eastAsia="Times New Roman" w:hAnsi="Arial" w:cs="Arial"/>
          <w:color w:val="1F497D" w:themeColor="text2"/>
        </w:rPr>
        <w:t>ser</w:t>
      </w:r>
      <w:r>
        <w:rPr>
          <w:rFonts w:ascii="Arial" w:eastAsia="Times New Roman" w:hAnsi="Arial" w:cs="Arial"/>
          <w:color w:val="1F497D" w:themeColor="text2"/>
        </w:rPr>
        <w:t>a</w:t>
      </w:r>
      <w:r w:rsidRPr="00975B0A">
        <w:rPr>
          <w:rFonts w:ascii="Arial" w:eastAsia="Times New Roman" w:hAnsi="Arial" w:cs="Arial"/>
          <w:color w:val="1F497D" w:themeColor="text2"/>
        </w:rPr>
        <w:t xml:space="preserve"> enregistrée dans une </w:t>
      </w:r>
      <w:r w:rsidRPr="00975B0A">
        <w:rPr>
          <w:rFonts w:ascii="Arial" w:eastAsia="Times New Roman" w:hAnsi="Arial" w:cs="Arial"/>
          <w:color w:val="1F497D" w:themeColor="text2"/>
          <w:u w:val="single"/>
        </w:rPr>
        <w:t>table de hachage</w:t>
      </w:r>
      <w:r w:rsidRPr="00975B0A">
        <w:rPr>
          <w:rFonts w:ascii="Arial" w:eastAsia="Times New Roman" w:hAnsi="Arial" w:cs="Arial"/>
          <w:color w:val="1F497D" w:themeColor="text2"/>
        </w:rPr>
        <w:t xml:space="preserve"> (list</w:t>
      </w:r>
      <w:r>
        <w:rPr>
          <w:rFonts w:ascii="Arial" w:eastAsia="Times New Roman" w:hAnsi="Arial" w:cs="Arial"/>
          <w:color w:val="1F497D" w:themeColor="text2"/>
        </w:rPr>
        <w:t>e python</w:t>
      </w:r>
      <w:r w:rsidRPr="00975B0A">
        <w:rPr>
          <w:rFonts w:ascii="Arial" w:eastAsia="Times New Roman" w:hAnsi="Arial" w:cs="Arial"/>
          <w:color w:val="1F497D" w:themeColor="text2"/>
        </w:rPr>
        <w:t xml:space="preserve">) à </w:t>
      </w:r>
      <w:r>
        <w:rPr>
          <w:rFonts w:ascii="Arial" w:eastAsia="Times New Roman" w:hAnsi="Arial" w:cs="Arial"/>
          <w:color w:val="1F497D" w:themeColor="text2"/>
        </w:rPr>
        <w:t xml:space="preserve">ce </w:t>
      </w:r>
      <w:r w:rsidRPr="00975B0A">
        <w:rPr>
          <w:rFonts w:ascii="Arial" w:eastAsia="Times New Roman" w:hAnsi="Arial" w:cs="Arial"/>
          <w:color w:val="1F497D" w:themeColor="text2"/>
        </w:rPr>
        <w:t>rang</w:t>
      </w:r>
      <w:r>
        <w:rPr>
          <w:rFonts w:ascii="Arial" w:eastAsia="Times New Roman" w:hAnsi="Arial" w:cs="Arial"/>
          <w:color w:val="1F497D" w:themeColor="text2"/>
        </w:rPr>
        <w:t xml:space="preserve"> (indice</w:t>
      </w:r>
      <w:r w:rsidRPr="00975B0A">
        <w:rPr>
          <w:rFonts w:ascii="Arial" w:eastAsia="Times New Roman" w:hAnsi="Arial" w:cs="Arial"/>
          <w:color w:val="1F497D" w:themeColor="text2"/>
        </w:rPr>
        <w:t>)</w:t>
      </w:r>
      <w:r>
        <w:rPr>
          <w:rFonts w:ascii="Arial" w:eastAsia="Times New Roman" w:hAnsi="Arial" w:cs="Arial"/>
          <w:color w:val="1F497D" w:themeColor="text2"/>
        </w:rPr>
        <w:t>.</w:t>
      </w:r>
    </w:p>
    <w:bookmarkEnd w:id="0"/>
    <w:p w:rsidR="00330380" w:rsidRPr="00330380" w:rsidRDefault="00330380" w:rsidP="00330380">
      <w:pPr>
        <w:pStyle w:val="LO-Normal"/>
        <w:spacing w:after="0" w:line="240" w:lineRule="auto"/>
        <w:rPr>
          <w:rFonts w:ascii="Arial" w:eastAsia="Times New Roman" w:hAnsi="Arial" w:cs="Arial"/>
        </w:rPr>
      </w:pPr>
    </w:p>
    <w:p w:rsidR="00330380" w:rsidRPr="00330380" w:rsidRDefault="00330380" w:rsidP="00B74F1F">
      <w:pPr>
        <w:pStyle w:val="LO-Normal"/>
        <w:spacing w:before="120" w:after="0" w:line="240" w:lineRule="auto"/>
        <w:rPr>
          <w:rFonts w:ascii="Arial" w:hAnsi="Arial" w:cs="Arial"/>
        </w:rPr>
      </w:pPr>
      <w:r w:rsidRPr="00330380">
        <w:rPr>
          <w:rFonts w:ascii="Arial" w:eastAsia="Times New Roman" w:hAnsi="Arial" w:cs="Arial"/>
          <w:u w:val="single"/>
        </w:rPr>
        <w:t>On considère, dans un premier temps, que la clé est une valeur numérique</w:t>
      </w:r>
      <w:r w:rsidRPr="00330380">
        <w:rPr>
          <w:rFonts w:ascii="Arial" w:eastAsia="Times New Roman" w:hAnsi="Arial" w:cs="Arial"/>
        </w:rPr>
        <w:t>.</w:t>
      </w:r>
    </w:p>
    <w:p w:rsidR="00990AAE" w:rsidRDefault="00990AAE" w:rsidP="00990AAE">
      <w:pPr>
        <w:pStyle w:val="Paragraphedeliste"/>
        <w:numPr>
          <w:ilvl w:val="0"/>
          <w:numId w:val="29"/>
        </w:numPr>
        <w:shd w:val="clear" w:color="auto" w:fill="FFFFFF"/>
        <w:suppressAutoHyphens/>
        <w:spacing w:before="120" w:after="0"/>
        <w:contextualSpacing w:val="0"/>
        <w:rPr>
          <w:rFonts w:eastAsia="Times New Roman" w:cs="Arial"/>
          <w:i/>
          <w:iCs/>
        </w:rPr>
      </w:pPr>
      <w:r w:rsidRPr="00330380">
        <w:rPr>
          <w:rFonts w:eastAsia="Times New Roman" w:cs="Arial"/>
          <w:i/>
          <w:iCs/>
        </w:rPr>
        <w:t>Les clés seront stockées dans une table de hachage de taille m=11</w:t>
      </w:r>
      <w:r>
        <w:rPr>
          <w:rFonts w:eastAsia="Times New Roman" w:cs="Arial"/>
          <w:i/>
          <w:iCs/>
        </w:rPr>
        <w:t xml:space="preserve"> (liste de taille 11)</w:t>
      </w:r>
      <w:r w:rsidRPr="00330380">
        <w:rPr>
          <w:rFonts w:eastAsia="Times New Roman" w:cs="Arial"/>
          <w:i/>
          <w:iCs/>
        </w:rPr>
        <w:t>.</w:t>
      </w:r>
    </w:p>
    <w:p w:rsidR="00990AAE" w:rsidRPr="00330380" w:rsidRDefault="00990AAE" w:rsidP="00990AAE">
      <w:pPr>
        <w:pStyle w:val="Paragraphedeliste"/>
        <w:shd w:val="clear" w:color="auto" w:fill="FFFFFF"/>
        <w:suppressAutoHyphens/>
        <w:spacing w:after="0"/>
        <w:ind w:left="786" w:firstLine="0"/>
        <w:contextualSpacing w:val="0"/>
        <w:rPr>
          <w:rFonts w:eastAsia="Times New Roman" w:cs="Arial"/>
          <w:i/>
          <w:iCs/>
        </w:rPr>
      </w:pPr>
      <w:r>
        <w:rPr>
          <w:rFonts w:eastAsia="Times New Roman" w:cs="Arial"/>
          <w:i/>
          <w:iCs/>
        </w:rPr>
        <w:t xml:space="preserve">On prend généralement une liste de taille environ double par rapport à ce que l’on souhaite stocker </w:t>
      </w:r>
    </w:p>
    <w:p w:rsidR="00330380" w:rsidRPr="00330380" w:rsidRDefault="00330380" w:rsidP="00990AAE">
      <w:pPr>
        <w:pStyle w:val="Paragraphedeliste"/>
        <w:numPr>
          <w:ilvl w:val="0"/>
          <w:numId w:val="29"/>
        </w:numPr>
        <w:shd w:val="clear" w:color="auto" w:fill="FFFFFF"/>
        <w:suppressAutoHyphens/>
        <w:spacing w:before="120" w:after="0"/>
        <w:contextualSpacing w:val="0"/>
        <w:rPr>
          <w:rFonts w:eastAsia="Times New Roman" w:cs="Arial"/>
          <w:i/>
          <w:iCs/>
        </w:rPr>
      </w:pPr>
      <w:r w:rsidRPr="00330380">
        <w:rPr>
          <w:rFonts w:eastAsia="Times New Roman" w:cs="Arial"/>
          <w:i/>
          <w:iCs/>
        </w:rPr>
        <w:t>La fonction de hachage est la fonction h(x)=x mod 11</w:t>
      </w:r>
      <w:r w:rsidR="00C934A6">
        <w:rPr>
          <w:rFonts w:eastAsia="Times New Roman" w:cs="Arial"/>
          <w:i/>
          <w:iCs/>
        </w:rPr>
        <w:tab/>
      </w:r>
      <w:r w:rsidRPr="00330380">
        <w:rPr>
          <w:rFonts w:eastAsia="Times New Roman" w:cs="Arial"/>
          <w:i/>
          <w:iCs/>
        </w:rPr>
        <w:t>(modulo)</w:t>
      </w:r>
    </w:p>
    <w:p w:rsidR="00330380" w:rsidRPr="00330380" w:rsidRDefault="00330380" w:rsidP="00B74F1F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360" w:after="0"/>
        <w:ind w:left="1701" w:hanging="1341"/>
        <w:contextualSpacing w:val="0"/>
        <w:rPr>
          <w:rFonts w:cs="Arial"/>
        </w:rPr>
      </w:pPr>
      <w:r w:rsidRPr="00330380">
        <w:rPr>
          <w:rFonts w:eastAsia="Times New Roman" w:cs="Arial"/>
        </w:rPr>
        <w:t>Rappeler ce que fait l'opérateur modulo.</w:t>
      </w:r>
    </w:p>
    <w:p w:rsidR="00330380" w:rsidRDefault="00330380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330380" w:rsidRPr="0033074B" w:rsidRDefault="00E14E19" w:rsidP="00330380">
      <w:pPr>
        <w:pStyle w:val="LO-Normal"/>
        <w:spacing w:after="0" w:line="240" w:lineRule="auto"/>
        <w:rPr>
          <w:rFonts w:eastAsia="Times New Roman" w:cs="Calibri"/>
          <w:i/>
          <w:iCs/>
          <w:color w:val="FF0000"/>
        </w:rPr>
      </w:pPr>
      <w:r w:rsidRPr="0033074B">
        <w:rPr>
          <w:rFonts w:eastAsia="Times New Roman" w:cs="Calibri"/>
          <w:i/>
          <w:iCs/>
          <w:color w:val="FF0000"/>
        </w:rPr>
        <w:t xml:space="preserve">5 </w:t>
      </w:r>
      <w:proofErr w:type="gramStart"/>
      <w:r w:rsidRPr="0033074B">
        <w:rPr>
          <w:rFonts w:eastAsia="Times New Roman" w:cs="Calibri"/>
          <w:i/>
          <w:iCs/>
          <w:color w:val="FF0000"/>
        </w:rPr>
        <w:t>modulo</w:t>
      </w:r>
      <w:proofErr w:type="gramEnd"/>
      <w:r w:rsidRPr="0033074B">
        <w:rPr>
          <w:rFonts w:eastAsia="Times New Roman" w:cs="Calibri"/>
          <w:i/>
          <w:iCs/>
          <w:color w:val="FF0000"/>
        </w:rPr>
        <w:t xml:space="preserve"> 5 =0 (en python 5%5=0)</w:t>
      </w:r>
    </w:p>
    <w:p w:rsidR="00F615D1" w:rsidRDefault="00F615D1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F615D1" w:rsidRDefault="00F615D1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F615D1" w:rsidRDefault="00F615D1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F615D1" w:rsidRDefault="00F615D1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F615D1" w:rsidRDefault="00F615D1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C934A6" w:rsidRDefault="00C934A6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C934A6" w:rsidRDefault="00C934A6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7428DE" w:rsidRPr="00B74F1F" w:rsidRDefault="007428DE" w:rsidP="007428DE">
      <w:pPr>
        <w:pStyle w:val="Paragraphedeliste"/>
        <w:numPr>
          <w:ilvl w:val="0"/>
          <w:numId w:val="30"/>
        </w:numPr>
        <w:shd w:val="clear" w:color="auto" w:fill="FFFFFF"/>
        <w:suppressAutoHyphens/>
        <w:spacing w:after="120"/>
        <w:ind w:left="1701" w:hanging="1341"/>
        <w:contextualSpacing w:val="0"/>
      </w:pPr>
      <w:r>
        <w:rPr>
          <w:rFonts w:eastAsia="Times New Roman" w:cs="Calibri"/>
        </w:rPr>
        <w:t>Calcul du rang de la liste correspondant à la clef. Compléter le tableau :</w:t>
      </w:r>
    </w:p>
    <w:tbl>
      <w:tblPr>
        <w:tblW w:w="8801" w:type="dxa"/>
        <w:tblInd w:w="1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2381"/>
        <w:gridCol w:w="1286"/>
        <w:gridCol w:w="1286"/>
        <w:gridCol w:w="1286"/>
        <w:gridCol w:w="1276"/>
        <w:gridCol w:w="1286"/>
      </w:tblGrid>
      <w:tr w:rsidR="00B74F1F" w:rsidTr="00F615D1">
        <w:trPr>
          <w:trHeight w:val="43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before="40" w:after="40"/>
              <w:ind w:left="0" w:firstLine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Clé : x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28</w:t>
            </w:r>
          </w:p>
        </w:tc>
      </w:tr>
      <w:tr w:rsidR="00B74F1F" w:rsidTr="00F615D1">
        <w:trPr>
          <w:trHeight w:val="45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Default="00B74F1F" w:rsidP="0033074B">
            <w:pPr>
              <w:pStyle w:val="Paragraphedeliste"/>
              <w:spacing w:before="40" w:after="40"/>
              <w:ind w:left="0" w:firstLine="0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Rang de la liste : h(x)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Pr="002021FE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  <w:color w:val="C00000"/>
              </w:rPr>
            </w:pPr>
            <w:r>
              <w:rPr>
                <w:rFonts w:eastAsia="Times New Roman" w:cs="Calibri"/>
                <w:color w:val="C00000"/>
              </w:rPr>
              <w:t>10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Pr="002021FE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  <w:color w:val="C00000"/>
              </w:rPr>
            </w:pPr>
            <w:r>
              <w:rPr>
                <w:rFonts w:eastAsia="Times New Roman" w:cs="Calibri"/>
                <w:color w:val="C00000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Pr="002021FE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  <w:color w:val="C00000"/>
              </w:rPr>
            </w:pPr>
            <w:r>
              <w:rPr>
                <w:rFonts w:eastAsia="Times New Roman" w:cs="Calibri"/>
                <w:color w:val="C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Pr="002021FE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  <w:color w:val="C00000"/>
              </w:rPr>
            </w:pPr>
            <w:r>
              <w:rPr>
                <w:rFonts w:eastAsia="Times New Roman" w:cs="Calibri"/>
                <w:color w:val="C00000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74F1F" w:rsidRPr="002021FE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eastAsia="Times New Roman" w:cs="Calibri"/>
                <w:color w:val="C00000"/>
              </w:rPr>
            </w:pPr>
            <w:r>
              <w:rPr>
                <w:rFonts w:eastAsia="Times New Roman" w:cs="Calibri"/>
                <w:color w:val="C00000"/>
              </w:rPr>
              <w:t>6</w:t>
            </w:r>
          </w:p>
        </w:tc>
      </w:tr>
    </w:tbl>
    <w:p w:rsidR="00D80B3C" w:rsidRDefault="00D80B3C" w:rsidP="00902CB7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480" w:after="0"/>
        <w:ind w:left="1701" w:hanging="1341"/>
        <w:contextualSpacing w:val="0"/>
        <w:rPr>
          <w:rFonts w:cs="Calibri"/>
        </w:rPr>
      </w:pPr>
      <w:r>
        <w:rPr>
          <w:rFonts w:cs="Calibri"/>
        </w:rPr>
        <w:t xml:space="preserve">Compléter la </w:t>
      </w:r>
      <w:r w:rsidRPr="00E96753">
        <w:rPr>
          <w:rFonts w:cs="Calibri"/>
          <w:b/>
          <w:bCs/>
        </w:rPr>
        <w:t>table de hachage</w:t>
      </w:r>
      <w:r>
        <w:rPr>
          <w:rFonts w:cs="Calibri"/>
          <w:b/>
          <w:bCs/>
        </w:rPr>
        <w:t xml:space="preserve"> (Dictionnaire)</w:t>
      </w:r>
      <w:r>
        <w:rPr>
          <w:rFonts w:cs="Calibri"/>
        </w:rPr>
        <w:t xml:space="preserve"> en plaçant les clés-valeurs suivantes :</w:t>
      </w:r>
    </w:p>
    <w:p w:rsidR="00D80B3C" w:rsidRPr="00AD4B26" w:rsidRDefault="00D80B3C" w:rsidP="00D80B3C">
      <w:pPr>
        <w:pStyle w:val="Paragraphedeliste"/>
        <w:shd w:val="clear" w:color="auto" w:fill="FFFFFF"/>
        <w:suppressAutoHyphens/>
        <w:spacing w:after="240"/>
        <w:ind w:left="1701" w:firstLine="0"/>
        <w:contextualSpacing w:val="0"/>
        <w:rPr>
          <w:rFonts w:cs="Calibri"/>
          <w:lang w:val="en-US"/>
        </w:rPr>
      </w:pPr>
      <w:r w:rsidRPr="00AD4B26">
        <w:rPr>
          <w:rFonts w:cs="Calibri"/>
          <w:lang w:val="en-US"/>
        </w:rPr>
        <w:t>10-</w:t>
      </w:r>
      <w:r>
        <w:rPr>
          <w:rFonts w:cs="Calibri"/>
          <w:lang w:val="en-US"/>
        </w:rPr>
        <w:t>Jess</w:t>
      </w:r>
      <w:r w:rsidRPr="00AD4B26">
        <w:rPr>
          <w:rFonts w:cs="Calibri"/>
          <w:lang w:val="en-US"/>
        </w:rPr>
        <w:t xml:space="preserve">   ;   22-</w:t>
      </w:r>
      <w:r>
        <w:rPr>
          <w:rFonts w:cs="Calibri"/>
          <w:lang w:val="en-US"/>
        </w:rPr>
        <w:t>Brad</w:t>
      </w:r>
      <w:r w:rsidRPr="00AD4B26">
        <w:rPr>
          <w:rFonts w:cs="Calibri"/>
          <w:lang w:val="en-US"/>
        </w:rPr>
        <w:t xml:space="preserve">   ;   31-Noé   ;   48-Joe   ;   28-B</w:t>
      </w:r>
      <w:r>
        <w:rPr>
          <w:rFonts w:cs="Calibri"/>
          <w:lang w:val="en-US"/>
        </w:rPr>
        <w:t>ob</w:t>
      </w:r>
    </w:p>
    <w:tbl>
      <w:tblPr>
        <w:tblW w:w="9977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3074B" w:rsidTr="00F615D1">
        <w:trPr>
          <w:trHeight w:val="42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C934A6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33074B" w:rsidTr="00F615D1">
        <w:trPr>
          <w:trHeight w:val="561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74B" w:rsidP="00C934A6">
            <w:pPr>
              <w:pStyle w:val="Paragraphedeliste"/>
              <w:spacing w:before="120"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22, Brad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48, </w:t>
            </w:r>
            <w:r w:rsidRPr="00AD4B26">
              <w:rPr>
                <w:rFonts w:cs="Calibri"/>
                <w:lang w:val="en-US"/>
              </w:rPr>
              <w:t xml:space="preserve">Joe  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28, </w:t>
            </w:r>
            <w:r w:rsidRPr="00AD4B26">
              <w:rPr>
                <w:rFonts w:cs="Calibri"/>
                <w:lang w:val="en-US"/>
              </w:rPr>
              <w:t>B</w:t>
            </w:r>
            <w:r>
              <w:rPr>
                <w:rFonts w:cs="Calibri"/>
                <w:lang w:val="en-US"/>
              </w:rPr>
              <w:t>ob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31, </w:t>
            </w:r>
            <w:proofErr w:type="spellStart"/>
            <w:r w:rsidRPr="00AD4B26">
              <w:rPr>
                <w:rFonts w:cs="Calibri"/>
                <w:lang w:val="en-US"/>
              </w:rPr>
              <w:t>Noé</w:t>
            </w:r>
            <w:proofErr w:type="spellEnd"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74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10, Jesse</w:t>
            </w:r>
          </w:p>
        </w:tc>
      </w:tr>
    </w:tbl>
    <w:p w:rsidR="00330380" w:rsidRDefault="00330380" w:rsidP="00330380">
      <w:pPr>
        <w:pStyle w:val="LO-Normal"/>
        <w:spacing w:after="0" w:line="240" w:lineRule="auto"/>
        <w:rPr>
          <w:rFonts w:cs="Calibri"/>
          <w:i/>
          <w:iCs/>
        </w:rPr>
      </w:pPr>
    </w:p>
    <w:p w:rsidR="00111FDE" w:rsidRPr="00330380" w:rsidRDefault="00111FDE" w:rsidP="00F615D1">
      <w:pPr>
        <w:pStyle w:val="Citationintense"/>
        <w:spacing w:before="240" w:after="240"/>
        <w:ind w:left="0" w:firstLine="0"/>
      </w:pPr>
      <w:r>
        <w:t>Les collisions</w:t>
      </w:r>
    </w:p>
    <w:p w:rsidR="00485F7D" w:rsidRPr="00C613F5" w:rsidRDefault="00485F7D" w:rsidP="00F615D1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120" w:after="0"/>
        <w:ind w:left="1701" w:right="-291" w:hanging="1341"/>
        <w:contextualSpacing w:val="0"/>
        <w:rPr>
          <w:rFonts w:cs="Calibri"/>
        </w:rPr>
      </w:pPr>
      <w:r w:rsidRPr="00C613F5">
        <w:rPr>
          <w:rFonts w:cs="Calibri"/>
        </w:rPr>
        <w:t xml:space="preserve">On cherche maintenant à placer la clé-valeur : 15-Théo. </w:t>
      </w:r>
      <w:bookmarkStart w:id="1" w:name="_Hlk54087362"/>
      <w:r w:rsidRPr="00C613F5">
        <w:rPr>
          <w:rFonts w:cs="Calibri"/>
        </w:rPr>
        <w:t>Calculer la valeur de l’indice (rang) obtenue par la fonction de hachage et placer la clé-valeur dans la table. Quel est le problème ?</w:t>
      </w:r>
      <w:bookmarkEnd w:id="1"/>
    </w:p>
    <w:p w:rsidR="00330380" w:rsidRDefault="00330380" w:rsidP="00330380">
      <w:pPr>
        <w:pStyle w:val="LO-Normal"/>
        <w:spacing w:after="0" w:line="240" w:lineRule="auto"/>
        <w:rPr>
          <w:rFonts w:cs="Calibri"/>
        </w:rPr>
      </w:pPr>
    </w:p>
    <w:p w:rsidR="00330380" w:rsidRDefault="00330380" w:rsidP="00330380">
      <w:pPr>
        <w:pStyle w:val="LO-Normal"/>
        <w:spacing w:after="0" w:line="240" w:lineRule="auto"/>
        <w:rPr>
          <w:rFonts w:cs="Calibri"/>
        </w:rPr>
      </w:pPr>
    </w:p>
    <w:p w:rsidR="00330380" w:rsidRDefault="00330380" w:rsidP="00F615D1">
      <w:pPr>
        <w:pStyle w:val="Paragraphedeliste"/>
        <w:spacing w:after="0"/>
        <w:ind w:left="0" w:firstLine="0"/>
        <w:jc w:val="center"/>
        <w:rPr>
          <w:rFonts w:cs="Calibri"/>
          <w:i/>
          <w:iCs/>
          <w:szCs w:val="22"/>
        </w:rPr>
      </w:pPr>
      <w:r w:rsidRPr="00111FDE">
        <w:rPr>
          <w:rFonts w:cs="Calibri"/>
          <w:b/>
          <w:bCs/>
          <w:i/>
          <w:iCs/>
          <w:szCs w:val="22"/>
        </w:rPr>
        <w:t>Nous venons de créer une collision</w:t>
      </w:r>
      <w:r w:rsidR="00111FDE">
        <w:rPr>
          <w:rFonts w:cs="Calibri"/>
          <w:b/>
          <w:bCs/>
          <w:i/>
          <w:iCs/>
          <w:szCs w:val="22"/>
        </w:rPr>
        <w:t> !</w:t>
      </w:r>
      <w:r w:rsidRPr="00111FDE">
        <w:rPr>
          <w:rFonts w:cs="Calibri"/>
          <w:b/>
          <w:bCs/>
          <w:i/>
          <w:iCs/>
          <w:szCs w:val="22"/>
        </w:rPr>
        <w:t xml:space="preserve"> </w:t>
      </w:r>
      <w:r w:rsidRPr="00111FDE">
        <w:rPr>
          <w:rFonts w:cs="Calibri"/>
          <w:i/>
          <w:iCs/>
          <w:szCs w:val="22"/>
        </w:rPr>
        <w:t>Il existe plusieurs méthodes pour traiter ce problème.</w:t>
      </w:r>
    </w:p>
    <w:p w:rsidR="00622E94" w:rsidRPr="00622E94" w:rsidRDefault="00622E94" w:rsidP="00F615D1">
      <w:pPr>
        <w:pStyle w:val="Paragraphedeliste"/>
        <w:spacing w:after="0"/>
        <w:ind w:left="0" w:firstLine="0"/>
        <w:jc w:val="center"/>
        <w:rPr>
          <w:color w:val="E36C0A" w:themeColor="accent6" w:themeShade="BF"/>
          <w:szCs w:val="22"/>
        </w:rPr>
      </w:pPr>
      <w:proofErr w:type="gramStart"/>
      <w:r>
        <w:rPr>
          <w:rFonts w:cs="Arial"/>
          <w:i/>
          <w:iCs/>
          <w:color w:val="E36C0A" w:themeColor="accent6" w:themeShade="BF"/>
          <w:szCs w:val="22"/>
          <w:highlight w:val="yellow"/>
        </w:rPr>
        <w:t>α</w:t>
      </w:r>
      <w:proofErr w:type="gramEnd"/>
      <w:r>
        <w:rPr>
          <w:rFonts w:cs="Arial"/>
          <w:i/>
          <w:iCs/>
          <w:color w:val="E36C0A" w:themeColor="accent6" w:themeShade="BF"/>
          <w:szCs w:val="22"/>
          <w:highlight w:val="yellow"/>
        </w:rPr>
        <w:t>×</w:t>
      </w:r>
      <m:oMath>
        <m:r>
          <w:rPr>
            <w:rFonts w:ascii="Cambria Math" w:hAnsi="Cambria Math" w:cs="Calibri"/>
            <w:color w:val="E36C0A" w:themeColor="accent6" w:themeShade="BF"/>
            <w:szCs w:val="22"/>
            <w:highlight w:val="yellow"/>
          </w:rPr>
          <m:t>∑</m:t>
        </m:r>
      </m:oMath>
      <w:r w:rsidRPr="00622E94">
        <w:rPr>
          <w:rFonts w:cs="Calibri"/>
          <w:i/>
          <w:iCs/>
          <w:color w:val="E36C0A" w:themeColor="accent6" w:themeShade="BF"/>
          <w:szCs w:val="22"/>
          <w:highlight w:val="yellow"/>
        </w:rPr>
        <w:t>BIG BANG</w:t>
      </w:r>
      <m:oMath>
        <m:r>
          <w:rPr>
            <w:rFonts w:ascii="Cambria Math" w:hAnsi="Cambria Math" w:cs="Calibri"/>
            <w:color w:val="E36C0A" w:themeColor="accent6" w:themeShade="BF"/>
            <w:szCs w:val="22"/>
            <w:highlight w:val="yellow"/>
          </w:rPr>
          <m:t>∑</m:t>
        </m:r>
      </m:oMath>
      <w:r>
        <w:rPr>
          <w:rFonts w:cs="Arial"/>
          <w:i/>
          <w:iCs/>
          <w:color w:val="E36C0A" w:themeColor="accent6" w:themeShade="BF"/>
          <w:szCs w:val="22"/>
          <w:highlight w:val="yellow"/>
        </w:rPr>
        <w:t>×α</w:t>
      </w:r>
    </w:p>
    <w:p w:rsidR="00330380" w:rsidRDefault="00330380" w:rsidP="00330380">
      <w:pPr>
        <w:pStyle w:val="Paragraphedeliste"/>
        <w:spacing w:after="0"/>
        <w:rPr>
          <w:rFonts w:cs="Calibri"/>
          <w:i/>
          <w:iCs/>
        </w:rPr>
      </w:pPr>
    </w:p>
    <w:p w:rsidR="00B74F1F" w:rsidRPr="00885896" w:rsidRDefault="00330380" w:rsidP="00885896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240" w:after="0"/>
        <w:ind w:left="1701" w:hanging="1341"/>
        <w:contextualSpacing w:val="0"/>
      </w:pPr>
      <w:r>
        <w:rPr>
          <w:rFonts w:cs="Calibri"/>
        </w:rPr>
        <w:t>Proposer une méthode pour gérer cette collision. Votre méthode permet-elle de gérer un grand nombre de collisions ?</w:t>
      </w:r>
    </w:p>
    <w:p w:rsidR="00885896" w:rsidRPr="00885896" w:rsidRDefault="00885896" w:rsidP="00885896">
      <w:pPr>
        <w:pStyle w:val="Paragraphedeliste"/>
        <w:shd w:val="clear" w:color="auto" w:fill="FFFFFF"/>
        <w:suppressAutoHyphens/>
        <w:spacing w:before="240" w:after="0"/>
        <w:ind w:left="1701" w:firstLine="0"/>
        <w:contextualSpacing w:val="0"/>
        <w:rPr>
          <w:rStyle w:val="Rfrenceintense"/>
          <w:b w:val="0"/>
          <w:bCs w:val="0"/>
          <w:smallCaps w:val="0"/>
          <w:color w:val="FF0000"/>
          <w:spacing w:val="0"/>
        </w:rPr>
      </w:pPr>
      <w:r w:rsidRPr="00885896">
        <w:rPr>
          <w:rFonts w:cs="Calibri"/>
          <w:color w:val="FF0000"/>
        </w:rPr>
        <w:t xml:space="preserve">Incrémenter de 1 la place voulu par Théo jusqu’à qu’il n’y </w:t>
      </w:r>
      <w:proofErr w:type="gramStart"/>
      <w:r w:rsidRPr="00885896">
        <w:rPr>
          <w:rFonts w:cs="Calibri"/>
          <w:color w:val="FF0000"/>
        </w:rPr>
        <w:t>ai</w:t>
      </w:r>
      <w:proofErr w:type="gramEnd"/>
      <w:r w:rsidRPr="00885896">
        <w:rPr>
          <w:rFonts w:cs="Calibri"/>
          <w:color w:val="FF0000"/>
        </w:rPr>
        <w:t xml:space="preserve"> plus de collision</w:t>
      </w:r>
    </w:p>
    <w:p w:rsidR="00CE60B1" w:rsidRPr="00885896" w:rsidRDefault="00CE60B1" w:rsidP="00CE60B1">
      <w:pPr>
        <w:pStyle w:val="LO-Normal"/>
        <w:spacing w:before="360" w:after="0" w:line="240" w:lineRule="auto"/>
        <w:rPr>
          <w:rStyle w:val="Rfrenceintense"/>
          <w:color w:val="FF0000"/>
          <w:sz w:val="28"/>
          <w:szCs w:val="28"/>
        </w:rPr>
      </w:pPr>
      <w:r>
        <w:rPr>
          <w:rStyle w:val="Rfrenceintense"/>
          <w:sz w:val="28"/>
          <w:szCs w:val="28"/>
        </w:rPr>
        <w:t>Résolution</w:t>
      </w:r>
      <w:r w:rsidRPr="00111FDE">
        <w:rPr>
          <w:rStyle w:val="Rfrenceintense"/>
          <w:sz w:val="28"/>
          <w:szCs w:val="28"/>
        </w:rPr>
        <w:t xml:space="preserve"> des collisions par chaînage :</w:t>
      </w:r>
    </w:p>
    <w:p w:rsidR="00CE60B1" w:rsidRDefault="00CE60B1" w:rsidP="00CE60B1">
      <w:pPr>
        <w:pStyle w:val="LO-Normal"/>
        <w:spacing w:before="120" w:after="0" w:line="240" w:lineRule="auto"/>
        <w:ind w:firstLine="142"/>
        <w:rPr>
          <w:rFonts w:ascii="Arial" w:hAnsi="Arial" w:cs="Arial"/>
        </w:rPr>
      </w:pPr>
      <w:bookmarkStart w:id="2" w:name="_Hlk54084251"/>
      <w:r>
        <w:rPr>
          <w:rFonts w:ascii="Arial" w:hAnsi="Arial" w:cs="Arial"/>
        </w:rPr>
        <w:t>Cette méthode est la plus simple. C</w:t>
      </w:r>
      <w:r w:rsidRPr="00FB4BD6">
        <w:rPr>
          <w:rFonts w:ascii="Arial" w:hAnsi="Arial" w:cs="Arial"/>
        </w:rPr>
        <w:t>haque cellule de la table de hachage est une liste chaînée qui peut accueillir plusieurs éléments en cas de collision.</w:t>
      </w:r>
    </w:p>
    <w:p w:rsidR="00CE60B1" w:rsidRDefault="00CE60B1" w:rsidP="00CE60B1">
      <w:pPr>
        <w:pStyle w:val="LO-Normal"/>
        <w:spacing w:before="120" w:after="0" w:line="240" w:lineRule="auto"/>
        <w:jc w:val="center"/>
        <w:rPr>
          <w:rFonts w:cs="Calibri"/>
          <w:i/>
          <w:iCs/>
        </w:rPr>
      </w:pPr>
      <w:r w:rsidRPr="00B747EC">
        <w:lastRenderedPageBreak/>
        <w:t xml:space="preserve"> </w:t>
      </w:r>
      <w:r>
        <w:rPr>
          <w:noProof/>
          <w:lang w:eastAsia="fr-FR"/>
        </w:rPr>
        <w:drawing>
          <wp:inline distT="0" distB="0" distL="0" distR="0">
            <wp:extent cx="5283200" cy="28398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64" cy="28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B7" w:rsidRDefault="00330380" w:rsidP="00485F7D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600" w:after="0"/>
        <w:ind w:left="1701" w:hanging="1341"/>
        <w:contextualSpacing w:val="0"/>
        <w:rPr>
          <w:rFonts w:cs="Calibri"/>
        </w:rPr>
      </w:pPr>
      <w:bookmarkStart w:id="3" w:name="_Hlk54087246"/>
      <w:bookmarkEnd w:id="2"/>
      <w:r>
        <w:rPr>
          <w:rFonts w:cs="Calibri"/>
        </w:rPr>
        <w:t>Avec la même fonction de hachage, ajouter les clés</w:t>
      </w:r>
      <w:r w:rsidR="00902CB7">
        <w:rPr>
          <w:rFonts w:cs="Calibri"/>
        </w:rPr>
        <w:t>-valeurs</w:t>
      </w:r>
      <w:r>
        <w:rPr>
          <w:rFonts w:cs="Calibri"/>
        </w:rPr>
        <w:t xml:space="preserve"> :</w:t>
      </w:r>
    </w:p>
    <w:p w:rsidR="00330380" w:rsidRDefault="00902CB7" w:rsidP="00902CB7">
      <w:pPr>
        <w:pStyle w:val="Paragraphedeliste"/>
        <w:shd w:val="clear" w:color="auto" w:fill="FFFFFF"/>
        <w:suppressAutoHyphens/>
        <w:spacing w:after="240"/>
        <w:ind w:left="1701" w:firstLine="0"/>
        <w:contextualSpacing w:val="0"/>
        <w:rPr>
          <w:rFonts w:cs="Calibri"/>
        </w:rPr>
      </w:pPr>
      <w:r>
        <w:rPr>
          <w:rFonts w:cs="Calibri"/>
        </w:rPr>
        <w:t>15-Théo, 37-Yoda, 59-Tim, 83-Léo, 88-Léia</w:t>
      </w:r>
    </w:p>
    <w:tbl>
      <w:tblPr>
        <w:tblW w:w="10268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32"/>
        <w:gridCol w:w="932"/>
        <w:gridCol w:w="933"/>
        <w:gridCol w:w="933"/>
        <w:gridCol w:w="934"/>
        <w:gridCol w:w="934"/>
        <w:gridCol w:w="934"/>
        <w:gridCol w:w="934"/>
        <w:gridCol w:w="934"/>
        <w:gridCol w:w="934"/>
        <w:gridCol w:w="934"/>
      </w:tblGrid>
      <w:tr w:rsidR="00330380" w:rsidTr="00111FDE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bookmarkEnd w:id="3"/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11FDE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330380" w:rsidTr="000F75C3">
        <w:trPr>
          <w:trHeight w:val="39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22, Brad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48, </w:t>
            </w:r>
            <w:r w:rsidRPr="00AD4B26">
              <w:rPr>
                <w:rFonts w:cs="Calibri"/>
                <w:lang w:val="en-US"/>
              </w:rPr>
              <w:t xml:space="preserve">Joe 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28, </w:t>
            </w:r>
            <w:r w:rsidRPr="00AD4B26">
              <w:rPr>
                <w:rFonts w:cs="Calibri"/>
                <w:lang w:val="en-US"/>
              </w:rPr>
              <w:t>B</w:t>
            </w:r>
            <w:r>
              <w:rPr>
                <w:rFonts w:cs="Calibri"/>
                <w:lang w:val="en-US"/>
              </w:rPr>
              <w:t>ob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 w:rsidRPr="00AD4B26">
              <w:rPr>
                <w:rFonts w:cs="Calibri"/>
                <w:lang w:val="en-US"/>
              </w:rPr>
              <w:t xml:space="preserve"> 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31, </w:t>
            </w:r>
            <w:proofErr w:type="spellStart"/>
            <w:r w:rsidRPr="00AD4B26">
              <w:rPr>
                <w:rFonts w:cs="Calibri"/>
                <w:lang w:val="en-US"/>
              </w:rPr>
              <w:t>Noé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2510F1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10, Jesse</w:t>
            </w:r>
          </w:p>
        </w:tc>
      </w:tr>
      <w:tr w:rsidR="00330380" w:rsidTr="000F75C3">
        <w:trPr>
          <w:trHeight w:val="39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BE1C8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88-</w:t>
            </w:r>
            <w:proofErr w:type="spellStart"/>
            <w:r>
              <w:rPr>
                <w:rFonts w:cs="Calibri"/>
              </w:rPr>
              <w:t>Léia</w:t>
            </w:r>
            <w:proofErr w:type="spellEnd"/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BE1C8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15-Théo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BE1C8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83-Léo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</w:tr>
      <w:tr w:rsidR="00330380" w:rsidTr="000F75C3">
        <w:trPr>
          <w:trHeight w:val="39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BE1C8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59-Tim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</w:tr>
      <w:tr w:rsidR="00330380" w:rsidTr="000F75C3">
        <w:trPr>
          <w:trHeight w:val="397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BE1C8B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37-</w:t>
            </w:r>
            <w:proofErr w:type="spellStart"/>
            <w:r>
              <w:rPr>
                <w:rFonts w:cs="Calibri"/>
              </w:rPr>
              <w:t>Yoda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30380" w:rsidRDefault="00330380" w:rsidP="0033074B">
            <w:pPr>
              <w:pStyle w:val="Paragraphedeliste"/>
              <w:spacing w:after="0"/>
              <w:ind w:left="0"/>
              <w:jc w:val="center"/>
              <w:rPr>
                <w:rFonts w:cs="Calibri"/>
              </w:rPr>
            </w:pPr>
          </w:p>
        </w:tc>
      </w:tr>
    </w:tbl>
    <w:p w:rsidR="00330380" w:rsidRPr="00607D5B" w:rsidRDefault="00330380" w:rsidP="00485F7D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600" w:after="0"/>
        <w:ind w:left="1701" w:hanging="1341"/>
        <w:contextualSpacing w:val="0"/>
        <w:rPr>
          <w:rFonts w:cs="Calibri"/>
        </w:rPr>
      </w:pPr>
      <w:r>
        <w:rPr>
          <w:rFonts w:cs="Calibri"/>
        </w:rPr>
        <w:t xml:space="preserve">Quel défaut comporte cette méthode ? </w:t>
      </w:r>
      <w:r w:rsidRPr="0039214E">
        <w:rPr>
          <w:rFonts w:cs="Calibri"/>
          <w:i/>
          <w:iCs/>
        </w:rPr>
        <w:t>(</w:t>
      </w:r>
      <w:r w:rsidR="0039214E" w:rsidRPr="0039214E">
        <w:rPr>
          <w:rFonts w:cs="Calibri"/>
          <w:i/>
          <w:iCs/>
        </w:rPr>
        <w:t>Indice :</w:t>
      </w:r>
      <w:r w:rsidRPr="0039214E">
        <w:rPr>
          <w:rFonts w:cs="Calibri"/>
          <w:i/>
          <w:iCs/>
        </w:rPr>
        <w:t xml:space="preserve"> mémoire)</w:t>
      </w:r>
    </w:p>
    <w:p w:rsidR="00607D5B" w:rsidRPr="00607D5B" w:rsidRDefault="00607D5B" w:rsidP="00607D5B">
      <w:pPr>
        <w:pStyle w:val="Paragraphedeliste"/>
        <w:shd w:val="clear" w:color="auto" w:fill="FFFFFF"/>
        <w:suppressAutoHyphens/>
        <w:spacing w:before="600" w:after="0"/>
        <w:ind w:left="1701" w:firstLine="0"/>
        <w:contextualSpacing w:val="0"/>
        <w:rPr>
          <w:rFonts w:cs="Calibri"/>
          <w:color w:val="FF0000"/>
        </w:rPr>
      </w:pPr>
      <w:r w:rsidRPr="00607D5B">
        <w:rPr>
          <w:rFonts w:cs="Calibri"/>
          <w:color w:val="FF0000"/>
        </w:rPr>
        <w:t>Ca multiplie les listes et surcharge trop la mémoire</w:t>
      </w:r>
    </w:p>
    <w:p w:rsidR="00330380" w:rsidRDefault="00330380" w:rsidP="00330380">
      <w:pPr>
        <w:pStyle w:val="Paragraphedeliste"/>
        <w:rPr>
          <w:rFonts w:cs="Calibri"/>
        </w:rPr>
      </w:pPr>
    </w:p>
    <w:p w:rsidR="00CE60B1" w:rsidRDefault="00CE60B1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sz w:val="28"/>
          <w:szCs w:val="28"/>
        </w:rPr>
      </w:pPr>
    </w:p>
    <w:p w:rsidR="00607D5B" w:rsidRDefault="00607D5B">
      <w:pPr>
        <w:spacing w:after="0"/>
        <w:ind w:firstLine="0"/>
        <w:rPr>
          <w:rStyle w:val="Rfrenceintense"/>
          <w:rFonts w:ascii="Calibri" w:eastAsia="Calibri" w:hAnsi="Calibri"/>
          <w:sz w:val="28"/>
          <w:szCs w:val="28"/>
        </w:rPr>
      </w:pPr>
    </w:p>
    <w:p w:rsidR="00CE2CAE" w:rsidRPr="00CE2CAE" w:rsidRDefault="00813369" w:rsidP="00F237B9">
      <w:pPr>
        <w:pStyle w:val="LO-Normal"/>
        <w:spacing w:before="1080" w:after="120" w:line="240" w:lineRule="auto"/>
        <w:rPr>
          <w:rStyle w:val="Rfrenceintense"/>
          <w:sz w:val="28"/>
          <w:szCs w:val="28"/>
        </w:rPr>
      </w:pPr>
      <w:r>
        <w:rPr>
          <w:rStyle w:val="Rfrenceintense"/>
          <w:sz w:val="28"/>
          <w:szCs w:val="28"/>
        </w:rPr>
        <w:t>Résolution</w:t>
      </w:r>
      <w:r w:rsidRPr="00111FDE">
        <w:rPr>
          <w:rStyle w:val="Rfrenceintense"/>
          <w:sz w:val="28"/>
          <w:szCs w:val="28"/>
        </w:rPr>
        <w:t xml:space="preserve"> </w:t>
      </w:r>
      <w:r w:rsidR="00CE2CAE" w:rsidRPr="00CE2CAE">
        <w:rPr>
          <w:rStyle w:val="Rfrenceintense"/>
          <w:sz w:val="28"/>
          <w:szCs w:val="28"/>
        </w:rPr>
        <w:t xml:space="preserve">des collisions par </w:t>
      </w:r>
      <w:r>
        <w:rPr>
          <w:rStyle w:val="Rfrenceintense"/>
          <w:sz w:val="28"/>
          <w:szCs w:val="28"/>
        </w:rPr>
        <w:t>adressage ouvert (</w:t>
      </w:r>
      <w:r w:rsidR="00CE2CAE" w:rsidRPr="00CE2CAE">
        <w:rPr>
          <w:rStyle w:val="Rfrenceintense"/>
          <w:sz w:val="28"/>
          <w:szCs w:val="28"/>
        </w:rPr>
        <w:t>sondage</w:t>
      </w:r>
      <w:r>
        <w:rPr>
          <w:rStyle w:val="Rfrenceintense"/>
          <w:sz w:val="28"/>
          <w:szCs w:val="28"/>
        </w:rPr>
        <w:t>)</w:t>
      </w:r>
      <w:r w:rsidR="00CE2CAE" w:rsidRPr="00CE2CAE">
        <w:rPr>
          <w:rStyle w:val="Rfrenceintense"/>
          <w:sz w:val="28"/>
          <w:szCs w:val="28"/>
        </w:rPr>
        <w:t xml:space="preserve"> :</w:t>
      </w:r>
    </w:p>
    <w:p w:rsidR="00CE60B1" w:rsidRPr="00CE2CAE" w:rsidRDefault="00CE60B1" w:rsidP="00CE60B1">
      <w:pPr>
        <w:pStyle w:val="LO-Normal"/>
        <w:spacing w:after="0" w:line="240" w:lineRule="auto"/>
        <w:ind w:firstLine="142"/>
        <w:jc w:val="both"/>
        <w:rPr>
          <w:rFonts w:ascii="Arial" w:hAnsi="Arial" w:cs="Arial"/>
        </w:rPr>
      </w:pPr>
      <w:r w:rsidRPr="00CE2CAE">
        <w:rPr>
          <w:rFonts w:ascii="Arial" w:hAnsi="Arial" w:cs="Arial"/>
        </w:rPr>
        <w:t>Lors d'une collision, l'élément est placé dans une cellule voisine libre. On doit donc "sonder" (inspecter) chaque cellule de la table de hachage jusqu'à en trouver une qui convienne.</w:t>
      </w:r>
    </w:p>
    <w:p w:rsidR="00CE60B1" w:rsidRDefault="00CE60B1" w:rsidP="00CE60B1">
      <w:pPr>
        <w:spacing w:before="120" w:after="0"/>
        <w:rPr>
          <w:rFonts w:cs="Arial"/>
        </w:rPr>
      </w:pPr>
      <w:r w:rsidRPr="00CE2CAE">
        <w:rPr>
          <w:rFonts w:cs="Arial"/>
        </w:rPr>
        <w:t>Il existe plusieurs méthodes pour parcourir la table de hachage à la recherche d'une cellule vide</w:t>
      </w:r>
      <w:r>
        <w:rPr>
          <w:rFonts w:cs="Arial"/>
        </w:rPr>
        <w:t> :</w:t>
      </w:r>
    </w:p>
    <w:p w:rsidR="00CE60B1" w:rsidRDefault="00CE60B1" w:rsidP="00CE60B1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BD4961">
        <w:rPr>
          <w:rFonts w:cs="Arial"/>
          <w:b/>
          <w:bCs/>
        </w:rPr>
        <w:t>Le sondage linéaire</w:t>
      </w:r>
      <w:r w:rsidRPr="00BD4961">
        <w:rPr>
          <w:rFonts w:cs="Arial"/>
        </w:rPr>
        <w:t xml:space="preserve"> : l'intervalle entre les alvéoles est fixe, souvent 1</w:t>
      </w:r>
    </w:p>
    <w:p w:rsidR="00CE60B1" w:rsidRDefault="00CE60B1" w:rsidP="00CE60B1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BD4961">
        <w:rPr>
          <w:rFonts w:cs="Arial"/>
          <w:b/>
          <w:bCs/>
        </w:rPr>
        <w:t>Le sondage quadratique</w:t>
      </w:r>
      <w:r w:rsidRPr="00BD4961">
        <w:rPr>
          <w:rFonts w:cs="Arial"/>
        </w:rPr>
        <w:t xml:space="preserve"> : l'intervalle entre les alvéoles augmente linéairement</w:t>
      </w:r>
    </w:p>
    <w:p w:rsidR="00CE60B1" w:rsidRDefault="00CE60B1" w:rsidP="00CE60B1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BD4961">
        <w:rPr>
          <w:rFonts w:cs="Arial"/>
          <w:b/>
          <w:bCs/>
        </w:rPr>
        <w:t>Le double hachage</w:t>
      </w:r>
      <w:r w:rsidRPr="00BD4961">
        <w:rPr>
          <w:rFonts w:cs="Arial"/>
        </w:rPr>
        <w:t xml:space="preserve"> : l'indice de l'alvéole est donné par une deuxième fonction de hachage</w:t>
      </w:r>
    </w:p>
    <w:p w:rsidR="00CE60B1" w:rsidRPr="00B747EC" w:rsidRDefault="00CE60B1" w:rsidP="00CE60B1">
      <w:pPr>
        <w:spacing w:after="0"/>
        <w:jc w:val="center"/>
        <w:rPr>
          <w:rFonts w:cs="Arial"/>
        </w:rPr>
      </w:pPr>
      <w:r>
        <w:rPr>
          <w:noProof/>
          <w:lang w:eastAsia="fr-FR"/>
        </w:rPr>
        <w:drawing>
          <wp:inline distT="0" distB="0" distL="0" distR="0">
            <wp:extent cx="4540102" cy="282965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70" cy="284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B1" w:rsidRPr="00CE2CAE" w:rsidRDefault="00CE60B1" w:rsidP="00CE60B1">
      <w:pPr>
        <w:spacing w:before="120" w:after="0"/>
        <w:rPr>
          <w:rFonts w:cs="Arial"/>
        </w:rPr>
      </w:pPr>
      <w:r w:rsidRPr="00CE2CAE">
        <w:rPr>
          <w:rFonts w:cs="Arial"/>
        </w:rPr>
        <w:t xml:space="preserve">Nous allons utiliser, dans cet exemple, la méthode du double hachage. Elle consiste à utiliser une deuxième fonction </w:t>
      </w:r>
      <w:r>
        <w:rPr>
          <w:rFonts w:cs="Arial"/>
        </w:rPr>
        <w:t xml:space="preserve">de hachage </w:t>
      </w:r>
      <w:r w:rsidRPr="00CE2CAE">
        <w:rPr>
          <w:rFonts w:cs="Arial"/>
        </w:rPr>
        <w:t>afin de trouver une place libre.</w:t>
      </w:r>
    </w:p>
    <w:p w:rsidR="00F615D1" w:rsidRPr="00CE2CAE" w:rsidRDefault="00F615D1" w:rsidP="00F615D1">
      <w:pPr>
        <w:pStyle w:val="Paragraphedeliste"/>
        <w:spacing w:before="120" w:after="0"/>
        <w:ind w:left="786"/>
        <w:rPr>
          <w:rFonts w:cs="Arial"/>
          <w:i/>
          <w:iCs/>
        </w:rPr>
      </w:pPr>
      <w:r w:rsidRPr="00CE2CAE">
        <w:rPr>
          <w:rFonts w:cs="Arial"/>
          <w:i/>
          <w:iCs/>
        </w:rPr>
        <w:t>La première fonction est toujours h(x)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>=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 xml:space="preserve">x mod </w:t>
      </w:r>
      <w:r>
        <w:rPr>
          <w:rFonts w:cs="Arial"/>
          <w:i/>
          <w:iCs/>
        </w:rPr>
        <w:t>m = x mod 11</w:t>
      </w:r>
    </w:p>
    <w:p w:rsidR="00F615D1" w:rsidRPr="00CE2CAE" w:rsidRDefault="00F615D1" w:rsidP="00F615D1">
      <w:pPr>
        <w:pStyle w:val="Paragraphedeliste"/>
        <w:spacing w:after="0"/>
        <w:ind w:left="788"/>
        <w:contextualSpacing w:val="0"/>
        <w:rPr>
          <w:rFonts w:cs="Arial"/>
          <w:i/>
          <w:iCs/>
        </w:rPr>
      </w:pPr>
      <w:r w:rsidRPr="00CE2CAE">
        <w:rPr>
          <w:rFonts w:cs="Arial"/>
          <w:i/>
          <w:iCs/>
        </w:rPr>
        <w:t>La deuxième que nous allons utiliser est g(x)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>=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>1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>+</w:t>
      </w:r>
      <w:r>
        <w:rPr>
          <w:rFonts w:cs="Arial"/>
          <w:i/>
          <w:iCs/>
        </w:rPr>
        <w:t xml:space="preserve"> </w:t>
      </w:r>
      <w:r w:rsidRPr="00CE2CAE">
        <w:rPr>
          <w:rFonts w:cs="Arial"/>
          <w:i/>
          <w:iCs/>
        </w:rPr>
        <w:t>x mod (m-1)</w:t>
      </w:r>
      <w:r>
        <w:rPr>
          <w:rFonts w:cs="Arial"/>
          <w:i/>
          <w:iCs/>
        </w:rPr>
        <w:t xml:space="preserve"> = 1 + x mod (11-1) = 1 + x mod 10</w:t>
      </w:r>
    </w:p>
    <w:p w:rsidR="00F615D1" w:rsidRDefault="00F615D1" w:rsidP="00F615D1">
      <w:pPr>
        <w:pStyle w:val="Paragraphedeliste"/>
        <w:spacing w:before="120" w:after="0"/>
        <w:ind w:left="788"/>
        <w:contextualSpacing w:val="0"/>
        <w:rPr>
          <w:rFonts w:cs="Arial"/>
          <w:i/>
          <w:iCs/>
        </w:rPr>
      </w:pPr>
      <w:r w:rsidRPr="00CE2CAE">
        <w:rPr>
          <w:rFonts w:cs="Arial"/>
          <w:i/>
          <w:iCs/>
        </w:rPr>
        <w:t>La position</w:t>
      </w:r>
      <w:r>
        <w:rPr>
          <w:rFonts w:cs="Arial"/>
          <w:i/>
          <w:iCs/>
        </w:rPr>
        <w:t xml:space="preserve"> finale (rang)</w:t>
      </w:r>
      <w:r w:rsidRPr="00CE2CAE">
        <w:rPr>
          <w:rFonts w:cs="Arial"/>
          <w:i/>
          <w:iCs/>
        </w:rPr>
        <w:t xml:space="preserve"> est alors obtenue par la formule</w:t>
      </w:r>
      <w:r>
        <w:rPr>
          <w:rFonts w:cs="Arial"/>
          <w:i/>
          <w:iCs/>
        </w:rPr>
        <w:t xml:space="preserve"> : </w:t>
      </w:r>
      <w:r>
        <w:rPr>
          <w:rFonts w:cs="Arial"/>
          <w:i/>
          <w:iCs/>
        </w:rPr>
        <w:tab/>
        <w:t xml:space="preserve">x </w:t>
      </w:r>
      <w:r w:rsidRPr="007A0D0A">
        <w:rPr>
          <w:rFonts w:cs="Arial"/>
          <w:i/>
          <w:iCs/>
        </w:rPr>
        <w:sym w:font="Wingdings" w:char="F0E0"/>
      </w:r>
      <w:r>
        <w:rPr>
          <w:rFonts w:cs="Arial"/>
          <w:i/>
          <w:iCs/>
        </w:rPr>
        <w:t xml:space="preserve"> </w:t>
      </w:r>
      <w:proofErr w:type="gramStart"/>
      <w:r>
        <w:rPr>
          <w:rFonts w:cs="Arial"/>
          <w:i/>
          <w:iCs/>
        </w:rPr>
        <w:t>[ h</w:t>
      </w:r>
      <w:proofErr w:type="gramEnd"/>
      <w:r>
        <w:rPr>
          <w:rFonts w:cs="Arial"/>
          <w:i/>
          <w:iCs/>
        </w:rPr>
        <w:t xml:space="preserve">(x) + i </w:t>
      </w:r>
      <w:r w:rsidRPr="007A0D0A">
        <w:rPr>
          <w:rFonts w:cs="Arial"/>
          <w:i/>
          <w:iCs/>
          <w:sz w:val="14"/>
          <w:szCs w:val="16"/>
        </w:rPr>
        <w:t>x</w:t>
      </w:r>
      <w:r>
        <w:rPr>
          <w:rFonts w:cs="Arial"/>
          <w:i/>
          <w:iCs/>
        </w:rPr>
        <w:t xml:space="preserve"> g(x) ] mod m</w:t>
      </w:r>
    </w:p>
    <w:p w:rsidR="00F615D1" w:rsidRPr="007A0D0A" w:rsidRDefault="00F615D1" w:rsidP="00F615D1">
      <w:pPr>
        <w:pStyle w:val="Paragraphedeliste"/>
        <w:spacing w:after="0"/>
        <w:ind w:left="788"/>
        <w:contextualSpacing w:val="0"/>
        <w:rPr>
          <w:rFonts w:cs="Arial"/>
          <w:lang w:val="en-US"/>
        </w:rPr>
      </w:pP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proofErr w:type="gramStart"/>
      <w:r>
        <w:rPr>
          <w:rFonts w:cs="Arial"/>
          <w:i/>
          <w:iCs/>
          <w:lang w:val="en-US"/>
        </w:rPr>
        <w:t>x</w:t>
      </w:r>
      <w:proofErr w:type="gramEnd"/>
      <w:r w:rsidRPr="007A0D0A">
        <w:rPr>
          <w:rFonts w:cs="Arial"/>
          <w:i/>
          <w:iCs/>
          <w:lang w:val="en-US"/>
        </w:rPr>
        <w:t xml:space="preserve"> </w:t>
      </w:r>
      <w:r w:rsidRPr="007A0D0A">
        <w:rPr>
          <w:rFonts w:cs="Arial"/>
          <w:i/>
          <w:iCs/>
        </w:rPr>
        <w:sym w:font="Wingdings" w:char="F0E0"/>
      </w:r>
      <w:r w:rsidRPr="007A0D0A">
        <w:rPr>
          <w:rFonts w:cs="Arial"/>
          <w:i/>
          <w:iCs/>
          <w:lang w:val="en-US"/>
        </w:rPr>
        <w:t xml:space="preserve"> </w:t>
      </w:r>
      <w:r>
        <w:rPr>
          <w:rFonts w:cs="Arial"/>
          <w:i/>
          <w:iCs/>
          <w:lang w:val="en-US"/>
        </w:rPr>
        <w:t>[</w:t>
      </w:r>
      <w:r w:rsidRPr="007A0D0A">
        <w:rPr>
          <w:rFonts w:cs="Arial"/>
          <w:i/>
          <w:iCs/>
          <w:lang w:val="en-US"/>
        </w:rPr>
        <w:t xml:space="preserve"> h(x) + </w:t>
      </w:r>
      <w:proofErr w:type="spellStart"/>
      <w:r w:rsidRPr="007A0D0A">
        <w:rPr>
          <w:rFonts w:cs="Arial"/>
          <w:i/>
          <w:iCs/>
          <w:lang w:val="en-US"/>
        </w:rPr>
        <w:t>i</w:t>
      </w:r>
      <w:proofErr w:type="spellEnd"/>
      <w:r w:rsidRPr="007A0D0A">
        <w:rPr>
          <w:rFonts w:cs="Arial"/>
          <w:i/>
          <w:iCs/>
          <w:lang w:val="en-US"/>
        </w:rPr>
        <w:t xml:space="preserve"> </w:t>
      </w:r>
      <w:r w:rsidRPr="007A0D0A">
        <w:rPr>
          <w:rFonts w:cs="Arial"/>
          <w:i/>
          <w:iCs/>
          <w:sz w:val="14"/>
          <w:szCs w:val="16"/>
          <w:lang w:val="en-US"/>
        </w:rPr>
        <w:t>x</w:t>
      </w:r>
      <w:r w:rsidRPr="007A0D0A">
        <w:rPr>
          <w:rFonts w:cs="Arial"/>
          <w:i/>
          <w:iCs/>
          <w:lang w:val="en-US"/>
        </w:rPr>
        <w:t xml:space="preserve"> g(x) </w:t>
      </w:r>
      <w:r>
        <w:rPr>
          <w:rFonts w:cs="Arial"/>
          <w:i/>
          <w:iCs/>
          <w:lang w:val="en-US"/>
        </w:rPr>
        <w:t>]</w:t>
      </w:r>
      <w:r w:rsidRPr="007A0D0A">
        <w:rPr>
          <w:rFonts w:cs="Arial"/>
          <w:i/>
          <w:iCs/>
          <w:lang w:val="en-US"/>
        </w:rPr>
        <w:t xml:space="preserve"> mod </w:t>
      </w:r>
      <w:r>
        <w:rPr>
          <w:rFonts w:cs="Arial"/>
          <w:i/>
          <w:iCs/>
          <w:lang w:val="en-US"/>
        </w:rPr>
        <w:t>11</w:t>
      </w:r>
    </w:p>
    <w:p w:rsidR="00F615D1" w:rsidRPr="00CE2CAE" w:rsidRDefault="00F615D1" w:rsidP="00F615D1">
      <w:pPr>
        <w:pStyle w:val="Paragraphedeliste"/>
        <w:spacing w:after="0"/>
        <w:ind w:left="786"/>
        <w:rPr>
          <w:rFonts w:cs="Arial"/>
        </w:rPr>
      </w:pPr>
      <w:r w:rsidRPr="00CE2CAE">
        <w:rPr>
          <w:rFonts w:cs="Arial"/>
          <w:i/>
          <w:iCs/>
        </w:rPr>
        <w:t>On teste pour toutes les valeurs de i entre 0 et m</w:t>
      </w:r>
      <w:r w:rsidRPr="00CE2CAE">
        <w:rPr>
          <w:rFonts w:eastAsia="Times New Roman" w:cs="Arial"/>
          <w:i/>
          <w:iCs/>
        </w:rPr>
        <w:t>-1</w:t>
      </w:r>
    </w:p>
    <w:p w:rsidR="00330380" w:rsidRDefault="00330380" w:rsidP="00330380">
      <w:pPr>
        <w:pStyle w:val="LO-Normal"/>
        <w:spacing w:after="0" w:line="240" w:lineRule="auto"/>
        <w:rPr>
          <w:rFonts w:eastAsia="Times New Roman" w:cs="Calibri"/>
          <w:i/>
          <w:iCs/>
        </w:rPr>
      </w:pPr>
    </w:p>
    <w:p w:rsidR="00330380" w:rsidRPr="00607D5B" w:rsidRDefault="00330380" w:rsidP="00485F7D">
      <w:pPr>
        <w:pStyle w:val="Paragraphedeliste"/>
        <w:numPr>
          <w:ilvl w:val="0"/>
          <w:numId w:val="30"/>
        </w:numPr>
        <w:shd w:val="clear" w:color="auto" w:fill="FFFFFF"/>
        <w:suppressAutoHyphens/>
        <w:spacing w:after="0"/>
        <w:ind w:left="1276" w:hanging="1276"/>
        <w:contextualSpacing w:val="0"/>
      </w:pPr>
      <w:r>
        <w:rPr>
          <w:rFonts w:eastAsia="Times New Roman" w:cs="Calibri"/>
        </w:rPr>
        <w:t>Quelle est la formule obtenue lorsque i=0 ?</w:t>
      </w:r>
    </w:p>
    <w:p w:rsidR="00607D5B" w:rsidRPr="00A57C68" w:rsidRDefault="00A57C68" w:rsidP="00A57C68">
      <w:pPr>
        <w:pStyle w:val="Paragraphedeliste"/>
        <w:shd w:val="clear" w:color="auto" w:fill="FFFFFF"/>
        <w:suppressAutoHyphens/>
        <w:spacing w:after="0"/>
        <w:ind w:left="1276" w:firstLine="0"/>
        <w:contextualSpacing w:val="0"/>
        <w:rPr>
          <w:rFonts w:eastAsia="Times New Roman" w:cs="Calibri"/>
          <w:color w:val="FF0000"/>
        </w:rPr>
      </w:pPr>
      <w:r w:rsidRPr="00A57C68">
        <w:rPr>
          <w:rFonts w:eastAsia="Times New Roman" w:cs="Calibri"/>
          <w:color w:val="FF0000"/>
        </w:rPr>
        <w:t xml:space="preserve">On retrouve x </w:t>
      </w:r>
      <w:r w:rsidRPr="00A57C68">
        <w:rPr>
          <w:rFonts w:eastAsia="Times New Roman" w:cs="Calibri"/>
          <w:color w:val="FF0000"/>
        </w:rPr>
        <w:sym w:font="Wingdings" w:char="F0E0"/>
      </w:r>
      <w:r>
        <w:rPr>
          <w:rFonts w:eastAsia="Times New Roman" w:cs="Calibri"/>
          <w:color w:val="FF0000"/>
        </w:rPr>
        <w:t xml:space="preserve"> </w:t>
      </w:r>
      <w:proofErr w:type="spellStart"/>
      <w:r w:rsidRPr="00A57C68">
        <w:rPr>
          <w:rFonts w:eastAsia="Times New Roman" w:cs="Calibri"/>
          <w:color w:val="FF0000"/>
        </w:rPr>
        <w:t>x</w:t>
      </w:r>
      <w:proofErr w:type="spellEnd"/>
      <w:r w:rsidRPr="00A57C68">
        <w:rPr>
          <w:rFonts w:eastAsia="Times New Roman" w:cs="Calibri"/>
          <w:color w:val="FF0000"/>
        </w:rPr>
        <w:t xml:space="preserve"> </w:t>
      </w:r>
      <w:proofErr w:type="spellStart"/>
      <w:r w:rsidRPr="00A57C68">
        <w:rPr>
          <w:rFonts w:eastAsia="Times New Roman" w:cs="Calibri"/>
          <w:color w:val="FF0000"/>
        </w:rPr>
        <w:t>mod</w:t>
      </w:r>
      <w:proofErr w:type="spellEnd"/>
      <w:r w:rsidRPr="00A57C68">
        <w:rPr>
          <w:rFonts w:eastAsia="Times New Roman" w:cs="Calibri"/>
          <w:color w:val="FF0000"/>
        </w:rPr>
        <w:t xml:space="preserve"> 11 comme auparavant</w:t>
      </w:r>
    </w:p>
    <w:p w:rsidR="00330380" w:rsidRDefault="00330380" w:rsidP="00CE60B1">
      <w:pPr>
        <w:pStyle w:val="LO-Normal"/>
        <w:spacing w:before="1080" w:after="240" w:line="240" w:lineRule="auto"/>
      </w:pPr>
      <w:r>
        <w:rPr>
          <w:rFonts w:cs="Calibri"/>
          <w:b/>
          <w:bCs/>
          <w:u w:val="single"/>
        </w:rPr>
        <w:t>Remplissage de la table de hachage pour les premiers termes</w:t>
      </w:r>
      <w:r>
        <w:rPr>
          <w:rFonts w:cs="Calibri"/>
          <w:b/>
          <w:bCs/>
        </w:rPr>
        <w:t xml:space="preserve"> : </w:t>
      </w:r>
    </w:p>
    <w:tbl>
      <w:tblPr>
        <w:tblW w:w="102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32"/>
        <w:gridCol w:w="932"/>
        <w:gridCol w:w="933"/>
        <w:gridCol w:w="933"/>
        <w:gridCol w:w="934"/>
        <w:gridCol w:w="934"/>
        <w:gridCol w:w="934"/>
        <w:gridCol w:w="934"/>
        <w:gridCol w:w="934"/>
        <w:gridCol w:w="934"/>
        <w:gridCol w:w="934"/>
      </w:tblGrid>
      <w:tr w:rsidR="00330380" w:rsidTr="0033074B">
        <w:trPr>
          <w:jc w:val="center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12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330380" w:rsidRDefault="00330380" w:rsidP="00156283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7128BC" w:rsidTr="007128BC">
        <w:trPr>
          <w:trHeight w:val="454"/>
          <w:jc w:val="center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  <w:r w:rsidRPr="00D90A92">
              <w:rPr>
                <w:rFonts w:cs="Calibri"/>
                <w:sz w:val="18"/>
                <w:szCs w:val="20"/>
              </w:rPr>
              <w:t>22-Brad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1B6165" w:rsidRDefault="001B6165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color w:val="FF0000"/>
                <w:sz w:val="18"/>
                <w:szCs w:val="20"/>
              </w:rPr>
            </w:pPr>
            <w:r w:rsidRPr="001B6165">
              <w:rPr>
                <w:rFonts w:cs="Calibri"/>
                <w:color w:val="FF0000"/>
                <w:sz w:val="18"/>
                <w:szCs w:val="20"/>
              </w:rPr>
              <w:t>88-Léo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1B6165" w:rsidRDefault="001B6165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color w:val="FF0000"/>
                <w:sz w:val="18"/>
                <w:szCs w:val="20"/>
              </w:rPr>
            </w:pPr>
            <w:r w:rsidRPr="001B6165">
              <w:rPr>
                <w:rFonts w:cs="Calibri"/>
                <w:color w:val="FF0000"/>
                <w:sz w:val="18"/>
                <w:szCs w:val="20"/>
              </w:rPr>
              <w:t>59-Tim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  <w:r w:rsidRPr="00D90A92">
              <w:rPr>
                <w:rFonts w:cs="Calibri"/>
                <w:sz w:val="18"/>
                <w:szCs w:val="20"/>
              </w:rPr>
              <w:t>48-Joe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1B6165" w:rsidRDefault="001B6165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color w:val="FF0000"/>
                <w:sz w:val="18"/>
                <w:szCs w:val="20"/>
              </w:rPr>
            </w:pPr>
            <w:r w:rsidRPr="001B6165">
              <w:rPr>
                <w:rFonts w:cs="Calibri"/>
                <w:color w:val="FF0000"/>
                <w:sz w:val="18"/>
                <w:szCs w:val="20"/>
              </w:rPr>
              <w:t>15-Théo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  <w:r w:rsidRPr="00D90A92">
              <w:rPr>
                <w:rFonts w:cs="Calibri"/>
                <w:sz w:val="18"/>
                <w:szCs w:val="20"/>
              </w:rPr>
              <w:t>28-Bob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1B6165" w:rsidRDefault="001B6165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color w:val="FF0000"/>
                <w:sz w:val="18"/>
                <w:szCs w:val="20"/>
              </w:rPr>
            </w:pPr>
            <w:r w:rsidRPr="001B6165">
              <w:rPr>
                <w:rFonts w:cs="Calibri"/>
                <w:color w:val="FF0000"/>
                <w:sz w:val="18"/>
                <w:szCs w:val="20"/>
              </w:rPr>
              <w:t>37-</w:t>
            </w:r>
            <w:proofErr w:type="spellStart"/>
            <w:r w:rsidRPr="001B6165">
              <w:rPr>
                <w:rFonts w:cs="Calibri"/>
                <w:color w:val="FF0000"/>
                <w:sz w:val="18"/>
                <w:szCs w:val="20"/>
              </w:rPr>
              <w:t>Yoda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1B6165" w:rsidRDefault="001B6165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color w:val="FF0000"/>
                <w:sz w:val="18"/>
                <w:szCs w:val="20"/>
              </w:rPr>
            </w:pPr>
            <w:r w:rsidRPr="001B6165">
              <w:rPr>
                <w:rFonts w:cs="Calibri"/>
                <w:color w:val="FF0000"/>
                <w:sz w:val="18"/>
                <w:szCs w:val="20"/>
              </w:rPr>
              <w:t>83-Léo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  <w:r w:rsidRPr="00D90A92">
              <w:rPr>
                <w:rFonts w:cs="Calibri"/>
                <w:sz w:val="18"/>
                <w:szCs w:val="20"/>
              </w:rPr>
              <w:t>31-Noé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128BC" w:rsidRPr="007128BC" w:rsidRDefault="007128BC" w:rsidP="007128BC">
            <w:pPr>
              <w:pStyle w:val="Paragraphedeliste"/>
              <w:spacing w:after="0"/>
              <w:ind w:left="0" w:firstLine="0"/>
              <w:jc w:val="center"/>
              <w:rPr>
                <w:rFonts w:cs="Calibri"/>
                <w:sz w:val="18"/>
                <w:szCs w:val="20"/>
              </w:rPr>
            </w:pPr>
            <w:r w:rsidRPr="00D90A92">
              <w:rPr>
                <w:rFonts w:cs="Calibri"/>
                <w:sz w:val="18"/>
                <w:szCs w:val="20"/>
              </w:rPr>
              <w:t>10-Jess</w:t>
            </w:r>
          </w:p>
        </w:tc>
      </w:tr>
    </w:tbl>
    <w:p w:rsidR="00347BB3" w:rsidRPr="00156283" w:rsidRDefault="00347BB3" w:rsidP="00347BB3">
      <w:pPr>
        <w:pStyle w:val="LO-Normal"/>
        <w:spacing w:before="120" w:after="0" w:line="240" w:lineRule="auto"/>
        <w:ind w:left="284"/>
        <w:rPr>
          <w:rFonts w:ascii="Arial" w:hAnsi="Arial" w:cs="Arial"/>
        </w:rPr>
      </w:pPr>
      <w:r w:rsidRPr="00156283">
        <w:rPr>
          <w:rFonts w:ascii="Arial" w:hAnsi="Arial" w:cs="Arial"/>
        </w:rPr>
        <w:t>On peut déjà placer les premiers éléments d</w:t>
      </w:r>
      <w:r>
        <w:rPr>
          <w:rFonts w:ascii="Arial" w:hAnsi="Arial" w:cs="Arial"/>
        </w:rPr>
        <w:t>u travail 2</w:t>
      </w:r>
      <w:r w:rsidRPr="00156283">
        <w:rPr>
          <w:rFonts w:ascii="Arial" w:hAnsi="Arial" w:cs="Arial"/>
          <w:b/>
          <w:bCs/>
        </w:rPr>
        <w:t xml:space="preserve"> </w:t>
      </w:r>
      <w:r w:rsidRPr="00156283">
        <w:rPr>
          <w:rFonts w:ascii="Arial" w:hAnsi="Arial" w:cs="Arial"/>
        </w:rPr>
        <w:t>car il n'y avait pas de collision.</w:t>
      </w:r>
    </w:p>
    <w:p w:rsidR="00347BB3" w:rsidRPr="00D03218" w:rsidRDefault="00347BB3" w:rsidP="00347BB3">
      <w:pPr>
        <w:pStyle w:val="LO-Normal"/>
        <w:spacing w:after="0" w:line="240" w:lineRule="auto"/>
        <w:ind w:left="284"/>
        <w:rPr>
          <w:rFonts w:ascii="Arial" w:hAnsi="Arial" w:cs="Arial"/>
        </w:rPr>
      </w:pPr>
      <w:r w:rsidRPr="00156283">
        <w:rPr>
          <w:rFonts w:ascii="Arial" w:hAnsi="Arial" w:cs="Arial"/>
        </w:rPr>
        <w:t>La première collision se produisait pour 15, on sait donc que h(15) (pour i=0) est déjà occupée</w:t>
      </w:r>
      <w:r>
        <w:rPr>
          <w:rFonts w:ascii="Arial" w:hAnsi="Arial" w:cs="Arial"/>
        </w:rPr>
        <w:t>.</w:t>
      </w:r>
    </w:p>
    <w:p w:rsidR="00330380" w:rsidRDefault="00330380" w:rsidP="00330380">
      <w:pPr>
        <w:pStyle w:val="LO-Normal"/>
        <w:spacing w:after="0" w:line="240" w:lineRule="auto"/>
        <w:ind w:left="454"/>
        <w:rPr>
          <w:rFonts w:cs="Calibri"/>
        </w:rPr>
      </w:pPr>
    </w:p>
    <w:p w:rsidR="00330380" w:rsidRPr="00156283" w:rsidRDefault="00330380" w:rsidP="00156283">
      <w:pPr>
        <w:pStyle w:val="LO-Normal"/>
        <w:spacing w:after="0" w:line="240" w:lineRule="auto"/>
        <w:ind w:left="454"/>
        <w:rPr>
          <w:rFonts w:ascii="Arial" w:hAnsi="Arial" w:cs="Arial"/>
        </w:rPr>
      </w:pPr>
      <w:r w:rsidRPr="00156283">
        <w:rPr>
          <w:rFonts w:ascii="Arial" w:hAnsi="Arial" w:cs="Arial"/>
          <w:u w:val="single"/>
        </w:rPr>
        <w:t>Calcul de la nouvelle position de 15</w:t>
      </w:r>
      <w:r w:rsidRPr="00156283">
        <w:rPr>
          <w:rFonts w:ascii="Arial" w:hAnsi="Arial" w:cs="Arial"/>
        </w:rPr>
        <w:t xml:space="preserve"> :</w:t>
      </w:r>
    </w:p>
    <w:p w:rsidR="00156283" w:rsidRDefault="00330380" w:rsidP="00156283">
      <w:pPr>
        <w:pStyle w:val="LO-Normal"/>
        <w:numPr>
          <w:ilvl w:val="0"/>
          <w:numId w:val="31"/>
        </w:numPr>
        <w:spacing w:before="120" w:after="0" w:line="240" w:lineRule="auto"/>
        <w:rPr>
          <w:rFonts w:ascii="Arial" w:hAnsi="Arial" w:cs="Arial"/>
        </w:rPr>
      </w:pPr>
      <w:r w:rsidRPr="00156283">
        <w:rPr>
          <w:rFonts w:ascii="Arial" w:hAnsi="Arial" w:cs="Arial"/>
        </w:rPr>
        <w:t>On essaye avec i= 1</w:t>
      </w:r>
      <w:r w:rsidR="00156283">
        <w:rPr>
          <w:rFonts w:ascii="Arial" w:hAnsi="Arial" w:cs="Arial"/>
        </w:rPr>
        <w:t> :</w:t>
      </w:r>
    </w:p>
    <w:p w:rsidR="00F615D1" w:rsidRPr="00F615D1" w:rsidRDefault="00156283" w:rsidP="00156283">
      <w:pPr>
        <w:pStyle w:val="LO-Normal"/>
        <w:spacing w:after="0" w:line="240" w:lineRule="auto"/>
        <w:ind w:left="1174"/>
        <w:rPr>
          <w:rFonts w:ascii="Arial" w:hAnsi="Arial" w:cs="Arial"/>
        </w:rPr>
      </w:pPr>
      <w:r w:rsidRPr="00156283">
        <w:rPr>
          <w:rFonts w:ascii="Arial" w:hAnsi="Arial" w:cs="Arial"/>
        </w:rPr>
        <w:t>Ce</w:t>
      </w:r>
      <w:r w:rsidR="00330380" w:rsidRPr="00156283">
        <w:rPr>
          <w:rFonts w:ascii="Arial" w:hAnsi="Arial" w:cs="Arial"/>
        </w:rPr>
        <w:t xml:space="preserve"> qui donne :  </w:t>
      </w:r>
      <m:oMath>
        <m:r>
          <m:rPr>
            <m:lit/>
            <m:nor/>
          </m:rPr>
          <w:rPr>
            <w:rFonts w:ascii="Arial" w:hAnsi="Arial" w:cs="Arial"/>
          </w:rPr>
          <m:t>5</m:t>
        </m:r>
        <m:r>
          <w:rPr>
            <w:rFonts w:ascii="Cambria Math" w:hAnsi="Cambria Math" w:cs="Arial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lit/>
                <m:nor/>
              </m:rPr>
              <w:rPr>
                <w:rFonts w:ascii="Arial" w:hAnsi="Arial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Arial" w:hAnsi="Arial" w:cs="Arial"/>
                  </w:rPr>
                  <m:t>15</m:t>
                </m:r>
              </m:e>
            </m:d>
            <m:r>
              <w:rPr>
                <w:rFonts w:ascii="Cambria Math" w:hAnsi="Cambria Math" w:cs="Arial"/>
              </w:rPr>
              <m:t>+</m:t>
            </m:r>
            <m:r>
              <m:rPr>
                <m:lit/>
                <m:nor/>
              </m:rPr>
              <w:rPr>
                <w:rFonts w:ascii="Arial" w:hAnsi="Arial" w:cs="Arial"/>
              </w:rPr>
              <m:t>1</m:t>
            </m:r>
            <m:r>
              <w:rPr>
                <w:rFonts w:ascii="Cambria Math" w:hAnsi="Cambria Math" w:cs="Arial"/>
              </w:rPr>
              <m:t>×</m:t>
            </m:r>
            <m:r>
              <m:rPr>
                <m:lit/>
                <m:nor/>
              </m:rPr>
              <w:rPr>
                <w:rFonts w:ascii="Arial" w:hAnsi="Arial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Arial" w:hAnsi="Arial" w:cs="Arial"/>
                  </w:rPr>
                  <m:t>15</m:t>
                </m:r>
              </m:e>
            </m:d>
          </m:e>
        </m:d>
        <m:r>
          <m:rPr>
            <m:lit/>
            <m:nor/>
          </m:rPr>
          <w:rPr>
            <w:rFonts w:ascii="Arial" w:hAnsi="Arial" w:cs="Arial"/>
          </w:rPr>
          <m:t> mod 11</m:t>
        </m:r>
        <m:r>
          <m:rPr>
            <m:nor/>
          </m:rPr>
          <w:rPr>
            <w:rFonts w:ascii="Cambria Math" w:hAnsi="Arial" w:cs="Arial"/>
          </w:rPr>
          <m:t xml:space="preserve"> =</m:t>
        </m:r>
        <m:r>
          <m:rPr>
            <m:lit/>
            <m:nor/>
          </m:rPr>
          <w:rPr>
            <w:rFonts w:ascii="Arial" w:hAnsi="Arial" w:cs="Arial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lit/>
                <m:nor/>
              </m:rPr>
              <w:rPr>
                <w:rFonts w:ascii="Arial" w:hAnsi="Arial" w:cs="Arial"/>
              </w:rPr>
              <m:t>15 mod 11</m:t>
            </m:r>
            <m:r>
              <w:rPr>
                <w:rFonts w:ascii="Cambria Math" w:hAnsi="Cambria Math" w:cs="Arial"/>
              </w:rPr>
              <m:t>+</m:t>
            </m:r>
            <m:r>
              <m:rPr>
                <m:lit/>
                <m:nor/>
              </m:rPr>
              <w:rPr>
                <w:rFonts w:ascii="Arial" w:hAnsi="Arial" w:cs="Arial"/>
              </w:rPr>
              <m:t>1</m:t>
            </m:r>
            <m:r>
              <w:rPr>
                <w:rFonts w:ascii="Cambria Math" w:hAnsi="Cambria Math" w:cs="Arial"/>
              </w:rPr>
              <m:t>×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Arial" w:hAnsi="Arial" w:cs="Arial"/>
                  </w:rPr>
                  <m:t>1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Arial" w:hAnsi="Arial" w:cs="Arial"/>
                  </w:rPr>
                  <m:t>15 mod 10</m:t>
                </m:r>
              </m:e>
            </m:d>
          </m:e>
        </m:d>
        <m:r>
          <m:rPr>
            <m:lit/>
            <m:nor/>
          </m:rPr>
          <w:rPr>
            <w:rFonts w:ascii="Arial" w:hAnsi="Arial" w:cs="Arial"/>
          </w:rPr>
          <m:t> mod 11</m:t>
        </m:r>
      </m:oMath>
    </w:p>
    <w:p w:rsidR="00330380" w:rsidRPr="00156283" w:rsidRDefault="00156283" w:rsidP="00F615D1">
      <w:pPr>
        <w:pStyle w:val="LO-Normal"/>
        <w:spacing w:after="0" w:line="240" w:lineRule="auto"/>
        <w:ind w:left="5529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lit/>
                  <m:nor/>
                </m:rPr>
                <w:rPr>
                  <w:rFonts w:ascii="Arial" w:hAnsi="Arial" w:cs="Arial"/>
                </w:rPr>
                <m:t>4</m:t>
              </m:r>
              <m:r>
                <w:rPr>
                  <w:rFonts w:ascii="Cambria Math" w:hAnsi="Cambria Math" w:cs="Arial"/>
                </w:rPr>
                <m:t>+</m:t>
              </m:r>
              <m:r>
                <m:rPr>
                  <m:lit/>
                  <m:nor/>
                </m:rPr>
                <w:rPr>
                  <w:rFonts w:ascii="Arial" w:hAnsi="Arial" w:cs="Arial"/>
                </w:rPr>
                <m:t>1</m:t>
              </m:r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lit/>
                      <m:nor/>
                    </m:rPr>
                    <w:rPr>
                      <w:rFonts w:ascii="Arial" w:hAnsi="Arial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Arial" w:hAnsi="Arial" w:cs="Arial"/>
                    </w:rPr>
                    <m:t>5</m:t>
                  </m:r>
                </m:e>
              </m:d>
            </m:e>
          </m:d>
          <m:r>
            <m:rPr>
              <m:lit/>
              <m:nor/>
            </m:rPr>
            <w:rPr>
              <w:rFonts w:ascii="Arial" w:hAnsi="Arial" w:cs="Arial"/>
            </w:rPr>
            <m:t> mod 11</m:t>
          </m:r>
          <m:r>
            <w:rPr>
              <w:rFonts w:ascii="Cambria Math" w:hAnsi="Cambria Math" w:cs="Arial"/>
            </w:rPr>
            <m:t>=</m:t>
          </m:r>
          <m:r>
            <m:rPr>
              <m:lit/>
              <m:nor/>
            </m:rPr>
            <w:rPr>
              <w:rFonts w:ascii="Arial" w:hAnsi="Arial" w:cs="Arial"/>
            </w:rPr>
            <m:t>10 mod 11</m:t>
          </m:r>
          <m:r>
            <w:rPr>
              <w:rFonts w:ascii="Cambria Math" w:hAnsi="Cambria Math" w:cs="Arial"/>
            </w:rPr>
            <m:t>=</m:t>
          </m:r>
          <m:r>
            <m:rPr>
              <m:lit/>
              <m:nor/>
            </m:rPr>
            <w:rPr>
              <w:rFonts w:ascii="Arial" w:hAnsi="Arial" w:cs="Arial"/>
            </w:rPr>
            <m:t>10 </m:t>
          </m:r>
        </m:oMath>
      </m:oMathPara>
    </w:p>
    <w:p w:rsidR="00330380" w:rsidRPr="00156283" w:rsidRDefault="00330380" w:rsidP="00156283">
      <w:pPr>
        <w:pStyle w:val="LO-Normal"/>
        <w:numPr>
          <w:ilvl w:val="0"/>
          <w:numId w:val="31"/>
        </w:numPr>
        <w:spacing w:before="120" w:after="0" w:line="240" w:lineRule="auto"/>
        <w:rPr>
          <w:rFonts w:ascii="Arial" w:eastAsia="Times New Roman" w:hAnsi="Arial" w:cs="Arial"/>
        </w:rPr>
      </w:pPr>
      <w:r w:rsidRPr="00156283">
        <w:rPr>
          <w:rFonts w:ascii="Arial" w:eastAsia="Times New Roman" w:hAnsi="Arial" w:cs="Arial"/>
        </w:rPr>
        <w:lastRenderedPageBreak/>
        <w:t>Il y a à nouveau collision, on essaye donc avec i=2 :</w:t>
      </w:r>
    </w:p>
    <w:p w:rsidR="00330380" w:rsidRPr="00156283" w:rsidRDefault="009C2485" w:rsidP="00156283">
      <w:pPr>
        <w:pStyle w:val="LO-Normal"/>
        <w:spacing w:after="0" w:line="240" w:lineRule="auto"/>
        <w:ind w:left="1134"/>
        <w:contextualSpacing/>
        <w:rPr>
          <w:rFonts w:ascii="Arial" w:hAnsi="Arial" w:cs="Arial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lit/>
                <m:nor/>
              </m:rPr>
              <w:rPr>
                <w:rFonts w:ascii="Arial" w:hAnsi="Arial" w:cs="Arial"/>
                <w:lang w:val="en-US"/>
              </w:rPr>
              <m:t>15 mod 11</m:t>
            </m:r>
            <m:r>
              <w:rPr>
                <w:rFonts w:ascii="Cambria Math" w:hAnsi="Cambria Math" w:cs="Arial"/>
                <w:lang w:val="en-US"/>
              </w:rPr>
              <m:t>+</m:t>
            </m:r>
            <m:r>
              <m:rPr>
                <m:lit/>
                <m:nor/>
              </m:rPr>
              <w:rPr>
                <w:rFonts w:ascii="Arial" w:hAnsi="Arial" w:cs="Arial"/>
                <w:lang w:val="en-US"/>
              </w:rPr>
              <m:t>2</m:t>
            </m:r>
            <m:r>
              <w:rPr>
                <w:rFonts w:ascii="Cambria Math" w:hAnsi="Cambria Math" w:cs="Arial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Arial" w:hAnsi="Arial" w:cs="Arial"/>
                    <w:lang w:val="en-US"/>
                  </w:rPr>
                  <m:t>1</m:t>
                </m:r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Arial" w:hAnsi="Arial" w:cs="Arial"/>
                    <w:lang w:val="en-US"/>
                  </w:rPr>
                  <m:t>15 mod 10</m:t>
                </m:r>
              </m:e>
            </m:d>
          </m:e>
        </m:d>
        <m:r>
          <m:rPr>
            <m:lit/>
            <m:nor/>
          </m:rPr>
          <w:rPr>
            <w:rFonts w:ascii="Arial" w:hAnsi="Arial" w:cs="Arial"/>
            <w:lang w:val="en-US"/>
          </w:rPr>
          <m:t> mod 11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lit/>
                <m:nor/>
              </m:rPr>
              <w:rPr>
                <w:rFonts w:ascii="Arial" w:hAnsi="Arial" w:cs="Arial"/>
                <w:lang w:val="en-US"/>
              </w:rPr>
              <m:t>4</m:t>
            </m:r>
            <m:r>
              <w:rPr>
                <w:rFonts w:ascii="Cambria Math" w:hAnsi="Cambria Math" w:cs="Arial"/>
                <w:lang w:val="en-US"/>
              </w:rPr>
              <m:t>+</m:t>
            </m:r>
            <m:r>
              <m:rPr>
                <m:lit/>
                <m:nor/>
              </m:rPr>
              <w:rPr>
                <w:rFonts w:ascii="Arial" w:hAnsi="Arial" w:cs="Arial"/>
                <w:lang w:val="en-US"/>
              </w:rPr>
              <m:t>2</m:t>
            </m:r>
            <m:r>
              <w:rPr>
                <w:rFonts w:ascii="Cambria Math" w:hAnsi="Cambria Math" w:cs="Arial"/>
                <w:lang w:val="en-US"/>
              </w:rPr>
              <m:t>×</m:t>
            </m:r>
            <m:r>
              <m:rPr>
                <m:lit/>
                <m:nor/>
              </m:rPr>
              <w:rPr>
                <w:rFonts w:ascii="Arial" w:hAnsi="Arial" w:cs="Arial"/>
                <w:lang w:val="en-US"/>
              </w:rPr>
              <m:t>6</m:t>
            </m:r>
          </m:e>
        </m:d>
        <m:r>
          <m:rPr>
            <m:lit/>
            <m:nor/>
          </m:rPr>
          <w:rPr>
            <w:rFonts w:ascii="Arial" w:hAnsi="Arial" w:cs="Arial"/>
            <w:lang w:val="en-US"/>
          </w:rPr>
          <m:t> mod 11</m:t>
        </m:r>
        <m:r>
          <w:rPr>
            <w:rFonts w:ascii="Cambria Math" w:hAnsi="Cambria Math" w:cs="Arial"/>
            <w:lang w:val="en-US"/>
          </w:rPr>
          <m:t>=</m:t>
        </m:r>
        <m:r>
          <m:rPr>
            <m:lit/>
            <m:nor/>
          </m:rPr>
          <w:rPr>
            <w:rFonts w:ascii="Arial" w:hAnsi="Arial" w:cs="Arial"/>
            <w:lang w:val="en-US"/>
          </w:rPr>
          <m:t>16 mod 11</m:t>
        </m:r>
        <m:r>
          <w:rPr>
            <w:rFonts w:ascii="Cambria Math" w:hAnsi="Cambria Math" w:cs="Arial"/>
            <w:lang w:val="en-US"/>
          </w:rPr>
          <m:t>=</m:t>
        </m:r>
        <m:r>
          <m:rPr>
            <m:lit/>
            <m:nor/>
          </m:rPr>
          <w:rPr>
            <w:rFonts w:ascii="Arial" w:hAnsi="Arial" w:cs="Arial"/>
            <w:lang w:val="en-US"/>
          </w:rPr>
          <m:t>5</m:t>
        </m:r>
      </m:oMath>
      <w:r w:rsidR="00330380" w:rsidRPr="00156283">
        <w:rPr>
          <w:rFonts w:ascii="Arial" w:eastAsia="Times New Roman" w:hAnsi="Arial" w:cs="Arial"/>
          <w:lang w:val="en-US"/>
        </w:rPr>
        <w:t xml:space="preserve"> </w:t>
      </w:r>
    </w:p>
    <w:p w:rsidR="00330380" w:rsidRPr="00156283" w:rsidRDefault="00330380" w:rsidP="00156283">
      <w:pPr>
        <w:pStyle w:val="LO-Normal"/>
        <w:spacing w:after="0" w:line="240" w:lineRule="auto"/>
        <w:ind w:left="1134"/>
        <w:contextualSpacing/>
        <w:rPr>
          <w:rFonts w:ascii="Arial" w:eastAsia="Times New Roman" w:hAnsi="Arial" w:cs="Arial"/>
        </w:rPr>
      </w:pPr>
      <w:r w:rsidRPr="00156283">
        <w:rPr>
          <w:rFonts w:ascii="Arial" w:eastAsia="Times New Roman" w:hAnsi="Arial" w:cs="Arial"/>
        </w:rPr>
        <w:t>On peut alors placer la clé 15 dans la cellule 5.</w:t>
      </w:r>
    </w:p>
    <w:p w:rsidR="00330380" w:rsidRPr="00330380" w:rsidRDefault="00A84CB9" w:rsidP="00F615D1">
      <w:pPr>
        <w:pStyle w:val="Paragraphedeliste"/>
        <w:numPr>
          <w:ilvl w:val="0"/>
          <w:numId w:val="30"/>
        </w:numPr>
        <w:shd w:val="clear" w:color="auto" w:fill="FFFFFF"/>
        <w:suppressAutoHyphens/>
        <w:spacing w:before="360" w:after="0"/>
        <w:ind w:left="1276" w:hanging="1276"/>
        <w:contextualSpacing w:val="0"/>
        <w:rPr>
          <w:b/>
          <w:bCs/>
        </w:rPr>
      </w:pPr>
      <w:r>
        <w:rPr>
          <w:rFonts w:cs="Calibri"/>
        </w:rPr>
        <w:t>Placer dans la table de hachage ci-dessus le reste des clés : 15, 37, 59, 83, 88</w:t>
      </w:r>
    </w:p>
    <w:sectPr w:rsidR="00330380" w:rsidRPr="00330380" w:rsidSect="000F7DC9">
      <w:headerReference w:type="default" r:id="rId13"/>
      <w:footerReference w:type="default" r:id="rId14"/>
      <w:pgSz w:w="11900" w:h="16840"/>
      <w:pgMar w:top="402" w:right="567" w:bottom="851" w:left="567" w:header="284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D5B" w:rsidRDefault="00607D5B" w:rsidP="00C2641B">
      <w:r>
        <w:separator/>
      </w:r>
    </w:p>
  </w:endnote>
  <w:endnote w:type="continuationSeparator" w:id="0">
    <w:p w:rsidR="00607D5B" w:rsidRDefault="00607D5B" w:rsidP="00C26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552"/>
      <w:docPartObj>
        <w:docPartGallery w:val="Page Numbers (Bottom of Page)"/>
        <w:docPartUnique/>
      </w:docPartObj>
    </w:sdtPr>
    <w:sdtContent>
      <w:p w:rsidR="00607D5B" w:rsidRPr="00842DE1" w:rsidRDefault="00607D5B" w:rsidP="00DD4012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>- TD – Dictionnaires : Compréhension du fonctionnement</w:t>
        </w:r>
        <w:r>
          <w:tab/>
        </w:r>
        <w:r>
          <w:tab/>
          <w:t xml:space="preserve">Page </w:t>
        </w:r>
        <w:fldSimple w:instr=" PAGE   \* MERGEFORMAT ">
          <w:r>
            <w:rPr>
              <w:noProof/>
            </w:rPr>
            <w:t>1</w:t>
          </w:r>
        </w:fldSimple>
        <w:r>
          <w:t>/</w:t>
        </w:r>
        <w:fldSimple w:instr=" NUMPAGES   \* MERGEFORMAT ">
          <w:r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D5B" w:rsidRPr="00842DE1" w:rsidRDefault="00607D5B" w:rsidP="00884160">
    <w:pPr>
      <w:pStyle w:val="Pieddepage"/>
      <w:tabs>
        <w:tab w:val="clear" w:pos="9406"/>
        <w:tab w:val="right" w:pos="10773"/>
      </w:tabs>
    </w:pPr>
    <w:r>
      <w:rPr>
        <w:color w:val="FF0000"/>
      </w:rPr>
      <w:t xml:space="preserve">NSI </w:t>
    </w:r>
    <w:r>
      <w:t>- TD - Dictionnaires : Compréhension du fonctionnement</w:t>
    </w:r>
    <w:r>
      <w:tab/>
      <w:t xml:space="preserve">Page </w:t>
    </w:r>
    <w:fldSimple w:instr=" PAGE   \* MERGEFORMAT ">
      <w:r w:rsidR="001B6165">
        <w:rPr>
          <w:noProof/>
        </w:rPr>
        <w:t>4</w:t>
      </w:r>
    </w:fldSimple>
    <w:r>
      <w:t>/</w:t>
    </w:r>
    <w:fldSimple w:instr=" NUMPAGES   \* MERGEFORMAT ">
      <w:r w:rsidR="001B6165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D5B" w:rsidRDefault="00607D5B" w:rsidP="00C2641B">
      <w:r>
        <w:separator/>
      </w:r>
    </w:p>
  </w:footnote>
  <w:footnote w:type="continuationSeparator" w:id="0">
    <w:p w:rsidR="00607D5B" w:rsidRDefault="00607D5B" w:rsidP="00C26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/>
    </w:tblPr>
    <w:tblGrid>
      <w:gridCol w:w="1418"/>
      <w:gridCol w:w="8288"/>
      <w:gridCol w:w="1134"/>
    </w:tblGrid>
    <w:tr w:rsidR="00607D5B" w:rsidRPr="00340165" w:rsidTr="00010403">
      <w:trPr>
        <w:trHeight w:val="838"/>
        <w:tblHeader/>
      </w:trPr>
      <w:tc>
        <w:tcPr>
          <w:tcW w:w="1418" w:type="dxa"/>
          <w:vAlign w:val="center"/>
        </w:tcPr>
        <w:p w:rsidR="00607D5B" w:rsidRPr="00A742AF" w:rsidRDefault="00607D5B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010403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288" w:type="dxa"/>
          <w:vAlign w:val="center"/>
        </w:tcPr>
        <w:p w:rsidR="00607D5B" w:rsidRDefault="00607D5B" w:rsidP="00F76CBB">
          <w:pPr>
            <w:spacing w:after="0"/>
            <w:ind w:firstLine="0"/>
            <w:jc w:val="center"/>
            <w:rPr>
              <w:sz w:val="28"/>
              <w:szCs w:val="10"/>
              <w:lang w:eastAsia="fr-FR"/>
            </w:rPr>
          </w:pPr>
          <w:r w:rsidRPr="00010403">
            <w:rPr>
              <w:b/>
              <w:color w:val="1F497D" w:themeColor="text2"/>
              <w:sz w:val="28"/>
              <w:szCs w:val="10"/>
              <w:lang w:eastAsia="fr-FR"/>
            </w:rPr>
            <w:t>T</w:t>
          </w:r>
          <w:r>
            <w:rPr>
              <w:sz w:val="28"/>
              <w:szCs w:val="10"/>
              <w:lang w:eastAsia="fr-FR"/>
            </w:rPr>
            <w:t xml:space="preserve">ravail </w:t>
          </w:r>
          <w:r w:rsidRPr="00010403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>irigé</w:t>
          </w:r>
        </w:p>
        <w:p w:rsidR="00607D5B" w:rsidRPr="00F76CBB" w:rsidRDefault="00607D5B" w:rsidP="00F76CBB">
          <w:pPr>
            <w:spacing w:after="0"/>
            <w:ind w:firstLine="0"/>
            <w:jc w:val="center"/>
            <w:rPr>
              <w:i/>
              <w:sz w:val="36"/>
              <w:szCs w:val="22"/>
              <w:lang w:eastAsia="fr-FR"/>
            </w:rPr>
          </w:pPr>
          <w:r w:rsidRPr="00010403"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D</w:t>
          </w:r>
          <w:r>
            <w:rPr>
              <w:i/>
              <w:sz w:val="36"/>
              <w:szCs w:val="22"/>
              <w:lang w:eastAsia="fr-FR"/>
            </w:rPr>
            <w:t>ictionnaires : Compréhension du fonctionnement</w:t>
          </w:r>
        </w:p>
      </w:tc>
      <w:tc>
        <w:tcPr>
          <w:tcW w:w="1134" w:type="dxa"/>
          <w:vAlign w:val="center"/>
        </w:tcPr>
        <w:p w:rsidR="00607D5B" w:rsidRPr="00BC34CA" w:rsidRDefault="00607D5B" w:rsidP="0033074B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010403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:rsidR="00607D5B" w:rsidRPr="00884160" w:rsidRDefault="00607D5B" w:rsidP="00C2641B">
    <w:pPr>
      <w:pStyle w:val="En-tte"/>
      <w:rPr>
        <w:sz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D5B" w:rsidRPr="00884160" w:rsidRDefault="00607D5B" w:rsidP="00C2641B">
    <w:pPr>
      <w:pStyle w:val="En-tte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575"/>
    <w:multiLevelType w:val="hybridMultilevel"/>
    <w:tmpl w:val="23F61DC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5C75B5E"/>
    <w:multiLevelType w:val="multilevel"/>
    <w:tmpl w:val="F5E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E775B"/>
    <w:multiLevelType w:val="hybridMultilevel"/>
    <w:tmpl w:val="7FAC8C5A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7F71049"/>
    <w:multiLevelType w:val="hybridMultilevel"/>
    <w:tmpl w:val="7FF4445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A6250EA"/>
    <w:multiLevelType w:val="hybridMultilevel"/>
    <w:tmpl w:val="A8AC7A2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D48079E"/>
    <w:multiLevelType w:val="multilevel"/>
    <w:tmpl w:val="9F5653BC"/>
    <w:lvl w:ilvl="0">
      <w:start w:val="1"/>
      <w:numFmt w:val="decimal"/>
      <w:lvlText w:val="Travail %1 - "/>
      <w:lvlJc w:val="left"/>
      <w:pPr>
        <w:ind w:left="720" w:hanging="360"/>
      </w:pPr>
      <w:rPr>
        <w:rFonts w:ascii="Ink Free" w:hAnsi="Ink Free" w:hint="default"/>
        <w:b w:val="0"/>
        <w:i/>
        <w:iCs w:val="0"/>
        <w:color w:val="943634" w:themeColor="accent2" w:themeShade="B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3D3119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024A1"/>
    <w:multiLevelType w:val="multilevel"/>
    <w:tmpl w:val="CFDC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310CB2"/>
    <w:multiLevelType w:val="multilevel"/>
    <w:tmpl w:val="9F5653BC"/>
    <w:lvl w:ilvl="0">
      <w:start w:val="1"/>
      <w:numFmt w:val="decimal"/>
      <w:lvlText w:val="Travail %1 - "/>
      <w:lvlJc w:val="left"/>
      <w:pPr>
        <w:ind w:left="720" w:hanging="360"/>
      </w:pPr>
      <w:rPr>
        <w:rFonts w:ascii="Ink Free" w:hAnsi="Ink Free" w:hint="default"/>
        <w:b w:val="0"/>
        <w:i/>
        <w:iCs w:val="0"/>
        <w:color w:val="943634" w:themeColor="accent2" w:themeShade="B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B0E71AE"/>
    <w:multiLevelType w:val="hybridMultilevel"/>
    <w:tmpl w:val="F2DC6344"/>
    <w:lvl w:ilvl="0" w:tplc="BC32777C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  <w:sz w:val="22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11555"/>
    <w:multiLevelType w:val="multilevel"/>
    <w:tmpl w:val="1A22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73DBB"/>
    <w:multiLevelType w:val="hybridMultilevel"/>
    <w:tmpl w:val="0556F2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03199"/>
    <w:multiLevelType w:val="multilevel"/>
    <w:tmpl w:val="FBD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0775B8"/>
    <w:multiLevelType w:val="multilevel"/>
    <w:tmpl w:val="2D5ECF1A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923C" w:themeColor="accent3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>
    <w:nsid w:val="3E55079C"/>
    <w:multiLevelType w:val="hybridMultilevel"/>
    <w:tmpl w:val="6F244072"/>
    <w:lvl w:ilvl="0" w:tplc="D9BA2DA0">
      <w:start w:val="1"/>
      <w:numFmt w:val="decimal"/>
      <w:lvlText w:val="Exercice n°%1"/>
      <w:lvlJc w:val="left"/>
      <w:pPr>
        <w:ind w:left="862" w:hanging="360"/>
      </w:pPr>
      <w:rPr>
        <w:rFonts w:hint="default"/>
        <w:b/>
        <w:i w:val="0"/>
        <w:color w:val="1F497D" w:themeColor="text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7413A1B"/>
    <w:multiLevelType w:val="hybridMultilevel"/>
    <w:tmpl w:val="59F8032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4A69614A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D20A0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E21BF"/>
    <w:multiLevelType w:val="multilevel"/>
    <w:tmpl w:val="B36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46004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B3F88"/>
    <w:multiLevelType w:val="multilevel"/>
    <w:tmpl w:val="1138179C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1">
    <w:nsid w:val="590A2A11"/>
    <w:multiLevelType w:val="multilevel"/>
    <w:tmpl w:val="1F5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E33F79"/>
    <w:multiLevelType w:val="hybridMultilevel"/>
    <w:tmpl w:val="E7CE46FC"/>
    <w:lvl w:ilvl="0" w:tplc="7EDE683C">
      <w:start w:val="1"/>
      <w:numFmt w:val="bullet"/>
      <w:lvlText w:val=""/>
      <w:lvlJc w:val="left"/>
      <w:pPr>
        <w:ind w:left="2343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23">
    <w:nsid w:val="6AE76D57"/>
    <w:multiLevelType w:val="multilevel"/>
    <w:tmpl w:val="C7AA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9E2258"/>
    <w:multiLevelType w:val="multilevel"/>
    <w:tmpl w:val="A2DA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8A3E2A"/>
    <w:multiLevelType w:val="hybridMultilevel"/>
    <w:tmpl w:val="00F62E1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5A93846"/>
    <w:multiLevelType w:val="multilevel"/>
    <w:tmpl w:val="4DAA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B02296"/>
    <w:multiLevelType w:val="hybridMultilevel"/>
    <w:tmpl w:val="2F9E420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7A0B4006"/>
    <w:multiLevelType w:val="multilevel"/>
    <w:tmpl w:val="9F5653BC"/>
    <w:lvl w:ilvl="0">
      <w:start w:val="1"/>
      <w:numFmt w:val="decimal"/>
      <w:lvlText w:val="Travail %1 - "/>
      <w:lvlJc w:val="left"/>
      <w:pPr>
        <w:ind w:left="720" w:hanging="360"/>
      </w:pPr>
      <w:rPr>
        <w:rFonts w:ascii="Ink Free" w:hAnsi="Ink Free" w:hint="default"/>
        <w:b w:val="0"/>
        <w:i/>
        <w:iCs w:val="0"/>
        <w:color w:val="943634" w:themeColor="accent2" w:themeShade="B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AC36478"/>
    <w:multiLevelType w:val="multilevel"/>
    <w:tmpl w:val="380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FF05D5"/>
    <w:multiLevelType w:val="hybridMultilevel"/>
    <w:tmpl w:val="5606B542"/>
    <w:lvl w:ilvl="0" w:tplc="040C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507"/>
          </w:tabs>
          <w:ind w:left="507" w:hanging="360"/>
        </w:pPr>
        <w:rPr>
          <w:rFonts w:ascii="Wingdings" w:hAnsi="Wingdings" w:hint="default"/>
          <w:sz w:val="20"/>
        </w:rPr>
      </w:lvl>
    </w:lvlOverride>
  </w:num>
  <w:num w:numId="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27"/>
  </w:num>
  <w:num w:numId="8">
    <w:abstractNumId w:val="13"/>
  </w:num>
  <w:num w:numId="9">
    <w:abstractNumId w:val="7"/>
  </w:num>
  <w:num w:numId="10">
    <w:abstractNumId w:val="23"/>
  </w:num>
  <w:num w:numId="11">
    <w:abstractNumId w:val="10"/>
  </w:num>
  <w:num w:numId="12">
    <w:abstractNumId w:val="6"/>
  </w:num>
  <w:num w:numId="13">
    <w:abstractNumId w:val="13"/>
  </w:num>
  <w:num w:numId="14">
    <w:abstractNumId w:val="13"/>
  </w:num>
  <w:num w:numId="15">
    <w:abstractNumId w:val="0"/>
  </w:num>
  <w:num w:numId="16">
    <w:abstractNumId w:val="11"/>
  </w:num>
  <w:num w:numId="17">
    <w:abstractNumId w:val="25"/>
  </w:num>
  <w:num w:numId="18">
    <w:abstractNumId w:val="4"/>
  </w:num>
  <w:num w:numId="19">
    <w:abstractNumId w:val="24"/>
  </w:num>
  <w:num w:numId="20">
    <w:abstractNumId w:val="26"/>
  </w:num>
  <w:num w:numId="21">
    <w:abstractNumId w:val="14"/>
  </w:num>
  <w:num w:numId="22">
    <w:abstractNumId w:val="22"/>
  </w:num>
  <w:num w:numId="23">
    <w:abstractNumId w:val="17"/>
  </w:num>
  <w:num w:numId="24">
    <w:abstractNumId w:val="16"/>
  </w:num>
  <w:num w:numId="25">
    <w:abstractNumId w:val="29"/>
  </w:num>
  <w:num w:numId="26">
    <w:abstractNumId w:val="21"/>
  </w:num>
  <w:num w:numId="27">
    <w:abstractNumId w:val="19"/>
  </w:num>
  <w:num w:numId="28">
    <w:abstractNumId w:val="9"/>
  </w:num>
  <w:num w:numId="29">
    <w:abstractNumId w:val="20"/>
  </w:num>
  <w:num w:numId="30">
    <w:abstractNumId w:val="5"/>
  </w:num>
  <w:num w:numId="31">
    <w:abstractNumId w:val="30"/>
  </w:num>
  <w:num w:numId="32">
    <w:abstractNumId w:val="2"/>
  </w:num>
  <w:num w:numId="33">
    <w:abstractNumId w:val="28"/>
  </w:num>
  <w:num w:numId="34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51E6B"/>
    <w:rsid w:val="00002A27"/>
    <w:rsid w:val="00005B39"/>
    <w:rsid w:val="00006292"/>
    <w:rsid w:val="00010403"/>
    <w:rsid w:val="00013B18"/>
    <w:rsid w:val="000177B6"/>
    <w:rsid w:val="00020D19"/>
    <w:rsid w:val="00021D34"/>
    <w:rsid w:val="00026EEA"/>
    <w:rsid w:val="000275DA"/>
    <w:rsid w:val="000315E0"/>
    <w:rsid w:val="00040892"/>
    <w:rsid w:val="00053E23"/>
    <w:rsid w:val="00064066"/>
    <w:rsid w:val="00064A52"/>
    <w:rsid w:val="000652AF"/>
    <w:rsid w:val="00067685"/>
    <w:rsid w:val="00093179"/>
    <w:rsid w:val="00096809"/>
    <w:rsid w:val="000972BE"/>
    <w:rsid w:val="000974B7"/>
    <w:rsid w:val="000A1077"/>
    <w:rsid w:val="000A3176"/>
    <w:rsid w:val="000A5C45"/>
    <w:rsid w:val="000A747E"/>
    <w:rsid w:val="000B1B31"/>
    <w:rsid w:val="000B7540"/>
    <w:rsid w:val="000B7ED1"/>
    <w:rsid w:val="000C37DC"/>
    <w:rsid w:val="000C4A65"/>
    <w:rsid w:val="000D06D2"/>
    <w:rsid w:val="000D1819"/>
    <w:rsid w:val="000D3396"/>
    <w:rsid w:val="000E2CBC"/>
    <w:rsid w:val="000F35B6"/>
    <w:rsid w:val="000F75C3"/>
    <w:rsid w:val="000F7DC9"/>
    <w:rsid w:val="001021C4"/>
    <w:rsid w:val="001037C2"/>
    <w:rsid w:val="00105A5A"/>
    <w:rsid w:val="00107C0C"/>
    <w:rsid w:val="0011135A"/>
    <w:rsid w:val="00111FDE"/>
    <w:rsid w:val="001125FE"/>
    <w:rsid w:val="00116F02"/>
    <w:rsid w:val="00125221"/>
    <w:rsid w:val="0013055E"/>
    <w:rsid w:val="00136D45"/>
    <w:rsid w:val="00145265"/>
    <w:rsid w:val="00152D6E"/>
    <w:rsid w:val="00156283"/>
    <w:rsid w:val="00166EC0"/>
    <w:rsid w:val="0017310D"/>
    <w:rsid w:val="00173B13"/>
    <w:rsid w:val="001760D3"/>
    <w:rsid w:val="00182286"/>
    <w:rsid w:val="0018597B"/>
    <w:rsid w:val="00192D66"/>
    <w:rsid w:val="0019314E"/>
    <w:rsid w:val="001972C3"/>
    <w:rsid w:val="001A05A7"/>
    <w:rsid w:val="001B2279"/>
    <w:rsid w:val="001B5F88"/>
    <w:rsid w:val="001B6165"/>
    <w:rsid w:val="001B726F"/>
    <w:rsid w:val="001C099D"/>
    <w:rsid w:val="001C2294"/>
    <w:rsid w:val="001C6936"/>
    <w:rsid w:val="001D029E"/>
    <w:rsid w:val="001D0EC7"/>
    <w:rsid w:val="001D2F7A"/>
    <w:rsid w:val="001D37F7"/>
    <w:rsid w:val="001E4904"/>
    <w:rsid w:val="001E6118"/>
    <w:rsid w:val="001F0477"/>
    <w:rsid w:val="001F098A"/>
    <w:rsid w:val="001F1C77"/>
    <w:rsid w:val="001F4FDE"/>
    <w:rsid w:val="001F5DA7"/>
    <w:rsid w:val="00211275"/>
    <w:rsid w:val="002123C8"/>
    <w:rsid w:val="00220275"/>
    <w:rsid w:val="00221FBA"/>
    <w:rsid w:val="002303B4"/>
    <w:rsid w:val="0023463C"/>
    <w:rsid w:val="0023578E"/>
    <w:rsid w:val="00241222"/>
    <w:rsid w:val="00241E77"/>
    <w:rsid w:val="002429BD"/>
    <w:rsid w:val="002435D4"/>
    <w:rsid w:val="002461D2"/>
    <w:rsid w:val="00247C9C"/>
    <w:rsid w:val="002510F1"/>
    <w:rsid w:val="002564ED"/>
    <w:rsid w:val="00266F06"/>
    <w:rsid w:val="0028614C"/>
    <w:rsid w:val="00293B81"/>
    <w:rsid w:val="002942C1"/>
    <w:rsid w:val="00296B9B"/>
    <w:rsid w:val="0029744A"/>
    <w:rsid w:val="002A4444"/>
    <w:rsid w:val="002A4C67"/>
    <w:rsid w:val="002A6190"/>
    <w:rsid w:val="002A740D"/>
    <w:rsid w:val="002B1486"/>
    <w:rsid w:val="002B7795"/>
    <w:rsid w:val="002C19F1"/>
    <w:rsid w:val="002D0E80"/>
    <w:rsid w:val="002E2ECB"/>
    <w:rsid w:val="002E392B"/>
    <w:rsid w:val="002E3A59"/>
    <w:rsid w:val="002F16DA"/>
    <w:rsid w:val="002F3D91"/>
    <w:rsid w:val="002F5142"/>
    <w:rsid w:val="002F637F"/>
    <w:rsid w:val="00301438"/>
    <w:rsid w:val="00304206"/>
    <w:rsid w:val="003054A0"/>
    <w:rsid w:val="00305FFE"/>
    <w:rsid w:val="00310B98"/>
    <w:rsid w:val="003110C0"/>
    <w:rsid w:val="0031369C"/>
    <w:rsid w:val="0031679C"/>
    <w:rsid w:val="0032326B"/>
    <w:rsid w:val="00323E47"/>
    <w:rsid w:val="003272D8"/>
    <w:rsid w:val="00330380"/>
    <w:rsid w:val="0033074B"/>
    <w:rsid w:val="003307F6"/>
    <w:rsid w:val="0033594E"/>
    <w:rsid w:val="00347BB3"/>
    <w:rsid w:val="00354222"/>
    <w:rsid w:val="00361A29"/>
    <w:rsid w:val="0037046F"/>
    <w:rsid w:val="00371FC7"/>
    <w:rsid w:val="00372601"/>
    <w:rsid w:val="00372A1B"/>
    <w:rsid w:val="003751B7"/>
    <w:rsid w:val="00377395"/>
    <w:rsid w:val="00377DBB"/>
    <w:rsid w:val="003827D7"/>
    <w:rsid w:val="00382966"/>
    <w:rsid w:val="0038435C"/>
    <w:rsid w:val="00385264"/>
    <w:rsid w:val="003877D1"/>
    <w:rsid w:val="0039214E"/>
    <w:rsid w:val="003A00FE"/>
    <w:rsid w:val="003A1C90"/>
    <w:rsid w:val="003A31BF"/>
    <w:rsid w:val="003A42B0"/>
    <w:rsid w:val="003A578E"/>
    <w:rsid w:val="003A6801"/>
    <w:rsid w:val="003A6D3E"/>
    <w:rsid w:val="003B0CFB"/>
    <w:rsid w:val="003B5EEC"/>
    <w:rsid w:val="003C69CF"/>
    <w:rsid w:val="003D1925"/>
    <w:rsid w:val="003D3D8D"/>
    <w:rsid w:val="003D704A"/>
    <w:rsid w:val="003E296A"/>
    <w:rsid w:val="003E29E8"/>
    <w:rsid w:val="003E394B"/>
    <w:rsid w:val="003E506B"/>
    <w:rsid w:val="003E64BE"/>
    <w:rsid w:val="003F0B95"/>
    <w:rsid w:val="004019C0"/>
    <w:rsid w:val="00404177"/>
    <w:rsid w:val="00405C5F"/>
    <w:rsid w:val="00414B16"/>
    <w:rsid w:val="00415427"/>
    <w:rsid w:val="00415755"/>
    <w:rsid w:val="00416A32"/>
    <w:rsid w:val="00424517"/>
    <w:rsid w:val="0042609A"/>
    <w:rsid w:val="00431551"/>
    <w:rsid w:val="00432940"/>
    <w:rsid w:val="00432D8C"/>
    <w:rsid w:val="00435D08"/>
    <w:rsid w:val="00435F76"/>
    <w:rsid w:val="0043691C"/>
    <w:rsid w:val="00437AEF"/>
    <w:rsid w:val="0044133D"/>
    <w:rsid w:val="00441578"/>
    <w:rsid w:val="0044293C"/>
    <w:rsid w:val="00443D98"/>
    <w:rsid w:val="00445887"/>
    <w:rsid w:val="00446104"/>
    <w:rsid w:val="004478A4"/>
    <w:rsid w:val="00452BCC"/>
    <w:rsid w:val="00465E78"/>
    <w:rsid w:val="00473190"/>
    <w:rsid w:val="004731D2"/>
    <w:rsid w:val="00476A49"/>
    <w:rsid w:val="0048340A"/>
    <w:rsid w:val="00483449"/>
    <w:rsid w:val="004840E2"/>
    <w:rsid w:val="00485F7D"/>
    <w:rsid w:val="004914DD"/>
    <w:rsid w:val="00493A54"/>
    <w:rsid w:val="004A54AF"/>
    <w:rsid w:val="004C0D3D"/>
    <w:rsid w:val="004C4361"/>
    <w:rsid w:val="004C43DA"/>
    <w:rsid w:val="004C4941"/>
    <w:rsid w:val="004C6891"/>
    <w:rsid w:val="004D6C8C"/>
    <w:rsid w:val="004E31DF"/>
    <w:rsid w:val="004E611F"/>
    <w:rsid w:val="004E7666"/>
    <w:rsid w:val="004F46E7"/>
    <w:rsid w:val="004F4F07"/>
    <w:rsid w:val="00504699"/>
    <w:rsid w:val="005055E2"/>
    <w:rsid w:val="00506DDA"/>
    <w:rsid w:val="00513B57"/>
    <w:rsid w:val="00515C84"/>
    <w:rsid w:val="00523077"/>
    <w:rsid w:val="00533F8F"/>
    <w:rsid w:val="00537254"/>
    <w:rsid w:val="005376FE"/>
    <w:rsid w:val="005439BD"/>
    <w:rsid w:val="00544111"/>
    <w:rsid w:val="00547246"/>
    <w:rsid w:val="00547D93"/>
    <w:rsid w:val="005550FD"/>
    <w:rsid w:val="00557CBC"/>
    <w:rsid w:val="00562BF0"/>
    <w:rsid w:val="00563B2D"/>
    <w:rsid w:val="00564523"/>
    <w:rsid w:val="00566050"/>
    <w:rsid w:val="00566531"/>
    <w:rsid w:val="00567403"/>
    <w:rsid w:val="00577199"/>
    <w:rsid w:val="00585F5F"/>
    <w:rsid w:val="00591428"/>
    <w:rsid w:val="00592EAD"/>
    <w:rsid w:val="005932BB"/>
    <w:rsid w:val="00593B37"/>
    <w:rsid w:val="00595752"/>
    <w:rsid w:val="005957FE"/>
    <w:rsid w:val="005A3595"/>
    <w:rsid w:val="005A6BD8"/>
    <w:rsid w:val="005B3A53"/>
    <w:rsid w:val="005B7A55"/>
    <w:rsid w:val="005D16DC"/>
    <w:rsid w:val="005D2FFC"/>
    <w:rsid w:val="005D47D7"/>
    <w:rsid w:val="005D53A2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2E5"/>
    <w:rsid w:val="005F1A70"/>
    <w:rsid w:val="005F2BAB"/>
    <w:rsid w:val="005F44A7"/>
    <w:rsid w:val="005F6434"/>
    <w:rsid w:val="0060332F"/>
    <w:rsid w:val="00607D5B"/>
    <w:rsid w:val="006207B3"/>
    <w:rsid w:val="00622E94"/>
    <w:rsid w:val="00645371"/>
    <w:rsid w:val="00647158"/>
    <w:rsid w:val="006471E2"/>
    <w:rsid w:val="00656A70"/>
    <w:rsid w:val="006631E3"/>
    <w:rsid w:val="00667880"/>
    <w:rsid w:val="006764CF"/>
    <w:rsid w:val="006800DF"/>
    <w:rsid w:val="006823B6"/>
    <w:rsid w:val="00682D6A"/>
    <w:rsid w:val="00684F63"/>
    <w:rsid w:val="0068682B"/>
    <w:rsid w:val="00694DBC"/>
    <w:rsid w:val="006A581E"/>
    <w:rsid w:val="006B19C7"/>
    <w:rsid w:val="006C26F4"/>
    <w:rsid w:val="006C423F"/>
    <w:rsid w:val="006D3A60"/>
    <w:rsid w:val="006D4E77"/>
    <w:rsid w:val="006E1874"/>
    <w:rsid w:val="006F6083"/>
    <w:rsid w:val="00700C5C"/>
    <w:rsid w:val="00704883"/>
    <w:rsid w:val="00705714"/>
    <w:rsid w:val="0071001D"/>
    <w:rsid w:val="007100A4"/>
    <w:rsid w:val="007128BC"/>
    <w:rsid w:val="00722A57"/>
    <w:rsid w:val="00723FA5"/>
    <w:rsid w:val="007319F6"/>
    <w:rsid w:val="00741E30"/>
    <w:rsid w:val="007428DE"/>
    <w:rsid w:val="00742A02"/>
    <w:rsid w:val="00751E6B"/>
    <w:rsid w:val="00752307"/>
    <w:rsid w:val="007530C2"/>
    <w:rsid w:val="00761895"/>
    <w:rsid w:val="00763B0E"/>
    <w:rsid w:val="00763BEA"/>
    <w:rsid w:val="00765CB0"/>
    <w:rsid w:val="00775D95"/>
    <w:rsid w:val="00776B26"/>
    <w:rsid w:val="007779A3"/>
    <w:rsid w:val="007810A9"/>
    <w:rsid w:val="00783F3A"/>
    <w:rsid w:val="007845BD"/>
    <w:rsid w:val="007848D4"/>
    <w:rsid w:val="007858CB"/>
    <w:rsid w:val="007C0A2F"/>
    <w:rsid w:val="007C3B83"/>
    <w:rsid w:val="007C4DE1"/>
    <w:rsid w:val="007C59D4"/>
    <w:rsid w:val="007C5B62"/>
    <w:rsid w:val="007D2D36"/>
    <w:rsid w:val="007D44B7"/>
    <w:rsid w:val="007D44D0"/>
    <w:rsid w:val="007E12D1"/>
    <w:rsid w:val="007E3914"/>
    <w:rsid w:val="007E40F2"/>
    <w:rsid w:val="007E5702"/>
    <w:rsid w:val="007E72E0"/>
    <w:rsid w:val="007F5051"/>
    <w:rsid w:val="008033AA"/>
    <w:rsid w:val="00810DBC"/>
    <w:rsid w:val="00811200"/>
    <w:rsid w:val="00812346"/>
    <w:rsid w:val="00813369"/>
    <w:rsid w:val="00822367"/>
    <w:rsid w:val="00824197"/>
    <w:rsid w:val="00825AB7"/>
    <w:rsid w:val="008270DB"/>
    <w:rsid w:val="008302E6"/>
    <w:rsid w:val="008310D1"/>
    <w:rsid w:val="00832A15"/>
    <w:rsid w:val="00834BA9"/>
    <w:rsid w:val="00840AE0"/>
    <w:rsid w:val="00841ADF"/>
    <w:rsid w:val="00842978"/>
    <w:rsid w:val="00842DE1"/>
    <w:rsid w:val="0084384B"/>
    <w:rsid w:val="00845C73"/>
    <w:rsid w:val="00856F23"/>
    <w:rsid w:val="00857195"/>
    <w:rsid w:val="0086093C"/>
    <w:rsid w:val="00863F9E"/>
    <w:rsid w:val="00864A7A"/>
    <w:rsid w:val="00867712"/>
    <w:rsid w:val="00873F84"/>
    <w:rsid w:val="00875C87"/>
    <w:rsid w:val="00876459"/>
    <w:rsid w:val="00882A38"/>
    <w:rsid w:val="00884160"/>
    <w:rsid w:val="00885015"/>
    <w:rsid w:val="0088568D"/>
    <w:rsid w:val="00885896"/>
    <w:rsid w:val="0088611B"/>
    <w:rsid w:val="00887190"/>
    <w:rsid w:val="0089065D"/>
    <w:rsid w:val="0089223D"/>
    <w:rsid w:val="008A5169"/>
    <w:rsid w:val="008A7843"/>
    <w:rsid w:val="008B7DEC"/>
    <w:rsid w:val="008C296E"/>
    <w:rsid w:val="008C35B3"/>
    <w:rsid w:val="008C4927"/>
    <w:rsid w:val="008C58C7"/>
    <w:rsid w:val="008D24F9"/>
    <w:rsid w:val="008D3908"/>
    <w:rsid w:val="008D5B51"/>
    <w:rsid w:val="008D7774"/>
    <w:rsid w:val="008F06C0"/>
    <w:rsid w:val="008F0EA6"/>
    <w:rsid w:val="008F2227"/>
    <w:rsid w:val="008F5270"/>
    <w:rsid w:val="00902547"/>
    <w:rsid w:val="00902CB7"/>
    <w:rsid w:val="009061E7"/>
    <w:rsid w:val="00910DE5"/>
    <w:rsid w:val="00912B6C"/>
    <w:rsid w:val="00917941"/>
    <w:rsid w:val="00920216"/>
    <w:rsid w:val="009208A2"/>
    <w:rsid w:val="00922C53"/>
    <w:rsid w:val="00923890"/>
    <w:rsid w:val="00923D31"/>
    <w:rsid w:val="0092750E"/>
    <w:rsid w:val="00927821"/>
    <w:rsid w:val="009322D6"/>
    <w:rsid w:val="00936E8B"/>
    <w:rsid w:val="009409A4"/>
    <w:rsid w:val="009455B4"/>
    <w:rsid w:val="009471F6"/>
    <w:rsid w:val="0095387E"/>
    <w:rsid w:val="00953BBD"/>
    <w:rsid w:val="00963854"/>
    <w:rsid w:val="00970FC5"/>
    <w:rsid w:val="00974EA2"/>
    <w:rsid w:val="00982079"/>
    <w:rsid w:val="00986BA5"/>
    <w:rsid w:val="00990AAE"/>
    <w:rsid w:val="0099321F"/>
    <w:rsid w:val="009938F7"/>
    <w:rsid w:val="00995C15"/>
    <w:rsid w:val="009974A6"/>
    <w:rsid w:val="009977B2"/>
    <w:rsid w:val="009B07A6"/>
    <w:rsid w:val="009B09FE"/>
    <w:rsid w:val="009B4AA3"/>
    <w:rsid w:val="009B55DE"/>
    <w:rsid w:val="009C2485"/>
    <w:rsid w:val="009C7E9F"/>
    <w:rsid w:val="009C7F95"/>
    <w:rsid w:val="009D0175"/>
    <w:rsid w:val="009E2C4F"/>
    <w:rsid w:val="009E43B2"/>
    <w:rsid w:val="009F4628"/>
    <w:rsid w:val="009F5AA0"/>
    <w:rsid w:val="009F63F8"/>
    <w:rsid w:val="00A0069D"/>
    <w:rsid w:val="00A07162"/>
    <w:rsid w:val="00A10338"/>
    <w:rsid w:val="00A240FD"/>
    <w:rsid w:val="00A24D27"/>
    <w:rsid w:val="00A35CEC"/>
    <w:rsid w:val="00A44643"/>
    <w:rsid w:val="00A50D51"/>
    <w:rsid w:val="00A51E05"/>
    <w:rsid w:val="00A53D0C"/>
    <w:rsid w:val="00A5663B"/>
    <w:rsid w:val="00A57175"/>
    <w:rsid w:val="00A57C68"/>
    <w:rsid w:val="00A65351"/>
    <w:rsid w:val="00A70250"/>
    <w:rsid w:val="00A742AF"/>
    <w:rsid w:val="00A839FA"/>
    <w:rsid w:val="00A84CB9"/>
    <w:rsid w:val="00A85479"/>
    <w:rsid w:val="00A865A3"/>
    <w:rsid w:val="00A9186E"/>
    <w:rsid w:val="00A91E4C"/>
    <w:rsid w:val="00A965BA"/>
    <w:rsid w:val="00A96FF9"/>
    <w:rsid w:val="00AA2A78"/>
    <w:rsid w:val="00AA5671"/>
    <w:rsid w:val="00AB062B"/>
    <w:rsid w:val="00AC03B7"/>
    <w:rsid w:val="00AC0C73"/>
    <w:rsid w:val="00AC258F"/>
    <w:rsid w:val="00AC2E72"/>
    <w:rsid w:val="00AD2D87"/>
    <w:rsid w:val="00AD47DB"/>
    <w:rsid w:val="00AE0A52"/>
    <w:rsid w:val="00AF3589"/>
    <w:rsid w:val="00AF5125"/>
    <w:rsid w:val="00B000EE"/>
    <w:rsid w:val="00B01611"/>
    <w:rsid w:val="00B01665"/>
    <w:rsid w:val="00B024EB"/>
    <w:rsid w:val="00B026C3"/>
    <w:rsid w:val="00B064B8"/>
    <w:rsid w:val="00B06D62"/>
    <w:rsid w:val="00B0731A"/>
    <w:rsid w:val="00B2004F"/>
    <w:rsid w:val="00B2045B"/>
    <w:rsid w:val="00B22A99"/>
    <w:rsid w:val="00B3013C"/>
    <w:rsid w:val="00B32767"/>
    <w:rsid w:val="00B32797"/>
    <w:rsid w:val="00B345AA"/>
    <w:rsid w:val="00B452C3"/>
    <w:rsid w:val="00B45700"/>
    <w:rsid w:val="00B526FF"/>
    <w:rsid w:val="00B55074"/>
    <w:rsid w:val="00B624C6"/>
    <w:rsid w:val="00B67316"/>
    <w:rsid w:val="00B7001A"/>
    <w:rsid w:val="00B7454A"/>
    <w:rsid w:val="00B74F1F"/>
    <w:rsid w:val="00B77D51"/>
    <w:rsid w:val="00B86988"/>
    <w:rsid w:val="00B90CBF"/>
    <w:rsid w:val="00B95DF6"/>
    <w:rsid w:val="00BA0E39"/>
    <w:rsid w:val="00BA434A"/>
    <w:rsid w:val="00BB0709"/>
    <w:rsid w:val="00BC34CA"/>
    <w:rsid w:val="00BD17A6"/>
    <w:rsid w:val="00BE1C8B"/>
    <w:rsid w:val="00BE53E2"/>
    <w:rsid w:val="00BF2B79"/>
    <w:rsid w:val="00BF5E34"/>
    <w:rsid w:val="00BF62BD"/>
    <w:rsid w:val="00C13A21"/>
    <w:rsid w:val="00C13D44"/>
    <w:rsid w:val="00C16586"/>
    <w:rsid w:val="00C2035B"/>
    <w:rsid w:val="00C2591C"/>
    <w:rsid w:val="00C2641B"/>
    <w:rsid w:val="00C307AC"/>
    <w:rsid w:val="00C31099"/>
    <w:rsid w:val="00C33803"/>
    <w:rsid w:val="00C3682E"/>
    <w:rsid w:val="00C40C4F"/>
    <w:rsid w:val="00C4125C"/>
    <w:rsid w:val="00C413AB"/>
    <w:rsid w:val="00C43433"/>
    <w:rsid w:val="00C434FE"/>
    <w:rsid w:val="00C453D4"/>
    <w:rsid w:val="00C514C6"/>
    <w:rsid w:val="00C54403"/>
    <w:rsid w:val="00C55E90"/>
    <w:rsid w:val="00C57587"/>
    <w:rsid w:val="00C61EE2"/>
    <w:rsid w:val="00C6668E"/>
    <w:rsid w:val="00C678BE"/>
    <w:rsid w:val="00C724C5"/>
    <w:rsid w:val="00C72DFF"/>
    <w:rsid w:val="00C934A6"/>
    <w:rsid w:val="00C93680"/>
    <w:rsid w:val="00CA1439"/>
    <w:rsid w:val="00CA348B"/>
    <w:rsid w:val="00CA7746"/>
    <w:rsid w:val="00CB0BEA"/>
    <w:rsid w:val="00CB27D7"/>
    <w:rsid w:val="00CD2514"/>
    <w:rsid w:val="00CD53B6"/>
    <w:rsid w:val="00CD785A"/>
    <w:rsid w:val="00CD7CF3"/>
    <w:rsid w:val="00CE2CAE"/>
    <w:rsid w:val="00CE502D"/>
    <w:rsid w:val="00CE60B1"/>
    <w:rsid w:val="00CE64F6"/>
    <w:rsid w:val="00CE6A13"/>
    <w:rsid w:val="00CE7C0F"/>
    <w:rsid w:val="00CF16D8"/>
    <w:rsid w:val="00CF7D86"/>
    <w:rsid w:val="00D04514"/>
    <w:rsid w:val="00D04968"/>
    <w:rsid w:val="00D07F2C"/>
    <w:rsid w:val="00D17762"/>
    <w:rsid w:val="00D37D2A"/>
    <w:rsid w:val="00D411EC"/>
    <w:rsid w:val="00D4387B"/>
    <w:rsid w:val="00D46784"/>
    <w:rsid w:val="00D63FA5"/>
    <w:rsid w:val="00D64789"/>
    <w:rsid w:val="00D70978"/>
    <w:rsid w:val="00D72871"/>
    <w:rsid w:val="00D803FE"/>
    <w:rsid w:val="00D80B3C"/>
    <w:rsid w:val="00D83715"/>
    <w:rsid w:val="00D83F69"/>
    <w:rsid w:val="00D849C7"/>
    <w:rsid w:val="00D866E7"/>
    <w:rsid w:val="00D91A50"/>
    <w:rsid w:val="00D91F31"/>
    <w:rsid w:val="00DA2B75"/>
    <w:rsid w:val="00DB1406"/>
    <w:rsid w:val="00DB2566"/>
    <w:rsid w:val="00DC0BF5"/>
    <w:rsid w:val="00DC32F5"/>
    <w:rsid w:val="00DC45AE"/>
    <w:rsid w:val="00DC72E6"/>
    <w:rsid w:val="00DC756C"/>
    <w:rsid w:val="00DD3742"/>
    <w:rsid w:val="00DD4012"/>
    <w:rsid w:val="00DD64D9"/>
    <w:rsid w:val="00DD6E02"/>
    <w:rsid w:val="00DE0551"/>
    <w:rsid w:val="00DE0563"/>
    <w:rsid w:val="00DE066B"/>
    <w:rsid w:val="00DE17C5"/>
    <w:rsid w:val="00DE1E42"/>
    <w:rsid w:val="00DE4C81"/>
    <w:rsid w:val="00DE7A15"/>
    <w:rsid w:val="00DF2249"/>
    <w:rsid w:val="00DF2EC6"/>
    <w:rsid w:val="00E14E19"/>
    <w:rsid w:val="00E2251B"/>
    <w:rsid w:val="00E22B02"/>
    <w:rsid w:val="00E27E55"/>
    <w:rsid w:val="00E32CF8"/>
    <w:rsid w:val="00E36705"/>
    <w:rsid w:val="00E410FA"/>
    <w:rsid w:val="00E41C52"/>
    <w:rsid w:val="00E41C75"/>
    <w:rsid w:val="00E47D0F"/>
    <w:rsid w:val="00E51528"/>
    <w:rsid w:val="00E52941"/>
    <w:rsid w:val="00E53080"/>
    <w:rsid w:val="00E633CF"/>
    <w:rsid w:val="00E65761"/>
    <w:rsid w:val="00E715B3"/>
    <w:rsid w:val="00E7288E"/>
    <w:rsid w:val="00E84EB1"/>
    <w:rsid w:val="00E8609A"/>
    <w:rsid w:val="00E939B6"/>
    <w:rsid w:val="00E94734"/>
    <w:rsid w:val="00E97D29"/>
    <w:rsid w:val="00EA28AA"/>
    <w:rsid w:val="00EA3A57"/>
    <w:rsid w:val="00EB5E00"/>
    <w:rsid w:val="00EC0E27"/>
    <w:rsid w:val="00EC28C0"/>
    <w:rsid w:val="00ED0067"/>
    <w:rsid w:val="00ED14CD"/>
    <w:rsid w:val="00ED1A35"/>
    <w:rsid w:val="00ED345D"/>
    <w:rsid w:val="00ED7EFF"/>
    <w:rsid w:val="00EE0581"/>
    <w:rsid w:val="00EE1D53"/>
    <w:rsid w:val="00EE5B15"/>
    <w:rsid w:val="00EE77FC"/>
    <w:rsid w:val="00EE7C9A"/>
    <w:rsid w:val="00EF0226"/>
    <w:rsid w:val="00EF4042"/>
    <w:rsid w:val="00EF648D"/>
    <w:rsid w:val="00EF661A"/>
    <w:rsid w:val="00F0222D"/>
    <w:rsid w:val="00F034EA"/>
    <w:rsid w:val="00F0763D"/>
    <w:rsid w:val="00F129FC"/>
    <w:rsid w:val="00F176FC"/>
    <w:rsid w:val="00F20420"/>
    <w:rsid w:val="00F22545"/>
    <w:rsid w:val="00F237B9"/>
    <w:rsid w:val="00F3350A"/>
    <w:rsid w:val="00F4045F"/>
    <w:rsid w:val="00F4125A"/>
    <w:rsid w:val="00F433E8"/>
    <w:rsid w:val="00F473A8"/>
    <w:rsid w:val="00F50213"/>
    <w:rsid w:val="00F5539D"/>
    <w:rsid w:val="00F574E8"/>
    <w:rsid w:val="00F615D1"/>
    <w:rsid w:val="00F67856"/>
    <w:rsid w:val="00F731E5"/>
    <w:rsid w:val="00F73ACC"/>
    <w:rsid w:val="00F76CBB"/>
    <w:rsid w:val="00F90189"/>
    <w:rsid w:val="00F91997"/>
    <w:rsid w:val="00F96416"/>
    <w:rsid w:val="00F96DDB"/>
    <w:rsid w:val="00FA4985"/>
    <w:rsid w:val="00FB2B1C"/>
    <w:rsid w:val="00FB37E7"/>
    <w:rsid w:val="00FB4BD6"/>
    <w:rsid w:val="00FC186E"/>
    <w:rsid w:val="00FC4B8D"/>
    <w:rsid w:val="00FD1073"/>
    <w:rsid w:val="00FE3576"/>
    <w:rsid w:val="00FE47F4"/>
    <w:rsid w:val="00FE49EE"/>
    <w:rsid w:val="00FF4F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4160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5F880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40D"/>
    <w:pPr>
      <w:keepNext/>
      <w:keepLines/>
      <w:numPr>
        <w:ilvl w:val="1"/>
        <w:numId w:val="1"/>
      </w:numPr>
      <w:spacing w:before="200" w:after="120"/>
      <w:outlineLvl w:val="1"/>
    </w:pPr>
    <w:rPr>
      <w:rFonts w:eastAsia="Times New Roman" w:cs="Arial"/>
      <w:b/>
      <w:bCs/>
      <w:color w:val="80B606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F07"/>
    <w:pPr>
      <w:keepNext/>
      <w:keepLines/>
      <w:numPr>
        <w:ilvl w:val="2"/>
        <w:numId w:val="1"/>
      </w:numPr>
      <w:spacing w:before="200" w:after="120"/>
      <w:outlineLvl w:val="2"/>
    </w:pPr>
    <w:rPr>
      <w:rFonts w:eastAsia="Times New Roman" w:cs="Arial"/>
      <w:b/>
      <w:bCs/>
      <w:i/>
      <w:color w:val="80B60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84160"/>
    <w:rPr>
      <w:rFonts w:ascii="Arial" w:eastAsia="Times New Roman" w:hAnsi="Arial" w:cs="Arial"/>
      <w:b/>
      <w:bCs/>
      <w:color w:val="5F880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A740D"/>
    <w:rPr>
      <w:rFonts w:ascii="Arial" w:eastAsia="Times New Roman" w:hAnsi="Arial" w:cs="Arial"/>
      <w:b/>
      <w:bCs/>
      <w:color w:val="80B606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F4F07"/>
    <w:rPr>
      <w:rFonts w:ascii="Arial" w:eastAsia="Times New Roman" w:hAnsi="Arial" w:cs="Arial"/>
      <w:b/>
      <w:bCs/>
      <w:i/>
      <w:color w:val="80B606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Emphase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customStyle="1" w:styleId="TableauGrille4-Accentuation61">
    <w:name w:val="Tableau Grille 4 - Accentuation 61"/>
    <w:basedOn w:val="TableauNormal"/>
    <w:uiPriority w:val="49"/>
    <w:rsid w:val="00B2045B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customStyle="1" w:styleId="Mentionnonrsolue1">
    <w:name w:val="Mention non résolue1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F4125A"/>
    <w:pPr>
      <w:spacing w:before="100" w:beforeAutospacing="1" w:after="113"/>
      <w:ind w:firstLine="0"/>
      <w:jc w:val="both"/>
    </w:pPr>
    <w:rPr>
      <w:rFonts w:ascii="Calibri" w:eastAsia="Times New Roman" w:hAnsi="Calibri" w:cs="Calibri"/>
      <w:szCs w:val="2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25A"/>
    <w:pPr>
      <w:numPr>
        <w:ilvl w:val="1"/>
      </w:numPr>
      <w:ind w:firstLine="14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F41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LO-Normal">
    <w:name w:val="LO-Normal"/>
    <w:qFormat/>
    <w:rsid w:val="00BA0E39"/>
    <w:pPr>
      <w:shd w:val="clear" w:color="auto" w:fill="FFFFFF"/>
      <w:suppressAutoHyphens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038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0380"/>
    <w:rPr>
      <w:rFonts w:ascii="Arial" w:hAnsi="Arial"/>
      <w:i/>
      <w:iCs/>
      <w:color w:val="4F81BD" w:themeColor="accent1"/>
      <w:sz w:val="22"/>
      <w:szCs w:val="24"/>
      <w:lang w:eastAsia="en-US"/>
    </w:rPr>
  </w:style>
  <w:style w:type="character" w:styleId="Rfrenceintense">
    <w:name w:val="Intense Reference"/>
    <w:basedOn w:val="Policepardfaut"/>
    <w:uiPriority w:val="32"/>
    <w:qFormat/>
    <w:rsid w:val="00111FD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D1863"/>
    <w:rsid w:val="001D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D186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BC8F-FEAE-45D9-B410-A493D895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76</TotalTime>
  <Pages>5</Pages>
  <Words>721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 Principe Dictionnaires</vt:lpstr>
      <vt:lpstr/>
    </vt:vector>
  </TitlesOfParts>
  <Company>TOSHIBA</Company>
  <LinksUpToDate>false</LinksUpToDate>
  <CharactersWithSpaces>4682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Principe Dictionnaires</dc:title>
  <dc:creator>david</dc:creator>
  <cp:lastModifiedBy>Lycée Aragon-Picasso</cp:lastModifiedBy>
  <cp:revision>46</cp:revision>
  <cp:lastPrinted>2020-11-06T18:58:00Z</cp:lastPrinted>
  <dcterms:created xsi:type="dcterms:W3CDTF">2020-10-20T08:25:00Z</dcterms:created>
  <dcterms:modified xsi:type="dcterms:W3CDTF">2020-11-18T10:55:00Z</dcterms:modified>
</cp:coreProperties>
</file>