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9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53.png" ContentType="image/png"/>
  <Override PartName="/word/media/rId56.png" ContentType="image/png"/>
  <Override PartName="/word/media/rId62.png" ContentType="image/png"/>
  <Override PartName="/word/media/rId59.png" ContentType="image/png"/>
  <Override PartName="/word/media/rId65.png" ContentType="image/png"/>
  <Override PartName="/word/media/rId68.png" ContentType="image/png"/>
  <Override PartName="/word/media/rId71.png" ContentType="image/png"/>
  <Override PartName="/word/media/rId7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№10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работы</w:t>
      </w:r>
      <w:r>
        <w:t xml:space="preserve"> </w:t>
      </w:r>
      <w:r>
        <w:t xml:space="preserve">с</w:t>
      </w:r>
      <w:r>
        <w:t xml:space="preserve"> </w:t>
      </w:r>
      <w:r>
        <w:t xml:space="preserve">модулями</w:t>
      </w:r>
      <w:r>
        <w:t xml:space="preserve"> </w:t>
      </w:r>
      <w:r>
        <w:t xml:space="preserve">ядра</w:t>
      </w:r>
      <w:r>
        <w:t xml:space="preserve"> </w:t>
      </w:r>
      <w:r>
        <w:t xml:space="preserve">операционной</w:t>
      </w:r>
      <w:r>
        <w:t xml:space="preserve"> </w:t>
      </w:r>
      <w:r>
        <w:t xml:space="preserve">системы</w:t>
      </w:r>
    </w:p>
    <w:p>
      <w:pPr>
        <w:pStyle w:val="Author"/>
      </w:pPr>
      <w:r>
        <w:t xml:space="preserve">Акунаева</w:t>
      </w:r>
      <w:r>
        <w:t xml:space="preserve"> </w:t>
      </w:r>
      <w:r>
        <w:t xml:space="preserve">Антонина</w:t>
      </w:r>
      <w:r>
        <w:t xml:space="preserve"> </w:t>
      </w:r>
      <w:r>
        <w:t xml:space="preserve">Эрдниевна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работы с утилитами управления модулями ядра операционной системы.</w:t>
      </w:r>
      <w:r>
        <w:t xml:space="preserve"> </w:t>
      </w:r>
      <w:r>
        <w:t xml:space="preserve">[1]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управлению модулями ядра (см. раздел 10.4.1).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Продемонстрируйте навыки работы по загрузке модулей ядра с параметрами (см. раздел 10.4.2).</w:t>
      </w:r>
    </w:p>
    <w:bookmarkEnd w:id="21"/>
    <w:bookmarkStart w:id="52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rPr>
          <w:b/>
          <w:bCs/>
        </w:rPr>
        <w:t xml:space="preserve">10.4.1. Управление модулями ядра из командной строки</w:t>
      </w:r>
    </w:p>
    <w:p>
      <w:pPr>
        <w:pStyle w:val="BodyText"/>
      </w:pPr>
      <w:r>
        <w:t xml:space="preserve">Запустим терминал в Rocky Linux от имени администратора (суперпользователя) через команду и введём пароль от учётной записи:</w:t>
      </w:r>
    </w:p>
    <w:p>
      <w:pPr>
        <w:pStyle w:val="SourceCode"/>
      </w:pPr>
      <w:r>
        <w:rPr>
          <w:rStyle w:val="VerbatimChar"/>
        </w:rPr>
        <w:t xml:space="preserve">su -</w:t>
      </w:r>
    </w:p>
    <w:p>
      <w:pPr>
        <w:pStyle w:val="FirstParagraph"/>
      </w:pPr>
      <w:r>
        <w:t xml:space="preserve">Отобразим информацию об имеющихся устройствах в системе и связанными модулями (рис. 1):</w:t>
      </w:r>
    </w:p>
    <w:p>
      <w:pPr>
        <w:pStyle w:val="SourceCode"/>
      </w:pPr>
      <w:r>
        <w:rPr>
          <w:rStyle w:val="VerbatimChar"/>
        </w:rPr>
        <w:t xml:space="preserve">lspci -k</w:t>
      </w:r>
    </w:p>
    <w:p>
      <w:pPr>
        <w:pStyle w:val="FirstParagraph"/>
      </w:pPr>
      <w:r>
        <w:t xml:space="preserve">Получим подробный список о контроллерах устройства (Ethernet-, USB-, аудиоконтроллер и т.д.), а также связанные с ними драйвера или модули ядра, обозначенные</w:t>
      </w:r>
      <w:r>
        <w:t xml:space="preserve"> </w:t>
      </w:r>
      <w:r>
        <w:rPr>
          <w:i/>
          <w:iCs/>
        </w:rPr>
        <w:t xml:space="preserve">Kernel modules</w:t>
      </w:r>
      <w:r>
        <w:t xml:space="preserve">. У контроллеров указаны названия (с указанием, в данном случае, компании Intel), у модулей и драйверов - названия.</w:t>
      </w:r>
    </w:p>
    <w:p>
      <w:pPr>
        <w:pStyle w:val="CaptionedFigure"/>
      </w:pPr>
      <w:r>
        <w:drawing>
          <wp:inline>
            <wp:extent cx="3733800" cy="2535528"/>
            <wp:effectExtent b="0" l="0" r="0" t="0"/>
            <wp:docPr descr="Отображение информации об устройствах системы и модулях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Отображение информации об устройствах системы и модулях</w:t>
      </w:r>
    </w:p>
    <w:p>
      <w:pPr>
        <w:pStyle w:val="BodyText"/>
      </w:pPr>
      <w:r>
        <w:t xml:space="preserve">Отобразим список загруженных модулей ядра через утилиту</w:t>
      </w:r>
      <w:r>
        <w:t xml:space="preserve"> </w:t>
      </w:r>
      <w:r>
        <w:rPr>
          <w:i/>
          <w:iCs/>
        </w:rPr>
        <w:t xml:space="preserve">lsmod</w:t>
      </w:r>
      <w:r>
        <w:t xml:space="preserve">, через pipe также добавив команду sort для сортировки модулей по названию в алфавитном порядке для удобства (рис. 2):</w:t>
      </w:r>
    </w:p>
    <w:p>
      <w:pPr>
        <w:pStyle w:val="SourceCode"/>
      </w:pPr>
      <w:r>
        <w:rPr>
          <w:rStyle w:val="VerbatimChar"/>
        </w:rPr>
        <w:t xml:space="preserve">lsmod | sort</w:t>
      </w:r>
    </w:p>
    <w:p>
      <w:pPr>
        <w:pStyle w:val="CaptionedFigure"/>
      </w:pPr>
      <w:r>
        <w:drawing>
          <wp:inline>
            <wp:extent cx="3733800" cy="2540485"/>
            <wp:effectExtent b="0" l="0" r="0" t="0"/>
            <wp:docPr descr="Отображение списка загруженных модулей ядр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Отображение списка загруженных модулей ядра</w:t>
      </w:r>
    </w:p>
    <w:p>
      <w:pPr>
        <w:pStyle w:val="BodyText"/>
      </w:pPr>
      <w:r>
        <w:t xml:space="preserve">Проверим, загружен ли модуль ядра ext4, через команду</w:t>
      </w:r>
      <w:r>
        <w:t xml:space="preserve"> </w:t>
      </w:r>
      <w:r>
        <w:rPr>
          <w:i/>
          <w:iCs/>
        </w:rPr>
        <w:t xml:space="preserve">lsmod</w:t>
      </w:r>
      <w:r>
        <w:t xml:space="preserve"> </w:t>
      </w:r>
      <w:r>
        <w:t xml:space="preserve">пытаясь найти его с указанием</w:t>
      </w:r>
      <w:r>
        <w:t xml:space="preserve"> </w:t>
      </w:r>
      <w:r>
        <w:rPr>
          <w:i/>
          <w:iCs/>
        </w:rPr>
        <w:t xml:space="preserve">grep</w:t>
      </w:r>
      <w:r>
        <w:t xml:space="preserve"> </w:t>
      </w:r>
      <w:r>
        <w:t xml:space="preserve">и названия модуля через pipe (рис. 3):</w:t>
      </w:r>
    </w:p>
    <w:p>
      <w:pPr>
        <w:pStyle w:val="SourceCode"/>
      </w:pPr>
      <w:r>
        <w:rPr>
          <w:rStyle w:val="VerbatimChar"/>
        </w:rPr>
        <w:t xml:space="preserve">lsmod | grep ext4</w:t>
      </w:r>
    </w:p>
    <w:p>
      <w:pPr>
        <w:pStyle w:val="FirstParagraph"/>
      </w:pPr>
      <w:r>
        <w:t xml:space="preserve">Мы не получим никакой информации, т.к. модуль ext4 не загружен. Тогда загрузим его через следующую утилиту</w:t>
      </w:r>
      <w:r>
        <w:t xml:space="preserve"> </w:t>
      </w:r>
      <w:r>
        <w:rPr>
          <w:i/>
          <w:iCs/>
        </w:rPr>
        <w:t xml:space="preserve">modprobe</w:t>
      </w:r>
      <w:r>
        <w:t xml:space="preserve"> </w:t>
      </w:r>
      <w:r>
        <w:t xml:space="preserve">для загрузки модулей ядра и проверим, был ли модуль загружен, тем же способом:</w:t>
      </w:r>
    </w:p>
    <w:p>
      <w:pPr>
        <w:pStyle w:val="SourceCode"/>
      </w:pPr>
      <w:r>
        <w:rPr>
          <w:rStyle w:val="VerbatimChar"/>
        </w:rPr>
        <w:t xml:space="preserve">modprobe ext4</w:t>
      </w:r>
      <w:r>
        <w:br/>
      </w:r>
      <w:r>
        <w:rPr>
          <w:rStyle w:val="VerbatimChar"/>
        </w:rPr>
        <w:t xml:space="preserve">lsmod | grep ext4</w:t>
      </w:r>
    </w:p>
    <w:p>
      <w:pPr>
        <w:pStyle w:val="FirstParagraph"/>
      </w:pPr>
      <w:r>
        <w:t xml:space="preserve">На этот раз мы получим информацию о модуле, что будет значить, что он активен. Выведем информацию о модуле ядра через утилиту</w:t>
      </w:r>
      <w:r>
        <w:t xml:space="preserve"> </w:t>
      </w:r>
      <w:r>
        <w:rPr>
          <w:i/>
          <w:iCs/>
        </w:rPr>
        <w:t xml:space="preserve">modinfo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modinfo ext4</w:t>
      </w:r>
    </w:p>
    <w:p>
      <w:pPr>
        <w:pStyle w:val="FirstParagraph"/>
      </w:pPr>
      <w:r>
        <w:t xml:space="preserve">Здесь мы увидим полную информацию о модуле: название, лицензия, подпись, описание и ключи модуля (предназначенные для Rocky), тем не менее не будут указаны параметры, т.к. их нет.</w:t>
      </w:r>
    </w:p>
    <w:p>
      <w:pPr>
        <w:pStyle w:val="CaptionedFigure"/>
      </w:pPr>
      <w:r>
        <w:drawing>
          <wp:inline>
            <wp:extent cx="3733800" cy="2530436"/>
            <wp:effectExtent b="0" l="0" r="0" t="0"/>
            <wp:docPr descr="Проверка загрузки модуля ядра (ext4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0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загрузки модуля ядра (ext4)</w:t>
      </w:r>
    </w:p>
    <w:p>
      <w:pPr>
        <w:pStyle w:val="BodyText"/>
      </w:pPr>
      <w:r>
        <w:t xml:space="preserve">Теперь попробуем выгрузить модуль ext4 той же командой, но с добавлением ключа -r (рис. 4):</w:t>
      </w:r>
    </w:p>
    <w:p>
      <w:pPr>
        <w:pStyle w:val="SourceCode"/>
      </w:pPr>
      <w:r>
        <w:rPr>
          <w:rStyle w:val="VerbatimChar"/>
        </w:rPr>
        <w:t xml:space="preserve">modprobe -r ext4</w:t>
      </w:r>
    </w:p>
    <w:p>
      <w:pPr>
        <w:pStyle w:val="FirstParagraph"/>
      </w:pPr>
      <w:r>
        <w:t xml:space="preserve">Получим сперва фатальную ошибку, т.к. модуль</w:t>
      </w:r>
      <w:r>
        <w:t xml:space="preserve"> </w:t>
      </w:r>
      <w:r>
        <w:t xml:space="preserve">“</w:t>
      </w:r>
      <w:r>
        <w:t xml:space="preserve">используется</w:t>
      </w:r>
      <w:r>
        <w:t xml:space="preserve">”</w:t>
      </w:r>
      <w:r>
        <w:t xml:space="preserve">. Повторим выгрузку и на этот раз успешно (проверим дополнительно через lsmod | grep ext4):</w:t>
      </w:r>
    </w:p>
    <w:p>
      <w:pPr>
        <w:pStyle w:val="SourceCode"/>
      </w:pPr>
      <w:r>
        <w:rPr>
          <w:rStyle w:val="VerbatimChar"/>
        </w:rPr>
        <w:t xml:space="preserve">modprobe -r ext4</w:t>
      </w:r>
      <w:r>
        <w:br/>
      </w:r>
      <w:r>
        <w:rPr>
          <w:rStyle w:val="VerbatimChar"/>
        </w:rPr>
        <w:t xml:space="preserve">lsmod | grep ext4</w:t>
      </w:r>
    </w:p>
    <w:p>
      <w:pPr>
        <w:pStyle w:val="FirstParagraph"/>
      </w:pPr>
      <w:r>
        <w:t xml:space="preserve">Выгрузим также модуль ядра xfs: однако, обнаружим, что не все модули ядра могут быть отключены повторным вводом команды (получим фатальную ошибку, т.к. модуль используется ядром):</w:t>
      </w:r>
    </w:p>
    <w:p>
      <w:pPr>
        <w:pStyle w:val="SourceCode"/>
      </w:pPr>
      <w:r>
        <w:rPr>
          <w:rStyle w:val="VerbatimChar"/>
        </w:rPr>
        <w:t xml:space="preserve">modprobe -r xfs</w:t>
      </w:r>
    </w:p>
    <w:p>
      <w:pPr>
        <w:pStyle w:val="CaptionedFigure"/>
      </w:pPr>
      <w:r>
        <w:drawing>
          <wp:inline>
            <wp:extent cx="3711388" cy="1313969"/>
            <wp:effectExtent b="0" l="0" r="0" t="0"/>
            <wp:docPr descr="Выгрузка модулей ядра (ext4 и xfs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1388" cy="13139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Выгрузка модулей ядра (ext4 и xfs)</w:t>
      </w:r>
    </w:p>
    <w:p>
      <w:pPr>
        <w:pStyle w:val="BodyText"/>
      </w:pPr>
      <w:r>
        <w:rPr>
          <w:b/>
          <w:bCs/>
        </w:rPr>
        <w:t xml:space="preserve">10.4.2. Загрузка модулей ядра с параметрами</w:t>
      </w:r>
    </w:p>
    <w:p>
      <w:pPr>
        <w:pStyle w:val="BodyText"/>
      </w:pPr>
      <w:r>
        <w:t xml:space="preserve">Также, через суперпользователя, проверим, загружен ли модуль ядра bluetooth (отрицательно) (рис. 5):</w:t>
      </w:r>
    </w:p>
    <w:p>
      <w:pPr>
        <w:pStyle w:val="SourceCode"/>
      </w:pPr>
      <w:r>
        <w:rPr>
          <w:rStyle w:val="VerbatimChar"/>
        </w:rPr>
        <w:t xml:space="preserve">lsmod | grep bluetooth</w:t>
      </w:r>
    </w:p>
    <w:p>
      <w:pPr>
        <w:pStyle w:val="FirstParagraph"/>
      </w:pPr>
      <w:r>
        <w:t xml:space="preserve">Тогда загрузим его и проверим ещё раз, загружен ли модуль, заодно выведем список модулей ядра, отвечающих за работу с Bluetooth:</w:t>
      </w:r>
    </w:p>
    <w:p>
      <w:pPr>
        <w:pStyle w:val="SourceCode"/>
      </w:pPr>
      <w:r>
        <w:rPr>
          <w:rStyle w:val="VerbatimChar"/>
        </w:rPr>
        <w:t xml:space="preserve">modprobe bluetooth </w:t>
      </w:r>
      <w:r>
        <w:br/>
      </w:r>
      <w:r>
        <w:rPr>
          <w:rStyle w:val="VerbatimChar"/>
        </w:rPr>
        <w:t xml:space="preserve">lsmod | grep bluetooth</w:t>
      </w:r>
    </w:p>
    <w:p>
      <w:pPr>
        <w:pStyle w:val="FirstParagraph"/>
      </w:pPr>
      <w:r>
        <w:t xml:space="preserve">Затем выведем информацию о модуле bluetooth: получим такой же набор с названием, описанием, лицензией, подписью и т.п., только в конце будут указаны три параметра, которые могут быть установлены для работы модуля (рис. 6):</w:t>
      </w:r>
    </w:p>
    <w:p>
      <w:pPr>
        <w:pStyle w:val="Compact"/>
        <w:numPr>
          <w:ilvl w:val="0"/>
          <w:numId w:val="1002"/>
        </w:numPr>
      </w:pPr>
      <w:r>
        <w:t xml:space="preserve">disable_esco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disable_ertm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enable_ecred</w:t>
      </w:r>
    </w:p>
    <w:p>
      <w:pPr>
        <w:pStyle w:val="SourceCode"/>
      </w:pPr>
      <w:r>
        <w:rPr>
          <w:rStyle w:val="VerbatimChar"/>
        </w:rPr>
        <w:t xml:space="preserve">modinfo bluetooth</w:t>
      </w:r>
    </w:p>
    <w:p>
      <w:pPr>
        <w:pStyle w:val="FirstParagraph"/>
      </w:pPr>
      <w:r>
        <w:t xml:space="preserve">Выгрузим модуль:</w:t>
      </w:r>
    </w:p>
    <w:p>
      <w:pPr>
        <w:pStyle w:val="SourceCode"/>
      </w:pPr>
      <w:r>
        <w:rPr>
          <w:rStyle w:val="VerbatimChar"/>
        </w:rPr>
        <w:t xml:space="preserve">modprobe -r bluetooth</w:t>
      </w:r>
    </w:p>
    <w:p>
      <w:pPr>
        <w:pStyle w:val="CaptionedFigure"/>
      </w:pPr>
      <w:r>
        <w:drawing>
          <wp:inline>
            <wp:extent cx="3733800" cy="2534185"/>
            <wp:effectExtent b="0" l="0" r="0" t="0"/>
            <wp:docPr descr="Загрузка модуля ядра bluetooth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Загрузка модуля ядра bluetooth</w:t>
      </w:r>
    </w:p>
    <w:p>
      <w:pPr>
        <w:pStyle w:val="CaptionedFigure"/>
      </w:pPr>
      <w:r>
        <w:drawing>
          <wp:inline>
            <wp:extent cx="3733800" cy="1510513"/>
            <wp:effectExtent b="0" l="0" r="0" t="0"/>
            <wp:docPr descr="Параметры bluetooth и выгрузка модуля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Параметры bluetooth и выгрузка модуля</w:t>
      </w:r>
    </w:p>
    <w:p>
      <w:pPr>
        <w:pStyle w:val="BodyText"/>
      </w:pPr>
      <w:r>
        <w:rPr>
          <w:b/>
          <w:bCs/>
        </w:rPr>
        <w:t xml:space="preserve">10.4.3. Обновление ядра системы</w:t>
      </w:r>
    </w:p>
    <w:p>
      <w:pPr>
        <w:pStyle w:val="BodyText"/>
      </w:pPr>
      <w:r>
        <w:t xml:space="preserve">Как суперпользователь, определим текущую версию ядра ОС (5.14.0-570.17.1.el9_6.86_64) (рис. 7):</w:t>
      </w:r>
    </w:p>
    <w:p>
      <w:pPr>
        <w:pStyle w:val="SourceCode"/>
      </w:pPr>
      <w:r>
        <w:rPr>
          <w:rStyle w:val="VerbatimChar"/>
        </w:rPr>
        <w:t xml:space="preserve">uname -r</w:t>
      </w:r>
    </w:p>
    <w:p>
      <w:pPr>
        <w:pStyle w:val="FirstParagraph"/>
      </w:pPr>
      <w:r>
        <w:t xml:space="preserve">И выведем список пакетов, которые относятся к ядру: в нашем случае это установленный пакет kernel.x86_64 5.14.0-570.17.1.el9_6.86_64, но также отображён будет доступный для установки пакет новой версии ядра 5.14.0-570.42.2.el9_6.86_64:</w:t>
      </w:r>
    </w:p>
    <w:p>
      <w:pPr>
        <w:pStyle w:val="SourceCode"/>
      </w:pPr>
      <w:r>
        <w:rPr>
          <w:rStyle w:val="VerbatimChar"/>
        </w:rPr>
        <w:t xml:space="preserve">dnf list kernel</w:t>
      </w:r>
    </w:p>
    <w:p>
      <w:pPr>
        <w:pStyle w:val="CaptionedFigure"/>
      </w:pPr>
      <w:r>
        <w:drawing>
          <wp:inline>
            <wp:extent cx="3733800" cy="876112"/>
            <wp:effectExtent b="0" l="0" r="0" t="0"/>
            <wp:docPr descr="Информация о текущей версии ядра и доступных пакетах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76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Информация о текущей версии ядра и доступных пакетах</w:t>
      </w:r>
    </w:p>
    <w:p>
      <w:pPr>
        <w:pStyle w:val="BodyText"/>
      </w:pPr>
      <w:r>
        <w:t xml:space="preserve">Обновим систему во избежание конфликтов между пакетами ядра (рис. 8):</w:t>
      </w:r>
    </w:p>
    <w:p>
      <w:pPr>
        <w:pStyle w:val="SourceCode"/>
      </w:pPr>
      <w:r>
        <w:rPr>
          <w:rStyle w:val="VerbatimChar"/>
        </w:rPr>
        <w:t xml:space="preserve">dnf upgrade --refresh</w:t>
      </w:r>
    </w:p>
    <w:p>
      <w:pPr>
        <w:pStyle w:val="CaptionedFigure"/>
      </w:pPr>
      <w:r>
        <w:drawing>
          <wp:inline>
            <wp:extent cx="3733800" cy="2509233"/>
            <wp:effectExtent b="0" l="0" r="0" t="0"/>
            <wp:docPr descr="Обновление системы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9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Обновление системы</w:t>
      </w:r>
    </w:p>
    <w:p>
      <w:pPr>
        <w:pStyle w:val="BodyText"/>
      </w:pPr>
      <w:r>
        <w:t xml:space="preserve">После обновления системы обновим ядро ОС и саму ОС после: будут установлены новые версии из доступных пакетов (рис. 9):</w:t>
      </w:r>
    </w:p>
    <w:p>
      <w:pPr>
        <w:pStyle w:val="SourceCode"/>
      </w:pPr>
      <w:r>
        <w:rPr>
          <w:rStyle w:val="VerbatimChar"/>
        </w:rPr>
        <w:t xml:space="preserve">dnf update kernel</w:t>
      </w:r>
      <w:r>
        <w:br/>
      </w:r>
      <w:r>
        <w:rPr>
          <w:rStyle w:val="VerbatimChar"/>
        </w:rPr>
        <w:t xml:space="preserve">dnf update</w:t>
      </w:r>
      <w:r>
        <w:br/>
      </w:r>
      <w:r>
        <w:rPr>
          <w:rStyle w:val="VerbatimChar"/>
        </w:rPr>
        <w:t xml:space="preserve">dnf upgrade --refresh</w:t>
      </w:r>
    </w:p>
    <w:p>
      <w:pPr>
        <w:pStyle w:val="CaptionedFigure"/>
      </w:pPr>
      <w:r>
        <w:drawing>
          <wp:inline>
            <wp:extent cx="3733800" cy="2545772"/>
            <wp:effectExtent b="0" l="0" r="0" t="0"/>
            <wp:docPr descr="Обновление ядра и ОС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5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Обновление ядра и ОС</w:t>
      </w:r>
    </w:p>
    <w:p>
      <w:pPr>
        <w:pStyle w:val="BodyText"/>
      </w:pPr>
      <w:r>
        <w:t xml:space="preserve">Затем перезагрузим систему: появится подпись</w:t>
      </w:r>
      <w:r>
        <w:t xml:space="preserve"> </w:t>
      </w:r>
      <w:r>
        <w:rPr>
          <w:i/>
          <w:iCs/>
        </w:rPr>
        <w:t xml:space="preserve">Blue Onyx</w:t>
      </w:r>
      <w:r>
        <w:t xml:space="preserve"> </w:t>
      </w:r>
      <w:r>
        <w:t xml:space="preserve">при выборе ядра. Выбираем первое и самое доступное, заходим под своей учётной записью и проверяем версию ядра в терминале (новая - 5.14.0-570.58.1.el9_6.86_64) (рис. 10):</w:t>
      </w:r>
    </w:p>
    <w:p>
      <w:pPr>
        <w:pStyle w:val="SourceCode"/>
      </w:pPr>
      <w:r>
        <w:rPr>
          <w:rStyle w:val="VerbatimChar"/>
        </w:rPr>
        <w:t xml:space="preserve">uname -r</w:t>
      </w:r>
      <w:r>
        <w:br/>
      </w:r>
      <w:r>
        <w:rPr>
          <w:rStyle w:val="VerbatimChar"/>
        </w:rPr>
        <w:t xml:space="preserve">hostnamectl</w:t>
      </w:r>
    </w:p>
    <w:p>
      <w:pPr>
        <w:pStyle w:val="FirstParagraph"/>
      </w:pPr>
      <w:r>
        <w:t xml:space="preserve">Теперь установлена новая версия ядра ОС и при получении более подробной информации о ядре, также убеждаемся в этом в строке</w:t>
      </w:r>
      <w:r>
        <w:t xml:space="preserve"> </w:t>
      </w:r>
      <w:r>
        <w:rPr>
          <w:i/>
          <w:iCs/>
        </w:rPr>
        <w:t xml:space="preserve">Kernel</w:t>
      </w:r>
      <w:r>
        <w:t xml:space="preserve">.</w:t>
      </w:r>
    </w:p>
    <w:p>
      <w:pPr>
        <w:pStyle w:val="CaptionedFigure"/>
      </w:pPr>
      <w:r>
        <w:drawing>
          <wp:inline>
            <wp:extent cx="3733800" cy="2554705"/>
            <wp:effectExtent b="0" l="0" r="0" t="0"/>
            <wp:docPr descr="Проверка установки новой версии ядра ОС" title="" id="50" name="Picture"/>
            <a:graphic>
              <a:graphicData uri="http://schemas.openxmlformats.org/drawingml/2006/picture">
                <pic:pic>
                  <pic:nvPicPr>
                    <pic:cNvPr descr="image/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47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установки новой версии ядра ОС</w:t>
      </w:r>
    </w:p>
    <w:bookmarkEnd w:id="52"/>
    <w:bookmarkStart w:id="77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/>
          <w:bCs/>
        </w:rPr>
        <w:t xml:space="preserve">1. Какая команда показывает текущую версию ядра, которая используется на вашей системе?</w:t>
      </w:r>
    </w:p>
    <w:p>
      <w:pPr>
        <w:pStyle w:val="SourceCode"/>
      </w:pPr>
      <w:r>
        <w:rPr>
          <w:rStyle w:val="VerbatimChar"/>
        </w:rPr>
        <w:t xml:space="preserve">uname -r</w:t>
      </w:r>
      <w:r>
        <w:br/>
      </w:r>
      <w:r>
        <w:rPr>
          <w:rStyle w:val="VerbatimChar"/>
        </w:rPr>
        <w:t xml:space="preserve">``` ([рис. @fig:011]):</w:t>
      </w:r>
      <w:r>
        <w:br/>
      </w:r>
      <w:r>
        <w:br/>
      </w:r>
      <w:r>
        <w:rPr>
          <w:rStyle w:val="VerbatimChar"/>
        </w:rPr>
        <w:t xml:space="preserve">![Контрольный вопрос №1](image/q1.PNG){#fig:011 width=70%}</w:t>
      </w:r>
      <w:r>
        <w:br/>
      </w:r>
      <w:r>
        <w:br/>
      </w:r>
      <w:r>
        <w:rPr>
          <w:rStyle w:val="VerbatimChar"/>
        </w:rPr>
        <w:t xml:space="preserve">**2. Как можно посмотреть более подробную информацию о текущей версии ядра операционной системы?**</w:t>
      </w:r>
    </w:p>
    <w:p>
      <w:pPr>
        <w:pStyle w:val="FirstParagraph"/>
      </w:pPr>
      <w:r>
        <w:t xml:space="preserve">hostnamectl</w:t>
      </w:r>
      <w:r>
        <w:t xml:space="preserve"> </w:t>
      </w:r>
      <w:r>
        <w:t xml:space="preserve">``` (рис. 11):</w:t>
      </w:r>
    </w:p>
    <w:p>
      <w:pPr>
        <w:pStyle w:val="CaptionedFigure"/>
      </w:pPr>
      <w:r>
        <w:drawing>
          <wp:inline>
            <wp:extent cx="3733800" cy="2058000"/>
            <wp:effectExtent b="0" l="0" r="0" t="0"/>
            <wp:docPr descr="Контрольный вопрос №2" title="" id="54" name="Picture"/>
            <a:graphic>
              <a:graphicData uri="http://schemas.openxmlformats.org/drawingml/2006/picture">
                <pic:pic>
                  <pic:nvPicPr>
                    <pic:cNvPr descr="image/q2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Контрольный вопрос №2</w:t>
      </w:r>
    </w:p>
    <w:p>
      <w:pPr>
        <w:pStyle w:val="BodyText"/>
      </w:pPr>
      <w:r>
        <w:rPr>
          <w:b/>
          <w:bCs/>
        </w:rPr>
        <w:t xml:space="preserve">3. Какая команда показывает список загруженных модулей ядра?</w:t>
      </w:r>
    </w:p>
    <w:p>
      <w:pPr>
        <w:pStyle w:val="SourceCode"/>
      </w:pPr>
      <w:r>
        <w:rPr>
          <w:rStyle w:val="VerbatimChar"/>
        </w:rPr>
        <w:t xml:space="preserve">lsmod</w:t>
      </w:r>
    </w:p>
    <w:p>
      <w:pPr>
        <w:pStyle w:val="FirstParagraph"/>
      </w:pPr>
      <w:r>
        <w:t xml:space="preserve">(Пояснение: на рис. добавлен параметр sort через pipe дял удобного отображения информации) (рис. 12):</w:t>
      </w:r>
    </w:p>
    <w:p>
      <w:pPr>
        <w:pStyle w:val="CaptionedFigure"/>
      </w:pPr>
      <w:r>
        <w:drawing>
          <wp:inline>
            <wp:extent cx="3733800" cy="2156356"/>
            <wp:effectExtent b="0" l="0" r="0" t="0"/>
            <wp:docPr descr="Контрольный вопрос №3" title="" id="57" name="Picture"/>
            <a:graphic>
              <a:graphicData uri="http://schemas.openxmlformats.org/drawingml/2006/picture">
                <pic:pic>
                  <pic:nvPicPr>
                    <pic:cNvPr descr="image/q3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6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Контрольный вопрос №3</w:t>
      </w:r>
    </w:p>
    <w:p>
      <w:pPr>
        <w:pStyle w:val="BodyText"/>
      </w:pPr>
      <w:r>
        <w:rPr>
          <w:b/>
          <w:bCs/>
        </w:rPr>
        <w:t xml:space="preserve">4. Какая команда позволяет вам определять параметры модуля ядра?</w:t>
      </w:r>
    </w:p>
    <w:p>
      <w:pPr>
        <w:pStyle w:val="BodyText"/>
      </w:pPr>
      <w:r>
        <w:t xml:space="preserve">Команда modinfo позволяет получить информацию о модуле ядра, в том числе об имеющихся параметрах (в самом конце выведенного списка) (рис. 13-рис. 14):</w:t>
      </w:r>
    </w:p>
    <w:p>
      <w:pPr>
        <w:pStyle w:val="SourceCode"/>
      </w:pPr>
      <w:r>
        <w:rPr>
          <w:rStyle w:val="VerbatimChar"/>
        </w:rPr>
        <w:t xml:space="preserve">modinfo [модуль ядра]</w:t>
      </w:r>
    </w:p>
    <w:p>
      <w:pPr>
        <w:pStyle w:val="CaptionedFigure"/>
      </w:pPr>
      <w:r>
        <w:drawing>
          <wp:inline>
            <wp:extent cx="3733800" cy="1729542"/>
            <wp:effectExtent b="0" l="0" r="0" t="0"/>
            <wp:docPr descr="Контрольный вопрос №4-1" title="" id="60" name="Picture"/>
            <a:graphic>
              <a:graphicData uri="http://schemas.openxmlformats.org/drawingml/2006/picture">
                <pic:pic>
                  <pic:nvPicPr>
                    <pic:cNvPr descr="image/q4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295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Контрольный вопрос №4-1</w:t>
      </w:r>
    </w:p>
    <w:p>
      <w:pPr>
        <w:pStyle w:val="CaptionedFigure"/>
      </w:pPr>
      <w:r>
        <w:drawing>
          <wp:inline>
            <wp:extent cx="3733800" cy="707806"/>
            <wp:effectExtent b="0" l="0" r="0" t="0"/>
            <wp:docPr descr="Контрольный вопрос №4-2" title="" id="63" name="Picture"/>
            <a:graphic>
              <a:graphicData uri="http://schemas.openxmlformats.org/drawingml/2006/picture">
                <pic:pic>
                  <pic:nvPicPr>
                    <pic:cNvPr descr="image/q4-2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7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Контрольный вопрос №4-2</w:t>
      </w:r>
    </w:p>
    <w:p>
      <w:pPr>
        <w:pStyle w:val="BodyText"/>
      </w:pPr>
      <w:r>
        <w:rPr>
          <w:b/>
          <w:bCs/>
        </w:rPr>
        <w:t xml:space="preserve">5. Как выгрузить модуль ядра?</w:t>
      </w:r>
    </w:p>
    <w:p>
      <w:pPr>
        <w:pStyle w:val="BodyText"/>
      </w:pPr>
      <w:r>
        <w:t xml:space="preserve">Через утилиту modprobe с указанием параметра -r (проверить загрузку/выгрузку монжо через lsmod | grep [модуль ядра]) (рис. 15):</w:t>
      </w:r>
    </w:p>
    <w:p>
      <w:pPr>
        <w:pStyle w:val="SourceCode"/>
      </w:pPr>
      <w:r>
        <w:rPr>
          <w:rStyle w:val="VerbatimChar"/>
        </w:rPr>
        <w:t xml:space="preserve">modprobe -r [модуль ядра]</w:t>
      </w:r>
    </w:p>
    <w:p>
      <w:pPr>
        <w:pStyle w:val="CaptionedFigure"/>
      </w:pPr>
      <w:r>
        <w:drawing>
          <wp:inline>
            <wp:extent cx="3004457" cy="330413"/>
            <wp:effectExtent b="0" l="0" r="0" t="0"/>
            <wp:docPr descr="Контрольный вопрос №5" title="" id="66" name="Picture"/>
            <a:graphic>
              <a:graphicData uri="http://schemas.openxmlformats.org/drawingml/2006/picture">
                <pic:pic>
                  <pic:nvPicPr>
                    <pic:cNvPr descr="image/q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4457" cy="330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Контрольный вопрос №5</w:t>
      </w:r>
    </w:p>
    <w:p>
      <w:pPr>
        <w:pStyle w:val="BodyText"/>
      </w:pPr>
      <w:r>
        <w:rPr>
          <w:b/>
          <w:bCs/>
        </w:rPr>
        <w:t xml:space="preserve">6. Что вы можете сделать, если получите сообщение об ошибке при попытке выгрузить модуль ядра?</w:t>
      </w:r>
    </w:p>
    <w:p>
      <w:pPr>
        <w:pStyle w:val="BodyText"/>
      </w:pPr>
      <w:r>
        <w:t xml:space="preserve">Можно попытаться повторно ввести команду для выгрузки. Однако, это необязательно поможет (рис. 16):</w:t>
      </w:r>
    </w:p>
    <w:p>
      <w:pPr>
        <w:pStyle w:val="CaptionedFigure"/>
      </w:pPr>
      <w:r>
        <w:drawing>
          <wp:inline>
            <wp:extent cx="3672968" cy="683878"/>
            <wp:effectExtent b="0" l="0" r="0" t="0"/>
            <wp:docPr descr="Контрольный вопрос №6" title="" id="69" name="Picture"/>
            <a:graphic>
              <a:graphicData uri="http://schemas.openxmlformats.org/drawingml/2006/picture">
                <pic:pic>
                  <pic:nvPicPr>
                    <pic:cNvPr descr="image/q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2968" cy="683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Контрольный вопрос №6</w:t>
      </w:r>
    </w:p>
    <w:p>
      <w:pPr>
        <w:pStyle w:val="BodyText"/>
      </w:pPr>
      <w:r>
        <w:rPr>
          <w:b/>
          <w:bCs/>
        </w:rPr>
        <w:t xml:space="preserve">7. Как определить, какие параметры модуля ядра поддерживаются?</w:t>
      </w:r>
    </w:p>
    <w:p>
      <w:pPr>
        <w:pStyle w:val="BodyText"/>
      </w:pPr>
      <w:r>
        <w:t xml:space="preserve">Через modinfo можно получить информацию о поддерживаемых модулях ядра (рис. 17):</w:t>
      </w:r>
    </w:p>
    <w:p>
      <w:pPr>
        <w:pStyle w:val="SourceCode"/>
      </w:pPr>
      <w:r>
        <w:rPr>
          <w:rStyle w:val="VerbatimChar"/>
        </w:rPr>
        <w:t xml:space="preserve">modinfo [модуль ядра]</w:t>
      </w:r>
    </w:p>
    <w:p>
      <w:pPr>
        <w:pStyle w:val="CaptionedFigure"/>
      </w:pPr>
      <w:r>
        <w:drawing>
          <wp:inline>
            <wp:extent cx="3733800" cy="371949"/>
            <wp:effectExtent b="0" l="0" r="0" t="0"/>
            <wp:docPr descr="Контрольный вопрос №7" title="" id="72" name="Picture"/>
            <a:graphic>
              <a:graphicData uri="http://schemas.openxmlformats.org/drawingml/2006/picture">
                <pic:pic>
                  <pic:nvPicPr>
                    <pic:cNvPr descr="image/q7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1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Контрольный вопрос №7</w:t>
      </w:r>
    </w:p>
    <w:p>
      <w:pPr>
        <w:pStyle w:val="BodyText"/>
      </w:pPr>
      <w:r>
        <w:rPr>
          <w:b/>
          <w:bCs/>
        </w:rPr>
        <w:t xml:space="preserve">8. Как установить новую версию ядра?</w:t>
      </w:r>
    </w:p>
    <w:p>
      <w:pPr>
        <w:pStyle w:val="BodyText"/>
      </w:pPr>
      <w:r>
        <w:t xml:space="preserve">С предварительным обновлением системы во избежание непредвиденных ситуаций, можно обновить ядро следующим набором команд и после перезагрузить систему (рис. 18):</w:t>
      </w:r>
    </w:p>
    <w:p>
      <w:pPr>
        <w:pStyle w:val="SourceCode"/>
      </w:pPr>
      <w:r>
        <w:rPr>
          <w:rStyle w:val="VerbatimChar"/>
        </w:rPr>
        <w:t xml:space="preserve">dnf upgrade --refresh</w:t>
      </w:r>
      <w:r>
        <w:br/>
      </w:r>
      <w:r>
        <w:rPr>
          <w:rStyle w:val="VerbatimChar"/>
        </w:rPr>
        <w:t xml:space="preserve">dnf update kernel</w:t>
      </w:r>
      <w:r>
        <w:br/>
      </w:r>
      <w:r>
        <w:rPr>
          <w:rStyle w:val="VerbatimChar"/>
        </w:rPr>
        <w:t xml:space="preserve">dnf update</w:t>
      </w:r>
      <w:r>
        <w:br/>
      </w:r>
      <w:r>
        <w:rPr>
          <w:rStyle w:val="VerbatimChar"/>
        </w:rPr>
        <w:t xml:space="preserve">dnf upgrade --refresh</w:t>
      </w:r>
    </w:p>
    <w:p>
      <w:pPr>
        <w:pStyle w:val="CaptionedFigure"/>
      </w:pPr>
      <w:r>
        <w:drawing>
          <wp:inline>
            <wp:extent cx="3733800" cy="1604514"/>
            <wp:effectExtent b="0" l="0" r="0" t="0"/>
            <wp:docPr descr="Контрольный вопрос №8" title="" id="75" name="Picture"/>
            <a:graphic>
              <a:graphicData uri="http://schemas.openxmlformats.org/drawingml/2006/picture">
                <pic:pic>
                  <pic:nvPicPr>
                    <pic:cNvPr descr="image/q8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4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Контрольный вопрос №8</w:t>
      </w:r>
    </w:p>
    <w:bookmarkEnd w:id="77"/>
    <w:bookmarkStart w:id="7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Я получила навыки работы с утилитами управления модулями ядра операционной системы.</w:t>
      </w:r>
    </w:p>
    <w:bookmarkEnd w:id="78"/>
    <w:bookmarkStart w:id="82" w:name="список-литературы"/>
    <w:p>
      <w:pPr>
        <w:pStyle w:val="Heading1"/>
      </w:pPr>
      <w:r>
        <w:t xml:space="preserve">Список литературы</w:t>
      </w:r>
    </w:p>
    <w:bookmarkStart w:id="81" w:name="refs"/>
    <w:bookmarkStart w:id="80" w:name="ref-TUIS-lab10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Кулябов Д.С.</w:t>
      </w:r>
      <w:r>
        <w:t xml:space="preserve"> </w:t>
      </w:r>
      <w:hyperlink r:id="rId79">
        <w:r>
          <w:rPr>
            <w:rStyle w:val="Hyperlink"/>
          </w:rPr>
          <w:t xml:space="preserve">Основы работы с модулями ядра операционной системы</w:t>
        </w:r>
      </w:hyperlink>
      <w:r>
        <w:t xml:space="preserve">. ТУИС РУДН.</w:t>
      </w:r>
    </w:p>
    <w:bookmarkEnd w:id="80"/>
    <w:bookmarkEnd w:id="81"/>
    <w:bookmarkEnd w:id="8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image" Id="rId71" Target="media/rId71.png" /><Relationship Type="http://schemas.openxmlformats.org/officeDocument/2006/relationships/image" Id="rId74" Target="media/rId74.png" /><Relationship Type="http://schemas.openxmlformats.org/officeDocument/2006/relationships/hyperlink" Id="rId79" Target="https://esystem.rudn.ru/pluginfile.php/2843503/mod_resource/content/4/011-kerne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https://esystem.rudn.ru/pluginfile.php/2843503/mod_resource/content/4/011-kerne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Акунаева Антонина Эрдниевна</dc:creator>
  <dc:language>ru-RU</dc:language>
  <cp:keywords/>
  <dcterms:created xsi:type="dcterms:W3CDTF">2025-11-08T02:34:09Z</dcterms:created>
  <dcterms:modified xsi:type="dcterms:W3CDTF">2025-11-08T02:34:09Z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работы с модулями ядра операционной системы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