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POP3/IMAP</w:t>
      </w:r>
      <w:r>
        <w:t xml:space="preserve"> </w:t>
      </w:r>
      <w:r>
        <w:t xml:space="preserve">сервера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 [</w:t>
      </w:r>
      <w:r>
        <w:t xml:space="preserve">[1]</w:t>
      </w:r>
      <w:r>
        <w:t xml:space="preserve">]</w:t>
      </w:r>
      <w:r>
        <w:t xml:space="preserve">[2]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Установите на виртуальной машине server Dovecot и Telnet для дальнейшей проверки корректности работы почтового сервера (см. раздел 9.4.1).</w:t>
      </w:r>
    </w:p>
    <w:p>
      <w:pPr>
        <w:numPr>
          <w:ilvl w:val="0"/>
          <w:numId w:val="1001"/>
        </w:numPr>
      </w:pPr>
      <w:r>
        <w:t xml:space="preserve">Настройте Dovecot (см. раздел 9.4.2).</w:t>
      </w:r>
    </w:p>
    <w:p>
      <w:pPr>
        <w:numPr>
          <w:ilvl w:val="0"/>
          <w:numId w:val="1001"/>
        </w:numPr>
      </w:pPr>
      <w:r>
        <w:t xml:space="preserve">Установите на виртуальной машине client программу для чтения почты Evolution и настройте её для манипуляций с почтой вашего пользователя. Проверьте корректность работы почтового сервера как с виртуальной машины server, так и с виртуальной машины client (см. раздел 9.4.3).</w:t>
      </w:r>
    </w:p>
    <w:p>
      <w:pPr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 Postfix и Dovecote во внутреннем окружении виртуальной машины server, создайте скрипт для Vagrant, фиксирующий действия по установке Evolution во внутреннем окружении виртуальной машины client. Соответствующим образом внесите изменения в Vagrantfile (см. раздел 9.4.4).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9.4.1. Установка Dovecot</w:t>
      </w:r>
    </w:p>
    <w:p>
      <w:pPr>
        <w:pStyle w:val="BodyText"/>
      </w:pPr>
      <w:r>
        <w:t xml:space="preserve">В виртуальной машине server переходим под нашим пользователем в терминал как суперпользователь и устанавливаем необходимые пакеты для работы с dovecot и telnet (рис. 1)</w:t>
      </w:r>
      <w:r>
        <w:t xml:space="preserve">[3]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-i</w:t>
      </w:r>
      <w:r>
        <w:br/>
      </w:r>
      <w:r>
        <w:rPr>
          <w:rStyle w:val="VerbatimChar"/>
        </w:rPr>
        <w:t xml:space="preserve">dnf -y install dovecot telnet</w:t>
      </w:r>
    </w:p>
    <w:p>
      <w:pPr>
        <w:pStyle w:val="CaptionedFigure"/>
      </w:pPr>
      <w:r>
        <w:drawing>
          <wp:inline>
            <wp:extent cx="3733800" cy="3674896"/>
            <wp:effectExtent b="0" l="0" r="0" t="0"/>
            <wp:docPr descr="Установка dovecot и telne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dovecot и telnet</w:t>
      </w:r>
    </w:p>
    <w:p>
      <w:pPr>
        <w:pStyle w:val="BodyText"/>
      </w:pPr>
      <w:r>
        <w:rPr>
          <w:b/>
          <w:bCs/>
        </w:rPr>
        <w:t xml:space="preserve">9.4.2. Настройка dovecot</w:t>
      </w:r>
    </w:p>
    <w:p>
      <w:pPr>
        <w:pStyle w:val="BodyText"/>
      </w:pPr>
      <w:r>
        <w:t xml:space="preserve">В конфигурационном файле /etc/dovecot/dovecot.conf укажем список почтовых протоколов, по которым разрешено работать Dovecot, добавив строку (можно снять с комментирования) (рис. 2)</w:t>
      </w:r>
      <w:r>
        <w:t xml:space="preserve">[4]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protocols = imap pop3</w:t>
      </w:r>
    </w:p>
    <w:p>
      <w:pPr>
        <w:pStyle w:val="CaptionedFigure"/>
      </w:pPr>
      <w:r>
        <w:drawing>
          <wp:inline>
            <wp:extent cx="3733800" cy="1325977"/>
            <wp:effectExtent b="0" l="0" r="0" t="0"/>
            <wp:docPr descr="Конфигурационный файл /etc/dovecot/dovecot.conf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5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Конфигурационный файл /etc/dovecot/dovecot.conf</w:t>
      </w:r>
    </w:p>
    <w:p>
      <w:pPr>
        <w:pStyle w:val="BodyText"/>
      </w:pPr>
      <w:r>
        <w:t xml:space="preserve">В конфигурационном файле /etc/dovecot/conf.d/10-auth.conf проверим наличие строки (рис. 3):</w:t>
      </w:r>
    </w:p>
    <w:p>
      <w:pPr>
        <w:pStyle w:val="SourceCode"/>
      </w:pPr>
      <w:r>
        <w:rPr>
          <w:rStyle w:val="VerbatimChar"/>
        </w:rPr>
        <w:t xml:space="preserve">auth_mechanisms = plain</w:t>
      </w:r>
    </w:p>
    <w:p>
      <w:pPr>
        <w:pStyle w:val="CaptionedFigure"/>
      </w:pPr>
      <w:r>
        <w:drawing>
          <wp:inline>
            <wp:extent cx="3733800" cy="1931755"/>
            <wp:effectExtent b="0" l="0" r="0" t="0"/>
            <wp:docPr descr="Конфигурационный файл /etc/dovecot/conf.d/10-auth.conf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Конфигурационный файл /etc/dovecot/conf.d/10-auth.conf</w:t>
      </w:r>
    </w:p>
    <w:p>
      <w:pPr>
        <w:pStyle w:val="BodyText"/>
      </w:pPr>
      <w:r>
        <w:t xml:space="preserve">В конфигурационном файле /etc/dovecot/conf.d/auth-system.conf.ext проверим наличие строк (рис. 4-рис. 5)</w:t>
      </w:r>
      <w:r>
        <w:t xml:space="preserve">[5]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passdb {</w:t>
      </w:r>
      <w:r>
        <w:br/>
      </w:r>
      <w:r>
        <w:rPr>
          <w:rStyle w:val="VerbatimChar"/>
        </w:rPr>
        <w:t xml:space="preserve">driver = pam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userdb {</w:t>
      </w:r>
      <w:r>
        <w:br/>
      </w:r>
      <w:r>
        <w:rPr>
          <w:rStyle w:val="VerbatimChar"/>
        </w:rPr>
        <w:t xml:space="preserve">driver = passwd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3733800" cy="2009238"/>
            <wp:effectExtent b="0" l="0" r="0" t="0"/>
            <wp:docPr descr="Конфигурационный файл /etc/dovecot/conf.d/auth-system.conf.ext - 1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Конфигурационный файл /etc/dovecot/conf.d/auth-system.conf.ext - 1</w:t>
      </w:r>
    </w:p>
    <w:p>
      <w:pPr>
        <w:pStyle w:val="CaptionedFigure"/>
      </w:pPr>
      <w:r>
        <w:drawing>
          <wp:inline>
            <wp:extent cx="3733800" cy="2500978"/>
            <wp:effectExtent b="0" l="0" r="0" t="0"/>
            <wp:docPr descr="Конфигурационный файл /etc/dovecot/conf.d/auth-system.conf.ext - 2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Конфигурационный файл /etc/dovecot/conf.d/auth-system.conf.ext - 2</w:t>
      </w:r>
    </w:p>
    <w:p>
      <w:pPr>
        <w:pStyle w:val="BodyText"/>
      </w:pPr>
      <w:r>
        <w:t xml:space="preserve">В конфигурационном файле /etc/dovecot/conf.d/10-mail.conf настроим месторасположение почтовых ящиков пользователей (рис. 6)</w:t>
      </w:r>
      <w:r>
        <w:t xml:space="preserve">[6]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mail_location = maildir:~/Maildir</w:t>
      </w:r>
    </w:p>
    <w:p>
      <w:pPr>
        <w:pStyle w:val="CaptionedFigure"/>
      </w:pPr>
      <w:r>
        <w:drawing>
          <wp:inline>
            <wp:extent cx="3733800" cy="1532247"/>
            <wp:effectExtent b="0" l="0" r="0" t="0"/>
            <wp:docPr descr="Конфигурационный файл /etc/dovecot/conf.d/10-mail.conf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Конфигурационный файл /etc/dovecot/conf.d/10-mail.conf</w:t>
      </w:r>
    </w:p>
    <w:p>
      <w:pPr>
        <w:pStyle w:val="BodyText"/>
      </w:pPr>
      <w:r>
        <w:t xml:space="preserve">В Postfix зададим каталог для доставки почты (рис. 7)</w:t>
      </w:r>
      <w:r>
        <w:t xml:space="preserve">[7]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postconf -e 'home_mailbox = Maildir/'</w:t>
      </w:r>
    </w:p>
    <w:p>
      <w:pPr>
        <w:pStyle w:val="FirstParagraph"/>
      </w:pPr>
      <w:r>
        <w:t xml:space="preserve">И сконфигурируем межсетевой экран, разрешив работать службам протоколов POP3и IMAP (рис. 8-рис. 9):</w:t>
      </w:r>
    </w:p>
    <w:p>
      <w:pPr>
        <w:pStyle w:val="SourceCode"/>
      </w:pPr>
      <w:r>
        <w:rPr>
          <w:rStyle w:val="VerbatimChar"/>
        </w:rPr>
        <w:t xml:space="preserve">firewall-cmd --get-services</w:t>
      </w:r>
      <w:r>
        <w:br/>
      </w:r>
      <w:r>
        <w:rPr>
          <w:rStyle w:val="VerbatimChar"/>
        </w:rPr>
        <w:t xml:space="preserve">firewall-cmd --add-service=pop3 --permanent</w:t>
      </w:r>
      <w:r>
        <w:br/>
      </w:r>
      <w:r>
        <w:rPr>
          <w:rStyle w:val="VerbatimChar"/>
        </w:rPr>
        <w:t xml:space="preserve">firewall-cmd --add-service=pop3s --permanent</w:t>
      </w:r>
      <w:r>
        <w:br/>
      </w:r>
      <w:r>
        <w:rPr>
          <w:rStyle w:val="VerbatimChar"/>
        </w:rPr>
        <w:t xml:space="preserve">firewall-cmd --add-service=imap --permanent</w:t>
      </w:r>
      <w:r>
        <w:br/>
      </w:r>
      <w:r>
        <w:rPr>
          <w:rStyle w:val="VerbatimChar"/>
        </w:rPr>
        <w:t xml:space="preserve">firewall-cmd --add-service=imaps --permanent</w:t>
      </w:r>
      <w:r>
        <w:br/>
      </w: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firewall-cmd --list-services</w:t>
      </w:r>
    </w:p>
    <w:p>
      <w:pPr>
        <w:pStyle w:val="FirstParagraph"/>
      </w:pPr>
      <w:r>
        <w:t xml:space="preserve">Восстановим контекст безопасности в SELinux:</w:t>
      </w:r>
    </w:p>
    <w:p>
      <w:pPr>
        <w:pStyle w:val="SourceCode"/>
      </w:pPr>
      <w:r>
        <w:rPr>
          <w:rStyle w:val="VerbatimChar"/>
        </w:rPr>
        <w:t xml:space="preserve">restorecon -vR /etc</w:t>
      </w:r>
    </w:p>
    <w:p>
      <w:pPr>
        <w:pStyle w:val="FirstParagraph"/>
      </w:pPr>
      <w:r>
        <w:t xml:space="preserve">Перезапустим Postfix и запустите Dovecot:</w:t>
      </w:r>
    </w:p>
    <w:p>
      <w:pPr>
        <w:pStyle w:val="SourceCode"/>
      </w:pPr>
      <w:r>
        <w:rPr>
          <w:rStyle w:val="VerbatimChar"/>
        </w:rPr>
        <w:t xml:space="preserve">systemctl restart postfix</w:t>
      </w:r>
      <w:r>
        <w:br/>
      </w:r>
      <w:r>
        <w:rPr>
          <w:rStyle w:val="VerbatimChar"/>
        </w:rPr>
        <w:t xml:space="preserve">systemctl enable dovecot</w:t>
      </w:r>
      <w:r>
        <w:br/>
      </w:r>
      <w:r>
        <w:rPr>
          <w:rStyle w:val="VerbatimChar"/>
        </w:rPr>
        <w:t xml:space="preserve">systemctl start dovecot</w:t>
      </w:r>
    </w:p>
    <w:p>
      <w:pPr>
        <w:pStyle w:val="FirstParagraph"/>
      </w:pPr>
      <w:r>
        <w:t xml:space="preserve">Для просмотра имеющейся почты используем (писем не нашлось):</w:t>
      </w:r>
    </w:p>
    <w:p>
      <w:pPr>
        <w:pStyle w:val="SourceCode"/>
      </w:pPr>
      <w:r>
        <w:rPr>
          <w:rStyle w:val="VerbatimChar"/>
        </w:rPr>
        <w:t xml:space="preserve">MAIL=~/Maildir mail</w:t>
      </w:r>
    </w:p>
    <w:p>
      <w:pPr>
        <w:pStyle w:val="FirstParagraph"/>
      </w:pPr>
      <w:r>
        <w:t xml:space="preserve">Для просмотра mailbox пользователя на сервере на терминале с правами суперпользователя можем использовать команду:</w:t>
      </w:r>
    </w:p>
    <w:p>
      <w:pPr>
        <w:pStyle w:val="SourceCode"/>
      </w:pPr>
      <w:r>
        <w:rPr>
          <w:rStyle w:val="VerbatimChar"/>
        </w:rPr>
        <w:t xml:space="preserve">doveadm mailbox list -u aeakunaeva</w:t>
      </w:r>
    </w:p>
    <w:p>
      <w:pPr>
        <w:pStyle w:val="CaptionedFigure"/>
      </w:pPr>
      <w:r>
        <w:drawing>
          <wp:inline>
            <wp:extent cx="3733800" cy="3073933"/>
            <wp:effectExtent b="0" l="0" r="0" t="0"/>
            <wp:docPr descr="Задание каталога доставки почты Postfix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3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каталога доставки почты Postfix</w:t>
      </w:r>
    </w:p>
    <w:p>
      <w:pPr>
        <w:pStyle w:val="CaptionedFigure"/>
      </w:pPr>
      <w:r>
        <w:drawing>
          <wp:inline>
            <wp:extent cx="3733800" cy="2560878"/>
            <wp:effectExtent b="0" l="0" r="0" t="0"/>
            <wp:docPr descr="Настройка межсетевого экран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межсетевого экрана</w:t>
      </w:r>
    </w:p>
    <w:p>
      <w:pPr>
        <w:pStyle w:val="CaptionedFigure"/>
      </w:pPr>
      <w:r>
        <w:drawing>
          <wp:inline>
            <wp:extent cx="3733800" cy="1973252"/>
            <wp:effectExtent b="0" l="0" r="0" t="0"/>
            <wp:docPr descr="Запуск и начало работы с Dovecot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и начало работы с Dovecot</w:t>
      </w:r>
    </w:p>
    <w:p>
      <w:pPr>
        <w:pStyle w:val="BodyText"/>
      </w:pPr>
      <w:r>
        <w:rPr>
          <w:b/>
          <w:bCs/>
        </w:rPr>
        <w:t xml:space="preserve">9.4.3. Проверка работы Dovecot</w:t>
      </w:r>
    </w:p>
    <w:p>
      <w:pPr>
        <w:pStyle w:val="BodyText"/>
      </w:pPr>
      <w:r>
        <w:t xml:space="preserve">На дополнительном терминале запустим мониторинг работы почтовой службы и убедимся, что Dovecot запущен с нужными протоколами (рис. 10):</w:t>
      </w:r>
    </w:p>
    <w:p>
      <w:pPr>
        <w:pStyle w:val="SourceCode"/>
      </w:pPr>
      <w:r>
        <w:rPr>
          <w:rStyle w:val="VerbatimChar"/>
        </w:rPr>
        <w:t xml:space="preserve">tail -f /var/log/maillog</w:t>
      </w:r>
    </w:p>
    <w:p>
      <w:pPr>
        <w:pStyle w:val="CaptionedFigure"/>
      </w:pPr>
      <w:r>
        <w:drawing>
          <wp:inline>
            <wp:extent cx="3733800" cy="1453666"/>
            <wp:effectExtent b="0" l="0" r="0" t="0"/>
            <wp:docPr descr="Мониторинг работы почтовой службы - 1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Мониторинг работы почтовой службы - 1</w:t>
      </w:r>
    </w:p>
    <w:p>
      <w:pPr>
        <w:pStyle w:val="BodyText"/>
      </w:pPr>
      <w:r>
        <w:t xml:space="preserve">На виртуальной машине client зайдём в терминал как суперпользователь и установим почтовый клиент evolution (рис. 11):</w:t>
      </w:r>
    </w:p>
    <w:p>
      <w:pPr>
        <w:pStyle w:val="SourceCode"/>
      </w:pPr>
      <w:r>
        <w:rPr>
          <w:rStyle w:val="VerbatimChar"/>
        </w:rPr>
        <w:t xml:space="preserve">sudo -i</w:t>
      </w:r>
      <w:r>
        <w:br/>
      </w:r>
      <w:r>
        <w:rPr>
          <w:rStyle w:val="VerbatimChar"/>
        </w:rPr>
        <w:t xml:space="preserve">dnf -y install evolution</w:t>
      </w:r>
    </w:p>
    <w:p>
      <w:pPr>
        <w:pStyle w:val="CaptionedFigure"/>
      </w:pPr>
      <w:r>
        <w:drawing>
          <wp:inline>
            <wp:extent cx="3733800" cy="3119713"/>
            <wp:effectExtent b="0" l="0" r="0" t="0"/>
            <wp:docPr descr="Установка почтового клиента evolution на client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9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почтового клиента evolution на client</w:t>
      </w:r>
    </w:p>
    <w:p>
      <w:pPr>
        <w:pStyle w:val="BodyText"/>
      </w:pPr>
      <w:r>
        <w:t xml:space="preserve">Запустим и настроим почтовый клиент Evolution (рис. 12-рис. 13):</w:t>
      </w:r>
    </w:p>
    <w:p>
      <w:pPr>
        <w:pStyle w:val="SourceCode"/>
      </w:pPr>
      <w:r>
        <w:rPr>
          <w:rStyle w:val="VerbatimChar"/>
        </w:rPr>
        <w:t xml:space="preserve">evolution</w:t>
      </w:r>
    </w:p>
    <w:p>
      <w:pPr>
        <w:pStyle w:val="FirstParagraph"/>
      </w:pPr>
      <w:r>
        <w:t xml:space="preserve">– в окне настройки учётной записи почты укажем имя</w:t>
      </w:r>
      <w:r>
        <w:t xml:space="preserve"> </w:t>
      </w:r>
      <w:r>
        <w:rPr>
          <w:b/>
          <w:bCs/>
        </w:rPr>
        <w:t xml:space="preserve">(Antonina Akunaeva)</w:t>
      </w:r>
      <w:r>
        <w:t xml:space="preserve">, адрес почты в виде</w:t>
      </w:r>
      <w:r>
        <w:t xml:space="preserve"> </w:t>
      </w:r>
      <w:r>
        <w:rPr>
          <w:b/>
          <w:bCs/>
        </w:rPr>
        <w:t xml:space="preserve">(aeakunaeva@aeakunaeva.net)</w:t>
      </w:r>
      <w:r>
        <w:t xml:space="preserve">;</w:t>
      </w:r>
    </w:p>
    <w:p>
      <w:pPr>
        <w:pStyle w:val="BodyText"/>
      </w:pPr>
      <w:r>
        <w:t xml:space="preserve">– в качестве IMAP-сервера</w:t>
      </w:r>
      <w:r>
        <w:t xml:space="preserve"> </w:t>
      </w:r>
      <w:r>
        <w:rPr>
          <w:b/>
          <w:bCs/>
        </w:rPr>
        <w:t xml:space="preserve">(порт 143)</w:t>
      </w:r>
      <w:r>
        <w:t xml:space="preserve"> </w:t>
      </w:r>
      <w:r>
        <w:t xml:space="preserve">для входящих сообщений и SMTP-сервера</w:t>
      </w:r>
      <w:r>
        <w:t xml:space="preserve"> </w:t>
      </w:r>
      <w:r>
        <w:rPr>
          <w:b/>
          <w:bCs/>
        </w:rPr>
        <w:t xml:space="preserve">(порт 25)</w:t>
      </w:r>
      <w:r>
        <w:t xml:space="preserve"> </w:t>
      </w:r>
      <w:r>
        <w:t xml:space="preserve">для исходящих сообщений -</w:t>
      </w:r>
      <w:r>
        <w:t xml:space="preserve"> </w:t>
      </w:r>
      <w:r>
        <w:rPr>
          <w:b/>
          <w:bCs/>
        </w:rPr>
        <w:t xml:space="preserve">(aeakunaeva@aeakunaeva.net)</w:t>
      </w:r>
      <w:r>
        <w:t xml:space="preserve">, в качестве пользователя для входящих</w:t>
      </w:r>
      <w:r>
        <w:t xml:space="preserve"> </w:t>
      </w:r>
      <w:r>
        <w:rPr>
          <w:b/>
          <w:bCs/>
        </w:rPr>
        <w:t xml:space="preserve">aeakunaeva</w:t>
      </w:r>
      <w:r>
        <w:t xml:space="preserve">;</w:t>
      </w:r>
    </w:p>
    <w:p>
      <w:pPr>
        <w:pStyle w:val="BodyText"/>
      </w:pPr>
      <w:r>
        <w:t xml:space="preserve">– настройки SSL и метода аутентификации: для IMAP -</w:t>
      </w:r>
      <w:r>
        <w:t xml:space="preserve"> </w:t>
      </w:r>
      <w:r>
        <w:rPr>
          <w:b/>
          <w:bCs/>
        </w:rPr>
        <w:t xml:space="preserve">STARTTLS, аутентификация по обычному паролю</w:t>
      </w:r>
      <w:r>
        <w:t xml:space="preserve">, для SMTP -</w:t>
      </w:r>
      <w:r>
        <w:t xml:space="preserve"> </w:t>
      </w:r>
      <w:r>
        <w:rPr>
          <w:b/>
          <w:bCs/>
        </w:rPr>
        <w:t xml:space="preserve">без аутентификации</w:t>
      </w:r>
      <w:r>
        <w:t xml:space="preserve">;</w:t>
      </w:r>
    </w:p>
    <w:p>
      <w:pPr>
        <w:pStyle w:val="BodyText"/>
      </w:pPr>
      <w:r>
        <w:t xml:space="preserve">– Установим пароль для учётной записи и подтвердим исключение безопасности, нажав в появившемся окне соответствующую кнопку. (рис. 14)</w:t>
      </w:r>
    </w:p>
    <w:p>
      <w:pPr>
        <w:pStyle w:val="CaptionedFigure"/>
      </w:pPr>
      <w:r>
        <w:drawing>
          <wp:inline>
            <wp:extent cx="3733800" cy="3915936"/>
            <wp:effectExtent b="0" l="0" r="0" t="0"/>
            <wp:docPr descr="Настройка учётной записи Evolution - 1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учётной записи Evolution - 1</w:t>
      </w:r>
    </w:p>
    <w:p>
      <w:pPr>
        <w:pStyle w:val="CaptionedFigure"/>
      </w:pPr>
      <w:r>
        <w:drawing>
          <wp:inline>
            <wp:extent cx="3733800" cy="1939381"/>
            <wp:effectExtent b="0" l="0" r="0" t="0"/>
            <wp:docPr descr="Настройка учётной записи Evolution - 2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учётной записи Evolution - 2</w:t>
      </w:r>
    </w:p>
    <w:p>
      <w:pPr>
        <w:pStyle w:val="CaptionedFigure"/>
      </w:pPr>
      <w:r>
        <w:drawing>
          <wp:inline>
            <wp:extent cx="3733800" cy="2707660"/>
            <wp:effectExtent b="0" l="0" r="0" t="0"/>
            <wp:docPr descr="Настройка учётной записи Evolution - 3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учётной записи Evolution - 3</w:t>
      </w:r>
    </w:p>
    <w:p>
      <w:pPr>
        <w:pStyle w:val="BodyText"/>
      </w:pPr>
      <w:r>
        <w:t xml:space="preserve">Нажав на кнопку в левом верхнем углу по созданию нового письма, отправим себе пару писем test1 и test2, указав адрес aeakunaeva@aeakunaeva.net и убедимся, что все письма появилис во Входящих (рис. 15):</w:t>
      </w:r>
    </w:p>
    <w:p>
      <w:pPr>
        <w:pStyle w:val="CaptionedFigure"/>
      </w:pPr>
      <w:r>
        <w:drawing>
          <wp:inline>
            <wp:extent cx="3733800" cy="2710016"/>
            <wp:effectExtent b="0" l="0" r="0" t="0"/>
            <wp:docPr descr="Отправление текстовых писем в Evolution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Отправление текстовых писем в Evolution</w:t>
      </w:r>
    </w:p>
    <w:p>
      <w:pPr>
        <w:pStyle w:val="BodyText"/>
      </w:pPr>
      <w:r>
        <w:t xml:space="preserve">На виртуальной машине server во втором терминале просмотрим журнал мониторинга почтовой службы (рис. 16):</w:t>
      </w:r>
    </w:p>
    <w:p>
      <w:pPr>
        <w:numPr>
          <w:ilvl w:val="0"/>
          <w:numId w:val="1002"/>
        </w:numPr>
      </w:pPr>
      <w:r>
        <w:t xml:space="preserve">Успешный перезапуск служб Postfix и Dovecot.</w:t>
      </w:r>
    </w:p>
    <w:p>
      <w:pPr>
        <w:numPr>
          <w:ilvl w:val="0"/>
          <w:numId w:val="1002"/>
        </w:numPr>
      </w:pPr>
      <w:r>
        <w:t xml:space="preserve">Успешная аутентификация пользователя в Dovecot по протоколу IMAP из почтового клиента Evolution (IP 192.168.1.30, метод PLAIN, TLS).</w:t>
      </w:r>
    </w:p>
    <w:p>
      <w:pPr>
        <w:numPr>
          <w:ilvl w:val="0"/>
          <w:numId w:val="1002"/>
        </w:numPr>
      </w:pPr>
      <w:r>
        <w:t xml:space="preserve">При попытке отправки письма на адрес с опечаткой (aeakumaeva) сервер корректно отклонил письмо с ошибкой 550 5.1.1 User unknown.</w:t>
      </w:r>
    </w:p>
    <w:p>
      <w:pPr>
        <w:numPr>
          <w:ilvl w:val="0"/>
          <w:numId w:val="1002"/>
        </w:numPr>
      </w:pPr>
      <w:r>
        <w:t xml:space="preserve">При отправке писем на правильный адрес (aeakunaeva) Postfix успешно их принимал (логи postfix/smtpd), а затем доставлял в локальный ящик (status=sent (delivered to maildir)).</w:t>
      </w:r>
    </w:p>
    <w:p>
      <w:pPr>
        <w:pStyle w:val="CaptionedFigure"/>
      </w:pPr>
      <w:r>
        <w:drawing>
          <wp:inline>
            <wp:extent cx="3733800" cy="3955545"/>
            <wp:effectExtent b="0" l="0" r="0" t="0"/>
            <wp:docPr descr="Мониторинг работы почтовой службы - 2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Мониторинг работы почтовой службы - 2</w:t>
      </w:r>
    </w:p>
    <w:p>
      <w:pPr>
        <w:pStyle w:val="BodyText"/>
      </w:pPr>
      <w:r>
        <w:t xml:space="preserve">Проверим работу почтовой службы, используя на сервере протокол Telnet(рис. 17):</w:t>
      </w:r>
    </w:p>
    <w:p>
      <w:pPr>
        <w:pStyle w:val="Compact"/>
        <w:numPr>
          <w:ilvl w:val="0"/>
          <w:numId w:val="1003"/>
        </w:numPr>
      </w:pPr>
      <w:r>
        <w:t xml:space="preserve">подключимся с помощью протокола Telnet к почтовому серверу по протоколу POP3 (через порт 110), введя свои данные:</w:t>
      </w:r>
    </w:p>
    <w:p>
      <w:pPr>
        <w:pStyle w:val="SourceCode"/>
      </w:pPr>
      <w:r>
        <w:rPr>
          <w:rStyle w:val="VerbatimChar"/>
        </w:rPr>
        <w:t xml:space="preserve">telnet mail.aeakunaeva.net 110</w:t>
      </w:r>
      <w:r>
        <w:br/>
      </w:r>
      <w:r>
        <w:rPr>
          <w:rStyle w:val="VerbatimChar"/>
        </w:rPr>
        <w:t xml:space="preserve">user aeakunaeva</w:t>
      </w:r>
      <w:r>
        <w:br/>
      </w:r>
      <w:r>
        <w:rPr>
          <w:rStyle w:val="VerbatimChar"/>
        </w:rPr>
        <w:t xml:space="preserve">pass 123456</w:t>
      </w:r>
    </w:p>
    <w:p>
      <w:pPr>
        <w:pStyle w:val="FirstParagraph"/>
      </w:pPr>
      <w:r>
        <w:t xml:space="preserve">– с помощью команды list получим список писем (два письма):</w:t>
      </w:r>
    </w:p>
    <w:p>
      <w:pPr>
        <w:pStyle w:val="SourceCode"/>
      </w:pPr>
      <w:r>
        <w:rPr>
          <w:rStyle w:val="VerbatimChar"/>
        </w:rPr>
        <w:t xml:space="preserve">list</w:t>
      </w:r>
    </w:p>
    <w:p>
      <w:pPr>
        <w:pStyle w:val="FirstParagraph"/>
      </w:pPr>
      <w:r>
        <w:t xml:space="preserve">– с помощью команды retr 1 получим первое письмо из списка:</w:t>
      </w:r>
    </w:p>
    <w:p>
      <w:pPr>
        <w:pStyle w:val="SourceCode"/>
      </w:pPr>
      <w:r>
        <w:rPr>
          <w:rStyle w:val="VerbatimChar"/>
        </w:rPr>
        <w:t xml:space="preserve">retr 1</w:t>
      </w:r>
    </w:p>
    <w:p>
      <w:pPr>
        <w:pStyle w:val="FirstParagraph"/>
      </w:pPr>
      <w:r>
        <w:t xml:space="preserve">– с помощью команды dele 2 удалим второе письмо из списка:</w:t>
      </w:r>
    </w:p>
    <w:p>
      <w:pPr>
        <w:pStyle w:val="SourceCode"/>
      </w:pPr>
      <w:r>
        <w:rPr>
          <w:rStyle w:val="VerbatimChar"/>
        </w:rPr>
        <w:t xml:space="preserve">dele 2</w:t>
      </w:r>
    </w:p>
    <w:p>
      <w:pPr>
        <w:pStyle w:val="FirstParagraph"/>
      </w:pPr>
      <w:r>
        <w:t xml:space="preserve">– с помощью команды quit завершим сеанс работы с telnet:</w:t>
      </w:r>
    </w:p>
    <w:p>
      <w:pPr>
        <w:pStyle w:val="SourceCode"/>
      </w:pPr>
      <w:r>
        <w:rPr>
          <w:rStyle w:val="VerbatimChar"/>
        </w:rPr>
        <w:t xml:space="preserve">quit</w:t>
      </w:r>
    </w:p>
    <w:p>
      <w:pPr>
        <w:pStyle w:val="CaptionedFigure"/>
      </w:pPr>
      <w:r>
        <w:drawing>
          <wp:inline>
            <wp:extent cx="3733800" cy="3996302"/>
            <wp:effectExtent b="0" l="0" r="0" t="0"/>
            <wp:docPr descr="Проверка работы почтовой службы через Telnet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работы почтовой службы через Telnet</w:t>
      </w:r>
    </w:p>
    <w:p>
      <w:pPr>
        <w:pStyle w:val="BodyText"/>
      </w:pPr>
      <w:r>
        <w:rPr>
          <w:b/>
          <w:bCs/>
        </w:rPr>
        <w:t xml:space="preserve">9.4.4. 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Перейдём в каталог для внесения изменений в настройки внутреннего окружения /vagrant/provision/server/. В соответствующие подкаталоги поместим конфигурационные файлы Dovecot (рис. 18):</w:t>
      </w:r>
    </w:p>
    <w:p>
      <w:pPr>
        <w:pStyle w:val="SourceCode"/>
      </w:pPr>
      <w:r>
        <w:rPr>
          <w:rStyle w:val="VerbatimChar"/>
        </w:rPr>
        <w:t xml:space="preserve">cd /vagrant/provision/server</w:t>
      </w:r>
      <w:r>
        <w:br/>
      </w:r>
      <w:r>
        <w:rPr>
          <w:rStyle w:val="VerbatimChar"/>
        </w:rPr>
        <w:t xml:space="preserve">mkdir -p /vagrant/provision/server/mail/etc/dovecot/conf.d</w:t>
      </w:r>
      <w:r>
        <w:br/>
      </w:r>
      <w:r>
        <w:rPr>
          <w:rStyle w:val="VerbatimChar"/>
        </w:rPr>
        <w:t xml:space="preserve">cp -R /etc/dovecot/dovecot.conf /vagrant/provision/server/mail/etc/dovecot/</w:t>
      </w:r>
      <w:r>
        <w:br/>
      </w:r>
      <w:r>
        <w:rPr>
          <w:rStyle w:val="VerbatimChar"/>
        </w:rPr>
        <w:t xml:space="preserve">cp -R /etc/dovecot/conf.d/10-auth.conf /vagrant/provision/server/mail/etc/dovecot/conf.d/</w:t>
      </w:r>
      <w:r>
        <w:br/>
      </w:r>
      <w:r>
        <w:rPr>
          <w:rStyle w:val="VerbatimChar"/>
        </w:rPr>
        <w:t xml:space="preserve">cp -R /etc/dovecot/conf.d/auth-system.conf.ext /vagrant/provision/server/mail/etc/dovecot/conf.d/</w:t>
      </w:r>
      <w:r>
        <w:br/>
      </w:r>
      <w:r>
        <w:rPr>
          <w:rStyle w:val="VerbatimChar"/>
        </w:rPr>
        <w:t xml:space="preserve">cp -R /etc/dovecot/conf.d/10-mail.conf /vagrant/provision/server/mail/etc/dovecot/conf.d/</w:t>
      </w:r>
    </w:p>
    <w:p>
      <w:pPr>
        <w:pStyle w:val="CaptionedFigure"/>
      </w:pPr>
      <w:r>
        <w:drawing>
          <wp:inline>
            <wp:extent cx="3733800" cy="1882856"/>
            <wp:effectExtent b="0" l="0" r="0" t="0"/>
            <wp:docPr descr="Изменение внутреннего окружения Vagrant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Изменение внутреннего окружения Vagrant</w:t>
      </w:r>
    </w:p>
    <w:p>
      <w:pPr>
        <w:pStyle w:val="BodyText"/>
      </w:pPr>
      <w:r>
        <w:t xml:space="preserve">Внесём изменения в файл /vagrant/provision/server/mail.sh, добавив в него строки через nano (рис. 19):</w:t>
      </w:r>
    </w:p>
    <w:p>
      <w:pPr>
        <w:pStyle w:val="SourceCode"/>
      </w:pPr>
      <w:r>
        <w:rPr>
          <w:rStyle w:val="VerbatimChar"/>
        </w:rPr>
        <w:t xml:space="preserve">nano /vagrant/provision/server/mail.sh</w:t>
      </w:r>
    </w:p>
    <w:p>
      <w:pPr>
        <w:pStyle w:val="FirstParagraph"/>
      </w:pPr>
      <w:r>
        <w:t xml:space="preserve">– по установке Dovecot и Telnet:</w:t>
      </w:r>
    </w:p>
    <w:p>
      <w:pPr>
        <w:pStyle w:val="SourceCode"/>
      </w:pPr>
      <w:r>
        <w:rPr>
          <w:rStyle w:val="VerbatimChar"/>
        </w:rPr>
        <w:t xml:space="preserve">dnf -y install dovecot telnet</w:t>
      </w:r>
    </w:p>
    <w:p>
      <w:pPr>
        <w:pStyle w:val="FirstParagraph"/>
      </w:pPr>
      <w:r>
        <w:t xml:space="preserve">– по настройке межсетевого экрана:</w:t>
      </w:r>
    </w:p>
    <w:p>
      <w:pPr>
        <w:pStyle w:val="SourceCode"/>
      </w:pPr>
      <w:r>
        <w:rPr>
          <w:rStyle w:val="VerbatimChar"/>
        </w:rPr>
        <w:t xml:space="preserve">postconf -e 'home_mailbox = Maildir/'</w:t>
      </w:r>
    </w:p>
    <w:p>
      <w:pPr>
        <w:pStyle w:val="FirstParagraph"/>
      </w:pPr>
      <w:r>
        <w:t xml:space="preserve">– по настройке Postfix в части задания месторасположения почтового ящика:</w:t>
      </w:r>
    </w:p>
    <w:p>
      <w:pPr>
        <w:pStyle w:val="SourceCode"/>
      </w:pPr>
      <w:r>
        <w:rPr>
          <w:rStyle w:val="VerbatimChar"/>
        </w:rPr>
        <w:t xml:space="preserve">firewall-cmd --add-service=pop3 --permanent</w:t>
      </w:r>
      <w:r>
        <w:br/>
      </w:r>
      <w:r>
        <w:rPr>
          <w:rStyle w:val="VerbatimChar"/>
        </w:rPr>
        <w:t xml:space="preserve">firewall-cmd --add-service=pop3s --permanent</w:t>
      </w:r>
      <w:r>
        <w:br/>
      </w:r>
      <w:r>
        <w:rPr>
          <w:rStyle w:val="VerbatimChar"/>
        </w:rPr>
        <w:t xml:space="preserve">firewall-cmd --add-service=imap --permanent</w:t>
      </w:r>
      <w:r>
        <w:br/>
      </w:r>
      <w:r>
        <w:rPr>
          <w:rStyle w:val="VerbatimChar"/>
        </w:rPr>
        <w:t xml:space="preserve">firewall-cmd --add-service=imaps --permanent</w:t>
      </w:r>
      <w:r>
        <w:br/>
      </w:r>
      <w:r>
        <w:rPr>
          <w:rStyle w:val="VerbatimChar"/>
        </w:rPr>
        <w:t xml:space="preserve">firewall-cmd --reload</w:t>
      </w:r>
      <w:r>
        <w:br/>
      </w:r>
      <w:r>
        <w:br/>
      </w:r>
      <w:r>
        <w:rPr>
          <w:rStyle w:val="VerbatimChar"/>
        </w:rPr>
        <w:t xml:space="preserve">restorecon -vR /etc</w:t>
      </w:r>
    </w:p>
    <w:p>
      <w:pPr>
        <w:pStyle w:val="FirstParagraph"/>
      </w:pPr>
      <w:r>
        <w:t xml:space="preserve">– по перезапуску Postfix и запуску Dovecot:</w:t>
      </w:r>
    </w:p>
    <w:p>
      <w:pPr>
        <w:pStyle w:val="SourceCode"/>
      </w:pPr>
      <w:r>
        <w:rPr>
          <w:rStyle w:val="VerbatimChar"/>
        </w:rPr>
        <w:t xml:space="preserve">systemctl restart postfix</w:t>
      </w:r>
      <w:r>
        <w:br/>
      </w:r>
      <w:r>
        <w:rPr>
          <w:rStyle w:val="VerbatimChar"/>
        </w:rPr>
        <w:t xml:space="preserve">systemctl enable dovecot</w:t>
      </w:r>
      <w:r>
        <w:br/>
      </w:r>
      <w:r>
        <w:rPr>
          <w:rStyle w:val="VerbatimChar"/>
        </w:rPr>
        <w:t xml:space="preserve">systemctl start dovecot</w:t>
      </w:r>
    </w:p>
    <w:p>
      <w:pPr>
        <w:pStyle w:val="CaptionedFigure"/>
      </w:pPr>
      <w:r>
        <w:drawing>
          <wp:inline>
            <wp:extent cx="3733800" cy="2794233"/>
            <wp:effectExtent b="0" l="0" r="0" t="0"/>
            <wp:docPr descr="Изменение конфигурационного файла /vagrant/provision/server/mail.sh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Изменение конфигурационного файла /vagrant/provision/server/mail.sh</w:t>
      </w:r>
    </w:p>
    <w:p>
      <w:pPr>
        <w:pStyle w:val="BodyText"/>
      </w:pPr>
      <w:r>
        <w:t xml:space="preserve">На виртуальной машине client откроем файл /vagrant/provision/client/mail.sh, добавив в него установку Evolution (рис. 20):</w:t>
      </w:r>
    </w:p>
    <w:p>
      <w:pPr>
        <w:pStyle w:val="SourceCode"/>
      </w:pPr>
      <w:r>
        <w:rPr>
          <w:rStyle w:val="VerbatimChar"/>
        </w:rPr>
        <w:t xml:space="preserve">dnf -y install evolution</w:t>
      </w:r>
    </w:p>
    <w:p>
      <w:pPr>
        <w:pStyle w:val="CaptionedFigure"/>
      </w:pPr>
      <w:r>
        <w:drawing>
          <wp:inline>
            <wp:extent cx="3733800" cy="2678706"/>
            <wp:effectExtent b="0" l="0" r="0" t="0"/>
            <wp:docPr descr="Изменение конфигурационного файла /vagrant/provision/client/mail.sh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Изменение конфигурационного файла /vagrant/provision/client/mail.sh</w:t>
      </w:r>
    </w:p>
    <w:bookmarkEnd w:id="82"/>
    <w:bookmarkStart w:id="8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 что отвечает протокол SMTP?</w:t>
      </w:r>
    </w:p>
    <w:p>
      <w:pPr>
        <w:pStyle w:val="FirstParagraph"/>
      </w:pPr>
      <w:r>
        <w:t xml:space="preserve">SMTP передаёт/отправляет почту: от клиента на сервер и между серверами по порту 25 (587/465).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 что отвечает протокол IMAP?</w:t>
      </w:r>
    </w:p>
    <w:p>
      <w:pPr>
        <w:pStyle w:val="FirstParagraph"/>
      </w:pPr>
      <w:r>
        <w:t xml:space="preserve">IMAP даёт доступ к ящику на сервере: папки, поиск, флаги, синхронизация между устройствами, порт 143 (993). Письма при этом остаются на сервере.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 что отвечает протокол POP3?</w:t>
      </w:r>
    </w:p>
    <w:p>
      <w:pPr>
        <w:pStyle w:val="FirstParagraph"/>
      </w:pPr>
      <w:r>
        <w:t xml:space="preserve">POP3 скачивает письма из ящика на клиент, обычно с удалением с сервера, порт 110 (995).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 чём назначение Dovecot?</w:t>
      </w:r>
    </w:p>
    <w:p>
      <w:pPr>
        <w:pStyle w:val="FirstParagraph"/>
      </w:pPr>
      <w:r>
        <w:t xml:space="preserve">Dovecot - это MDA-сервер для POP3/IMAP с TLS: хранит и отдаёт ящики (mbox/Maildir), аутентифицирует пользователей, взаимодействует с Postfix.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 каких файлах обычно находятся настройки работы Dovecot? За что отвечает каждый из файлов?</w:t>
      </w:r>
    </w:p>
    <w:p>
      <w:pPr>
        <w:pStyle w:val="FirstParagraph"/>
      </w:pPr>
      <w:r>
        <w:t xml:space="preserve">НАстройки Dovecot обычно хранятся в /etc/dovecot/dovecot.conf (протоколы), conf.d/10-auth.conf (механизмы аутентификации), conf.d/auth-system.conf.ext (pam/passwd), conf.d/10-mail.conf (расположение ящиков), conf.d/10-ssl.conf (TLS), сертификаты в /etc/pki/dovecot.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 чём назначение Postfix?</w:t>
      </w:r>
    </w:p>
    <w:p>
      <w:pPr>
        <w:pStyle w:val="FirstParagraph"/>
      </w:pPr>
      <w:r>
        <w:t xml:space="preserve">Postfix MTA принимает, маршрутизирует и пересылает почту по SMTP, ведёт очередь, доставляет локально (сам или через Dovecot).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Какие методы аутентификации пользователей можно использовать в Dovecot и в чём их отличие?</w:t>
      </w:r>
    </w:p>
    <w:p>
      <w:pPr>
        <w:numPr>
          <w:ilvl w:val="0"/>
          <w:numId w:val="1011"/>
        </w:numPr>
      </w:pPr>
      <w:r>
        <w:t xml:space="preserve">plain/login (пароль открыто, нужен TLS);</w:t>
      </w:r>
    </w:p>
    <w:p>
      <w:pPr>
        <w:numPr>
          <w:ilvl w:val="0"/>
          <w:numId w:val="1011"/>
        </w:numPr>
      </w:pPr>
      <w:r>
        <w:t xml:space="preserve">cram-md5/digest-md5/ntlm/gssapi (challenge-response, пароль не передаётся).</w:t>
      </w:r>
    </w:p>
    <w:p>
      <w:pPr>
        <w:pStyle w:val="FirstParagraph"/>
      </w:pPr>
      <w:r>
        <w:t xml:space="preserve">Отличие в способе передачи пароля и бэкенд проверки (PAM, passwd, LDAP, SQL).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Приведите пример заголовка письма с пояснениями его полей.</w:t>
      </w:r>
    </w:p>
    <w:p>
      <w:pPr>
        <w:pStyle w:val="FirstParagraph"/>
      </w:pPr>
      <w:r>
        <w:t xml:space="preserve">From: User</w:t>
      </w:r>
      <w:r>
        <w:t xml:space="preserve"> </w:t>
      </w:r>
      <w:hyperlink r:id="rId83">
        <w:r>
          <w:rPr>
            <w:rStyle w:val="Hyperlink"/>
          </w:rPr>
          <w:t xml:space="preserve">aeakunaeva@aeakunaeva.net</w:t>
        </w:r>
      </w:hyperlink>
      <w:r>
        <w:t xml:space="preserve"> </w:t>
      </w:r>
      <w:r>
        <w:t xml:space="preserve">- отправитель</w:t>
      </w:r>
      <w:r>
        <w:br/>
      </w:r>
      <w:r>
        <w:t xml:space="preserve">To: User</w:t>
      </w:r>
      <w:r>
        <w:t xml:space="preserve"> </w:t>
      </w:r>
      <w:hyperlink r:id="rId84">
        <w:r>
          <w:rPr>
            <w:rStyle w:val="Hyperlink"/>
          </w:rPr>
          <w:t xml:space="preserve">aeakunaeva@user.net</w:t>
        </w:r>
      </w:hyperlink>
      <w:r>
        <w:t xml:space="preserve"> </w:t>
      </w:r>
      <w:r>
        <w:t xml:space="preserve">- получатель</w:t>
      </w:r>
      <w:r>
        <w:br/>
      </w:r>
      <w:r>
        <w:t xml:space="preserve">Subject: Test - тема (заголовок)</w:t>
      </w:r>
      <w:r>
        <w:br/>
      </w:r>
      <w:r>
        <w:t xml:space="preserve">Date: Mon, 20 Sep 2021 10:15:29 +0300 - дата отправки письма</w:t>
      </w:r>
      <w:r>
        <w:br/>
      </w:r>
      <w:r>
        <w:t xml:space="preserve">Message-ID:</w:t>
      </w:r>
      <w:r>
        <w:t xml:space="preserve"> </w:t>
      </w:r>
      <w:hyperlink r:id="rId85">
        <w:r>
          <w:rPr>
            <w:rStyle w:val="Hyperlink"/>
          </w:rPr>
          <w:t xml:space="preserve">123456789@aeakunaeva.net</w:t>
        </w:r>
      </w:hyperlink>
      <w:r>
        <w:t xml:space="preserve"> </w:t>
      </w:r>
      <w:r>
        <w:t xml:space="preserve">- ID письма, его персональный номер</w:t>
      </w:r>
    </w:p>
    <w:p>
      <w:pPr>
        <w:pStyle w:val="BodyText"/>
      </w:pPr>
      <w:r>
        <w:t xml:space="preserve">Также Received - цепочка серверов, Return-Path - адрес возврата.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Приведите примеры использования команд для работы с почтовыми протоколами через терминал (например через telnet).</w:t>
      </w:r>
    </w:p>
    <w:p>
      <w:pPr>
        <w:pStyle w:val="FirstParagraph"/>
      </w:pPr>
      <w:r>
        <w:t xml:space="preserve">telnet mail.user.net 110 - user</w:t>
      </w:r>
      <w:r>
        <w:t xml:space="preserve"> </w:t>
      </w:r>
      <w:r>
        <w:t xml:space="preserve"> </w:t>
      </w:r>
      <w:r>
        <w:t xml:space="preserve">- pass</w:t>
      </w:r>
      <w:r>
        <w:t xml:space="preserve"> </w:t>
      </w:r>
      <w:r>
        <w:t xml:space="preserve"> </w:t>
      </w:r>
      <w:r>
        <w:t xml:space="preserve">- list - retr 1 - dele 2 - quit (рис. 21):</w:t>
      </w:r>
    </w:p>
    <w:p>
      <w:pPr>
        <w:pStyle w:val="CaptionedFigure"/>
      </w:pPr>
      <w:r>
        <w:drawing>
          <wp:inline>
            <wp:extent cx="3733800" cy="3996302"/>
            <wp:effectExtent b="0" l="0" r="0" t="0"/>
            <wp:docPr descr="Контрольный вопрос №9" title="" id="87" name="Picture"/>
            <a:graphic>
              <a:graphicData uri="http://schemas.openxmlformats.org/drawingml/2006/picture">
                <pic:pic>
                  <pic:nvPicPr>
                    <pic:cNvPr descr="image/q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Контрольный вопрос №9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Приведите примеры с пояснениями по работе с doveadm.</w:t>
      </w:r>
    </w:p>
    <w:p>
      <w:pPr>
        <w:pStyle w:val="FirstParagraph"/>
      </w:pPr>
      <w:r>
        <w:t xml:space="preserve">doveadm mailbox list -u user - список папок</w:t>
      </w:r>
      <w:r>
        <w:br/>
      </w:r>
      <w:r>
        <w:t xml:space="preserve">doveadm search -u user mailbox INBOX all - поиск писем</w:t>
      </w:r>
      <w:r>
        <w:br/>
      </w:r>
      <w:r>
        <w:t xml:space="preserve">doveadm auth test user pass - проверка аутентификации</w:t>
      </w:r>
      <w:r>
        <w:br/>
      </w:r>
      <w:r>
        <w:t xml:space="preserve">doveadm reload - перечитать конфиг</w:t>
      </w:r>
    </w:p>
    <w:bookmarkEnd w:id="89"/>
    <w:bookmarkStart w:id="9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практическик навыки по установке и простейшему конфигурированию POP3/IMAP-сервера.</w:t>
      </w:r>
    </w:p>
    <w:bookmarkEnd w:id="90"/>
    <w:bookmarkStart w:id="103" w:name="список-литературы"/>
    <w:p>
      <w:pPr>
        <w:pStyle w:val="Heading1"/>
      </w:pPr>
      <w:r>
        <w:t xml:space="preserve">Список литературы</w:t>
      </w:r>
    </w:p>
    <w:bookmarkStart w:id="102" w:name="refs"/>
    <w:bookmarkStart w:id="92" w:name="ref-TUIS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91">
        <w:r>
          <w:rPr>
            <w:rStyle w:val="Hyperlink"/>
          </w:rPr>
          <w:t xml:space="preserve">Лабораторная работа № 9. Настройка POP3/IMAP сервера</w:t>
        </w:r>
      </w:hyperlink>
      <w:r>
        <w:t xml:space="preserve">. ТУИС РУДН.</w:t>
      </w:r>
    </w:p>
    <w:bookmarkEnd w:id="92"/>
    <w:bookmarkStart w:id="93" w:name="ref-tanenbaum_book_modern-os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93"/>
    <w:bookmarkStart w:id="95" w:name="ref-Dovecot-Documentatio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hyperlink r:id="rId94">
        <w:r>
          <w:rPr>
            <w:rStyle w:val="Hyperlink"/>
          </w:rPr>
          <w:t xml:space="preserve">Dovecot Documentation</w:t>
        </w:r>
      </w:hyperlink>
      <w:r>
        <w:t xml:space="preserve">.</w:t>
      </w:r>
    </w:p>
    <w:bookmarkEnd w:id="95"/>
    <w:bookmarkStart w:id="96" w:name="ref-robbins_book_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96"/>
    <w:bookmarkStart w:id="97" w:name="ref-zarrelli_book_mastering-bash_e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97"/>
    <w:bookmarkStart w:id="99" w:name="ref-newham_book_learning-bash_en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98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99"/>
    <w:bookmarkStart w:id="101" w:name="ref-Postfix-Documentation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hyperlink r:id="rId100">
        <w:r>
          <w:rPr>
            <w:rStyle w:val="Hyperlink"/>
          </w:rPr>
          <w:t xml:space="preserve">Postfix Documentation</w:t>
        </w:r>
      </w:hyperlink>
      <w:r>
        <w:t xml:space="preserve">.</w:t>
      </w:r>
    </w:p>
    <w:bookmarkEnd w:id="101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86" Target="media/rId86.png" /><Relationship Type="http://schemas.openxmlformats.org/officeDocument/2006/relationships/hyperlink" Id="rId98" Target="http://www.amazon.com/Learning-bash-Shell-Programming-Nutshell/dp/0596009658" TargetMode="External" /><Relationship Type="http://schemas.openxmlformats.org/officeDocument/2006/relationships/hyperlink" Id="rId100" Target="http://www.postfix.org/documentation.html" TargetMode="External" /><Relationship Type="http://schemas.openxmlformats.org/officeDocument/2006/relationships/hyperlink" Id="rId94" Target="https://dovecot.org/documentation" TargetMode="External" /><Relationship Type="http://schemas.openxmlformats.org/officeDocument/2006/relationships/hyperlink" Id="rId91" Target="https://esystem.rudn.ru/pluginfile.php/3320279/mod_resource/content/6/009-imap.pdf" TargetMode="External" /><Relationship Type="http://schemas.openxmlformats.org/officeDocument/2006/relationships/hyperlink" Id="rId85" Target="mailto:123456789@aeakunaeva.net" TargetMode="External" /><Relationship Type="http://schemas.openxmlformats.org/officeDocument/2006/relationships/hyperlink" Id="rId83" Target="mailto:aeakunaeva@aeakunaeva.net" TargetMode="External" /><Relationship Type="http://schemas.openxmlformats.org/officeDocument/2006/relationships/hyperlink" Id="rId84" Target="mailto:aeakunaeva@user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://www.amazon.com/Learning-bash-Shell-Programming-Nutshell/dp/0596009658" TargetMode="External" /><Relationship Type="http://schemas.openxmlformats.org/officeDocument/2006/relationships/hyperlink" Id="rId100" Target="http://www.postfix.org/documentation.html" TargetMode="External" /><Relationship Type="http://schemas.openxmlformats.org/officeDocument/2006/relationships/hyperlink" Id="rId94" Target="https://dovecot.org/documentation" TargetMode="External" /><Relationship Type="http://schemas.openxmlformats.org/officeDocument/2006/relationships/hyperlink" Id="rId91" Target="https://esystem.rudn.ru/pluginfile.php/3320279/mod_resource/content/6/009-imap.pdf" TargetMode="External" /><Relationship Type="http://schemas.openxmlformats.org/officeDocument/2006/relationships/hyperlink" Id="rId85" Target="mailto:123456789@aeakunaeva.net" TargetMode="External" /><Relationship Type="http://schemas.openxmlformats.org/officeDocument/2006/relationships/hyperlink" Id="rId83" Target="mailto:aeakunaeva@aeakunaeva.net" TargetMode="External" /><Relationship Type="http://schemas.openxmlformats.org/officeDocument/2006/relationships/hyperlink" Id="rId84" Target="mailto:aeakunaeva@user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Акунаева Антонина Эрдниевна</dc:creator>
  <dc:language>ru-RU</dc:language>
  <cp:keywords/>
  <dcterms:created xsi:type="dcterms:W3CDTF">2026-10-31T13:51:29Z</dcterms:created>
  <dcterms:modified xsi:type="dcterms:W3CDTF">2026-10-31T13:51:29Z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POP3/IMAP сервера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