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Простые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GNS3.</w:t>
      </w:r>
      <w:r>
        <w:t xml:space="preserve"> </w:t>
      </w:r>
      <w:r>
        <w:t xml:space="preserve">Анализ</w:t>
      </w:r>
      <w:r>
        <w:t xml:space="preserve"> </w:t>
      </w:r>
      <w:r>
        <w:t xml:space="preserve">трафика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2.3.1. Моделирование простейшей сети на базе коммутатора в GNS3</w:t>
      </w:r>
    </w:p>
    <w:p>
      <w:pPr>
        <w:pStyle w:val="Compact"/>
        <w:numPr>
          <w:ilvl w:val="0"/>
          <w:numId w:val="1001"/>
        </w:numPr>
      </w:pPr>
      <w:r>
        <w:t xml:space="preserve">Построить в GNS3 топологию сети, состоящей из коммутатора Ethernet и двух оконечных устройств (персональных компьютеров).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Задать оконечным устройствам IP-адреса в сети 192.168.1.0/24. Проверить связь.</w:t>
      </w:r>
    </w:p>
    <w:p>
      <w:pPr>
        <w:pStyle w:val="FirstParagraph"/>
      </w:pPr>
      <w:r>
        <w:rPr>
          <w:b/>
          <w:bCs/>
        </w:rPr>
        <w:t xml:space="preserve">2.3.2. Анализ трафика в GNS3 посредством Wireshark</w:t>
      </w:r>
    </w:p>
    <w:p>
      <w:pPr>
        <w:pStyle w:val="Compact"/>
        <w:numPr>
          <w:ilvl w:val="0"/>
          <w:numId w:val="1002"/>
        </w:numPr>
      </w:pPr>
      <w:r>
        <w:t xml:space="preserve">С помощью Wireshark захватить и проанализировать ARP-сообщения.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С помощью Wireshark захватить и проанализировать ICMP-сообщения.</w:t>
      </w:r>
    </w:p>
    <w:p>
      <w:pPr>
        <w:pStyle w:val="FirstParagraph"/>
      </w:pPr>
      <w:r>
        <w:rPr>
          <w:b/>
          <w:bCs/>
        </w:rPr>
        <w:t xml:space="preserve">2.3.3. Моделирование простейшей сети на базе маршрутизатора FRR в GNS3</w:t>
      </w:r>
    </w:p>
    <w:p>
      <w:pPr>
        <w:pStyle w:val="Compact"/>
        <w:numPr>
          <w:ilvl w:val="0"/>
          <w:numId w:val="1003"/>
        </w:numPr>
      </w:pPr>
      <w:r>
        <w:t xml:space="preserve">Построить в GNS3 топологию сети, состоящей из маршрутизатора FRR, коммутатора Ethernet и оконечного устройства.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Задать оконечному устройству IP-адрес в сети 192.168.1.0/24.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Присвоить интерфейсу маршрутизатора адрес 192.168.1.1/24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Проверить связь.</w:t>
      </w:r>
    </w:p>
    <w:p>
      <w:pPr>
        <w:pStyle w:val="FirstParagraph"/>
      </w:pPr>
      <w:r>
        <w:rPr>
          <w:b/>
          <w:bCs/>
        </w:rPr>
        <w:t xml:space="preserve">2.3.4. Моделирование простейшей сети на базе маршрутизатора VyOS в GNS3</w:t>
      </w:r>
    </w:p>
    <w:p>
      <w:pPr>
        <w:pStyle w:val="Compact"/>
        <w:numPr>
          <w:ilvl w:val="0"/>
          <w:numId w:val="1004"/>
        </w:numPr>
      </w:pPr>
      <w:r>
        <w:t xml:space="preserve">Построить в GNS3 топологию сети, состоящей из маршрутизатора VyOS, коммутатора Ethernet и оконечного устройства.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Задать оконечному устройству IP-адрес в сети 192.168.1.0/24.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Присвоить интерфейсу маршрутизатора адрес 192.168.1.1/24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Проверить связь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2.3.1. Моделирование простейшей сети на базе коммутатора в GNS3</w:t>
      </w:r>
    </w:p>
    <w:p>
      <w:pPr>
        <w:pStyle w:val="BodyText"/>
      </w:pPr>
      <w:r>
        <w:t xml:space="preserve">Запускаем последовательно GNS3 VM в VirtualBox и GNS3. В GNS3 создаём новый проект pr-gns-01 и в рабочую область из вкладок слева добавляем коммутатор Ethernet и два VPCS.</w:t>
      </w:r>
      <w:r>
        <w:br/>
      </w:r>
      <w:r>
        <w:t xml:space="preserve">Через ПКМ на них и Configure переименовываем каждое устройство в соответствии с требованиями и личным логином (в данном случае aeakunaeva).</w:t>
      </w:r>
      <w:r>
        <w:br/>
      </w:r>
      <w:r>
        <w:t xml:space="preserve">Отключаем Ethernet слева и подключаем устройства к коммутатору eo-e1-e1-e0 соответственно.</w:t>
      </w:r>
    </w:p>
    <w:p>
      <w:pPr>
        <w:pStyle w:val="BodyText"/>
      </w:pPr>
      <w:r>
        <w:t xml:space="preserve">Запустим на ПКМ устройство на Start. Откроем его консоль (Console), где зададим IP-адрес устройств VPCS (рис. 1):</w:t>
      </w:r>
    </w:p>
    <w:p>
      <w:pPr>
        <w:pStyle w:val="SourceCode"/>
      </w:pPr>
      <w:r>
        <w:rPr>
          <w:rStyle w:val="VerbatimChar"/>
        </w:rPr>
        <w:t xml:space="preserve">ip 192.168.1.11/24 192.168.1.1</w:t>
      </w:r>
    </w:p>
    <w:p>
      <w:pPr>
        <w:pStyle w:val="FirstParagraph"/>
      </w:pPr>
      <w:r>
        <w:t xml:space="preserve">Сохраняем конфигурацию:</w:t>
      </w:r>
    </w:p>
    <w:p>
      <w:pPr>
        <w:pStyle w:val="SourceCode"/>
      </w:pPr>
      <w:r>
        <w:rPr>
          <w:rStyle w:val="VerbatimChar"/>
        </w:rPr>
        <w:t xml:space="preserve">save</w:t>
      </w:r>
    </w:p>
    <w:p>
      <w:pPr>
        <w:pStyle w:val="CaptionedFigure"/>
      </w:pPr>
      <w:r>
        <w:drawing>
          <wp:inline>
            <wp:extent cx="3733800" cy="3495251"/>
            <wp:effectExtent b="0" l="0" r="0" t="0"/>
            <wp:docPr descr="Тология простейшей сети в GNS3 и задание адреса PC-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5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Тология простейшей сети в GNS3 и задание адреса PC-1</w:t>
      </w:r>
    </w:p>
    <w:p>
      <w:pPr>
        <w:pStyle w:val="BodyText"/>
      </w:pPr>
      <w:r>
        <w:t xml:space="preserve">Повторим для PC-2: запускаем на Start и открываем Console (рис. 2):</w:t>
      </w:r>
    </w:p>
    <w:p>
      <w:pPr>
        <w:pStyle w:val="SourceCode"/>
      </w:pPr>
      <w:r>
        <w:rPr>
          <w:rStyle w:val="VerbatimChar"/>
        </w:rPr>
        <w:t xml:space="preserve">ip 192.168.1.12/24 192.168.1.1</w:t>
      </w:r>
      <w:r>
        <w:br/>
      </w:r>
      <w:r>
        <w:rPr>
          <w:rStyle w:val="VerbatimChar"/>
        </w:rPr>
        <w:t xml:space="preserve">save</w:t>
      </w:r>
    </w:p>
    <w:p>
      <w:pPr>
        <w:pStyle w:val="CaptionedFigure"/>
      </w:pPr>
      <w:r>
        <w:drawing>
          <wp:inline>
            <wp:extent cx="3733800" cy="3009331"/>
            <wp:effectExtent b="0" l="0" r="0" t="0"/>
            <wp:docPr descr="Задание адреса PC-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адреса PC-2</w:t>
      </w:r>
    </w:p>
    <w:p>
      <w:pPr>
        <w:pStyle w:val="BodyText"/>
      </w:pPr>
      <w:r>
        <w:t xml:space="preserve">Проверяем работоспособность соединения PC-1 - PC-2 через ping для каждого из устройств в консолях. По завершении останавливаем все узлы в GNS3 (Control -&gt; STop all nodes) (рис. 3):</w:t>
      </w:r>
    </w:p>
    <w:p>
      <w:pPr>
        <w:pStyle w:val="SourceCode"/>
      </w:pPr>
      <w:r>
        <w:rPr>
          <w:rStyle w:val="VerbatimChar"/>
        </w:rPr>
        <w:t xml:space="preserve">ping 192.168.1.11</w:t>
      </w:r>
    </w:p>
    <w:p>
      <w:pPr>
        <w:pStyle w:val="FirstParagraph"/>
      </w:pPr>
      <w:r>
        <w:t xml:space="preserve">Для PC1-aeakunaeva</w:t>
      </w:r>
    </w:p>
    <w:p>
      <w:pPr>
        <w:pStyle w:val="SourceCode"/>
      </w:pPr>
      <w:r>
        <w:rPr>
          <w:rStyle w:val="VerbatimChar"/>
        </w:rPr>
        <w:t xml:space="preserve">ping 192.168.1.12</w:t>
      </w:r>
    </w:p>
    <w:p>
      <w:pPr>
        <w:pStyle w:val="FirstParagraph"/>
      </w:pPr>
      <w:r>
        <w:t xml:space="preserve">Для PC2-aeakunaeva</w:t>
      </w:r>
    </w:p>
    <w:p>
      <w:pPr>
        <w:pStyle w:val="CaptionedFigure"/>
      </w:pPr>
      <w:r>
        <w:drawing>
          <wp:inline>
            <wp:extent cx="3733800" cy="2440757"/>
            <wp:effectExtent b="0" l="0" r="0" t="0"/>
            <wp:docPr descr="Проверка соединений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0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соединений</w:t>
      </w:r>
    </w:p>
    <w:p>
      <w:pPr>
        <w:pStyle w:val="BodyText"/>
      </w:pPr>
      <w:r>
        <w:rPr>
          <w:b/>
          <w:bCs/>
        </w:rPr>
        <w:t xml:space="preserve">2.3.2. Анализ трафика в GNS3 посредством Wireshark</w:t>
      </w:r>
    </w:p>
    <w:p>
      <w:pPr>
        <w:pStyle w:val="BodyText"/>
      </w:pPr>
      <w:r>
        <w:t xml:space="preserve">На ПКМ на соединении между PC-1 и коммутатором запускает анализатор трафика Wireshark (Start Capture). Запустим все узлы через GNS3 меню на Control -&gt; Start/Resume all nodes.</w:t>
      </w:r>
    </w:p>
    <w:p>
      <w:pPr>
        <w:pStyle w:val="BodyText"/>
      </w:pPr>
      <w:r>
        <w:t xml:space="preserve">В открывшемся окне мы увидим проходящие через соединение между PC-1 и коммутатором пакеты, данные этих пакетов (источник, пункт назначения, используемый протокол, размер (длина), время прохождения и т.п.) (рис. 4):</w:t>
      </w:r>
    </w:p>
    <w:p>
      <w:pPr>
        <w:pStyle w:val="CaptionedFigure"/>
      </w:pPr>
      <w:r>
        <w:drawing>
          <wp:inline>
            <wp:extent cx="3733800" cy="2587242"/>
            <wp:effectExtent b="0" l="0" r="0" t="0"/>
            <wp:docPr descr="Анализатор трафика Wireshark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7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Анализатор трафика Wireshark</w:t>
      </w:r>
    </w:p>
    <w:p>
      <w:pPr>
        <w:pStyle w:val="BodyText"/>
      </w:pPr>
      <w:r>
        <w:t xml:space="preserve">Запустим второй VPCS и откроем его консоль, просмотрим информацию по команде ping (рис. 5):</w:t>
      </w:r>
    </w:p>
    <w:p>
      <w:pPr>
        <w:pStyle w:val="SourceCode"/>
      </w:pPr>
      <w:r>
        <w:rPr>
          <w:rStyle w:val="VerbatimChar"/>
        </w:rPr>
        <w:t xml:space="preserve">ping /?</w:t>
      </w:r>
    </w:p>
    <w:p>
      <w:pPr>
        <w:pStyle w:val="FirstParagraph"/>
      </w:pPr>
      <w:r>
        <w:t xml:space="preserve">И сделаем по одному эхо-запросу к узлу PC-1-aeakuneva в ICMP-, UDP-, TCP-модах, указывая соответствующие им ключи 1-2-3:</w:t>
      </w:r>
    </w:p>
    <w:p>
      <w:pPr>
        <w:pStyle w:val="SourceCode"/>
      </w:pPr>
      <w:r>
        <w:rPr>
          <w:rStyle w:val="VerbatimChar"/>
        </w:rPr>
        <w:t xml:space="preserve">ping 192.168.1.11 -l -c -1</w:t>
      </w:r>
      <w:r>
        <w:br/>
      </w:r>
      <w:r>
        <w:rPr>
          <w:rStyle w:val="VerbatimChar"/>
        </w:rPr>
        <w:t xml:space="preserve">ping 192.168.1.11 -l -c -2</w:t>
      </w:r>
      <w:r>
        <w:br/>
      </w:r>
      <w:r>
        <w:rPr>
          <w:rStyle w:val="VerbatimChar"/>
        </w:rPr>
        <w:t xml:space="preserve">ping 192.168.1.11 -l -c -3</w:t>
      </w:r>
    </w:p>
    <w:p>
      <w:pPr>
        <w:pStyle w:val="CaptionedFigure"/>
      </w:pPr>
      <w:r>
        <w:drawing>
          <wp:inline>
            <wp:extent cx="3733800" cy="4160118"/>
            <wp:effectExtent b="0" l="0" r="0" t="0"/>
            <wp:docPr descr="Отправление эхо-запросов в разных модах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Отправление эхо-запросов в разных модах</w:t>
      </w:r>
    </w:p>
    <w:p>
      <w:pPr>
        <w:pStyle w:val="BodyText"/>
      </w:pPr>
      <w:r>
        <w:t xml:space="preserve">В окне Wireshark отфильтруем по ARP-протоколу. Отобразятся все пакеты с требуемым протоколом, что означает, что такие пакеты в принципе проходят в данный момент через соединение, их 8 штук (запрос-ответ) и передаются они напрямую в нужный канал (Private источник) (рис. 6):</w:t>
      </w:r>
    </w:p>
    <w:p>
      <w:pPr>
        <w:pStyle w:val="CaptionedFigure"/>
      </w:pPr>
      <w:r>
        <w:drawing>
          <wp:inline>
            <wp:extent cx="3733800" cy="1656347"/>
            <wp:effectExtent b="0" l="0" r="0" t="0"/>
            <wp:docPr descr="Фильтрация пакетов по ARP-протоколу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Фильтрация пакетов по ARP-протоколу</w:t>
      </w:r>
    </w:p>
    <w:p>
      <w:pPr>
        <w:pStyle w:val="BodyText"/>
      </w:pPr>
      <w:r>
        <w:t xml:space="preserve">Далее по ICMP. Также отобразятся 5 эхо-запросов и 5 эхо-ответов после пингования в консоли (рис. 7):</w:t>
      </w:r>
    </w:p>
    <w:p>
      <w:pPr>
        <w:pStyle w:val="CaptionedFigure"/>
      </w:pPr>
      <w:r>
        <w:drawing>
          <wp:inline>
            <wp:extent cx="3733800" cy="1519664"/>
            <wp:effectExtent b="0" l="0" r="0" t="0"/>
            <wp:docPr descr="Фильтрация пакетов по ICMP-протоколу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9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Фильтрация пакетов по ICMP-протоколу</w:t>
      </w:r>
    </w:p>
    <w:p>
      <w:pPr>
        <w:pStyle w:val="BodyText"/>
      </w:pPr>
      <w:r>
        <w:t xml:space="preserve">Фильтруем по UDP. Получим некоторое количество пакетов, передаваемых между обоими источниками 192.168.1.11/12 (рис. 8):</w:t>
      </w:r>
    </w:p>
    <w:p>
      <w:pPr>
        <w:pStyle w:val="CaptionedFigure"/>
      </w:pPr>
      <w:r>
        <w:drawing>
          <wp:inline>
            <wp:extent cx="3733800" cy="3482300"/>
            <wp:effectExtent b="0" l="0" r="0" t="0"/>
            <wp:docPr descr="Фильтрация пакетов по UDP-протоколу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Фильтрация пакетов по UDP-протоколу</w:t>
      </w:r>
    </w:p>
    <w:p>
      <w:pPr>
        <w:pStyle w:val="BodyText"/>
      </w:pPr>
      <w:r>
        <w:t xml:space="preserve">По TCP. Аналогично, будет отображаться вё большее количество пакетов, передаваемых устройствами с разным содержанием (рис. 9):</w:t>
      </w:r>
    </w:p>
    <w:p>
      <w:pPr>
        <w:pStyle w:val="CaptionedFigure"/>
      </w:pPr>
      <w:r>
        <w:drawing>
          <wp:inline>
            <wp:extent cx="3733800" cy="1806765"/>
            <wp:effectExtent b="0" l="0" r="0" t="0"/>
            <wp:docPr descr="Фильтрация пакетов по TCP-протоколу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6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Фильтрация пакетов по TCP-протоколу</w:t>
      </w:r>
    </w:p>
    <w:p>
      <w:pPr>
        <w:pStyle w:val="BodyText"/>
      </w:pPr>
      <w:r>
        <w:rPr>
          <w:b/>
          <w:bCs/>
        </w:rPr>
        <w:t xml:space="preserve">2.3.3. Моделирование простейшей сети на базе маршрутизатора FRR в GNS3</w:t>
      </w:r>
    </w:p>
    <w:p>
      <w:pPr>
        <w:pStyle w:val="BodyText"/>
      </w:pPr>
      <w:r>
        <w:t xml:space="preserve">Создаём новый проект pr-gns-02. Размещаем VPCS, коммутатор Ethernet и маршрутизатор FRR, подключаем их между собой аналогично предыдущим. Изменяем имена устройств согласно требованиям и включаем захват трафика между коммутатором и маршрутизатором. Запустим все устройства проекта и откроем их консоли (рис. 10):</w:t>
      </w:r>
    </w:p>
    <w:p>
      <w:pPr>
        <w:pStyle w:val="CaptionedFigure"/>
      </w:pPr>
      <w:r>
        <w:drawing>
          <wp:inline>
            <wp:extent cx="3733800" cy="2381666"/>
            <wp:effectExtent b="0" l="0" r="0" t="0"/>
            <wp:docPr descr="Проект 2 в GNS3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1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Проект 2 в GNS3</w:t>
      </w:r>
    </w:p>
    <w:p>
      <w:pPr>
        <w:pStyle w:val="BodyText"/>
      </w:pPr>
      <w:r>
        <w:t xml:space="preserve">Для PC1 настроем IP-адресацию (рис. 11):</w:t>
      </w:r>
    </w:p>
    <w:p>
      <w:pPr>
        <w:pStyle w:val="SourceCode"/>
      </w:pPr>
      <w:r>
        <w:rPr>
          <w:rStyle w:val="VerbatimChar"/>
        </w:rPr>
        <w:t xml:space="preserve">ip 192.168.1.10/24 192.168.1.1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</w:p>
    <w:p>
      <w:pPr>
        <w:pStyle w:val="FirstParagraph"/>
      </w:pPr>
      <w:r>
        <w:t xml:space="preserve">Настроем для интерфейса локальной сети маршрутизатора IP-адресацию: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hostname msk-user-gw-01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write memory</w:t>
      </w:r>
      <w:r>
        <w:br/>
      </w: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interface eth0</w:t>
      </w:r>
      <w:r>
        <w:br/>
      </w:r>
      <w:r>
        <w:rPr>
          <w:rStyle w:val="VerbatimChar"/>
        </w:rPr>
        <w:t xml:space="preserve">ip address 192.168.1.1/24</w:t>
      </w:r>
      <w:r>
        <w:br/>
      </w:r>
      <w:r>
        <w:rPr>
          <w:rStyle w:val="VerbatimChar"/>
        </w:rPr>
        <w:t xml:space="preserve">no shutdown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xit</w:t>
      </w:r>
      <w:r>
        <w:br/>
      </w:r>
      <w:r>
        <w:rPr>
          <w:rStyle w:val="VerbatimChar"/>
        </w:rPr>
        <w:t xml:space="preserve">write memory</w:t>
      </w:r>
    </w:p>
    <w:p>
      <w:pPr>
        <w:pStyle w:val="FirstParagraph"/>
      </w:pPr>
      <w:r>
        <w:t xml:space="preserve">Проверим конфигурацию маршрутизатора и настройки IP-адресации:</w:t>
      </w:r>
    </w:p>
    <w:p>
      <w:pPr>
        <w:pStyle w:val="SourceCode"/>
      </w:pPr>
      <w:r>
        <w:rPr>
          <w:rStyle w:val="VerbatimChar"/>
        </w:rPr>
        <w:t xml:space="preserve">show running-config</w:t>
      </w:r>
      <w:r>
        <w:br/>
      </w:r>
      <w:r>
        <w:rPr>
          <w:rStyle w:val="VerbatimChar"/>
        </w:rPr>
        <w:t xml:space="preserve">show interface brief</w:t>
      </w:r>
    </w:p>
    <w:p>
      <w:pPr>
        <w:pStyle w:val="CaptionedFigure"/>
      </w:pPr>
      <w:r>
        <w:drawing>
          <wp:inline>
            <wp:extent cx="3733800" cy="2641042"/>
            <wp:effectExtent b="0" l="0" r="0" t="0"/>
            <wp:docPr descr="Настройка IP-адресации устройств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IP-адресации устройств</w:t>
      </w:r>
    </w:p>
    <w:p>
      <w:pPr>
        <w:pStyle w:val="BodyText"/>
      </w:pPr>
      <w:r>
        <w:t xml:space="preserve">Пингуем оба устройства. В окне Wireshark отобразятся новые пакеты. По их источникам можно определить, что они передаются от 192.168.1.10 к 192.168.1.1 и наоборот, т.е. между узлами проходит подклчюение, эхо-запросы и эхо-ответы, исходя из их описания, что и требовалось (рис. 12):</w:t>
      </w:r>
    </w:p>
    <w:p>
      <w:pPr>
        <w:pStyle w:val="CaptionedFigure"/>
      </w:pPr>
      <w:r>
        <w:drawing>
          <wp:inline>
            <wp:extent cx="3733800" cy="2173552"/>
            <wp:effectExtent b="0" l="0" r="0" t="0"/>
            <wp:docPr descr="Проверка подключения соединения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3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подключения соединения</w:t>
      </w:r>
    </w:p>
    <w:p>
      <w:pPr>
        <w:pStyle w:val="BodyText"/>
      </w:pPr>
      <w:r>
        <w:rPr>
          <w:b/>
          <w:bCs/>
        </w:rPr>
        <w:t xml:space="preserve">2.3.4. Моделирование простейшей сети на базе маршрутизатора VyOS в GNS3</w:t>
      </w:r>
    </w:p>
    <w:p>
      <w:pPr>
        <w:pStyle w:val="BodyText"/>
      </w:pPr>
      <w:r>
        <w:t xml:space="preserve">Создаём новый проект pr-gns-03. Создаём новую сеть из VPCS, коммутатора Ethernet и маршрутизатора VyOS. Переименовываем устройства, запускаем и отслеживаем трафик соединения между коммутатором и маршрутизатором. Откроем консоли устройств (рис. 13):</w:t>
      </w:r>
    </w:p>
    <w:p>
      <w:pPr>
        <w:pStyle w:val="CaptionedFigure"/>
      </w:pPr>
      <w:r>
        <w:drawing>
          <wp:inline>
            <wp:extent cx="3733800" cy="2182502"/>
            <wp:effectExtent b="0" l="0" r="0" t="0"/>
            <wp:docPr descr="Проект 3 в GNS3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Проект 3 в GNS3</w:t>
      </w:r>
    </w:p>
    <w:p>
      <w:pPr>
        <w:pStyle w:val="BodyText"/>
      </w:pPr>
      <w:r>
        <w:t xml:space="preserve">Настраиваем IP-адресацию для интерфейса узла PC1.</w:t>
      </w:r>
    </w:p>
    <w:p>
      <w:pPr>
        <w:pStyle w:val="SourceCode"/>
      </w:pPr>
      <w:r>
        <w:rPr>
          <w:rStyle w:val="VerbatimChar"/>
        </w:rPr>
        <w:t xml:space="preserve">ip 192.168.1.10/24 192.168.1.1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ip</w:t>
      </w:r>
    </w:p>
    <w:p>
      <w:pPr>
        <w:pStyle w:val="FirstParagraph"/>
      </w:pPr>
      <w:r>
        <w:t xml:space="preserve">Введём логин и пароль vyos в консоли маршрутизатора VyOS. Настроим маршрутизатор - перейдём в режим конфигурирования и изменим имя устройства (изменения вступят в силу только после перезапуска устройства) (рис. 14):</w:t>
      </w:r>
    </w:p>
    <w:p>
      <w:pPr>
        <w:pStyle w:val="SourceCode"/>
      </w:pPr>
      <w:r>
        <w:rPr>
          <w:rStyle w:val="VerbatimChar"/>
        </w:rPr>
        <w:t xml:space="preserve">configure</w:t>
      </w:r>
      <w:r>
        <w:br/>
      </w:r>
      <w:r>
        <w:rPr>
          <w:rStyle w:val="VerbatimChar"/>
        </w:rPr>
        <w:t xml:space="preserve">set system host-name msk-aeakunaeva-gw-01</w:t>
      </w:r>
    </w:p>
    <w:p>
      <w:pPr>
        <w:pStyle w:val="FirstParagraph"/>
      </w:pPr>
      <w:r>
        <w:t xml:space="preserve">Удалим указание на назначение ip-адреса по dhcp для интерфейса eth0 и зададим IP-адрес на интерфейсе eth0:</w:t>
      </w:r>
    </w:p>
    <w:p>
      <w:pPr>
        <w:pStyle w:val="SourceCode"/>
      </w:pPr>
      <w:r>
        <w:rPr>
          <w:rStyle w:val="VerbatimChar"/>
        </w:rPr>
        <w:t xml:space="preserve">del interfaces ethernet eth0 address dhcp</w:t>
      </w:r>
      <w:r>
        <w:br/>
      </w:r>
      <w:r>
        <w:rPr>
          <w:rStyle w:val="VerbatimChar"/>
        </w:rPr>
        <w:t xml:space="preserve">set interfaces ethernet eth0 address 192.168.1.1/24</w:t>
      </w:r>
    </w:p>
    <w:p>
      <w:pPr>
        <w:pStyle w:val="CaptionedFigure"/>
      </w:pPr>
      <w:r>
        <w:drawing>
          <wp:inline>
            <wp:extent cx="3733800" cy="4573905"/>
            <wp:effectExtent b="0" l="0" r="0" t="0"/>
            <wp:docPr descr="Настройка устройств проекта 3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73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устройств проекта 3</w:t>
      </w:r>
    </w:p>
    <w:p>
      <w:pPr>
        <w:pStyle w:val="BodyText"/>
      </w:pPr>
      <w:r>
        <w:t xml:space="preserve">Сравним изменения, применим их и сохраним. Посмотрим информацию об интерфейсах маршрутизатора и выйдем из режима конфигурирования (рис. 15):</w:t>
      </w:r>
    </w:p>
    <w:p>
      <w:pPr>
        <w:pStyle w:val="SourceCode"/>
      </w:pP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show interfaces</w:t>
      </w:r>
      <w:r>
        <w:br/>
      </w:r>
      <w:r>
        <w:rPr>
          <w:rStyle w:val="VerbatimChar"/>
        </w:rPr>
        <w:t xml:space="preserve">exit</w:t>
      </w:r>
    </w:p>
    <w:p>
      <w:pPr>
        <w:pStyle w:val="CaptionedFigure"/>
      </w:pPr>
      <w:r>
        <w:drawing>
          <wp:inline>
            <wp:extent cx="3733800" cy="4821856"/>
            <wp:effectExtent b="0" l="0" r="0" t="0"/>
            <wp:docPr descr="Проверка и сохранение изменений конфигурации маршрутизатора VyOS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21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и сохранение изменений конфигурации маршрутизатора VyOS</w:t>
      </w:r>
    </w:p>
    <w:p>
      <w:pPr>
        <w:pStyle w:val="BodyText"/>
      </w:pPr>
      <w:r>
        <w:t xml:space="preserve">Пингуем подключение. В окне Wireshark отобразятся пакеты эхо-запросов и эхо-ответов из нужных источников, что значит, что их захват проходит успешно и подклчюение стабильно. Останавливаем захват и все устройства проекта по завершении работы с GNS3 (рис. 16):</w:t>
      </w:r>
    </w:p>
    <w:p>
      <w:pPr>
        <w:pStyle w:val="CaptionedFigure"/>
      </w:pPr>
      <w:r>
        <w:drawing>
          <wp:inline>
            <wp:extent cx="3733800" cy="3410682"/>
            <wp:effectExtent b="0" l="0" r="0" t="0"/>
            <wp:docPr descr="Проверка соединения в Wireshark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0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соединения в Wireshark</w:t>
      </w:r>
    </w:p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навыки построения простейших моделей сети на базе коммутатора и маршрутизаторов FRR и VyOS в GNS3, анализ трафика посредством Wireshark.</w:t>
      </w:r>
    </w:p>
    <w:bookmarkEnd w:id="71"/>
    <w:bookmarkStart w:id="75" w:name="список-литературы"/>
    <w:p>
      <w:pPr>
        <w:pStyle w:val="Heading1"/>
      </w:pPr>
      <w:r>
        <w:t xml:space="preserve">Список литературы</w:t>
      </w:r>
    </w:p>
    <w:bookmarkStart w:id="74" w:name="refs"/>
    <w:bookmarkStart w:id="73" w:name="ref-TUIS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 Д.С.К.</w:t>
      </w:r>
      <w:r>
        <w:t xml:space="preserve"> </w:t>
      </w:r>
      <w:hyperlink r:id="rId72">
        <w:r>
          <w:rPr>
            <w:rStyle w:val="Hyperlink"/>
          </w:rPr>
          <w:t xml:space="preserve">Простые сети в GNS3. Анализ трафика</w:t>
        </w:r>
      </w:hyperlink>
      <w:r>
        <w:t xml:space="preserve">. ТУИС РУДН.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72" Target="https://esystem.rudn.ru/pluginfile.php/3344227/mod_resource/content/3/002-lab_datalink-layer-GNS3-WSh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system.rudn.ru/pluginfile.php/3344227/mod_resource/content/3/002-lab_datalink-layer-GNS3-WSh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Акунаева Антонина Эрдниевна</dc:creator>
  <dc:language>ru-RU</dc:language>
  <cp:keywords/>
  <dcterms:created xsi:type="dcterms:W3CDTF">2026-09-26T20:27:23Z</dcterms:created>
  <dcterms:modified xsi:type="dcterms:W3CDTF">2026-09-26T20:27:23Z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Простые сети в GNS3. Анализ трафика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