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154CE8" w14:textId="5EE270D8" w:rsidR="005A1700" w:rsidRPr="0057672A" w:rsidRDefault="005A1700">
      <w:pPr>
        <w:rPr>
          <w:rFonts w:ascii="Century Schoolbook" w:hAnsi="Century Schoolbook"/>
        </w:rPr>
      </w:pPr>
      <w:r w:rsidRPr="0057672A">
        <w:rPr>
          <w:rFonts w:ascii="Century Schoolbook" w:hAnsi="Century Schoolbook"/>
        </w:rPr>
        <w:t>ICMP and TCP scanning to determine if host is up</w:t>
      </w:r>
    </w:p>
    <w:p w14:paraId="2D423EE6" w14:textId="77777777" w:rsidR="008B0727" w:rsidRPr="0057672A" w:rsidRDefault="008B0727">
      <w:pPr>
        <w:rPr>
          <w:rFonts w:ascii="Century Schoolbook" w:hAnsi="Century Schoolbook"/>
        </w:rPr>
      </w:pPr>
    </w:p>
    <w:p w14:paraId="7C35FD0A" w14:textId="0A447D81" w:rsidR="000E7B84" w:rsidRDefault="00A75262">
      <w:pPr>
        <w:rPr>
          <w:rFonts w:ascii="Century Schoolbook" w:hAnsi="Century Schoolbook"/>
        </w:rPr>
      </w:pPr>
      <w:r>
        <w:rPr>
          <w:rFonts w:ascii="Century Schoolbook" w:hAnsi="Century Schoolbook"/>
        </w:rPr>
        <w:t>Host Discovery</w:t>
      </w:r>
    </w:p>
    <w:p w14:paraId="1B7A3714" w14:textId="04C6E783" w:rsidR="00A75262" w:rsidRDefault="005E431E">
      <w:pPr>
        <w:rPr>
          <w:rFonts w:ascii="Century Schoolbook" w:hAnsi="Century Schoolbook"/>
        </w:rPr>
      </w:pPr>
      <w:r>
        <w:rPr>
          <w:rFonts w:ascii="Century Schoolbook" w:hAnsi="Century Schoolbook"/>
        </w:rPr>
        <w:t>Host Discovery is t</w:t>
      </w:r>
      <w:r w:rsidR="00D37B5F">
        <w:rPr>
          <w:rFonts w:ascii="Century Schoolbook" w:hAnsi="Century Schoolbook"/>
        </w:rPr>
        <w:t>he process of determining which devices on a network are currently running</w:t>
      </w:r>
      <w:r>
        <w:rPr>
          <w:rFonts w:ascii="Century Schoolbook" w:hAnsi="Century Schoolbook"/>
        </w:rPr>
        <w:t>. This is done</w:t>
      </w:r>
      <w:r w:rsidR="00D37B5F">
        <w:rPr>
          <w:rFonts w:ascii="Century Schoolbook" w:hAnsi="Century Schoolbook"/>
        </w:rPr>
        <w:t xml:space="preserve"> </w:t>
      </w:r>
      <w:proofErr w:type="gramStart"/>
      <w:r w:rsidR="00D37B5F">
        <w:rPr>
          <w:rFonts w:ascii="Century Schoolbook" w:hAnsi="Century Schoolbook"/>
        </w:rPr>
        <w:t>in order to</w:t>
      </w:r>
      <w:proofErr w:type="gramEnd"/>
      <w:r w:rsidR="00D37B5F">
        <w:rPr>
          <w:rFonts w:ascii="Century Schoolbook" w:hAnsi="Century Schoolbook"/>
        </w:rPr>
        <w:t xml:space="preserve"> map out which devices is up or down is Host Discovery. Discovering running hosts can be achieved in various ways using different </w:t>
      </w:r>
      <w:r w:rsidR="00233508">
        <w:rPr>
          <w:rFonts w:ascii="Century Schoolbook" w:hAnsi="Century Schoolbook"/>
        </w:rPr>
        <w:t>techniques</w:t>
      </w:r>
      <w:r w:rsidR="00D37B5F">
        <w:rPr>
          <w:rFonts w:ascii="Century Schoolbook" w:hAnsi="Century Schoolbook"/>
        </w:rPr>
        <w:t>.</w:t>
      </w:r>
      <w:r w:rsidR="000B16B5">
        <w:rPr>
          <w:rFonts w:ascii="Century Schoolbook" w:hAnsi="Century Schoolbook"/>
        </w:rPr>
        <w:t xml:space="preserve"> This project </w:t>
      </w:r>
      <w:r w:rsidR="00233508">
        <w:rPr>
          <w:rFonts w:ascii="Century Schoolbook" w:hAnsi="Century Schoolbook"/>
        </w:rPr>
        <w:t>applies</w:t>
      </w:r>
      <w:r w:rsidR="000B16B5">
        <w:rPr>
          <w:rFonts w:ascii="Century Schoolbook" w:hAnsi="Century Schoolbook"/>
        </w:rPr>
        <w:t xml:space="preserve"> </w:t>
      </w:r>
      <w:r w:rsidR="00233508">
        <w:rPr>
          <w:rFonts w:ascii="Century Schoolbook" w:hAnsi="Century Schoolbook"/>
        </w:rPr>
        <w:t xml:space="preserve">the techniques related to </w:t>
      </w:r>
      <w:r w:rsidR="000B16B5">
        <w:rPr>
          <w:rFonts w:ascii="Century Schoolbook" w:hAnsi="Century Schoolbook"/>
        </w:rPr>
        <w:t xml:space="preserve">ICMP and TCP </w:t>
      </w:r>
      <w:r w:rsidR="00233508">
        <w:rPr>
          <w:rFonts w:ascii="Century Schoolbook" w:hAnsi="Century Schoolbook"/>
        </w:rPr>
        <w:t xml:space="preserve">protocol </w:t>
      </w:r>
      <w:r w:rsidR="000B16B5">
        <w:rPr>
          <w:rFonts w:ascii="Century Schoolbook" w:hAnsi="Century Schoolbook"/>
        </w:rPr>
        <w:t>to map out the running hosts.</w:t>
      </w:r>
    </w:p>
    <w:p w14:paraId="5D0C0B9C" w14:textId="77777777" w:rsidR="000B16B5" w:rsidRDefault="000B16B5">
      <w:pPr>
        <w:rPr>
          <w:rFonts w:ascii="Century Schoolbook" w:hAnsi="Century Schoolbook"/>
        </w:rPr>
      </w:pPr>
    </w:p>
    <w:p w14:paraId="4C8B2162" w14:textId="108C967A" w:rsidR="000360D5" w:rsidRDefault="000B16B5">
      <w:pPr>
        <w:rPr>
          <w:rFonts w:ascii="Century Schoolbook" w:hAnsi="Century Schoolbook"/>
        </w:rPr>
      </w:pPr>
      <w:r>
        <w:rPr>
          <w:rFonts w:ascii="Century Schoolbook" w:hAnsi="Century Schoolbook"/>
        </w:rPr>
        <w:t>Why are these techniques important</w:t>
      </w:r>
      <w:r w:rsidR="00BE4C1A">
        <w:rPr>
          <w:rFonts w:ascii="Century Schoolbook" w:hAnsi="Century Schoolbook"/>
        </w:rPr>
        <w:t>?</w:t>
      </w:r>
    </w:p>
    <w:p w14:paraId="0202CB0A" w14:textId="1FC70186" w:rsidR="000B16B5" w:rsidRDefault="00233508">
      <w:pPr>
        <w:rPr>
          <w:rFonts w:ascii="Century Schoolbook" w:hAnsi="Century Schoolbook"/>
          <w:lang w:val="en-US"/>
        </w:rPr>
      </w:pPr>
      <w:r>
        <w:rPr>
          <w:rFonts w:ascii="Century Schoolbook" w:hAnsi="Century Schoolbook"/>
        </w:rPr>
        <w:t>When using a Host Discovery technique, the goal is to obtain information about whether a host is running at a given IP address. IP addresses can be either public or private. When an IP address is public, it is accessible by all users of the internet. Private on the other hand is only accessible by a subset of users</w:t>
      </w:r>
      <w:r w:rsidR="000360D5">
        <w:rPr>
          <w:rFonts w:ascii="Century Schoolbook" w:hAnsi="Century Schoolbook"/>
        </w:rPr>
        <w:t xml:space="preserve"> on the internet. </w:t>
      </w:r>
      <w:r w:rsidR="000360D5" w:rsidRPr="000360D5">
        <w:rPr>
          <w:rFonts w:ascii="Century Schoolbook" w:hAnsi="Century Schoolbook"/>
          <w:lang w:val="en-US"/>
        </w:rPr>
        <w:t>Private IP addresses are typically used within a private network</w:t>
      </w:r>
      <w:r w:rsidR="000360D5">
        <w:rPr>
          <w:rFonts w:ascii="Century Schoolbook" w:hAnsi="Century Schoolbook"/>
          <w:lang w:val="en-US"/>
        </w:rPr>
        <w:t xml:space="preserve"> in a work environment, residential building</w:t>
      </w:r>
      <w:r w:rsidR="000360D5" w:rsidRPr="000360D5">
        <w:rPr>
          <w:rFonts w:ascii="Century Schoolbook" w:hAnsi="Century Schoolbook"/>
          <w:lang w:val="en-US"/>
        </w:rPr>
        <w:t xml:space="preserve"> </w:t>
      </w:r>
      <w:r w:rsidR="000360D5">
        <w:rPr>
          <w:rFonts w:ascii="Century Schoolbook" w:hAnsi="Century Schoolbook"/>
          <w:lang w:val="en-US"/>
        </w:rPr>
        <w:t>etc.</w:t>
      </w:r>
      <w:r w:rsidR="006A186D">
        <w:rPr>
          <w:rFonts w:ascii="Century Schoolbook" w:hAnsi="Century Schoolbook"/>
          <w:lang w:val="en-US"/>
        </w:rPr>
        <w:t xml:space="preserve"> </w:t>
      </w:r>
      <w:r w:rsidR="003B67BE">
        <w:rPr>
          <w:rFonts w:ascii="Century Schoolbook" w:hAnsi="Century Schoolbook"/>
          <w:lang w:val="en-US"/>
        </w:rPr>
        <w:t>(</w:t>
      </w:r>
      <w:hyperlink r:id="rId5" w:history="1">
        <w:r w:rsidR="003B67BE" w:rsidRPr="00D45C89">
          <w:rPr>
            <w:rStyle w:val="Hyperkobling"/>
            <w:rFonts w:ascii="Century Schoolbook" w:hAnsi="Century Schoolbook"/>
            <w:lang w:val="en-US"/>
          </w:rPr>
          <w:t>https://en.wikipedia.org/wiki/Private_network</w:t>
        </w:r>
      </w:hyperlink>
      <w:r w:rsidR="003B67BE">
        <w:rPr>
          <w:rFonts w:ascii="Century Schoolbook" w:hAnsi="Century Schoolbook"/>
          <w:lang w:val="en-US"/>
        </w:rPr>
        <w:t xml:space="preserve">) </w:t>
      </w:r>
      <w:r w:rsidR="006A186D">
        <w:rPr>
          <w:rFonts w:ascii="Century Schoolbook" w:hAnsi="Century Schoolbook"/>
          <w:lang w:val="en-US"/>
        </w:rPr>
        <w:t xml:space="preserve">The purpose of the private IP address is to communicate within a Local Area Network (LAN) and to differentiate between devices due to the limited number of IPv4 addresses. </w:t>
      </w:r>
    </w:p>
    <w:p w14:paraId="7E06B7F0" w14:textId="77777777" w:rsidR="007B4374" w:rsidRDefault="006A186D">
      <w:pPr>
        <w:rPr>
          <w:rFonts w:ascii="Century Schoolbook" w:hAnsi="Century Schoolbook"/>
          <w:lang w:val="en-US"/>
        </w:rPr>
      </w:pPr>
      <w:r>
        <w:rPr>
          <w:rFonts w:ascii="Century Schoolbook" w:hAnsi="Century Schoolbook"/>
          <w:lang w:val="en-US"/>
        </w:rPr>
        <w:t>Due to the public IP address existing in the open domain of the internet some people may argue therefore that it should be allowed to interact with. When performing a</w:t>
      </w:r>
      <w:r w:rsidR="00F2758D">
        <w:rPr>
          <w:rFonts w:ascii="Century Schoolbook" w:hAnsi="Century Schoolbook"/>
          <w:lang w:val="en-US"/>
        </w:rPr>
        <w:t>n</w:t>
      </w:r>
      <w:r>
        <w:rPr>
          <w:rFonts w:ascii="Century Schoolbook" w:hAnsi="Century Schoolbook"/>
          <w:lang w:val="en-US"/>
        </w:rPr>
        <w:t xml:space="preserve"> Echo-request or an TCP SYN there is no violation of the CIA-triad, Confidentiality, Integrity, Availability. Some may argue that it is </w:t>
      </w:r>
      <w:proofErr w:type="gramStart"/>
      <w:r>
        <w:rPr>
          <w:rFonts w:ascii="Century Schoolbook" w:hAnsi="Century Schoolbook"/>
          <w:lang w:val="en-US"/>
        </w:rPr>
        <w:t>similar to</w:t>
      </w:r>
      <w:proofErr w:type="gramEnd"/>
      <w:r>
        <w:rPr>
          <w:rFonts w:ascii="Century Schoolbook" w:hAnsi="Century Schoolbook"/>
          <w:lang w:val="en-US"/>
        </w:rPr>
        <w:t xml:space="preserve"> checking whether or not your </w:t>
      </w:r>
      <w:r w:rsidR="00F2758D">
        <w:rPr>
          <w:rFonts w:ascii="Century Schoolbook" w:hAnsi="Century Schoolbook"/>
          <w:lang w:val="en-US"/>
        </w:rPr>
        <w:t>neighbor’s</w:t>
      </w:r>
      <w:r>
        <w:rPr>
          <w:rFonts w:ascii="Century Schoolbook" w:hAnsi="Century Schoolbook"/>
          <w:lang w:val="en-US"/>
        </w:rPr>
        <w:t xml:space="preserve"> door is unlocked or not by tapping the doorhandle. However</w:t>
      </w:r>
      <w:r w:rsidR="00F2758D">
        <w:rPr>
          <w:rFonts w:ascii="Century Schoolbook" w:hAnsi="Century Schoolbook"/>
          <w:lang w:val="en-US"/>
        </w:rPr>
        <w:t>,</w:t>
      </w:r>
      <w:r>
        <w:rPr>
          <w:rFonts w:ascii="Century Schoolbook" w:hAnsi="Century Schoolbook"/>
          <w:lang w:val="en-US"/>
        </w:rPr>
        <w:t xml:space="preserve"> if entering i</w:t>
      </w:r>
      <w:r w:rsidR="00F2758D">
        <w:rPr>
          <w:rFonts w:ascii="Century Schoolbook" w:hAnsi="Century Schoolbook"/>
          <w:lang w:val="en-US"/>
        </w:rPr>
        <w:t>nside the residence</w:t>
      </w:r>
      <w:r>
        <w:rPr>
          <w:rFonts w:ascii="Century Schoolbook" w:hAnsi="Century Schoolbook"/>
          <w:lang w:val="en-US"/>
        </w:rPr>
        <w:t xml:space="preserve"> would be deem</w:t>
      </w:r>
      <w:r w:rsidR="00F2758D">
        <w:rPr>
          <w:rFonts w:ascii="Century Schoolbook" w:hAnsi="Century Schoolbook"/>
          <w:lang w:val="en-US"/>
        </w:rPr>
        <w:t xml:space="preserve">ed trespassing. According to an article from </w:t>
      </w:r>
      <w:proofErr w:type="spellStart"/>
      <w:r w:rsidR="00F2758D">
        <w:rPr>
          <w:rFonts w:ascii="Century Schoolbook" w:hAnsi="Century Schoolbook"/>
          <w:lang w:val="en-US"/>
        </w:rPr>
        <w:t>CyberNews</w:t>
      </w:r>
      <w:proofErr w:type="spellEnd"/>
      <w:r w:rsidR="00F2758D">
        <w:rPr>
          <w:rFonts w:ascii="Century Schoolbook" w:hAnsi="Century Schoolbook"/>
          <w:lang w:val="en-US"/>
        </w:rPr>
        <w:t xml:space="preserve"> there “</w:t>
      </w:r>
      <w:r w:rsidR="00F2758D" w:rsidRPr="00F2758D">
        <w:rPr>
          <w:rFonts w:ascii="Century Schoolbook" w:hAnsi="Century Schoolbook"/>
        </w:rPr>
        <w:t>Fundamentally, it is not a crime to conduct a port scan in the United States or the European Union.</w:t>
      </w:r>
      <w:r w:rsidR="00F2758D">
        <w:rPr>
          <w:rFonts w:ascii="Century Schoolbook" w:hAnsi="Century Schoolbook"/>
          <w:lang w:val="en-US"/>
        </w:rPr>
        <w:t>”(</w:t>
      </w:r>
      <w:r w:rsidR="00F2758D" w:rsidRPr="00F2758D">
        <w:t xml:space="preserve"> </w:t>
      </w:r>
      <w:hyperlink r:id="rId6" w:history="1">
        <w:r w:rsidR="00F2758D" w:rsidRPr="00D45C89">
          <w:rPr>
            <w:rStyle w:val="Hyperkobling"/>
            <w:rFonts w:ascii="Century Schoolbook" w:hAnsi="Century Schoolbook"/>
            <w:lang w:val="en-US"/>
          </w:rPr>
          <w:t>https://cybernews.com/editorial/port-scanning-legality-explained/</w:t>
        </w:r>
      </w:hyperlink>
      <w:r w:rsidR="00F2758D">
        <w:rPr>
          <w:rFonts w:ascii="Century Schoolbook" w:hAnsi="Century Schoolbook"/>
          <w:lang w:val="en-US"/>
        </w:rPr>
        <w:t>). However</w:t>
      </w:r>
      <w:r w:rsidR="007B4374">
        <w:rPr>
          <w:rFonts w:ascii="Century Schoolbook" w:hAnsi="Century Schoolbook"/>
          <w:lang w:val="en-US"/>
        </w:rPr>
        <w:t>,</w:t>
      </w:r>
      <w:r w:rsidR="00F2758D">
        <w:rPr>
          <w:rFonts w:ascii="Century Schoolbook" w:hAnsi="Century Schoolbook"/>
          <w:lang w:val="en-US"/>
        </w:rPr>
        <w:t xml:space="preserve"> there is the question of consent. </w:t>
      </w:r>
    </w:p>
    <w:p w14:paraId="75A79329" w14:textId="5A971C57" w:rsidR="006A186D" w:rsidRDefault="007B4374">
      <w:pPr>
        <w:rPr>
          <w:rFonts w:ascii="Century Schoolbook" w:hAnsi="Century Schoolbook"/>
          <w:lang w:val="en-US"/>
        </w:rPr>
      </w:pPr>
      <w:r>
        <w:rPr>
          <w:rFonts w:ascii="Century Schoolbook" w:hAnsi="Century Schoolbook"/>
          <w:lang w:val="en-US"/>
        </w:rPr>
        <w:t xml:space="preserve">The usage of these techniques is using network resources and users with malicious intent could perform a Distributed Denial of Service (DDoS) attack by leveraging multiple computers and flooding the network with ICMP echo requests </w:t>
      </w:r>
      <w:proofErr w:type="gramStart"/>
      <w:r>
        <w:rPr>
          <w:rFonts w:ascii="Century Schoolbook" w:hAnsi="Century Schoolbook"/>
          <w:lang w:val="en-US"/>
        </w:rPr>
        <w:t>in order to</w:t>
      </w:r>
      <w:proofErr w:type="gramEnd"/>
      <w:r>
        <w:rPr>
          <w:rFonts w:ascii="Century Schoolbook" w:hAnsi="Century Schoolbook"/>
          <w:lang w:val="en-US"/>
        </w:rPr>
        <w:t xml:space="preserve"> overwhelm the network causing the absence of Availability in the CIA-triad. (Cloudflare, </w:t>
      </w:r>
      <w:hyperlink r:id="rId7" w:history="1">
        <w:r w:rsidRPr="00D45C89">
          <w:rPr>
            <w:rStyle w:val="Hyperkobling"/>
            <w:rFonts w:ascii="Century Schoolbook" w:hAnsi="Century Schoolbook"/>
            <w:lang w:val="en-US"/>
          </w:rPr>
          <w:t>https://www.cloudflare.com/learning/ddos/glossary/internet-control-message-protocol-icmp/</w:t>
        </w:r>
      </w:hyperlink>
      <w:r>
        <w:rPr>
          <w:rFonts w:ascii="Century Schoolbook" w:hAnsi="Century Schoolbook"/>
          <w:lang w:val="en-US"/>
        </w:rPr>
        <w:t>)</w:t>
      </w:r>
    </w:p>
    <w:p w14:paraId="312C2434" w14:textId="31F44D2D" w:rsidR="000A578C" w:rsidRDefault="000A578C">
      <w:pPr>
        <w:rPr>
          <w:rFonts w:ascii="Century Schoolbook" w:hAnsi="Century Schoolbook"/>
          <w:lang w:val="en-US"/>
        </w:rPr>
      </w:pPr>
      <w:r>
        <w:rPr>
          <w:rFonts w:ascii="Century Schoolbook" w:hAnsi="Century Schoolbook"/>
          <w:lang w:val="en-US"/>
        </w:rPr>
        <w:lastRenderedPageBreak/>
        <w:t xml:space="preserve">Network Discovery servers the purpose of analyzing the network to understand which machines are running. This is often one of the earliest stages in a calculated attack to gain access to the system. Penetration Testing Execution Standard (PTES) is a framework developed by </w:t>
      </w:r>
      <w:proofErr w:type="spellStart"/>
      <w:r>
        <w:rPr>
          <w:rFonts w:ascii="Century Schoolbook" w:hAnsi="Century Schoolbook"/>
          <w:lang w:val="en-US"/>
        </w:rPr>
        <w:t>OWASP</w:t>
      </w:r>
      <w:proofErr w:type="spellEnd"/>
      <w:r>
        <w:rPr>
          <w:rFonts w:ascii="Century Schoolbook" w:hAnsi="Century Schoolbook"/>
          <w:lang w:val="en-US"/>
        </w:rPr>
        <w:t xml:space="preserve">. PTES has a seven-stage approach for conducting a penetration test. The second stage is the Intelligence Gathering stage, which involves mapping out the </w:t>
      </w:r>
      <w:r w:rsidR="00733EEC">
        <w:rPr>
          <w:rFonts w:ascii="Century Schoolbook" w:hAnsi="Century Schoolbook"/>
          <w:lang w:val="en-US"/>
        </w:rPr>
        <w:t>network’s</w:t>
      </w:r>
      <w:r>
        <w:rPr>
          <w:rFonts w:ascii="Century Schoolbook" w:hAnsi="Century Schoolbook"/>
          <w:lang w:val="en-US"/>
        </w:rPr>
        <w:t xml:space="preserve"> devices, operating system </w:t>
      </w:r>
      <w:proofErr w:type="spellStart"/>
      <w:r>
        <w:rPr>
          <w:rFonts w:ascii="Century Schoolbook" w:hAnsi="Century Schoolbook"/>
          <w:lang w:val="en-US"/>
        </w:rPr>
        <w:t>etc</w:t>
      </w:r>
      <w:proofErr w:type="spellEnd"/>
      <w:r>
        <w:rPr>
          <w:rFonts w:ascii="Century Schoolbook" w:hAnsi="Century Schoolbook"/>
          <w:lang w:val="en-US"/>
        </w:rPr>
        <w:t xml:space="preserve">, and to leverage this information in the next stages ultimately to gain unauthorized access. One could argue why someone would gather information about a network if not to figure out ways to exploit it. </w:t>
      </w:r>
    </w:p>
    <w:p w14:paraId="625D50C1" w14:textId="77777777" w:rsidR="00733EEC" w:rsidRDefault="00733EEC">
      <w:pPr>
        <w:rPr>
          <w:rFonts w:ascii="Century Schoolbook" w:hAnsi="Century Schoolbook"/>
          <w:lang w:val="en-US"/>
        </w:rPr>
      </w:pPr>
    </w:p>
    <w:p w14:paraId="099C5CF8" w14:textId="77777777" w:rsidR="007B4374" w:rsidRDefault="007B4374">
      <w:pPr>
        <w:rPr>
          <w:rFonts w:ascii="Century Schoolbook" w:hAnsi="Century Schoolbook"/>
          <w:lang w:val="en-US"/>
        </w:rPr>
      </w:pPr>
    </w:p>
    <w:p w14:paraId="5A1BBC2E" w14:textId="1125E706" w:rsidR="00233508" w:rsidRPr="000360D5" w:rsidRDefault="000360D5">
      <w:pPr>
        <w:rPr>
          <w:rFonts w:ascii="Century Schoolbook" w:hAnsi="Century Schoolbook"/>
          <w:lang w:val="en-US"/>
        </w:rPr>
      </w:pPr>
      <w:hyperlink r:id="rId8" w:history="1">
        <w:r w:rsidRPr="00D45C89">
          <w:rPr>
            <w:rStyle w:val="Hyperkobling"/>
            <w:rFonts w:ascii="Century Schoolbook" w:hAnsi="Century Schoolbook"/>
            <w:lang w:val="en-US"/>
          </w:rPr>
          <w:t>https://dl-acm-org.eu1.proxy.openathens.net/doi/epdf/10.1145/3640019</w:t>
        </w:r>
      </w:hyperlink>
    </w:p>
    <w:p w14:paraId="3FE159C9" w14:textId="77777777" w:rsidR="00233508" w:rsidRPr="000360D5" w:rsidRDefault="00233508">
      <w:pPr>
        <w:rPr>
          <w:rFonts w:ascii="Century Schoolbook" w:hAnsi="Century Schoolbook"/>
          <w:lang w:val="en-US"/>
        </w:rPr>
      </w:pPr>
    </w:p>
    <w:p w14:paraId="3BA5A96C" w14:textId="77777777" w:rsidR="000E7B84" w:rsidRPr="000360D5" w:rsidRDefault="000E7B84">
      <w:pPr>
        <w:rPr>
          <w:rFonts w:ascii="Century Schoolbook" w:hAnsi="Century Schoolbook"/>
          <w:lang w:val="en-US"/>
        </w:rPr>
      </w:pPr>
    </w:p>
    <w:p w14:paraId="7AA0E4E9" w14:textId="090B9C68" w:rsidR="000E7B84" w:rsidRDefault="000E7B84">
      <w:pPr>
        <w:rPr>
          <w:rFonts w:ascii="Century Schoolbook" w:hAnsi="Century Schoolbook"/>
        </w:rPr>
      </w:pPr>
      <w:r>
        <w:rPr>
          <w:rFonts w:ascii="Century Schoolbook" w:hAnsi="Century Schoolbook"/>
        </w:rPr>
        <w:t>What is ICMP</w:t>
      </w:r>
      <w:r w:rsidR="00BE4C1A">
        <w:rPr>
          <w:rFonts w:ascii="Century Schoolbook" w:hAnsi="Century Schoolbook"/>
        </w:rPr>
        <w:t>?</w:t>
      </w:r>
    </w:p>
    <w:p w14:paraId="59D52350" w14:textId="1DA9F7F7" w:rsidR="000E7B84" w:rsidRDefault="000E7B84">
      <w:pPr>
        <w:rPr>
          <w:rFonts w:ascii="Century Schoolbook" w:hAnsi="Century Schoolbook"/>
        </w:rPr>
      </w:pPr>
      <w:r>
        <w:rPr>
          <w:rFonts w:ascii="Century Schoolbook" w:hAnsi="Century Schoolbook"/>
        </w:rPr>
        <w:t xml:space="preserve">Internet Control Message Protocol (ICMP) is a network layer protocol in the Open Systems Interconnection (OSI) model, which consists of seven layers that tries to explain how computer systems communicate over a network. The primary purpose of ICMP is to determine if data sent from one device </w:t>
      </w:r>
      <w:proofErr w:type="gramStart"/>
      <w:r>
        <w:rPr>
          <w:rFonts w:ascii="Century Schoolbook" w:hAnsi="Century Schoolbook"/>
        </w:rPr>
        <w:t>is able to</w:t>
      </w:r>
      <w:proofErr w:type="gramEnd"/>
      <w:r>
        <w:rPr>
          <w:rFonts w:ascii="Century Schoolbook" w:hAnsi="Century Schoolbook"/>
        </w:rPr>
        <w:t xml:space="preserve"> reach another device. </w:t>
      </w:r>
    </w:p>
    <w:p w14:paraId="58EF1C92" w14:textId="29D3151D" w:rsidR="005958FE" w:rsidRDefault="005958FE">
      <w:pPr>
        <w:rPr>
          <w:rFonts w:ascii="Century Schoolbook" w:hAnsi="Century Schoolbook"/>
        </w:rPr>
      </w:pPr>
      <w:r>
        <w:rPr>
          <w:rFonts w:ascii="Century Schoolbook" w:hAnsi="Century Schoolbook"/>
        </w:rPr>
        <w:t xml:space="preserve">To determine the latency between two devices the utility Packet Internet (Ping) is commonly used. Ping relies on ICMP Echo-request and Echo-reply. When performing a ping, there is no need to establish a connection due to ICMP being a connectionless protocol. One device sends an Echo-request and receives an Echo-reply given that it reaches its </w:t>
      </w:r>
      <w:r w:rsidR="00F52FB0">
        <w:rPr>
          <w:rFonts w:ascii="Century Schoolbook" w:hAnsi="Century Schoolbook"/>
        </w:rPr>
        <w:t>destination,</w:t>
      </w:r>
      <w:r>
        <w:rPr>
          <w:rFonts w:ascii="Century Schoolbook" w:hAnsi="Century Schoolbook"/>
        </w:rPr>
        <w:t xml:space="preserve"> and the destination is online and allows incoming ICMP</w:t>
      </w:r>
      <w:r w:rsidR="00F52FB0">
        <w:rPr>
          <w:rFonts w:ascii="Century Schoolbook" w:hAnsi="Century Schoolbook"/>
        </w:rPr>
        <w:t xml:space="preserve">. </w:t>
      </w:r>
    </w:p>
    <w:p w14:paraId="628172C2" w14:textId="77777777" w:rsidR="00F52FB0" w:rsidRDefault="00F52FB0">
      <w:pPr>
        <w:rPr>
          <w:rFonts w:ascii="Century Schoolbook" w:hAnsi="Century Schoolbook"/>
        </w:rPr>
      </w:pPr>
    </w:p>
    <w:p w14:paraId="2C920BC9" w14:textId="003B2713" w:rsidR="00F52FB0" w:rsidRDefault="00F52FB0">
      <w:pPr>
        <w:rPr>
          <w:rFonts w:ascii="Century Schoolbook" w:hAnsi="Century Schoolbook"/>
        </w:rPr>
      </w:pPr>
      <w:r>
        <w:rPr>
          <w:rFonts w:ascii="Century Schoolbook" w:hAnsi="Century Schoolbook"/>
        </w:rPr>
        <w:t>What is TCP</w:t>
      </w:r>
      <w:r w:rsidR="00BE4C1A">
        <w:rPr>
          <w:rFonts w:ascii="Century Schoolbook" w:hAnsi="Century Schoolbook"/>
        </w:rPr>
        <w:t>?</w:t>
      </w:r>
    </w:p>
    <w:p w14:paraId="15A78095" w14:textId="325BFB05" w:rsidR="00F52FB0" w:rsidRDefault="00F52FB0">
      <w:pPr>
        <w:rPr>
          <w:rFonts w:ascii="Century Schoolbook" w:hAnsi="Century Schoolbook"/>
        </w:rPr>
      </w:pPr>
      <w:r>
        <w:rPr>
          <w:rFonts w:ascii="Century Schoolbook" w:hAnsi="Century Schoolbook"/>
        </w:rPr>
        <w:t xml:space="preserve">Transmission Control Protocol (TCP) is contrary to ICMP, a connection-oriented protocol. TCP operates in the transport layer in the OSI model. The purpose of the protocol is to establish a connection between two devices and exchange communication accurately. </w:t>
      </w:r>
    </w:p>
    <w:p w14:paraId="277C92EF" w14:textId="32E92A8C" w:rsidR="00F52FB0" w:rsidRDefault="00F52FB0">
      <w:pPr>
        <w:rPr>
          <w:rFonts w:ascii="Century Schoolbook" w:hAnsi="Century Schoolbook"/>
        </w:rPr>
      </w:pPr>
      <w:r>
        <w:rPr>
          <w:rFonts w:ascii="Century Schoolbook" w:hAnsi="Century Schoolbook"/>
        </w:rPr>
        <w:t xml:space="preserve">TCP establishes the connection by using the three-way handshake. To initiate </w:t>
      </w:r>
      <w:r w:rsidR="00972198">
        <w:rPr>
          <w:rFonts w:ascii="Century Schoolbook" w:hAnsi="Century Schoolbook"/>
        </w:rPr>
        <w:t>and establish the connection the sending device sends a SYN message, which the receiving device responds with a SYN-ACK, which the sending part responds with a final ACK. The SYN message can be understood as a “synchronize</w:t>
      </w:r>
      <w:r w:rsidR="002942ED">
        <w:rPr>
          <w:rFonts w:ascii="Century Schoolbook" w:hAnsi="Century Schoolbook"/>
        </w:rPr>
        <w:t xml:space="preserve"> </w:t>
      </w:r>
      <w:r w:rsidR="00972198">
        <w:rPr>
          <w:rFonts w:ascii="Century Schoolbook" w:hAnsi="Century Schoolbook"/>
        </w:rPr>
        <w:lastRenderedPageBreak/>
        <w:t>message” given that the purpose of the message is to establish a connection while also synchronize sequence numbers between the devices. The ACK message is an acknowledgement of the previous message.</w:t>
      </w:r>
    </w:p>
    <w:p w14:paraId="7022D581" w14:textId="77777777" w:rsidR="002942ED" w:rsidRDefault="002942ED">
      <w:pPr>
        <w:rPr>
          <w:rFonts w:ascii="Century Schoolbook" w:hAnsi="Century Schoolbook"/>
        </w:rPr>
      </w:pPr>
    </w:p>
    <w:p w14:paraId="703479DA" w14:textId="2589B1F2" w:rsidR="002942ED" w:rsidRPr="0057672A" w:rsidRDefault="002942ED">
      <w:pPr>
        <w:rPr>
          <w:rFonts w:ascii="Century Schoolbook" w:hAnsi="Century Schoolbook"/>
        </w:rPr>
      </w:pPr>
      <w:r>
        <w:rPr>
          <w:rFonts w:ascii="Century Schoolbook" w:hAnsi="Century Schoolbook"/>
        </w:rPr>
        <w:t>What is UDP?</w:t>
      </w:r>
    </w:p>
    <w:p w14:paraId="5EAFB01E" w14:textId="7A56895F" w:rsidR="00423698" w:rsidRDefault="00386542">
      <w:pPr>
        <w:rPr>
          <w:rFonts w:ascii="Century Schoolbook" w:hAnsi="Century Schoolbook"/>
          <w:lang w:val="en-US"/>
        </w:rPr>
      </w:pPr>
      <w:r w:rsidRPr="006F3378">
        <w:rPr>
          <w:rFonts w:ascii="Century Schoolbook" w:hAnsi="Century Schoolbook"/>
          <w:lang w:val="en-US"/>
        </w:rPr>
        <w:t xml:space="preserve">User Datagram Protocol (UDP) </w:t>
      </w:r>
      <w:r w:rsidR="006F3378" w:rsidRPr="006F3378">
        <w:rPr>
          <w:rFonts w:ascii="Century Schoolbook" w:hAnsi="Century Schoolbook"/>
          <w:lang w:val="en-US"/>
        </w:rPr>
        <w:t>is a</w:t>
      </w:r>
      <w:r w:rsidR="006F3378">
        <w:rPr>
          <w:rFonts w:ascii="Century Schoolbook" w:hAnsi="Century Schoolbook"/>
          <w:lang w:val="en-US"/>
        </w:rPr>
        <w:t xml:space="preserve"> connectionless protocol operating in the transport layer in the OSI model. Contrary to TCP where a connection is established to ensure reliable delivery of data, UDP is built to deliver quickly. The protocol achieves this by not establishing a connection and send directly data to the destination. The protocol indicates which order the data is </w:t>
      </w:r>
      <w:proofErr w:type="gramStart"/>
      <w:r w:rsidR="00AF1DA1">
        <w:rPr>
          <w:rFonts w:ascii="Century Schoolbook" w:hAnsi="Century Schoolbook"/>
          <w:lang w:val="en-US"/>
        </w:rPr>
        <w:t>sent,</w:t>
      </w:r>
      <w:proofErr w:type="gramEnd"/>
      <w:r w:rsidR="006F3378">
        <w:rPr>
          <w:rFonts w:ascii="Century Schoolbook" w:hAnsi="Century Schoolbook"/>
          <w:lang w:val="en-US"/>
        </w:rPr>
        <w:t xml:space="preserve"> however, packets may not reach destination as intended.</w:t>
      </w:r>
    </w:p>
    <w:p w14:paraId="064B0ADA" w14:textId="4A43F646" w:rsidR="006F3378" w:rsidRDefault="006F3378">
      <w:pPr>
        <w:rPr>
          <w:rFonts w:ascii="Century Schoolbook" w:hAnsi="Century Schoolbook"/>
          <w:lang w:val="en-US"/>
        </w:rPr>
      </w:pPr>
      <w:hyperlink r:id="rId9" w:history="1">
        <w:r w:rsidRPr="00D45C89">
          <w:rPr>
            <w:rStyle w:val="Hyperkobling"/>
            <w:rFonts w:ascii="Century Schoolbook" w:hAnsi="Century Schoolbook"/>
            <w:lang w:val="en-US"/>
          </w:rPr>
          <w:t>https://www.cloudflare.com/learning/ddos/glossary/user-datagram-protocol-udp/</w:t>
        </w:r>
      </w:hyperlink>
    </w:p>
    <w:p w14:paraId="00BAEBB7" w14:textId="77777777" w:rsidR="006F3378" w:rsidRPr="006F3378" w:rsidRDefault="006F3378">
      <w:pPr>
        <w:rPr>
          <w:rFonts w:ascii="Century Schoolbook" w:hAnsi="Century Schoolbook"/>
          <w:lang w:val="en-US"/>
        </w:rPr>
      </w:pPr>
    </w:p>
    <w:p w14:paraId="4023CB61" w14:textId="55F14656" w:rsidR="005E431E" w:rsidRPr="006F3378" w:rsidRDefault="005E431E">
      <w:pPr>
        <w:rPr>
          <w:rFonts w:ascii="Century Schoolbook" w:hAnsi="Century Schoolbook"/>
          <w:lang w:val="en-US"/>
        </w:rPr>
      </w:pPr>
    </w:p>
    <w:p w14:paraId="265AC95F" w14:textId="77777777" w:rsidR="00BE4C1A" w:rsidRPr="006F3378" w:rsidRDefault="00BE4C1A">
      <w:pPr>
        <w:rPr>
          <w:rFonts w:ascii="Century Schoolbook" w:hAnsi="Century Schoolbook"/>
          <w:lang w:val="en-US"/>
        </w:rPr>
      </w:pPr>
    </w:p>
    <w:p w14:paraId="0F759053" w14:textId="0BE5B81D" w:rsidR="00BE4C1A" w:rsidRDefault="00BE4C1A">
      <w:pPr>
        <w:rPr>
          <w:rFonts w:ascii="Century Schoolbook" w:hAnsi="Century Schoolbook"/>
        </w:rPr>
      </w:pPr>
      <w:r>
        <w:rPr>
          <w:rFonts w:ascii="Century Schoolbook" w:hAnsi="Century Schoolbook"/>
        </w:rPr>
        <w:t>ICMP-based Host Discovery</w:t>
      </w:r>
    </w:p>
    <w:p w14:paraId="69F4E88A" w14:textId="6B31B848" w:rsidR="00E10878" w:rsidRDefault="00CD2F62">
      <w:pPr>
        <w:rPr>
          <w:rFonts w:ascii="Century Schoolbook" w:hAnsi="Century Schoolbook"/>
        </w:rPr>
      </w:pPr>
      <w:r>
        <w:rPr>
          <w:rFonts w:ascii="Century Schoolbook" w:hAnsi="Century Schoolbook"/>
        </w:rPr>
        <w:t xml:space="preserve">As mentioned earlier when explaining ICMP the protocol works by sending a ICMP Echo-request to a device and receiving an Echo-reply in return. The ICMP packet is an </w:t>
      </w:r>
      <w:proofErr w:type="gramStart"/>
      <w:r>
        <w:rPr>
          <w:rFonts w:ascii="Century Schoolbook" w:hAnsi="Century Schoolbook"/>
        </w:rPr>
        <w:t>8 byte</w:t>
      </w:r>
      <w:proofErr w:type="gramEnd"/>
      <w:r>
        <w:rPr>
          <w:rFonts w:ascii="Century Schoolbook" w:hAnsi="Century Schoolbook"/>
        </w:rPr>
        <w:t xml:space="preserve"> header with an inconsistent data section. The first 8 bits is the “type” section, in which the first four are fixed and the last four describes the type and code of the packet. There are various </w:t>
      </w:r>
      <w:r w:rsidR="00E10878">
        <w:rPr>
          <w:rFonts w:ascii="Century Schoolbook" w:hAnsi="Century Schoolbook"/>
        </w:rPr>
        <w:t xml:space="preserve">control numbers that provides context information for the message. Echo-request would be type 8, and Echo-reply is type 0. </w:t>
      </w:r>
      <w:hyperlink r:id="rId10" w:history="1">
        <w:r w:rsidR="00E10878" w:rsidRPr="00D45C89">
          <w:rPr>
            <w:rStyle w:val="Hyperkobling"/>
            <w:rFonts w:ascii="Century Schoolbook" w:hAnsi="Century Schoolbook"/>
          </w:rPr>
          <w:t>https://en.wikipedia.org/wiki/Internet_Control_Message_Protocol</w:t>
        </w:r>
      </w:hyperlink>
    </w:p>
    <w:p w14:paraId="1E85C5AD" w14:textId="7DAE5BE6" w:rsidR="00E10878" w:rsidRDefault="00E10878">
      <w:pPr>
        <w:rPr>
          <w:rFonts w:ascii="Century Schoolbook" w:hAnsi="Century Schoolbook"/>
        </w:rPr>
      </w:pPr>
      <w:r>
        <w:rPr>
          <w:rFonts w:ascii="Century Schoolbook" w:hAnsi="Century Schoolbook"/>
        </w:rPr>
        <w:t xml:space="preserve">To determine if an IP address is running or not an ICMP Echo-request (type 8) message is sent to the targeted system. The targeted system will return a ICMP Echo-reply (type 0) in response to the reply, which will indicate that the system is indeed running. However, if the system is offline, or there are firewalls denying incoming ICMP Echo-requests there will not be any response from the targeted system. </w:t>
      </w:r>
    </w:p>
    <w:p w14:paraId="5171A5E1" w14:textId="437AF5E3" w:rsidR="00E10878" w:rsidRDefault="00FB0603">
      <w:pPr>
        <w:rPr>
          <w:rFonts w:ascii="Century Schoolbook" w:hAnsi="Century Schoolbook"/>
        </w:rPr>
      </w:pPr>
      <w:r>
        <w:rPr>
          <w:rFonts w:ascii="Century Schoolbook" w:hAnsi="Century Schoolbook"/>
        </w:rPr>
        <w:t xml:space="preserve">Forementioned using the Echo-requests has been explained on a single IP address. One could also use the same technique on multiple addresses to get a broader understanding of a subset of IP addresses. </w:t>
      </w:r>
    </w:p>
    <w:p w14:paraId="69E9439A" w14:textId="170DFD7B" w:rsidR="009D592A" w:rsidRDefault="00FB0603">
      <w:pPr>
        <w:rPr>
          <w:rFonts w:ascii="Century Schoolbook" w:hAnsi="Century Schoolbook"/>
        </w:rPr>
      </w:pPr>
      <w:r>
        <w:rPr>
          <w:rFonts w:ascii="Century Schoolbook" w:hAnsi="Century Schoolbook"/>
        </w:rPr>
        <w:t xml:space="preserve">ICMP Sweep is the act of targeting multiple IP addresses at once with multiple Echo-request. This method goes systematically though a range of IP addresses and </w:t>
      </w:r>
      <w:proofErr w:type="gramStart"/>
      <w:r>
        <w:rPr>
          <w:rFonts w:ascii="Century Schoolbook" w:hAnsi="Century Schoolbook"/>
        </w:rPr>
        <w:t>has to</w:t>
      </w:r>
      <w:proofErr w:type="gramEnd"/>
      <w:r>
        <w:rPr>
          <w:rFonts w:ascii="Century Schoolbook" w:hAnsi="Century Schoolbook"/>
        </w:rPr>
        <w:t xml:space="preserve"> wait for a response before moving forward with the next address. Therefore</w:t>
      </w:r>
      <w:r w:rsidR="009D592A">
        <w:rPr>
          <w:rFonts w:ascii="Century Schoolbook" w:hAnsi="Century Schoolbook"/>
        </w:rPr>
        <w:t>,</w:t>
      </w:r>
      <w:r>
        <w:rPr>
          <w:rFonts w:ascii="Century Schoolbook" w:hAnsi="Century Schoolbook"/>
        </w:rPr>
        <w:t xml:space="preserve"> this method is quite time-consuming and is suitable for smaller </w:t>
      </w:r>
      <w:r>
        <w:rPr>
          <w:rFonts w:ascii="Century Schoolbook" w:hAnsi="Century Schoolbook"/>
        </w:rPr>
        <w:lastRenderedPageBreak/>
        <w:t xml:space="preserve">networks. </w:t>
      </w:r>
      <w:r w:rsidR="009D592A" w:rsidRPr="009D592A">
        <w:rPr>
          <w:rFonts w:ascii="Century Schoolbook" w:hAnsi="Century Schoolbook"/>
        </w:rPr>
        <w:t>Using this method on network class A or B would mean that the computer performing Host Discovery would have to go through 16,777,214 or 65,534 potential host addresses, respectively.</w:t>
      </w:r>
    </w:p>
    <w:p w14:paraId="2CEC189E" w14:textId="21B8A9A6" w:rsidR="001E16DC" w:rsidRDefault="009D592A">
      <w:pPr>
        <w:rPr>
          <w:rFonts w:ascii="Century Schoolbook" w:hAnsi="Century Schoolbook"/>
        </w:rPr>
      </w:pPr>
      <w:r>
        <w:rPr>
          <w:rFonts w:ascii="Century Schoolbook" w:hAnsi="Century Schoolbook"/>
        </w:rPr>
        <w:t xml:space="preserve">Another approach is </w:t>
      </w:r>
      <w:r w:rsidR="001E16DC">
        <w:rPr>
          <w:rFonts w:ascii="Century Schoolbook" w:hAnsi="Century Schoolbook"/>
        </w:rPr>
        <w:t xml:space="preserve">sending an Echo-request to the broadcast address </w:t>
      </w:r>
      <w:r w:rsidR="00340473">
        <w:rPr>
          <w:rFonts w:ascii="Century Schoolbook" w:hAnsi="Century Schoolbook"/>
        </w:rPr>
        <w:t xml:space="preserve">or network address </w:t>
      </w:r>
      <w:r w:rsidR="001E16DC">
        <w:rPr>
          <w:rFonts w:ascii="Century Schoolbook" w:hAnsi="Century Schoolbook"/>
        </w:rPr>
        <w:t xml:space="preserve">of a given network. This method would </w:t>
      </w:r>
      <w:r w:rsidR="00340473">
        <w:rPr>
          <w:rFonts w:ascii="Century Schoolbook" w:hAnsi="Century Schoolbook"/>
        </w:rPr>
        <w:t>distribute the ECHO-request to the rest of the network, generating a reply to the source. However, this method does not work on Windows machines and only works UNIX-type machines.</w:t>
      </w:r>
    </w:p>
    <w:p w14:paraId="7A683F04" w14:textId="0C46631C" w:rsidR="00340473" w:rsidRDefault="00340473">
      <w:pPr>
        <w:rPr>
          <w:rFonts w:ascii="Century Schoolbook" w:hAnsi="Century Schoolbook"/>
        </w:rPr>
      </w:pPr>
      <w:hyperlink r:id="rId11" w:history="1">
        <w:r w:rsidRPr="00D45C89">
          <w:rPr>
            <w:rStyle w:val="Hyperkobling"/>
            <w:rFonts w:ascii="Century Schoolbook" w:hAnsi="Century Schoolbook"/>
          </w:rPr>
          <w:t>https://dl.packetstormsecurity.net/papers/protocols/ICMP_Scanning_v2.5.pdf</w:t>
        </w:r>
      </w:hyperlink>
    </w:p>
    <w:p w14:paraId="74B7BC0B" w14:textId="30422941" w:rsidR="00340473" w:rsidRDefault="00340473">
      <w:pPr>
        <w:rPr>
          <w:rFonts w:ascii="Century Schoolbook" w:hAnsi="Century Schoolbook"/>
        </w:rPr>
      </w:pPr>
      <w:r>
        <w:rPr>
          <w:rFonts w:ascii="Century Schoolbook" w:hAnsi="Century Schoolbook"/>
        </w:rPr>
        <w:t>---------------------------</w:t>
      </w:r>
    </w:p>
    <w:p w14:paraId="20673AA4" w14:textId="1D27BB89" w:rsidR="00340473" w:rsidRDefault="00340473">
      <w:pPr>
        <w:rPr>
          <w:rFonts w:ascii="Century Schoolbook" w:hAnsi="Century Schoolbook"/>
        </w:rPr>
      </w:pPr>
      <w:r>
        <w:rPr>
          <w:rFonts w:ascii="Century Schoolbook" w:hAnsi="Century Schoolbook"/>
        </w:rPr>
        <w:t>Implement our data?</w:t>
      </w:r>
    </w:p>
    <w:p w14:paraId="41CDF506" w14:textId="5EC215BD" w:rsidR="005E431E" w:rsidRDefault="00340473">
      <w:pPr>
        <w:rPr>
          <w:rFonts w:ascii="Century Schoolbook" w:hAnsi="Century Schoolbook"/>
        </w:rPr>
      </w:pPr>
      <w:r>
        <w:rPr>
          <w:rFonts w:ascii="Century Schoolbook" w:hAnsi="Century Schoolbook"/>
        </w:rPr>
        <w:t>---------------------------</w:t>
      </w:r>
    </w:p>
    <w:p w14:paraId="2FF12267" w14:textId="77777777" w:rsidR="00CD2F62" w:rsidRDefault="00CD2F62">
      <w:pPr>
        <w:rPr>
          <w:rFonts w:ascii="Century Schoolbook" w:hAnsi="Century Schoolbook"/>
        </w:rPr>
      </w:pPr>
    </w:p>
    <w:p w14:paraId="31362D83" w14:textId="77777777" w:rsidR="00BE4C1A" w:rsidRDefault="00BE4C1A">
      <w:pPr>
        <w:rPr>
          <w:rFonts w:ascii="Century Schoolbook" w:hAnsi="Century Schoolbook"/>
        </w:rPr>
      </w:pPr>
    </w:p>
    <w:p w14:paraId="7BE0494C" w14:textId="09B505B7" w:rsidR="00BE4C1A" w:rsidRDefault="00BE4C1A">
      <w:pPr>
        <w:rPr>
          <w:rFonts w:ascii="Century Schoolbook" w:hAnsi="Century Schoolbook"/>
        </w:rPr>
      </w:pPr>
      <w:r>
        <w:rPr>
          <w:rFonts w:ascii="Century Schoolbook" w:hAnsi="Century Schoolbook"/>
        </w:rPr>
        <w:t>TCP-based Host Discovery</w:t>
      </w:r>
    </w:p>
    <w:p w14:paraId="5E108E0A" w14:textId="77777777" w:rsidR="00083A16" w:rsidRDefault="002942ED">
      <w:pPr>
        <w:rPr>
          <w:rFonts w:ascii="Century Schoolbook" w:hAnsi="Century Schoolbook"/>
        </w:rPr>
      </w:pPr>
      <w:r>
        <w:rPr>
          <w:rFonts w:ascii="Century Schoolbook" w:hAnsi="Century Schoolbook"/>
        </w:rPr>
        <w:t xml:space="preserve">Previously mentioned TCP </w:t>
      </w:r>
      <w:proofErr w:type="gramStart"/>
      <w:r>
        <w:rPr>
          <w:rFonts w:ascii="Century Schoolbook" w:hAnsi="Century Schoolbook"/>
        </w:rPr>
        <w:t>operates</w:t>
      </w:r>
      <w:proofErr w:type="gramEnd"/>
      <w:r>
        <w:rPr>
          <w:rFonts w:ascii="Century Schoolbook" w:hAnsi="Century Schoolbook"/>
        </w:rPr>
        <w:t xml:space="preserve"> by establishing a connection with the three-way handshake. While ICMP at network layer functions by probing a given IP address, TCP functions by IP address and a specific port due to it residing in the transport layer within the OSI model. </w:t>
      </w:r>
    </w:p>
    <w:p w14:paraId="23534FE5" w14:textId="6DC9B8DC" w:rsidR="00083A16" w:rsidRDefault="00083A16">
      <w:pPr>
        <w:rPr>
          <w:rFonts w:ascii="Century Schoolbook" w:hAnsi="Century Schoolbook"/>
        </w:rPr>
      </w:pPr>
      <w:r>
        <w:rPr>
          <w:rFonts w:ascii="Century Schoolbook" w:hAnsi="Century Schoolbook"/>
        </w:rPr>
        <w:t>To determine whether a given IP address is running or not one could initiate a three-way handshake with the target. Engaging in a three</w:t>
      </w:r>
      <w:r w:rsidR="005C1AF3">
        <w:rPr>
          <w:rFonts w:ascii="Century Schoolbook" w:hAnsi="Century Schoolbook"/>
        </w:rPr>
        <w:t>-</w:t>
      </w:r>
      <w:r>
        <w:rPr>
          <w:rFonts w:ascii="Century Schoolbook" w:hAnsi="Century Schoolbook"/>
        </w:rPr>
        <w:t xml:space="preserve">way handshake consists of three steps of </w:t>
      </w:r>
      <w:proofErr w:type="gramStart"/>
      <w:r>
        <w:rPr>
          <w:rFonts w:ascii="Century Schoolbook" w:hAnsi="Century Schoolbook"/>
        </w:rPr>
        <w:t>messages;</w:t>
      </w:r>
      <w:proofErr w:type="gramEnd"/>
      <w:r>
        <w:rPr>
          <w:rFonts w:ascii="Century Schoolbook" w:hAnsi="Century Schoolbook"/>
        </w:rPr>
        <w:t xml:space="preserve"> SYN, SYN-ACK, ACK, respectively.</w:t>
      </w:r>
      <w:r w:rsidR="005C1AF3">
        <w:rPr>
          <w:rFonts w:ascii="Century Schoolbook" w:hAnsi="Century Schoolbook"/>
        </w:rPr>
        <w:t xml:space="preserve"> The target will generate a SYN-ACK response given that the machine is running and that the ports are open. If the user conducting the TCP probing, receives a SYN-ACK response it will indicate that the system is running and that the targeted port is open.</w:t>
      </w:r>
    </w:p>
    <w:p w14:paraId="3463FDAB" w14:textId="313941CA" w:rsidR="005C1AF3" w:rsidRDefault="005C1AF3">
      <w:pPr>
        <w:rPr>
          <w:rFonts w:ascii="Century Schoolbook" w:hAnsi="Century Schoolbook"/>
        </w:rPr>
      </w:pPr>
      <w:r>
        <w:rPr>
          <w:rFonts w:ascii="Century Schoolbook" w:hAnsi="Century Schoolbook"/>
        </w:rPr>
        <w:t>However</w:t>
      </w:r>
      <w:r w:rsidR="00386542">
        <w:rPr>
          <w:rFonts w:ascii="Century Schoolbook" w:hAnsi="Century Schoolbook"/>
        </w:rPr>
        <w:t>,</w:t>
      </w:r>
      <w:r>
        <w:rPr>
          <w:rFonts w:ascii="Century Schoolbook" w:hAnsi="Century Schoolbook"/>
        </w:rPr>
        <w:t xml:space="preserve"> given that receiving a SYN-ACK reply indicates that the system and port is available, there is no need to finalize the handshake by acknowledging the prior message with an ACK message.</w:t>
      </w:r>
      <w:r w:rsidR="00A46916">
        <w:rPr>
          <w:rFonts w:ascii="Century Schoolbook" w:hAnsi="Century Schoolbook"/>
        </w:rPr>
        <w:t xml:space="preserve"> This would be a time efficient approach, especially when investigating </w:t>
      </w:r>
      <w:proofErr w:type="gramStart"/>
      <w:r w:rsidR="00386542">
        <w:rPr>
          <w:rFonts w:ascii="Century Schoolbook" w:hAnsi="Century Schoolbook"/>
        </w:rPr>
        <w:t>a large number of</w:t>
      </w:r>
      <w:proofErr w:type="gramEnd"/>
      <w:r w:rsidR="00A46916">
        <w:rPr>
          <w:rFonts w:ascii="Century Schoolbook" w:hAnsi="Century Schoolbook"/>
        </w:rPr>
        <w:t xml:space="preserve"> hosts within a network. </w:t>
      </w:r>
    </w:p>
    <w:p w14:paraId="1B2C2F69" w14:textId="77777777" w:rsidR="00083A16" w:rsidRDefault="00083A16">
      <w:pPr>
        <w:rPr>
          <w:rFonts w:ascii="Century Schoolbook" w:hAnsi="Century Schoolbook"/>
        </w:rPr>
      </w:pPr>
    </w:p>
    <w:p w14:paraId="1751A2E6" w14:textId="51E47497" w:rsidR="00535465" w:rsidRDefault="00083A16">
      <w:pPr>
        <w:rPr>
          <w:rFonts w:ascii="Century Schoolbook" w:hAnsi="Century Schoolbook"/>
        </w:rPr>
      </w:pPr>
      <w:hyperlink r:id="rId12" w:history="1">
        <w:r w:rsidRPr="00D45C89">
          <w:rPr>
            <w:rStyle w:val="Hyperkobling"/>
            <w:rFonts w:ascii="Century Schoolbook" w:hAnsi="Century Schoolbook"/>
          </w:rPr>
          <w:t>https://dl-acm-org.eu1.proxy.openathens.net/doi/epdf/10.1145/3640019</w:t>
        </w:r>
      </w:hyperlink>
    </w:p>
    <w:p w14:paraId="5FC84399" w14:textId="77777777" w:rsidR="00083A16" w:rsidRDefault="00083A16">
      <w:pPr>
        <w:rPr>
          <w:rFonts w:ascii="Century Schoolbook" w:hAnsi="Century Schoolbook"/>
        </w:rPr>
      </w:pPr>
    </w:p>
    <w:p w14:paraId="46BF4147" w14:textId="77777777" w:rsidR="00083A16" w:rsidRDefault="00083A16">
      <w:pPr>
        <w:rPr>
          <w:rFonts w:ascii="Century Schoolbook" w:hAnsi="Century Schoolbook"/>
        </w:rPr>
      </w:pPr>
    </w:p>
    <w:p w14:paraId="2D120E25" w14:textId="77777777" w:rsidR="00083A16" w:rsidRDefault="00083A16">
      <w:pPr>
        <w:rPr>
          <w:rFonts w:ascii="Century Schoolbook" w:hAnsi="Century Schoolbook"/>
        </w:rPr>
      </w:pPr>
    </w:p>
    <w:p w14:paraId="3397107A" w14:textId="77777777" w:rsidR="00BE4C1A" w:rsidRDefault="00BE4C1A">
      <w:pPr>
        <w:rPr>
          <w:rFonts w:ascii="Century Schoolbook" w:hAnsi="Century Schoolbook"/>
        </w:rPr>
      </w:pPr>
    </w:p>
    <w:p w14:paraId="5F05E550" w14:textId="5ED74016" w:rsidR="00BE4C1A" w:rsidRDefault="002942ED">
      <w:pPr>
        <w:rPr>
          <w:rFonts w:ascii="Century Schoolbook" w:hAnsi="Century Schoolbook"/>
        </w:rPr>
      </w:pPr>
      <w:r>
        <w:rPr>
          <w:rFonts w:ascii="Century Schoolbook" w:hAnsi="Century Schoolbook"/>
        </w:rPr>
        <w:t>UDP-based Host Discovery</w:t>
      </w:r>
    </w:p>
    <w:p w14:paraId="4C22E7EC" w14:textId="7FF19336" w:rsidR="002C0B20" w:rsidRDefault="00663907">
      <w:pPr>
        <w:rPr>
          <w:rFonts w:ascii="Century Schoolbook" w:hAnsi="Century Schoolbook"/>
        </w:rPr>
      </w:pPr>
      <w:r>
        <w:rPr>
          <w:rFonts w:ascii="Century Schoolbook" w:hAnsi="Century Schoolbook"/>
        </w:rPr>
        <w:t xml:space="preserve">Host Discovery using UDP operates differently than the previously mentioned ICMP and TCP. Using ICMP one would </w:t>
      </w:r>
      <w:r>
        <w:rPr>
          <w:rFonts w:ascii="Century Schoolbook" w:hAnsi="Century Schoolbook"/>
        </w:rPr>
        <w:t>ECHO-request the destination and receive an ECHO-reply</w:t>
      </w:r>
      <w:r>
        <w:rPr>
          <w:rFonts w:ascii="Century Schoolbook" w:hAnsi="Century Schoolbook"/>
        </w:rPr>
        <w:t xml:space="preserve">. However, with UDP the target machine will return a ICMP error message if the port is closed. </w:t>
      </w:r>
      <w:r w:rsidR="002C0B20">
        <w:rPr>
          <w:rFonts w:ascii="Century Schoolbook" w:hAnsi="Century Schoolbook"/>
        </w:rPr>
        <w:t xml:space="preserve">Furthermore, if the target returns no reply that is likely to indicate that the port is open, thereby indicating the machine is running. However, it is important to take note of the fact that the packets may get lost in transit and therefore no reply might be a false positive. </w:t>
      </w:r>
    </w:p>
    <w:p w14:paraId="0C246C27" w14:textId="77777777" w:rsidR="002C0B20" w:rsidRDefault="002C0B20">
      <w:pPr>
        <w:rPr>
          <w:rFonts w:ascii="Century Schoolbook" w:hAnsi="Century Schoolbook"/>
        </w:rPr>
      </w:pPr>
    </w:p>
    <w:p w14:paraId="2FDEED60" w14:textId="77777777" w:rsidR="002C0B20" w:rsidRDefault="002C0B20">
      <w:pPr>
        <w:rPr>
          <w:rFonts w:ascii="Century Schoolbook" w:hAnsi="Century Schoolbook"/>
        </w:rPr>
      </w:pPr>
    </w:p>
    <w:p w14:paraId="59C735B5" w14:textId="77777777" w:rsidR="00AF1DA1" w:rsidRDefault="00AF1DA1">
      <w:pPr>
        <w:rPr>
          <w:rFonts w:ascii="Century Schoolbook" w:hAnsi="Century Schoolbook"/>
        </w:rPr>
      </w:pPr>
    </w:p>
    <w:p w14:paraId="02062C72" w14:textId="77777777" w:rsidR="00AF1DA1" w:rsidRDefault="00AF1DA1">
      <w:pPr>
        <w:rPr>
          <w:rFonts w:ascii="Century Schoolbook" w:hAnsi="Century Schoolbook"/>
        </w:rPr>
      </w:pPr>
    </w:p>
    <w:p w14:paraId="7B4FD9EE" w14:textId="79FDA91E" w:rsidR="002942ED" w:rsidRDefault="00AF1DA1">
      <w:pPr>
        <w:rPr>
          <w:rFonts w:ascii="Century Schoolbook" w:hAnsi="Century Schoolbook"/>
        </w:rPr>
      </w:pPr>
      <w:hyperlink r:id="rId13" w:history="1">
        <w:r w:rsidRPr="00D45C89">
          <w:rPr>
            <w:rStyle w:val="Hyperkobling"/>
            <w:rFonts w:ascii="Century Schoolbook" w:hAnsi="Century Schoolbook"/>
          </w:rPr>
          <w:t>https://dl-acm-org.eu1.proxy.openathens.net/doi/epdf/10.1145/3640019</w:t>
        </w:r>
      </w:hyperlink>
    </w:p>
    <w:p w14:paraId="2F912430" w14:textId="77777777" w:rsidR="00AF1DA1" w:rsidRDefault="00AF1DA1">
      <w:pPr>
        <w:rPr>
          <w:rFonts w:ascii="Century Schoolbook" w:hAnsi="Century Schoolbook"/>
        </w:rPr>
      </w:pPr>
    </w:p>
    <w:p w14:paraId="70A8FE60" w14:textId="77777777" w:rsidR="002942ED" w:rsidRDefault="002942ED">
      <w:pPr>
        <w:rPr>
          <w:rFonts w:ascii="Century Schoolbook" w:hAnsi="Century Schoolbook"/>
        </w:rPr>
      </w:pPr>
    </w:p>
    <w:p w14:paraId="3ECD774E" w14:textId="77777777" w:rsidR="002942ED" w:rsidRPr="0057672A" w:rsidRDefault="002942ED">
      <w:pPr>
        <w:rPr>
          <w:rFonts w:ascii="Century Schoolbook" w:hAnsi="Century Schoolbook"/>
        </w:rPr>
      </w:pPr>
    </w:p>
    <w:p w14:paraId="5E584E5C" w14:textId="77777777" w:rsidR="00535465" w:rsidRDefault="00535465" w:rsidP="00535465">
      <w:pPr>
        <w:rPr>
          <w:rFonts w:ascii="Century Schoolbook" w:hAnsi="Century Schoolbook"/>
        </w:rPr>
      </w:pPr>
      <w:r>
        <w:rPr>
          <w:rFonts w:ascii="Century Schoolbook" w:hAnsi="Century Schoolbook"/>
        </w:rPr>
        <w:t>Layer 4</w:t>
      </w:r>
    </w:p>
    <w:p w14:paraId="7CC3052C" w14:textId="77777777" w:rsidR="00535465" w:rsidRDefault="00535465" w:rsidP="00535465">
      <w:pPr>
        <w:rPr>
          <w:rFonts w:ascii="Century Schoolbook" w:hAnsi="Century Schoolbook"/>
        </w:rPr>
      </w:pPr>
      <w:r>
        <w:rPr>
          <w:rFonts w:ascii="Century Schoolbook" w:hAnsi="Century Schoolbook"/>
        </w:rPr>
        <w:t xml:space="preserve">Port </w:t>
      </w:r>
      <w:proofErr w:type="gramStart"/>
      <w:r>
        <w:rPr>
          <w:rFonts w:ascii="Century Schoolbook" w:hAnsi="Century Schoolbook"/>
        </w:rPr>
        <w:t>operate</w:t>
      </w:r>
      <w:proofErr w:type="gramEnd"/>
      <w:r>
        <w:rPr>
          <w:rFonts w:ascii="Century Schoolbook" w:hAnsi="Century Schoolbook"/>
        </w:rPr>
        <w:t xml:space="preserve"> at layer 4</w:t>
      </w:r>
    </w:p>
    <w:p w14:paraId="02A97E2C" w14:textId="77777777" w:rsidR="00535465" w:rsidRDefault="00535465" w:rsidP="00535465">
      <w:pPr>
        <w:rPr>
          <w:rFonts w:ascii="Century Schoolbook" w:hAnsi="Century Schoolbook"/>
        </w:rPr>
      </w:pPr>
    </w:p>
    <w:p w14:paraId="2FED9B8D" w14:textId="77777777" w:rsidR="00EA254F" w:rsidRPr="0057672A" w:rsidRDefault="00EA254F">
      <w:pPr>
        <w:rPr>
          <w:rFonts w:ascii="Century Schoolbook" w:hAnsi="Century Schoolbook"/>
        </w:rPr>
      </w:pPr>
    </w:p>
    <w:p w14:paraId="09532897" w14:textId="77777777" w:rsidR="00423698" w:rsidRPr="0057672A" w:rsidRDefault="00423698">
      <w:pPr>
        <w:rPr>
          <w:rFonts w:ascii="Century Schoolbook" w:hAnsi="Century Schoolbook"/>
        </w:rPr>
      </w:pPr>
    </w:p>
    <w:p w14:paraId="351110C7" w14:textId="77777777" w:rsidR="00A3561E" w:rsidRPr="0057672A" w:rsidRDefault="00A3561E">
      <w:pPr>
        <w:rPr>
          <w:rFonts w:ascii="Century Schoolbook" w:hAnsi="Century Schoolbook"/>
        </w:rPr>
      </w:pPr>
    </w:p>
    <w:p w14:paraId="021E6047" w14:textId="77777777" w:rsidR="00A3561E" w:rsidRPr="0057672A" w:rsidRDefault="00A3561E">
      <w:pPr>
        <w:rPr>
          <w:rFonts w:ascii="Century Schoolbook" w:hAnsi="Century Schoolbook"/>
        </w:rPr>
      </w:pPr>
    </w:p>
    <w:p w14:paraId="1F8E6B3E" w14:textId="77777777" w:rsidR="00A3561E" w:rsidRPr="0057672A" w:rsidRDefault="00A3561E">
      <w:pPr>
        <w:rPr>
          <w:rFonts w:ascii="Century Schoolbook" w:hAnsi="Century Schoolbook"/>
        </w:rPr>
      </w:pPr>
    </w:p>
    <w:p w14:paraId="2855F976" w14:textId="1C5B53A4" w:rsidR="00EA254F" w:rsidRDefault="00EA254F">
      <w:pPr>
        <w:rPr>
          <w:rFonts w:ascii="Century Schoolbook" w:hAnsi="Century Schoolbook"/>
        </w:rPr>
      </w:pPr>
      <w:r w:rsidRPr="0057672A">
        <w:rPr>
          <w:rFonts w:ascii="Century Schoolbook" w:hAnsi="Century Schoolbook"/>
        </w:rPr>
        <w:t>References</w:t>
      </w:r>
    </w:p>
    <w:p w14:paraId="11231022" w14:textId="092EA187" w:rsidR="00340473" w:rsidRDefault="00340473">
      <w:pPr>
        <w:rPr>
          <w:rFonts w:ascii="Century Schoolbook" w:hAnsi="Century Schoolbook"/>
        </w:rPr>
      </w:pPr>
      <w:hyperlink r:id="rId14" w:history="1">
        <w:r w:rsidRPr="00D45C89">
          <w:rPr>
            <w:rStyle w:val="Hyperkobling"/>
            <w:rFonts w:ascii="Century Schoolbook" w:hAnsi="Century Schoolbook"/>
          </w:rPr>
          <w:t>https://dl.packetstormsecurity.net/papers/protocols/ICMP_Scanning_v2.5.pdf</w:t>
        </w:r>
      </w:hyperlink>
    </w:p>
    <w:p w14:paraId="5E6EC220" w14:textId="0C7D7F2D" w:rsidR="000360D5" w:rsidRDefault="000360D5">
      <w:pPr>
        <w:rPr>
          <w:rFonts w:ascii="Century Schoolbook" w:hAnsi="Century Schoolbook"/>
        </w:rPr>
      </w:pPr>
      <w:r w:rsidRPr="000360D5">
        <w:rPr>
          <w:rFonts w:ascii="Century Schoolbook" w:hAnsi="Century Schoolbook"/>
        </w:rPr>
        <w:t>https://en.wikipedia.org/wiki/Private_network</w:t>
      </w:r>
    </w:p>
    <w:p w14:paraId="1EE120C5" w14:textId="5F4BEA5A" w:rsidR="00A75262" w:rsidRDefault="00A75262">
      <w:pPr>
        <w:rPr>
          <w:rFonts w:ascii="Century Schoolbook" w:hAnsi="Century Schoolbook"/>
        </w:rPr>
      </w:pPr>
      <w:r w:rsidRPr="00A75262">
        <w:rPr>
          <w:rFonts w:ascii="Century Schoolbook" w:hAnsi="Century Schoolbook"/>
        </w:rPr>
        <w:t>https://www.thehacker.recipes/infra/recon/hosts-discovery</w:t>
      </w:r>
    </w:p>
    <w:p w14:paraId="1BC44797" w14:textId="7BB89168" w:rsidR="005958FE" w:rsidRDefault="005958FE">
      <w:pPr>
        <w:rPr>
          <w:rFonts w:ascii="Century Schoolbook" w:hAnsi="Century Schoolbook"/>
        </w:rPr>
      </w:pPr>
      <w:r w:rsidRPr="005958FE">
        <w:rPr>
          <w:rFonts w:ascii="Century Schoolbook" w:hAnsi="Century Schoolbook"/>
        </w:rPr>
        <w:lastRenderedPageBreak/>
        <w:t>https://www.imperva.com/learn/application-security/osi-model/</w:t>
      </w:r>
    </w:p>
    <w:p w14:paraId="6E09B466" w14:textId="7F6E347C" w:rsidR="005958FE" w:rsidRPr="0057672A" w:rsidRDefault="005958FE">
      <w:pPr>
        <w:rPr>
          <w:rFonts w:ascii="Century Schoolbook" w:hAnsi="Century Schoolbook"/>
        </w:rPr>
      </w:pPr>
      <w:r w:rsidRPr="005958FE">
        <w:rPr>
          <w:rFonts w:ascii="Century Schoolbook" w:hAnsi="Century Schoolbook"/>
        </w:rPr>
        <w:t>https://www.techtarget.com/searchnetworking/definition/ping</w:t>
      </w:r>
    </w:p>
    <w:p w14:paraId="7CF6B5A9" w14:textId="054FEF06" w:rsidR="00A3561E" w:rsidRPr="0057672A" w:rsidRDefault="00EA254F">
      <w:pPr>
        <w:rPr>
          <w:rFonts w:ascii="Century Schoolbook" w:hAnsi="Century Schoolbook"/>
        </w:rPr>
      </w:pPr>
      <w:r w:rsidRPr="0057672A">
        <w:rPr>
          <w:rFonts w:ascii="Century Schoolbook" w:hAnsi="Century Schoolbook"/>
        </w:rPr>
        <w:t>https://www.geeksforgeeks.org/what-is-transmission-control-protocol-tcp/</w:t>
      </w:r>
    </w:p>
    <w:p w14:paraId="0035CE13" w14:textId="51EC2DDA" w:rsidR="00F10435" w:rsidRPr="0057672A" w:rsidRDefault="00F10435">
      <w:pPr>
        <w:rPr>
          <w:rFonts w:ascii="Century Schoolbook" w:hAnsi="Century Schoolbook"/>
        </w:rPr>
      </w:pPr>
      <w:r w:rsidRPr="0057672A">
        <w:rPr>
          <w:rFonts w:ascii="Century Schoolbook" w:hAnsi="Century Schoolbook"/>
        </w:rPr>
        <w:t>https://www.geeksforgeeks.org/internet-control-message-protocol-icmp/</w:t>
      </w:r>
    </w:p>
    <w:p w14:paraId="2A8BA454" w14:textId="51B8EBFE" w:rsidR="00A86666" w:rsidRPr="0057672A" w:rsidRDefault="00A86666">
      <w:pPr>
        <w:rPr>
          <w:rFonts w:ascii="Century Schoolbook" w:hAnsi="Century Schoolbook"/>
        </w:rPr>
      </w:pPr>
      <w:r w:rsidRPr="0057672A">
        <w:rPr>
          <w:rFonts w:ascii="Century Schoolbook" w:hAnsi="Century Schoolbook"/>
        </w:rPr>
        <w:t>https://www.cloudflare.com/learning/ddos/glossary/internet-control-message-protocol-icmp/</w:t>
      </w:r>
    </w:p>
    <w:p w14:paraId="128D92C5" w14:textId="3AA7D29D" w:rsidR="00A3561E" w:rsidRPr="0057672A" w:rsidRDefault="00A3561E">
      <w:pPr>
        <w:rPr>
          <w:rFonts w:ascii="Century Schoolbook" w:hAnsi="Century Schoolbook"/>
        </w:rPr>
      </w:pPr>
      <w:r w:rsidRPr="0057672A">
        <w:rPr>
          <w:rFonts w:ascii="Century Schoolbook" w:hAnsi="Century Schoolbook"/>
        </w:rPr>
        <w:t>https://dl-acm-org.eu1.proxy.openathens.net/doi/epdf/10.1145/3213232.3213234</w:t>
      </w:r>
    </w:p>
    <w:sectPr w:rsidR="00A3561E" w:rsidRPr="005767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700"/>
    <w:rsid w:val="000360D5"/>
    <w:rsid w:val="00083A16"/>
    <w:rsid w:val="000A578C"/>
    <w:rsid w:val="000B16B5"/>
    <w:rsid w:val="000E7B84"/>
    <w:rsid w:val="001E16DC"/>
    <w:rsid w:val="001F7276"/>
    <w:rsid w:val="00233508"/>
    <w:rsid w:val="002942ED"/>
    <w:rsid w:val="002C0B20"/>
    <w:rsid w:val="00317E83"/>
    <w:rsid w:val="00340473"/>
    <w:rsid w:val="00386542"/>
    <w:rsid w:val="003B67BE"/>
    <w:rsid w:val="00423698"/>
    <w:rsid w:val="00425FEA"/>
    <w:rsid w:val="004C6131"/>
    <w:rsid w:val="00535465"/>
    <w:rsid w:val="0057672A"/>
    <w:rsid w:val="005958FE"/>
    <w:rsid w:val="005A1700"/>
    <w:rsid w:val="005C1AF3"/>
    <w:rsid w:val="005E431E"/>
    <w:rsid w:val="005F5DEA"/>
    <w:rsid w:val="00663907"/>
    <w:rsid w:val="006A186D"/>
    <w:rsid w:val="006F3378"/>
    <w:rsid w:val="00733EEC"/>
    <w:rsid w:val="00772202"/>
    <w:rsid w:val="007B4374"/>
    <w:rsid w:val="00831B3B"/>
    <w:rsid w:val="00843A9F"/>
    <w:rsid w:val="008B0727"/>
    <w:rsid w:val="00972198"/>
    <w:rsid w:val="009D592A"/>
    <w:rsid w:val="00A3561E"/>
    <w:rsid w:val="00A419AC"/>
    <w:rsid w:val="00A46916"/>
    <w:rsid w:val="00A75262"/>
    <w:rsid w:val="00A86666"/>
    <w:rsid w:val="00AE0525"/>
    <w:rsid w:val="00AF1DA1"/>
    <w:rsid w:val="00BE4C1A"/>
    <w:rsid w:val="00CD2F62"/>
    <w:rsid w:val="00CD3A55"/>
    <w:rsid w:val="00D37B5F"/>
    <w:rsid w:val="00D531BF"/>
    <w:rsid w:val="00E10878"/>
    <w:rsid w:val="00E11A8B"/>
    <w:rsid w:val="00EA254F"/>
    <w:rsid w:val="00EC4C0C"/>
    <w:rsid w:val="00F10435"/>
    <w:rsid w:val="00F2758D"/>
    <w:rsid w:val="00F52FB0"/>
    <w:rsid w:val="00F679B6"/>
    <w:rsid w:val="00FB0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71118"/>
  <w15:chartTrackingRefBased/>
  <w15:docId w15:val="{141926F7-3AC6-494D-8002-2F52A3885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276"/>
  </w:style>
  <w:style w:type="paragraph" w:styleId="Overskrift1">
    <w:name w:val="heading 1"/>
    <w:basedOn w:val="Normal"/>
    <w:next w:val="Normal"/>
    <w:link w:val="Overskrift1Tegn"/>
    <w:uiPriority w:val="9"/>
    <w:qFormat/>
    <w:rsid w:val="005A1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A1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A1700"/>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A1700"/>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A1700"/>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A1700"/>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A1700"/>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A1700"/>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A1700"/>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5A1700"/>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5A1700"/>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5A1700"/>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5A1700"/>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5A1700"/>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5A1700"/>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5A1700"/>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5A1700"/>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5A1700"/>
    <w:rPr>
      <w:rFonts w:eastAsiaTheme="majorEastAsia" w:cstheme="majorBidi"/>
      <w:color w:val="272727" w:themeColor="text1" w:themeTint="D8"/>
    </w:rPr>
  </w:style>
  <w:style w:type="paragraph" w:styleId="Tittel">
    <w:name w:val="Title"/>
    <w:basedOn w:val="Normal"/>
    <w:next w:val="Normal"/>
    <w:link w:val="TittelTegn"/>
    <w:uiPriority w:val="10"/>
    <w:qFormat/>
    <w:rsid w:val="005A1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5A1700"/>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5A1700"/>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5A1700"/>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5A1700"/>
    <w:pPr>
      <w:spacing w:before="160"/>
      <w:jc w:val="center"/>
    </w:pPr>
    <w:rPr>
      <w:i/>
      <w:iCs/>
      <w:color w:val="404040" w:themeColor="text1" w:themeTint="BF"/>
    </w:rPr>
  </w:style>
  <w:style w:type="character" w:customStyle="1" w:styleId="SitatTegn">
    <w:name w:val="Sitat Tegn"/>
    <w:basedOn w:val="Standardskriftforavsnitt"/>
    <w:link w:val="Sitat"/>
    <w:uiPriority w:val="29"/>
    <w:rsid w:val="005A1700"/>
    <w:rPr>
      <w:i/>
      <w:iCs/>
      <w:color w:val="404040" w:themeColor="text1" w:themeTint="BF"/>
    </w:rPr>
  </w:style>
  <w:style w:type="paragraph" w:styleId="Listeavsnitt">
    <w:name w:val="List Paragraph"/>
    <w:basedOn w:val="Normal"/>
    <w:uiPriority w:val="34"/>
    <w:qFormat/>
    <w:rsid w:val="005A1700"/>
    <w:pPr>
      <w:ind w:left="720"/>
      <w:contextualSpacing/>
    </w:pPr>
  </w:style>
  <w:style w:type="character" w:styleId="Sterkutheving">
    <w:name w:val="Intense Emphasis"/>
    <w:basedOn w:val="Standardskriftforavsnitt"/>
    <w:uiPriority w:val="21"/>
    <w:qFormat/>
    <w:rsid w:val="005A1700"/>
    <w:rPr>
      <w:i/>
      <w:iCs/>
      <w:color w:val="0F4761" w:themeColor="accent1" w:themeShade="BF"/>
    </w:rPr>
  </w:style>
  <w:style w:type="paragraph" w:styleId="Sterktsitat">
    <w:name w:val="Intense Quote"/>
    <w:basedOn w:val="Normal"/>
    <w:next w:val="Normal"/>
    <w:link w:val="SterktsitatTegn"/>
    <w:uiPriority w:val="30"/>
    <w:qFormat/>
    <w:rsid w:val="005A1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5A1700"/>
    <w:rPr>
      <w:i/>
      <w:iCs/>
      <w:color w:val="0F4761" w:themeColor="accent1" w:themeShade="BF"/>
    </w:rPr>
  </w:style>
  <w:style w:type="character" w:styleId="Sterkreferanse">
    <w:name w:val="Intense Reference"/>
    <w:basedOn w:val="Standardskriftforavsnitt"/>
    <w:uiPriority w:val="32"/>
    <w:qFormat/>
    <w:rsid w:val="005A1700"/>
    <w:rPr>
      <w:b/>
      <w:bCs/>
      <w:smallCaps/>
      <w:color w:val="0F4761" w:themeColor="accent1" w:themeShade="BF"/>
      <w:spacing w:val="5"/>
    </w:rPr>
  </w:style>
  <w:style w:type="character" w:styleId="Hyperkobling">
    <w:name w:val="Hyperlink"/>
    <w:basedOn w:val="Standardskriftforavsnitt"/>
    <w:uiPriority w:val="99"/>
    <w:unhideWhenUsed/>
    <w:rsid w:val="00F10435"/>
    <w:rPr>
      <w:color w:val="467886" w:themeColor="hyperlink"/>
      <w:u w:val="single"/>
    </w:rPr>
  </w:style>
  <w:style w:type="character" w:styleId="Ulstomtale">
    <w:name w:val="Unresolved Mention"/>
    <w:basedOn w:val="Standardskriftforavsnitt"/>
    <w:uiPriority w:val="99"/>
    <w:semiHidden/>
    <w:unhideWhenUsed/>
    <w:rsid w:val="00F10435"/>
    <w:rPr>
      <w:color w:val="605E5C"/>
      <w:shd w:val="clear" w:color="auto" w:fill="E1DFDD"/>
    </w:rPr>
  </w:style>
  <w:style w:type="character" w:styleId="Fulgthyperkobling">
    <w:name w:val="FollowedHyperlink"/>
    <w:basedOn w:val="Standardskriftforavsnitt"/>
    <w:uiPriority w:val="99"/>
    <w:semiHidden/>
    <w:unhideWhenUsed/>
    <w:rsid w:val="000E7B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eu1.proxy.openathens.net/doi/epdf/10.1145/3640019" TargetMode="External"/><Relationship Id="rId13" Type="http://schemas.openxmlformats.org/officeDocument/2006/relationships/hyperlink" Target="https://dl-acm-org.eu1.proxy.openathens.net/doi/epdf/10.1145/3640019" TargetMode="External"/><Relationship Id="rId3" Type="http://schemas.openxmlformats.org/officeDocument/2006/relationships/settings" Target="settings.xml"/><Relationship Id="rId7" Type="http://schemas.openxmlformats.org/officeDocument/2006/relationships/hyperlink" Target="https://www.cloudflare.com/learning/ddos/glossary/internet-control-message-protocol-icmp/" TargetMode="External"/><Relationship Id="rId12" Type="http://schemas.openxmlformats.org/officeDocument/2006/relationships/hyperlink" Target="https://dl-acm-org.eu1.proxy.openathens.net/doi/epdf/10.1145/364001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ybernews.com/editorial/port-scanning-legality-explained/" TargetMode="External"/><Relationship Id="rId11" Type="http://schemas.openxmlformats.org/officeDocument/2006/relationships/hyperlink" Target="https://dl.packetstormsecurity.net/papers/protocols/ICMP_Scanning_v2.5.pdf" TargetMode="External"/><Relationship Id="rId5" Type="http://schemas.openxmlformats.org/officeDocument/2006/relationships/hyperlink" Target="https://en.wikipedia.org/wiki/Private_network" TargetMode="External"/><Relationship Id="rId15" Type="http://schemas.openxmlformats.org/officeDocument/2006/relationships/fontTable" Target="fontTable.xml"/><Relationship Id="rId10" Type="http://schemas.openxmlformats.org/officeDocument/2006/relationships/hyperlink" Target="https://en.wikipedia.org/wiki/Internet_Control_Message_Protocol" TargetMode="External"/><Relationship Id="rId4" Type="http://schemas.openxmlformats.org/officeDocument/2006/relationships/webSettings" Target="webSettings.xml"/><Relationship Id="rId9" Type="http://schemas.openxmlformats.org/officeDocument/2006/relationships/hyperlink" Target="https://www.cloudflare.com/learning/ddos/glossary/user-datagram-protocol-udp/" TargetMode="External"/><Relationship Id="rId14" Type="http://schemas.openxmlformats.org/officeDocument/2006/relationships/hyperlink" Target="https://dl.packetstormsecurity.net/papers/protocols/ICMP_Scanning_v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F3C2-49F8-4617-B782-35493FF76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1675</Words>
  <Characters>8879</Characters>
  <Application>Microsoft Office Word</Application>
  <DocSecurity>0</DocSecurity>
  <Lines>73</Lines>
  <Paragraphs>21</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Axelson</dc:creator>
  <cp:keywords/>
  <dc:description/>
  <cp:lastModifiedBy>Tobias Axelson</cp:lastModifiedBy>
  <cp:revision>2</cp:revision>
  <dcterms:created xsi:type="dcterms:W3CDTF">2025-04-09T16:56:00Z</dcterms:created>
  <dcterms:modified xsi:type="dcterms:W3CDTF">2025-04-09T16:56:00Z</dcterms:modified>
</cp:coreProperties>
</file>