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CONTRACT DE SPONSORIZARE</w:t>
      </w:r>
    </w:p>
    <w:p>
      <w:pPr>
        <w:pStyle w:val="Normal"/>
        <w:spacing w:lineRule="auto" w:line="240" w:before="0" w:after="0"/>
        <w:jc w:val="center"/>
        <w:rPr>
          <w:rFonts w:ascii="Times New Roman" w:hAnsi="Times New Roman" w:cs="Times New Roman"/>
        </w:rPr>
      </w:pPr>
      <w:r>
        <w:rPr>
          <w:rFonts w:cs="Times New Roman" w:ascii="Times New Roman" w:hAnsi="Times New Roman"/>
        </w:rPr>
      </w:r>
    </w:p>
    <w:p>
      <w:pPr>
        <w:pStyle w:val="Normal"/>
        <w:spacing w:lineRule="auto" w:line="240" w:before="0" w:after="0"/>
        <w:jc w:val="center"/>
        <w:rPr/>
      </w:pPr>
      <w:r>
        <w:rPr>
          <w:rFonts w:cs="Times New Roman" w:ascii="Times New Roman" w:hAnsi="Times New Roman"/>
          <w:sz w:val="24"/>
          <w:szCs w:val="24"/>
        </w:rPr>
        <w:t xml:space="preserve">Nr. </w:t>
        <w:tab/>
        <w:tab/>
        <w:t xml:space="preserve">/ </w:t>
        <w:tab/>
        <w:tab/>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
          <w:sz w:val="24"/>
          <w:szCs w:val="24"/>
        </w:rPr>
      </w:pPr>
      <w:r>
        <w:rPr>
          <w:rFonts w:cs="Times New Roman" w:ascii="Times New Roman" w:hAnsi="Times New Roman"/>
          <w:b/>
          <w:sz w:val="24"/>
          <w:szCs w:val="24"/>
        </w:rPr>
        <w:t>PĂRȚILE CONTRACTANTE:</w:t>
      </w:r>
    </w:p>
    <w:p>
      <w:pPr>
        <w:pStyle w:val="ListParagraph"/>
        <w:ind w:left="76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1"/>
          <w:numId w:val="2"/>
        </w:numPr>
        <w:shd w:val="clear" w:color="auto" w:fill="FFFFFF"/>
        <w:spacing w:lineRule="atLeast" w:line="240" w:beforeAutospacing="1" w:afterAutospacing="1"/>
        <w:jc w:val="both"/>
        <w:rPr/>
      </w:pP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b/>
        <w:t xml:space="preserve">cu sediul în  localitatea                              , înmatriculată la Registrul Comerţului  sub numărul </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 cod fiscal numărul </w:t>
      </w:r>
      <w:r>
        <w:rPr>
          <w:rFonts w:eastAsia="Times New Roman" w:cs="Times New Roman" w:ascii="Times New Roman" w:hAnsi="Times New Roman"/>
          <w:sz w:val="24"/>
          <w:szCs w:val="24"/>
          <w:lang w:val="en-US"/>
        </w:rPr>
        <w:t xml:space="preserve">        </w:t>
        <w:tab/>
        <w:tab/>
        <w:tab/>
      </w:r>
      <w:r>
        <w:rPr>
          <w:rFonts w:eastAsia="Times New Roman" w:cs="Times New Roman" w:ascii="Times New Roman" w:hAnsi="Times New Roman"/>
          <w:sz w:val="24"/>
          <w:szCs w:val="24"/>
        </w:rPr>
        <w:t xml:space="preserve">, reprezentată de dna/dl                                             cu funcția de </w:t>
        <w:tab/>
        <w:tab/>
        <w:tab/>
        <w:t>,în calitate de  SPONSOR, pe de o parte</w:t>
      </w:r>
    </w:p>
    <w:p>
      <w:pPr>
        <w:pStyle w:val="ListParagraph"/>
        <w:shd w:val="clear" w:color="auto" w:fill="FFFFFF"/>
        <w:spacing w:lineRule="atLeast" w:line="240" w:beforeAutospacing="1" w:afterAutospacing="1"/>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hd w:val="clear" w:color="auto" w:fill="FFFFFF"/>
        <w:spacing w:lineRule="atLeast" w:line="240" w:beforeAutospacing="1" w:afterAutospacing="1"/>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Și</w:t>
      </w:r>
    </w:p>
    <w:p>
      <w:pPr>
        <w:pStyle w:val="ListParagraph"/>
        <w:shd w:val="clear" w:color="auto" w:fill="FFFFFF"/>
        <w:spacing w:lineRule="atLeast" w:line="240" w:beforeAutospacing="1" w:afterAutospacing="1"/>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1"/>
          <w:numId w:val="2"/>
        </w:numPr>
        <w:shd w:val="clear" w:color="auto" w:fill="FFFFFF"/>
        <w:spacing w:lineRule="atLeast" w:line="240" w:beforeAutospacing="1" w:afterAutospacing="1"/>
        <w:jc w:val="both"/>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Asociația Rotaract Club Suceava Bucovina, </w:t>
      </w:r>
      <w:r>
        <w:rPr>
          <w:rFonts w:eastAsia="Times New Roman" w:cs="Times New Roman" w:ascii="Times New Roman" w:hAnsi="Times New Roman"/>
          <w:sz w:val="24"/>
          <w:szCs w:val="24"/>
        </w:rPr>
        <w:t>cu sediul în localitatea</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Suceava, b-dul 1 Decembrie 1918, nr. 15, județul Suceava, cod fiscal 33026414, având contul bancar nr. RO34UGBI0000332009221RON, deschis la Garanti Bank, sucursala Suceava, reprezentată prin Calistru Alina, cu funcția de Președinte, în calitate de BENEFICIAR, pe de altă parte</w:t>
      </w:r>
    </w:p>
    <w:p>
      <w:pPr>
        <w:pStyle w:val="ListParagraph"/>
        <w:shd w:val="clear" w:color="auto" w:fill="FFFFFF"/>
        <w:spacing w:lineRule="atLeast" w:line="240" w:beforeAutospacing="1" w:afterAutospacing="1"/>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hd w:val="clear" w:color="auto" w:fill="FFFFFF"/>
        <w:spacing w:lineRule="auto" w:line="240" w:beforeAutospacing="1" w:afterAutospacing="1"/>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OBIECTUL CONTRACTULUI</w:t>
      </w:r>
    </w:p>
    <w:p>
      <w:pPr>
        <w:pStyle w:val="Heading1"/>
        <w:spacing w:lineRule="auto" w:line="240"/>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2.1 Obiectul prezentului contract îl constituie sponsorizarea activității</w:t>
      </w:r>
      <w:r>
        <w:rPr>
          <w:rFonts w:eastAsia="Times New Roman" w:cs="Times New Roman" w:ascii="Times New Roman" w:hAnsi="Times New Roman"/>
          <w:b/>
          <w:color w:val="00000A"/>
          <w:sz w:val="24"/>
          <w:szCs w:val="24"/>
        </w:rPr>
        <w:t xml:space="preserve"> Asociației Rotaract Club Suceava Bucovina </w:t>
      </w:r>
      <w:r>
        <w:rPr>
          <w:rFonts w:eastAsia="Times New Roman" w:cs="Times New Roman" w:ascii="Times New Roman" w:hAnsi="Times New Roman"/>
          <w:color w:val="00000A"/>
          <w:sz w:val="24"/>
          <w:szCs w:val="24"/>
        </w:rPr>
        <w:t>prin proiecte caritabile, educaționale și de binefacere pentru comunitatea locală.</w:t>
      </w:r>
    </w:p>
    <w:p>
      <w:pPr>
        <w:pStyle w:val="Normal"/>
        <w:shd w:val="clear" w:color="auto" w:fill="FFFFFF"/>
        <w:spacing w:lineRule="auto" w:line="240" w:beforeAutospacing="1" w:afterAutospacing="1"/>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III. VALOAREA CONTRACTULUI  ȘI MODALITATEA DE PLATĂ</w:t>
      </w:r>
    </w:p>
    <w:p>
      <w:pPr>
        <w:pStyle w:val="Normal"/>
        <w:spacing w:lineRule="auto" w:line="240" w:before="0" w:after="0"/>
        <w:jc w:val="both"/>
        <w:rPr/>
      </w:pPr>
      <w:r>
        <w:rPr/>
        <w:br/>
      </w:r>
      <w:r>
        <w:rPr>
          <w:rFonts w:cs="Times New Roman" w:ascii="Times New Roman" w:hAnsi="Times New Roman"/>
          <w:sz w:val="24"/>
          <w:szCs w:val="24"/>
        </w:rPr>
        <w:t xml:space="preserve">3.1 Valoarea totală a prezentului contract este de </w:t>
      </w:r>
      <w:r>
        <w:rPr>
          <w:rFonts w:cs="Times New Roman" w:ascii="Times New Roman" w:hAnsi="Times New Roman"/>
          <w:sz w:val="24"/>
          <w:szCs w:val="24"/>
          <w:lang w:val="en-US"/>
        </w:rPr>
        <w:tab/>
        <w:tab/>
        <w:tab/>
        <w:tab/>
      </w:r>
    </w:p>
    <w:p>
      <w:pPr>
        <w:pStyle w:val="Normal"/>
        <w:spacing w:lineRule="auto" w:line="240" w:before="0" w:after="0"/>
        <w:jc w:val="both"/>
        <w:rPr>
          <w:rFonts w:ascii="Times New Roman" w:hAnsi="Times New Roman" w:eastAsia="Times New Roman" w:cs="Times New Roman"/>
          <w:sz w:val="24"/>
          <w:szCs w:val="24"/>
        </w:rPr>
      </w:pPr>
      <w:r>
        <w:rPr>
          <w:rFonts w:cs="Times New Roman" w:ascii="Times New Roman" w:hAnsi="Times New Roman"/>
          <w:sz w:val="24"/>
          <w:szCs w:val="24"/>
        </w:rPr>
        <w:t xml:space="preserve">3.2 </w:t>
      </w:r>
      <w:r>
        <w:rPr>
          <w:rFonts w:eastAsia="Times New Roman" w:cs="Times New Roman" w:ascii="Times New Roman" w:hAnsi="Times New Roman"/>
          <w:sz w:val="24"/>
          <w:szCs w:val="24"/>
        </w:rPr>
        <w:t xml:space="preserve">Suma care face obiectul sponsorizării se va plăti în contul beneficiarului </w:t>
      </w:r>
      <w:r>
        <w:rPr>
          <w:rFonts w:eastAsia="Times New Roman" w:cs="Times New Roman" w:ascii="Times New Roman" w:hAnsi="Times New Roman"/>
          <w:sz w:val="24"/>
          <w:szCs w:val="24"/>
          <w:u w:val="single"/>
        </w:rPr>
        <w:t>RO34UGBI0000332009221RON</w:t>
      </w:r>
      <w:r>
        <w:rPr>
          <w:rFonts w:eastAsia="Times New Roman" w:cs="Times New Roman" w:ascii="Times New Roman" w:hAnsi="Times New Roman"/>
          <w:sz w:val="24"/>
          <w:szCs w:val="24"/>
        </w:rPr>
        <w:t>, deschis la Garanti Bank, sucursala Suceava</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hd w:val="clear" w:color="auto" w:fill="FFFFFF"/>
        <w:spacing w:lineRule="auto" w:line="240" w:beforeAutospacing="1" w:afterAutospacing="1"/>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IV. OBLIGAŢIILE PĂRŢILOR</w:t>
      </w:r>
    </w:p>
    <w:p>
      <w:pPr>
        <w:pStyle w:val="Normal"/>
        <w:shd w:val="clear" w:color="auto" w:fill="FFFFFF"/>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t>4.1. Beneficiarul se obligă să aducă la cunoștință publicului, potrivit legii sponsorizării,  sponsorizarea prin promovarea numelui si imaginii sponsorului.</w:t>
      </w:r>
    </w:p>
    <w:p>
      <w:pPr>
        <w:pStyle w:val="Normal"/>
        <w:shd w:val="clear" w:color="auto" w:fill="FFFFFF"/>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4.2. Beneficiarul se obligă să folosească suma pusă la dispoziție de către  sponsor numai în scopul menționat la cap. II, art. 2.1.</w:t>
      </w:r>
    </w:p>
    <w:p>
      <w:pPr>
        <w:pStyle w:val="Normal"/>
        <w:shd w:val="clear" w:color="auto" w:fill="FFFFFF"/>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4.3. Sponsorul/beneficiarul este obligat să aducă la cunoștință publicului sponsorizarea într-un mod care să nu lezeze direct sau indirect activitatea sponsorizată, bunele moravuri sau ordinea şi liniștea publică.</w:t>
      </w:r>
    </w:p>
    <w:p>
      <w:pPr>
        <w:pStyle w:val="Normal"/>
        <w:shd w:val="clear" w:color="auto" w:fill="FFFFFF"/>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4.4. Beneficiarul va menționa Sponsorul în cadrul proiectelor desfășurate și va încărca sigla acestuia pe pagina rotaractsv.ro</w:t>
      </w:r>
    </w:p>
    <w:p>
      <w:pPr>
        <w:pStyle w:val="Normal"/>
        <w:shd w:val="clear" w:color="auto" w:fill="FFFFFF"/>
        <w:spacing w:lineRule="auto" w:line="240" w:beforeAutospacing="1" w:afterAutospacing="1"/>
        <w:contextualSpacing/>
        <w:jc w:val="both"/>
        <w:rPr>
          <w:rFonts w:ascii="Times New Roman" w:hAnsi="Times New Roman" w:eastAsia="Times New Roman" w:cs="Times New Roman"/>
          <w:color w:val="2A2D2E"/>
          <w:sz w:val="24"/>
          <w:szCs w:val="24"/>
        </w:rPr>
      </w:pPr>
      <w:r>
        <w:rPr>
          <w:rFonts w:eastAsia="Times New Roman" w:cs="Times New Roman" w:ascii="Times New Roman" w:hAnsi="Times New Roman"/>
          <w:color w:val="2A2D2E"/>
          <w:sz w:val="24"/>
          <w:szCs w:val="24"/>
        </w:rPr>
      </w:r>
    </w:p>
    <w:p>
      <w:pPr>
        <w:pStyle w:val="Normal"/>
        <w:shd w:val="clear" w:color="auto" w:fill="FFFFFF"/>
        <w:spacing w:lineRule="auto" w:line="240" w:beforeAutospacing="1" w:afterAutospacing="1"/>
        <w:contextualSpacing/>
        <w:rPr>
          <w:rFonts w:ascii="Times New Roman" w:hAnsi="Times New Roman" w:eastAsia="Times New Roman" w:cs="Times New Roman"/>
          <w:sz w:val="24"/>
          <w:szCs w:val="24"/>
        </w:rPr>
      </w:pPr>
      <w:r>
        <w:rPr>
          <w:rFonts w:eastAsia="Times New Roman" w:cs="Times New Roman" w:ascii="Times New Roman" w:hAnsi="Times New Roman"/>
          <w:b/>
          <w:sz w:val="24"/>
          <w:szCs w:val="24"/>
        </w:rPr>
        <w:t>V. DURATA CONTRACTULUI</w:t>
      </w:r>
    </w:p>
    <w:p>
      <w:pPr>
        <w:pStyle w:val="Normal"/>
        <w:shd w:val="clear" w:color="auto" w:fill="FFFFFF"/>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t>5.1. Sponsorizarea este unică şi va fi pusă la dispoziția beneficiarului in maxim 14 zile de la data semnării prezentului contract.</w:t>
      </w:r>
    </w:p>
    <w:p>
      <w:pPr>
        <w:pStyle w:val="Normal"/>
        <w:shd w:val="clear" w:color="auto" w:fill="FFFFFF"/>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uto"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240" w:beforeAutospacing="1" w:afterAutospacing="1"/>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40" w:beforeAutospacing="1" w:afterAutospacing="1"/>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VI. ÎNCETAREA CONTRACTULUI</w:t>
      </w:r>
    </w:p>
    <w:p>
      <w:pPr>
        <w:pStyle w:val="Normal"/>
        <w:shd w:val="clear" w:color="auto" w:fill="FFFFFF"/>
        <w:spacing w:lineRule="atLeast" w:line="240" w:beforeAutospacing="1" w:afterAutospacing="1"/>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6.1. Prezentul contract încetează în următoarele cazuri:</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la expirarea duratei sale;</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prin denunțare unilaterală de către Sponsor;</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 prin reziliere de plin drept de către oricare dintre părți, dacă cealaltă parte nu-și îndeplinește una din obligațiile prevăzute de lege sau de Contract în sarcina sa. </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240" w:beforeAutospacing="1" w:afterAutospacing="1"/>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VII. FORŢA MAJORĂ</w:t>
      </w:r>
    </w:p>
    <w:p>
      <w:pPr>
        <w:pStyle w:val="Normal"/>
        <w:shd w:val="clear" w:color="auto" w:fill="FFFFFF"/>
        <w:spacing w:lineRule="atLeast" w:line="240" w:beforeAutospacing="1" w:afterAutospacing="1"/>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7.1. Nici una dintre părțile contractante nu răspunde de neexecutarea la termen sau/şi de executarea în mod necorespunzător - total sau parţial - a oricărei obligaţii care îi revine în baza prezentului contract, dacă neexecutarea sau executarea necorespunzătoare a obligaţiei respective a fost cauzată de forță majoră, așa cum este definită de lege.</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 Partea care invocă forță majoră este obligată să notifice celeilalte părţi, în termen de 10 zile (zile, ore), producerea evenimentului şi să ia toate măsurile posibile în vederea limitării consecințelor lui.</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7.3. Dacă în termen de 10 (zile, ore) de la producere, evenimentul respectiv nu încetează, părţile au dreptul să-şi notifice încetarea de plin drept a prezentului contract fără ca vreuna dintre ele să pretindă daune-interese.</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VIII. NOTIFICĂRI</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8.1. Orice notificare adresată de una dintre acestea celeilalte este valabil îndeplinită dacă va fi transmisă la adresa/sediul prevăzut în partea introductivă a prezentului contract sau prin email.</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8.2. În cazul în care notificarea se face pe cale poştală, ea va fi transmisă, prin scrisoare recomandată, cu confirmare de primire (A.R.) şi se consideră primită de destinatar la data menţionată de oficiul poştal primitor pe această confirmare.</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IX. CLAUZE FINALE</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9.1. Părțile au convenit că toate neînțelegerile privind validitatea prezentului contract sau rezultate din interpretarea, executarea sau încetarea acestuia să fie rezolvate pe cale amiabilă de reprezentanții lor.</w:t>
      </w:r>
    </w:p>
    <w:p>
      <w:pPr>
        <w:pStyle w:val="Normal"/>
        <w:shd w:val="clear" w:color="auto" w:fill="FFFFFF"/>
        <w:spacing w:lineRule="atLeast" w:line="240" w:beforeAutospacing="1" w:afterAutospacing="1"/>
        <w:contextualSpacing/>
        <w:jc w:val="both"/>
        <w:rPr/>
      </w:pPr>
      <w:r>
        <w:rPr>
          <w:rFonts w:eastAsia="Times New Roman" w:cs="Times New Roman" w:ascii="Times New Roman" w:hAnsi="Times New Roman"/>
          <w:sz w:val="24"/>
          <w:szCs w:val="24"/>
        </w:rPr>
        <w:t>9.2. Prezentul contract a fost încheiat în</w:t>
      </w:r>
      <w:bookmarkStart w:id="0" w:name="_GoBack"/>
      <w:bookmarkEnd w:id="0"/>
      <w:r>
        <w:rPr>
          <w:rFonts w:eastAsia="Times New Roman" w:cs="Times New Roman" w:ascii="Times New Roman" w:hAnsi="Times New Roman"/>
          <w:sz w:val="24"/>
          <w:szCs w:val="24"/>
        </w:rPr>
        <w:t xml:space="preserve">tr-un număr de 2 exemplare, cate unul pentru fiecare parte, astăzi </w:t>
      </w:r>
      <w:r>
        <w:rPr>
          <w:rFonts w:eastAsia="Times New Roman" w:cs="Times New Roman" w:ascii="Times New Roman" w:hAnsi="Times New Roman"/>
          <w:sz w:val="24"/>
          <w:szCs w:val="24"/>
          <w:lang w:val="en-US"/>
        </w:rPr>
        <w:tab/>
        <w:tab/>
        <w:tab/>
        <w:tab/>
      </w:r>
      <w:r>
        <w:rPr>
          <w:rFonts w:eastAsia="Times New Roman" w:cs="Times New Roman" w:ascii="Times New Roman" w:hAnsi="Times New Roman"/>
          <w:sz w:val="24"/>
          <w:szCs w:val="24"/>
        </w:rPr>
        <w:t xml:space="preserve"> data semnării lui. </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240" w:beforeAutospacing="1" w:afterAutospacing="1"/>
        <w:ind w:firstLine="72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BENEFICIAR                                                                                   SPONSOR</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Asociația Rotaract Club Suceava Bucovina</w:t>
      </w:r>
    </w:p>
    <w:p>
      <w:pPr>
        <w:pStyle w:val="Normal"/>
        <w:shd w:val="clear" w:color="auto" w:fill="FFFFFF"/>
        <w:spacing w:lineRule="atLeast" w:line="240" w:beforeAutospacing="1" w:afterAutospacing="1"/>
        <w:contextualSpacing/>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tLeast" w:line="240" w:beforeAutospacing="1" w:afterAutospacing="1"/>
        <w:contextualSpacing/>
        <w:jc w:val="both"/>
        <w:rPr/>
      </w:pPr>
      <w:r>
        <w:rPr/>
        <w:drawing>
          <wp:anchor behindDoc="0" distT="0" distB="9525" distL="114300" distR="114300" simplePos="0" locked="0" layoutInCell="1" allowOverlap="1" relativeHeight="5">
            <wp:simplePos x="0" y="0"/>
            <wp:positionH relativeFrom="column">
              <wp:posOffset>1346200</wp:posOffset>
            </wp:positionH>
            <wp:positionV relativeFrom="paragraph">
              <wp:posOffset>7620</wp:posOffset>
            </wp:positionV>
            <wp:extent cx="980440" cy="923925"/>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980440" cy="923925"/>
                    </a:xfrm>
                    <a:prstGeom prst="rect">
                      <a:avLst/>
                    </a:prstGeom>
                  </pic:spPr>
                </pic:pic>
              </a:graphicData>
            </a:graphic>
          </wp:anchor>
        </w:drawing>
        <w:drawing>
          <wp:anchor behindDoc="0" distT="0" distB="0" distL="114300" distR="120650" simplePos="0" locked="0" layoutInCell="1" allowOverlap="1" relativeHeight="6">
            <wp:simplePos x="0" y="0"/>
            <wp:positionH relativeFrom="column">
              <wp:posOffset>-278765</wp:posOffset>
            </wp:positionH>
            <wp:positionV relativeFrom="paragraph">
              <wp:posOffset>73025</wp:posOffset>
            </wp:positionV>
            <wp:extent cx="1746250" cy="612140"/>
            <wp:effectExtent l="0" t="0" r="0" b="0"/>
            <wp:wrapSquare wrapText="bothSides"/>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746250" cy="612140"/>
                    </a:xfrm>
                    <a:prstGeom prst="rect">
                      <a:avLst/>
                    </a:prstGeom>
                  </pic:spPr>
                </pic:pic>
              </a:graphicData>
            </a:graphic>
          </wp:anchor>
        </w:drawing>
      </w:r>
    </w:p>
    <w:sectPr>
      <w:headerReference w:type="default" r:id="rId4"/>
      <w:type w:val="nextPage"/>
      <w:pgSz w:w="11906" w:h="16838"/>
      <w:pgMar w:left="1134" w:right="1134" w:header="72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right"/>
      <w:rPr>
        <w:rFonts w:ascii="Times New Roman" w:hAnsi="Times New Roman" w:cs="Times New Roman"/>
        <w:b/>
        <w:b/>
        <w:i/>
        <w:i/>
        <w:sz w:val="20"/>
        <w:szCs w:val="16"/>
      </w:rPr>
    </w:pPr>
    <w:r>
      <w:drawing>
        <wp:anchor behindDoc="1" distT="0" distB="2540" distL="114300" distR="114935" simplePos="0" locked="0" layoutInCell="1" allowOverlap="1" relativeHeight="4">
          <wp:simplePos x="0" y="0"/>
          <wp:positionH relativeFrom="column">
            <wp:posOffset>-351790</wp:posOffset>
          </wp:positionH>
          <wp:positionV relativeFrom="paragraph">
            <wp:posOffset>-260350</wp:posOffset>
          </wp:positionV>
          <wp:extent cx="3085465" cy="1007110"/>
          <wp:effectExtent l="0" t="0" r="0" b="0"/>
          <wp:wrapSquare wrapText="bothSides"/>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3085465" cy="1007110"/>
                  </a:xfrm>
                  <a:prstGeom prst="rect">
                    <a:avLst/>
                  </a:prstGeom>
                </pic:spPr>
              </pic:pic>
            </a:graphicData>
          </a:graphic>
        </wp:anchor>
      </w:drawing>
    </w:r>
    <w:r>
      <w:rPr>
        <w:rFonts w:cs="Times New Roman" w:ascii="Times New Roman" w:hAnsi="Times New Roman"/>
        <w:b/>
        <w:i/>
        <w:sz w:val="20"/>
        <w:szCs w:val="16"/>
      </w:rPr>
      <w:t>A</w:t>
    </w:r>
    <w:r>
      <w:rPr>
        <w:rFonts w:cs="Times New Roman" w:ascii="Times New Roman" w:hAnsi="Times New Roman"/>
        <w:b/>
        <w:i/>
        <w:sz w:val="20"/>
        <w:szCs w:val="16"/>
      </w:rPr>
      <w:t xml:space="preserve">SOCIAȚIA ROTARACT </w:t>
    </w:r>
  </w:p>
  <w:p>
    <w:pPr>
      <w:pStyle w:val="Normal"/>
      <w:spacing w:lineRule="auto" w:line="240" w:before="0" w:after="0"/>
      <w:jc w:val="right"/>
      <w:rPr>
        <w:rFonts w:ascii="Times New Roman" w:hAnsi="Times New Roman" w:cs="Times New Roman"/>
        <w:b/>
        <w:b/>
        <w:i/>
        <w:i/>
        <w:sz w:val="20"/>
        <w:szCs w:val="16"/>
      </w:rPr>
    </w:pPr>
    <w:r>
      <w:rPr>
        <w:rFonts w:cs="Times New Roman" w:ascii="Times New Roman" w:hAnsi="Times New Roman"/>
        <w:b/>
        <w:i/>
        <w:sz w:val="20"/>
        <w:szCs w:val="16"/>
      </w:rPr>
      <w:t>CLUB SUCEAVA BUCOVINA</w:t>
    </w:r>
  </w:p>
  <w:p>
    <w:pPr>
      <w:pStyle w:val="Normal"/>
      <w:spacing w:lineRule="auto" w:line="240" w:before="0" w:after="0"/>
      <w:jc w:val="right"/>
      <w:rPr>
        <w:rFonts w:ascii="Times New Roman" w:hAnsi="Times New Roman" w:cs="Times New Roman"/>
        <w:b/>
        <w:b/>
        <w:i/>
        <w:i/>
        <w:sz w:val="16"/>
        <w:szCs w:val="16"/>
      </w:rPr>
    </w:pPr>
    <w:r>
      <w:rPr>
        <w:rFonts w:cs="Times New Roman" w:ascii="Times New Roman" w:hAnsi="Times New Roman"/>
        <w:b/>
        <w:i/>
        <w:sz w:val="16"/>
        <w:szCs w:val="16"/>
      </w:rPr>
    </w:r>
  </w:p>
  <w:p>
    <w:pPr>
      <w:pStyle w:val="Normal"/>
      <w:spacing w:lineRule="auto" w:line="240" w:before="0" w:after="0"/>
      <w:jc w:val="right"/>
      <w:rPr>
        <w:rFonts w:ascii="Times New Roman" w:hAnsi="Times New Roman" w:cs="Times New Roman"/>
        <w:i/>
        <w:i/>
        <w:color w:val="000000"/>
        <w:sz w:val="18"/>
        <w:szCs w:val="18"/>
        <w:lang w:eastAsia="ro-RO"/>
      </w:rPr>
    </w:pPr>
    <w:r>
      <w:rPr>
        <w:rFonts w:cs="Times New Roman" w:ascii="Times New Roman" w:hAnsi="Times New Roman"/>
        <w:i/>
        <w:color w:val="000000"/>
        <w:sz w:val="18"/>
        <w:szCs w:val="18"/>
        <w:lang w:eastAsia="ro-RO"/>
      </w:rPr>
      <w:t>CIF 33026414 Nr. reg. 17/2004/A/I din 2014</w:t>
    </w:r>
  </w:p>
  <w:p>
    <w:pPr>
      <w:pStyle w:val="Normal"/>
      <w:spacing w:lineRule="auto" w:line="240" w:before="0" w:after="0"/>
      <w:jc w:val="right"/>
      <w:rPr>
        <w:rFonts w:ascii="Times New Roman" w:hAnsi="Times New Roman" w:cs="Times New Roman"/>
        <w:sz w:val="18"/>
        <w:szCs w:val="18"/>
      </w:rPr>
    </w:pPr>
    <w:r>
      <w:rPr>
        <w:rFonts w:cs="Times New Roman" w:ascii="Times New Roman" w:hAnsi="Times New Roman"/>
        <w:i/>
        <w:sz w:val="18"/>
        <w:szCs w:val="18"/>
      </w:rPr>
      <w:t>contact@rotaractsv.ro +40 745 167 868</w:t>
    </w:r>
  </w:p>
  <w:p>
    <w:pPr>
      <w:pStyle w:val="Header"/>
      <w:rPr>
        <w:rFonts w:ascii="Times New Roman" w:hAnsi="Times New Roman" w:cs="Times New Roman"/>
      </w:rPr>
    </w:pPr>
    <w:r>
      <w:rPr>
        <w:rFonts w:cs="Times New Roman" w:ascii="Times New Roman" w:hAnsi="Times New Roman"/>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65" w:hanging="72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o-RO" w:eastAsia="en-US" w:bidi="ar-SA"/>
    </w:rPr>
  </w:style>
  <w:style w:type="paragraph" w:styleId="Heading1">
    <w:name w:val="Heading 1"/>
    <w:basedOn w:val="Normal"/>
    <w:next w:val="Normal"/>
    <w:link w:val="Heading1Char"/>
    <w:uiPriority w:val="9"/>
    <w:qFormat/>
    <w:rsid w:val="00a1065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57fb5"/>
    <w:rPr>
      <w:lang w:val="ro-RO"/>
    </w:rPr>
  </w:style>
  <w:style w:type="character" w:styleId="FooterChar" w:customStyle="1">
    <w:name w:val="Footer Char"/>
    <w:basedOn w:val="DefaultParagraphFont"/>
    <w:link w:val="Footer"/>
    <w:uiPriority w:val="99"/>
    <w:qFormat/>
    <w:rsid w:val="00957fb5"/>
    <w:rPr>
      <w:lang w:val="ro-RO"/>
    </w:rPr>
  </w:style>
  <w:style w:type="character" w:styleId="InternetLink">
    <w:name w:val="Internet Link"/>
    <w:basedOn w:val="DefaultParagraphFont"/>
    <w:uiPriority w:val="99"/>
    <w:unhideWhenUsed/>
    <w:rsid w:val="000925ef"/>
    <w:rPr>
      <w:color w:val="0563C1" w:themeColor="hyperlink"/>
      <w:u w:val="single"/>
    </w:rPr>
  </w:style>
  <w:style w:type="character" w:styleId="Heading1Char" w:customStyle="1">
    <w:name w:val="Heading 1 Char"/>
    <w:basedOn w:val="DefaultParagraphFont"/>
    <w:link w:val="Heading1"/>
    <w:uiPriority w:val="9"/>
    <w:qFormat/>
    <w:rsid w:val="00a1065e"/>
    <w:rPr>
      <w:rFonts w:ascii="Calibri Light" w:hAnsi="Calibri Light" w:eastAsia="" w:cs="" w:asciiTheme="majorHAnsi" w:cstheme="majorBidi" w:eastAsiaTheme="majorEastAsia" w:hAnsiTheme="majorHAnsi"/>
      <w:color w:val="2E74B5" w:themeColor="accent1" w:themeShade="bf"/>
      <w:sz w:val="32"/>
      <w:szCs w:val="32"/>
      <w:lang w:val="ro-RO"/>
    </w:rPr>
  </w:style>
  <w:style w:type="character" w:styleId="Mention">
    <w:name w:val="Mention"/>
    <w:basedOn w:val="DefaultParagraphFont"/>
    <w:uiPriority w:val="99"/>
    <w:semiHidden/>
    <w:unhideWhenUsed/>
    <w:qFormat/>
    <w:rsid w:val="00980b11"/>
    <w:rPr>
      <w:color w:val="2B579A"/>
      <w:shd w:fill="E6E6E6" w:val="clear"/>
    </w:rPr>
  </w:style>
  <w:style w:type="paragraph" w:styleId="Heading">
    <w:name w:val="Heading"/>
    <w:basedOn w:val="Normal"/>
    <w:next w:val="TextBody"/>
    <w:qFormat/>
    <w:pPr>
      <w:keepNext/>
      <w:spacing w:before="240" w:after="120"/>
    </w:pPr>
    <w:rPr>
      <w:rFonts w:ascii="Liberation Sans" w:hAnsi="Liberation Sans" w:eastAsia="Adobe Blan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57fb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57fb5"/>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13511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17a00"/>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LibreOffice/5.3.0.3$Linux_X86_64 LibreOffice_project/30m0$Build-3</Application>
  <Pages>3</Pages>
  <Words>579</Words>
  <Characters>3431</Characters>
  <CharactersWithSpaces>4229</CharactersWithSpaces>
  <Paragraphs>39</Paragraphs>
  <Company>A. 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2016-03-09T07:38:00Z</dcterms:created>
  <dc:creator>Alexandra Galan</dc:creator>
  <dc:description/>
  <dc:language>en-US</dc:language>
  <cp:lastModifiedBy/>
  <dcterms:modified xsi:type="dcterms:W3CDTF">2017-03-22T10:27:21Z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 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