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r>
        <w:rPr>
          <w:rFonts w:ascii="Montserrat" w:eastAsia="Montserrat" w:hAnsi="Montserrat" w:cs="Montserrat"/>
        </w:rPr>
        <w:t>CentroStella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r>
        <w:rPr>
          <w:rFonts w:ascii="Montserrat" w:eastAsia="Montserrat" w:hAnsi="Montserrat" w:cs="Montserrat"/>
        </w:rPr>
        <w:t>Acquirer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Stato: Draft</w:t>
      </w:r>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Prima versione Draft</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r>
              <w:rPr>
                <w:rFonts w:ascii="Montserrat" w:eastAsia="Montserrat" w:hAnsi="Montserrat" w:cs="Montserrat"/>
                <w:color w:val="434343"/>
              </w:rPr>
              <w:t>flusso Standard PagoPa</w:t>
            </w:r>
          </w:p>
          <w:p w:rsidR="00A856EA" w:rsidRDefault="006B4F13">
            <w:pPr>
              <w:widowControl w:val="0"/>
              <w:numPr>
                <w:ilvl w:val="0"/>
                <w:numId w:val="17"/>
              </w:numPr>
              <w:spacing w:line="240" w:lineRule="auto"/>
              <w:jc w:val="both"/>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8B4152" w:rsidRDefault="008B4152" w:rsidP="008B4152">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w:t>
            </w:r>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4 - Servizio per recupero del salt</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5 - Servizio per il download degli HPAN registrati a CentroStella</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Appendice 7 - Autenticazione Servizi Acquirer</w:t>
            </w:r>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8 - Autorizzazione Servizi Acquirer</w:t>
            </w:r>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bl>
    <w:p w:rsidR="00D83546" w:rsidRDefault="00D83546" w:rsidP="00D83546">
      <w:bookmarkStart w:id="6" w:name="_3znysh7" w:colFirst="0" w:colLast="0"/>
      <w:bookmarkStart w:id="7" w:name="_d1o3eaycld1d" w:colFirst="0" w:colLast="0"/>
      <w:bookmarkEnd w:id="6"/>
      <w:bookmarkEnd w:id="7"/>
      <w:r>
        <w:lastRenderedPageBreak/>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384275">
            <w:rPr>
              <w:noProof/>
            </w:rPr>
            <w:t>2</w:t>
          </w:r>
          <w:r>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384275">
            <w:rPr>
              <w:noProof/>
            </w:rPr>
            <w:t>3</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384275">
            <w:rPr>
              <w:noProof/>
            </w:rPr>
            <w:t>5</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384275">
            <w:rPr>
              <w:noProof/>
            </w:rPr>
            <w:t>6</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384275">
            <w:rPr>
              <w:noProof/>
            </w:rPr>
            <w:t>7</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384275">
            <w:rPr>
              <w:noProof/>
            </w:rPr>
            <w:t>7</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384275">
            <w:rPr>
              <w:noProof/>
            </w:rPr>
            <w:t>7</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384275">
            <w:rPr>
              <w:noProof/>
            </w:rPr>
            <w:t>8</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384275">
            <w:rPr>
              <w:noProof/>
            </w:rPr>
            <w:t>9</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384275">
            <w:rPr>
              <w:noProof/>
            </w:rPr>
            <w:t>9</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384275">
            <w:rPr>
              <w:noProof/>
            </w:rPr>
            <w:t>9</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384275">
            <w:rPr>
              <w:noProof/>
            </w:rPr>
            <w:t>10</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384275">
            <w:rPr>
              <w:noProof/>
            </w:rPr>
            <w:t>11</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384275">
            <w:rPr>
              <w:noProof/>
            </w:rPr>
            <w:t>15</w:t>
          </w:r>
          <w:r w:rsidR="006B4F13">
            <w:fldChar w:fldCharType="end"/>
          </w:r>
        </w:p>
        <w:p w:rsidR="00A856EA" w:rsidRDefault="002A15AF">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384275">
            <w:rPr>
              <w:noProof/>
            </w:rPr>
            <w:t>15</w:t>
          </w:r>
          <w:r w:rsidR="006B4F13">
            <w:fldChar w:fldCharType="end"/>
          </w:r>
        </w:p>
        <w:p w:rsidR="00A856EA" w:rsidRDefault="002A15AF">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384275">
            <w:rPr>
              <w:noProof/>
            </w:rPr>
            <w:t>16</w:t>
          </w:r>
          <w:r w:rsidR="006B4F13">
            <w:fldChar w:fldCharType="end"/>
          </w:r>
        </w:p>
        <w:p w:rsidR="00A856EA" w:rsidRDefault="002A15AF">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384275">
            <w:rPr>
              <w:noProof/>
            </w:rPr>
            <w:t>16</w:t>
          </w:r>
          <w:r w:rsidR="006B4F13">
            <w:fldChar w:fldCharType="end"/>
          </w:r>
        </w:p>
        <w:p w:rsidR="00A856EA" w:rsidRDefault="002A15AF">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384275">
            <w:rPr>
              <w:noProof/>
            </w:rPr>
            <w:t>18</w:t>
          </w:r>
          <w:r w:rsidR="006B4F13">
            <w:fldChar w:fldCharType="end"/>
          </w:r>
        </w:p>
        <w:p w:rsidR="00A856EA" w:rsidRDefault="002A15AF">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384275">
            <w:rPr>
              <w:noProof/>
            </w:rPr>
            <w:t>18</w:t>
          </w:r>
          <w:r w:rsidR="006B4F13">
            <w:fldChar w:fldCharType="end"/>
          </w:r>
        </w:p>
        <w:p w:rsidR="00A856EA" w:rsidRDefault="002A15AF">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384275">
            <w:rPr>
              <w:b/>
              <w:bCs/>
              <w:noProof/>
              <w:lang w:val="it-IT"/>
            </w:rPr>
            <w:t>Errore. Il segnalibro non è definito.</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384275">
            <w:rPr>
              <w:noProof/>
            </w:rPr>
            <w:t>18</w:t>
          </w:r>
          <w:r w:rsidR="006B4F13">
            <w:fldChar w:fldCharType="end"/>
          </w:r>
        </w:p>
        <w:p w:rsidR="00A856EA" w:rsidRDefault="002A15AF">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384275">
            <w:rPr>
              <w:b/>
              <w:bCs/>
              <w:noProof/>
              <w:lang w:val="it-IT"/>
            </w:rPr>
            <w:t>Errore. Il segnalibro non è definito.</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384275">
            <w:rPr>
              <w:noProof/>
            </w:rPr>
            <w:t>20</w:t>
          </w:r>
          <w:r w:rsidR="006B4F13">
            <w:fldChar w:fldCharType="end"/>
          </w:r>
        </w:p>
        <w:p w:rsidR="00A856EA" w:rsidRDefault="002A15AF">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384275">
            <w:rPr>
              <w:b/>
              <w:bCs/>
              <w:noProof/>
              <w:lang w:val="it-IT"/>
            </w:rPr>
            <w:t>Errore. Il segnalibro non è definito.</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384275">
            <w:rPr>
              <w:noProof/>
            </w:rPr>
            <w:t>24</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384275">
            <w:rPr>
              <w:noProof/>
            </w:rPr>
            <w:t>24</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384275">
            <w:rPr>
              <w:noProof/>
            </w:rPr>
            <w:t>26</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384275">
            <w:rPr>
              <w:noProof/>
            </w:rPr>
            <w:t>27</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384275">
            <w:rPr>
              <w:noProof/>
            </w:rPr>
            <w:t>29</w:t>
          </w:r>
          <w:r w:rsidR="006B4F13">
            <w:fldChar w:fldCharType="end"/>
          </w:r>
        </w:p>
        <w:p w:rsidR="00A856EA" w:rsidRDefault="002A15AF">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384275">
            <w:rPr>
              <w:noProof/>
            </w:rPr>
            <w:t>31</w:t>
          </w:r>
          <w:r w:rsidR="006B4F13">
            <w:fldChar w:fldCharType="end"/>
          </w:r>
        </w:p>
        <w:p w:rsidR="00A856EA" w:rsidRDefault="002A15AF">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384275">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0" w:name="_laaxgwm6itf5" w:colFirst="0" w:colLast="0"/>
      <w:bookmarkStart w:id="11" w:name="_kl3yjc2ene88" w:colFirst="0" w:colLast="0"/>
      <w:bookmarkStart w:id="12" w:name="_pjb3dkohgcu5" w:colFirst="0" w:colLast="0"/>
      <w:bookmarkStart w:id="13" w:name="_3rhqbyvj8sj0" w:colFirst="0" w:colLast="0"/>
      <w:bookmarkStart w:id="14" w:name="_in6xtoczt0xb" w:colFirst="0" w:colLast="0"/>
      <w:bookmarkStart w:id="15" w:name="_7etimmz2v7hs" w:colFirst="0" w:colLast="0"/>
      <w:bookmarkStart w:id="16" w:name="_y31shne91xa1" w:colFirst="0" w:colLast="0"/>
      <w:bookmarkStart w:id="17" w:name="_ds0b3innofi9" w:colFirst="0" w:colLast="0"/>
      <w:bookmarkStart w:id="18" w:name="_qo3l71ih06b5" w:colFirst="0" w:colLast="0"/>
      <w:bookmarkStart w:id="19" w:name="_87u3trvm4tdu" w:colFirst="0" w:colLast="0"/>
      <w:bookmarkEnd w:id="10"/>
      <w:bookmarkEnd w:id="11"/>
      <w:bookmarkEnd w:id="12"/>
      <w:bookmarkEnd w:id="13"/>
      <w:bookmarkEnd w:id="14"/>
      <w:bookmarkEnd w:id="15"/>
      <w:bookmarkEnd w:id="16"/>
      <w:bookmarkEnd w:id="17"/>
      <w:bookmarkEnd w:id="18"/>
      <w:bookmarkEnd w:id="19"/>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r>
        <w:rPr>
          <w:rFonts w:ascii="Montserrat" w:eastAsia="Montserrat" w:hAnsi="Montserrat" w:cs="Montserrat"/>
        </w:rPr>
        <w:t>incentivare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r>
        <w:rPr>
          <w:rFonts w:ascii="Montserrat" w:eastAsia="Montserrat" w:hAnsi="Montserrat" w:cs="Montserrat"/>
        </w:rPr>
        <w:t>dare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Oggetto del servizio saranno le sole  transazioni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Il Batch installato presso gli Acquirer invoca il servizio esposto dalla Piattaforma  tramite il quale viene generato un link one shot e attivo temporalmente per effettuare il download del flusso HPAN enrollati ai servizi della piattaforma CentroStella.</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A856EA" w:rsidRDefault="006B4F13">
      <w:pPr>
        <w:numPr>
          <w:ilvl w:val="0"/>
          <w:numId w:val="8"/>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Integrazione Acquirer con CentroStella PagoPA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opensource, da utilizzare per facilitare l’integrazione e minimizzarne l’effort.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A856EA" w:rsidRDefault="006B4F13">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in particolare: </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servizio: fisso a 'CSTAR' (5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ABI: ABI del mittente (5 digit 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tipofi</w:t>
      </w:r>
      <w:r w:rsidR="003C313E">
        <w:rPr>
          <w:rFonts w:ascii="Montserrat" w:eastAsia="Montserrat" w:hAnsi="Montserrat" w:cs="Montserrat"/>
        </w:rPr>
        <w:t>le: fisso a tipologia di file (6</w:t>
      </w:r>
      <w:r>
        <w:rPr>
          <w:rFonts w:ascii="Montserrat" w:eastAsia="Montserrat" w:hAnsi="Montserrat" w:cs="Montserrat"/>
        </w:rPr>
        <w:t xml:space="preserve">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nnn: progressivo file (3 digit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lastRenderedPageBreak/>
              <w:t>campo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formato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note</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servizio</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codice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tipo_file</w:t>
            </w:r>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tipologia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[data].[ora]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timestamp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nnn</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- 3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- 2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02 - Mastercard</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05 - UnionPay</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07 - Codice PostePay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08 - BancomatPay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09 - SatisPay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(onus, onwe)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A856EA" w:rsidRDefault="006B4F13">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Acquirer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Issuer (es: AuthCode)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in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EUR;. si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merchant_id</w:t>
            </w:r>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A856EA" w:rsidRDefault="00A856EA" w:rsidP="00B94D44">
      <w:pPr>
        <w:pStyle w:val="Nessunaspaziatura"/>
      </w:pPr>
      <w:bookmarkStart w:id="30" w:name="_77k5wrqllmbt" w:colFirst="0" w:colLast="0"/>
      <w:bookmarkEnd w:id="30"/>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1" w:name="_5mm44kc2amj7" w:colFirst="0" w:colLast="0"/>
      <w:bookmarkEnd w:id="31"/>
      <w:r>
        <w:rPr>
          <w:rFonts w:ascii="Montserrat" w:eastAsia="Montserrat" w:hAnsi="Montserrat" w:cs="Montserrat"/>
          <w:sz w:val="40"/>
          <w:szCs w:val="40"/>
        </w:rPr>
        <w:t xml:space="preserve">Servizio batch per controllo HPAN enrollati </w:t>
      </w:r>
    </w:p>
    <w:p w:rsidR="00A856EA" w:rsidRDefault="006B4F13">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w:t>
      </w:r>
      <w:r w:rsidR="00E304FC">
        <w:rPr>
          <w:rFonts w:ascii="Montserrat" w:eastAsia="Montserrat" w:hAnsi="Montserrat" w:cs="Montserrat"/>
        </w:rPr>
        <w:t>ello stesso sono a carico dell’</w:t>
      </w:r>
      <w:r>
        <w:rPr>
          <w:rFonts w:ascii="Montserrat" w:eastAsia="Montserrat" w:hAnsi="Montserrat" w:cs="Montserrat"/>
        </w:rPr>
        <w:t>Acquirer. PagoPa fornirà il codice sorgente in logica opensource pubblicato su repository pubblici per facilitare l’integrazione e minimizzarne l’effort.</w:t>
      </w:r>
    </w:p>
    <w:p w:rsidR="00A856EA" w:rsidRDefault="006B4F13">
      <w:pPr>
        <w:pStyle w:val="Titolo3"/>
        <w:rPr>
          <w:rFonts w:ascii="Montserrat" w:eastAsia="Montserrat" w:hAnsi="Montserrat" w:cs="Montserrat"/>
        </w:rPr>
      </w:pPr>
      <w:bookmarkStart w:id="32" w:name="_x7hgkyxnsgk" w:colFirst="0" w:colLast="0"/>
      <w:bookmarkEnd w:id="32"/>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3" w:name="_c92umjd36sjt" w:colFirst="0" w:colLast="0"/>
      <w:bookmarkEnd w:id="33"/>
      <w:r>
        <w:rPr>
          <w:rFonts w:ascii="Montserrat" w:eastAsia="Montserrat" w:hAnsi="Montserrat" w:cs="Montserrat"/>
          <w:color w:val="000000"/>
        </w:rPr>
        <w:lastRenderedPageBreak/>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4" w:name="_s0qcgrh4qbs" w:colFirst="0" w:colLast="0"/>
      <w:bookmarkEnd w:id="34"/>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A856EA" w:rsidRDefault="006B4F13">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5" w:name="_7loaj02dk5it" w:colFirst="0" w:colLast="0"/>
      <w:bookmarkEnd w:id="35"/>
      <w:r>
        <w:lastRenderedPageBreak/>
        <w:br w:type="page"/>
      </w:r>
    </w:p>
    <w:p w:rsidR="00A856EA" w:rsidRDefault="006B4F13">
      <w:pPr>
        <w:pStyle w:val="Titolo1"/>
        <w:spacing w:before="200" w:after="0"/>
        <w:ind w:right="565"/>
        <w:jc w:val="both"/>
        <w:rPr>
          <w:rFonts w:ascii="Montserrat" w:eastAsia="Montserrat" w:hAnsi="Montserrat" w:cs="Montserrat"/>
        </w:rPr>
      </w:pPr>
      <w:bookmarkStart w:id="36" w:name="_r3sk7850whkl" w:colFirst="0" w:colLast="0"/>
      <w:bookmarkEnd w:id="36"/>
      <w:r>
        <w:rPr>
          <w:rFonts w:ascii="Montserrat" w:eastAsia="Montserrat" w:hAnsi="Montserrat" w:cs="Montserrat"/>
        </w:rPr>
        <w:lastRenderedPageBreak/>
        <w:t xml:space="preserve">Onboarding Merchant tramite Acquirer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7" w:name="_cydyo1urc13s" w:colFirst="0" w:colLast="0"/>
      <w:bookmarkEnd w:id="37"/>
      <w:r>
        <w:rPr>
          <w:rFonts w:ascii="Montserrat" w:eastAsia="Montserrat" w:hAnsi="Montserrat" w:cs="Montserrat"/>
          <w:sz w:val="28"/>
          <w:szCs w:val="28"/>
        </w:rPr>
        <w:t>Servizio Registrazione Acquirer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bookmarkStart w:id="38" w:name="_GoBack"/>
      <w:bookmarkEnd w:id="38"/>
    </w:p>
    <w:p w:rsidR="00A856EA" w:rsidRDefault="002A15AF"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9" w:name="_eub2m7xrq6pu" w:colFirst="0" w:colLast="0"/>
      <w:bookmarkEnd w:id="39"/>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fa/tc/html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lastRenderedPageBreak/>
        <w:t>Nessun parametro previsto</w:t>
      </w:r>
    </w:p>
    <w:p w:rsidR="00A856EA" w:rsidRDefault="006B4F13">
      <w:pPr>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rsidP="00B94D44">
      <w:pPr>
        <w:pStyle w:val="Nessunaspaziatura"/>
      </w:pPr>
      <w:bookmarkStart w:id="40" w:name="_mynqk9owj473" w:colFirst="0" w:colLast="0"/>
      <w:bookmarkEnd w:id="40"/>
    </w:p>
    <w:p w:rsidR="00A856EA" w:rsidRDefault="006B4F13">
      <w:pPr>
        <w:pStyle w:val="Titolo2"/>
      </w:pPr>
      <w:bookmarkStart w:id="41" w:name="_yq3gsum9x0ei" w:colFirst="0" w:colLast="0"/>
      <w:bookmarkEnd w:id="41"/>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t>providerID</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A856EA" w:rsidRDefault="00A856EA" w:rsidP="00B94D44">
      <w:pPr>
        <w:pStyle w:val="Nessunaspaziatura"/>
      </w:pPr>
      <w:bookmarkStart w:id="42" w:name="_28mlhh1i4m1n" w:colFirst="0" w:colLast="0"/>
      <w:bookmarkEnd w:id="42"/>
    </w:p>
    <w:p w:rsidR="00A856EA" w:rsidRDefault="006B4F13">
      <w:pPr>
        <w:pStyle w:val="Titolo2"/>
        <w:spacing w:before="200" w:after="200"/>
        <w:ind w:right="565"/>
        <w:jc w:val="both"/>
      </w:pPr>
      <w:bookmarkStart w:id="43" w:name="_33eqlqsvrjt4" w:colFirst="0" w:colLast="0"/>
      <w:bookmarkEnd w:id="43"/>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/fa/onboarding/merchant/{vatNumber}</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A856EA">
        <w:trPr>
          <w:trHeight w:val="795"/>
        </w:trPr>
        <w:tc>
          <w:tcPr>
            <w:tcW w:w="2385" w:type="dxa"/>
            <w:vAlign w:val="center"/>
          </w:tcPr>
          <w:p w:rsidR="00A856EA" w:rsidRDefault="006B4F13">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r>
        <w:rPr>
          <w:b/>
        </w:rPr>
        <w:t>Request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4" w:name="_l4tsdnnmkkkc" w:colFirst="0" w:colLast="0"/>
      <w:bookmarkEnd w:id="44"/>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5" w:name="_27r5lrhdlql8" w:colFirst="0" w:colLast="0"/>
      <w:bookmarkStart w:id="46" w:name="_fjdh6gj3rf5w" w:colFirst="0" w:colLast="0"/>
      <w:bookmarkEnd w:id="45"/>
      <w:bookmarkEnd w:id="46"/>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Version: GnuPG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uaX4MvItwtYRt5oMMFKdAjVmDJrVZu0xpdokIet/LJX/3NhZTsJNnP/vckNc2QOt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E1v8mWQiiRXohJUH3+R7nkU96rKbxk8/pN5Ey/SS2r/jb+xoJvh/knCSHNndY72q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JtjcrXgwbVmiilkHkt38/5oSISzlc/OOEcYAuRvEthZFeXfDHS+/UIJ2BuTpmwNf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uplUoSgUWIwiyxD3TyAfNWmZBSe8fJ/gWRlxpGYfG+Ckgul02u6N3ZL/ntFvUMGP</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d/ydHLaJR4SHSpMabJtyVrEMoRbIaPDINWykeMDx1VDW7sLFuFo8aLKzRwoEPahW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wQQ6hIFZTjdPismMZOx/bxWwF61JdI2tbkUBPnblsCMpasWIEy0RMCnIwjJonFqn</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iMLQTVwA/AthABEBAAGJASUEGAECAA8FAl7E3H4CGwwFCQ1eZwAACgkQ5ijFMCAb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gWmWJQf+MjXBwb8GSwP/lLglGF1XqKTL057Z/VjmuPpOJ3Y/bIB/wgXgt4KXlsbM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yM+xEguUoYcCnn+NdkH+zvJgDHUORNZ0OwOIOWR5yeLRePTLMgG673Cp+MoWePAy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FWM+hcdZDKwvU9Hzb5Laq7rXNGhdehPcZTHX+SvhjidOuvoKX/PbLa/9Hm+9F0vE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kVT7HK68ya8KZOJ3lmWzdsD9wVeQWRcYijTT7CeeGBqil3JN4+2jbw0/PLalQBew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v5HOUCTpJORE/SpdV6BcCby1dgtNtQ==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7" w:name="_3g5dry4qhqe9" w:colFirst="0" w:colLast="0"/>
      <w:bookmarkEnd w:id="47"/>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Details</w:t>
            </w:r>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MFT Specialist</w:t>
      </w:r>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r>
        <w:rPr>
          <w:rFonts w:ascii="Montserrat" w:eastAsia="Montserrat" w:hAnsi="Montserrat" w:cs="Montserrat"/>
        </w:rPr>
        <w:t>Managed File Transfer</w:t>
      </w:r>
    </w:p>
    <w:p w:rsidR="00A856EA" w:rsidRDefault="006B4F13">
      <w:pPr>
        <w:ind w:left="1440"/>
        <w:rPr>
          <w:rFonts w:ascii="Montserrat" w:eastAsia="Montserrat" w:hAnsi="Montserrat" w:cs="Montserrat"/>
        </w:rPr>
      </w:pPr>
      <w:r>
        <w:rPr>
          <w:rFonts w:ascii="Montserrat" w:eastAsia="Montserrat" w:hAnsi="Montserrat" w:cs="Montserrat"/>
        </w:rPr>
        <w:t>Via Gonin,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8" w:name="_hktwgkdy9vxx" w:colFirst="0" w:colLast="0"/>
      <w:bookmarkEnd w:id="48"/>
      <w:r>
        <w:rPr>
          <w:rFonts w:ascii="Montserrat" w:eastAsia="Montserrat" w:hAnsi="Montserrat" w:cs="Montserrat"/>
        </w:rPr>
        <w:lastRenderedPageBreak/>
        <w:t>Appendice 3 - Manuale accesso sFTP SIA</w:t>
      </w:r>
    </w:p>
    <w:p w:rsidR="00A856EA" w:rsidRDefault="002A15AF">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d65qch3pmtvu" w:colFirst="0" w:colLast="0"/>
      <w:bookmarkEnd w:id="49"/>
      <w:r>
        <w:rPr>
          <w:rFonts w:ascii="Montserrat" w:eastAsia="Montserrat" w:hAnsi="Montserrat" w:cs="Montserrat"/>
        </w:rPr>
        <w:t>Appendice 4 - Servizio per recupero del salt</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CA05B5">
        <w:trPr>
          <w:trHeight w:val="301"/>
        </w:trPr>
        <w:tc>
          <w:tcPr>
            <w:tcW w:w="25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CA05B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CA05B5">
        <w:trPr>
          <w:trHeight w:val="795"/>
        </w:trPr>
        <w:tc>
          <w:tcPr>
            <w:tcW w:w="2580" w:type="dxa"/>
            <w:tcMar>
              <w:top w:w="85" w:type="dxa"/>
              <w:left w:w="85" w:type="dxa"/>
              <w:bottom w:w="85" w:type="dxa"/>
              <w:right w:w="85" w:type="dxa"/>
            </w:tcMar>
            <w:vAlign w:val="center"/>
          </w:tcPr>
          <w:p w:rsidR="008B4152" w:rsidRDefault="008B4152" w:rsidP="00CA05B5">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CA05B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CA05B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HTTP Error Codes</w:t>
      </w:r>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0" w:name="_qztg48qxwve6" w:colFirst="0" w:colLast="0"/>
      <w:bookmarkEnd w:id="50"/>
      <w:r>
        <w:br w:type="page"/>
      </w:r>
    </w:p>
    <w:p w:rsidR="00A856EA" w:rsidRDefault="006B4F13">
      <w:pPr>
        <w:pStyle w:val="Titolo1"/>
        <w:spacing w:before="0" w:after="0" w:line="240" w:lineRule="auto"/>
        <w:rPr>
          <w:rFonts w:ascii="Montserrat" w:eastAsia="Montserrat" w:hAnsi="Montserrat" w:cs="Montserrat"/>
        </w:rPr>
      </w:pPr>
      <w:bookmarkStart w:id="51" w:name="_mlt2r8bbqtg7" w:colFirst="0" w:colLast="0"/>
      <w:bookmarkEnd w:id="51"/>
      <w:r>
        <w:rPr>
          <w:rFonts w:ascii="Montserrat" w:eastAsia="Montserrat" w:hAnsi="Montserrat" w:cs="Montserrat"/>
        </w:rPr>
        <w:lastRenderedPageBreak/>
        <w:t>Appendice 5 - Servizio per il download degli HPAN registrati a CentroStella</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2" w:name="_ff6n1pxzyli5" w:colFirst="0" w:colLast="0"/>
      <w:bookmarkEnd w:id="52"/>
      <w:r>
        <w:br w:type="page"/>
      </w:r>
    </w:p>
    <w:p w:rsidR="00A856EA" w:rsidRDefault="006B4F13">
      <w:pPr>
        <w:pStyle w:val="Titolo1"/>
        <w:spacing w:before="0" w:after="0" w:line="240" w:lineRule="auto"/>
        <w:rPr>
          <w:rFonts w:ascii="Montserrat" w:eastAsia="Montserrat" w:hAnsi="Montserrat" w:cs="Montserrat"/>
        </w:rPr>
      </w:pPr>
      <w:bookmarkStart w:id="53" w:name="_k7uhk96k2yhf" w:colFirst="0" w:colLast="0"/>
      <w:bookmarkEnd w:id="53"/>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4" w:name="_5p74vqxdw8mn" w:colFirst="0" w:colLast="0"/>
            <w:bookmarkEnd w:id="54"/>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numero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5" w:name="_a674x1oerpj6" w:colFirst="0" w:colLast="0"/>
      <w:bookmarkStart w:id="56" w:name="_Appendice_7_-"/>
      <w:bookmarkEnd w:id="55"/>
      <w:bookmarkEnd w:id="56"/>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Autenticazione Servizi Acquirer</w:t>
      </w:r>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r>
        <w:rPr>
          <w:rFonts w:ascii="Montserrat" w:eastAsia="Montserrat" w:hAnsi="Montserrat" w:cs="Montserrat"/>
          <w:color w:val="434343"/>
        </w:rPr>
        <w:t>il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self-signed, mentre per gli ambienti superiori dovrà essere firmato dalla CA interna di PagoPA.</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dovranno essere forniti all’API publisher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tale file dovrà essere fornito dagli Acquirer solo in caso di certificati self-signed, ovvero solo nell’ambiente di SIT. Negli ambienti superiori il certificato della CA di PagoPA sarà già preconfigurato.</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nel formato</w:t>
      </w:r>
      <w:r>
        <w:rPr>
          <w:rFonts w:ascii="Montserrat" w:eastAsia="Montserrat" w:hAnsi="Montserrat" w:cs="Montserrat"/>
          <w:i/>
          <w:color w:val="434343"/>
        </w:rPr>
        <w:t>“.pfx”</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w:t>
      </w:r>
      <w:r w:rsidR="003D1D15">
        <w:rPr>
          <w:rFonts w:ascii="Montserrat" w:eastAsia="Montserrat" w:hAnsi="Montserrat" w:cs="Montserrat"/>
          <w:color w:val="434343"/>
        </w:rPr>
        <w:t>di certificati per gli Acquirer.</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7" w:name="_Appendice_8_-"/>
      <w:bookmarkEnd w:id="57"/>
      <w:r>
        <w:rPr>
          <w:rFonts w:ascii="Montserrat" w:eastAsia="Montserrat" w:hAnsi="Montserrat" w:cs="Montserrat"/>
        </w:rPr>
        <w:lastRenderedPageBreak/>
        <w:t>Appendice 8 - Autorizzazione Servizi Acquirer</w:t>
      </w:r>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con l’approvazione degli API publisher;</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senza la necessità dell'approvazione degli API publisher.</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r w:rsidRPr="00625700">
        <w:rPr>
          <w:rFonts w:ascii="Montserrat" w:eastAsia="Times New Roman" w:hAnsi="Montserrat" w:cs="Times New Roman"/>
          <w:b/>
          <w:bCs/>
          <w:color w:val="434343"/>
          <w:lang w:val="it-IT"/>
        </w:rPr>
        <w:t>Ocp-Apim-Subscription-Key</w:t>
      </w:r>
      <w:r w:rsidRPr="00625700">
        <w:rPr>
          <w:rFonts w:ascii="Montserrat" w:eastAsia="Times New Roman" w:hAnsi="Montserrat" w:cs="Times New Roman"/>
          <w:color w:val="434343"/>
          <w:lang w:val="it-IT"/>
        </w:rPr>
        <w:t xml:space="preserve"> come parametro dell’header della request.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Azure.</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Di seguito gli steps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Accedere all’indirizzo dev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inserire un nominativo e selezionare l’opzione subscribe</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l’esito della sottoscrizione sarà visibile alla voce Profile del menu’</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3"/>
        <w:gridCol w:w="3598"/>
        <w:gridCol w:w="3598"/>
      </w:tblGrid>
      <w:tr w:rsidR="00540F13" w:rsidTr="00540F13">
        <w:trPr>
          <w:jc w:val="center"/>
        </w:trPr>
        <w:tc>
          <w:tcPr>
            <w:tcW w:w="2967"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6042" w:type="dxa"/>
            <w:shd w:val="clear" w:color="auto" w:fill="B7DDE8"/>
            <w:tcMar>
              <w:top w:w="100" w:type="dxa"/>
              <w:left w:w="100" w:type="dxa"/>
              <w:bottom w:w="100" w:type="dxa"/>
              <w:right w:w="100" w:type="dxa"/>
            </w:tcMar>
            <w:vAlign w:val="center"/>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6042" w:type="dxa"/>
            <w:shd w:val="clear" w:color="auto" w:fill="B7DDE8"/>
          </w:tcPr>
          <w:p w:rsidR="00540F13" w:rsidRDefault="00BE7113"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B4D20">
              <w:rPr>
                <w:rFonts w:ascii="Montserrat" w:eastAsia="Montserrat" w:hAnsi="Montserrat" w:cs="Montserrat"/>
                <w:color w:val="434343"/>
              </w:rPr>
              <w:t>SIT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https://bpd-dev.developer.azure-api.net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UAT</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https://sia-dds.azure-api.net</w:t>
            </w: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sidRPr="00540F13">
              <w:rPr>
                <w:rFonts w:ascii="Montserrat" w:eastAsia="Montserrat" w:hAnsi="Montserrat" w:cs="Montserrat"/>
                <w:color w:val="434343"/>
              </w:rPr>
              <w:t>https://sia-dds.developer.azure-api.net</w:t>
            </w:r>
          </w:p>
        </w:tc>
      </w:tr>
      <w:tr w:rsidR="00540F13" w:rsidTr="00540F13">
        <w:trPr>
          <w:jc w:val="center"/>
        </w:trPr>
        <w:tc>
          <w:tcPr>
            <w:tcW w:w="2967" w:type="dxa"/>
            <w:shd w:val="clear" w:color="auto" w:fill="auto"/>
            <w:tcMar>
              <w:top w:w="100" w:type="dxa"/>
              <w:left w:w="100" w:type="dxa"/>
              <w:bottom w:w="100" w:type="dxa"/>
              <w:right w:w="100" w:type="dxa"/>
            </w:tcMar>
            <w:vAlign w:val="center"/>
          </w:tcPr>
          <w:p w:rsidR="00540F13"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r>
              <w:rPr>
                <w:rFonts w:ascii="Montserrat" w:eastAsia="Montserrat" w:hAnsi="Montserrat" w:cs="Montserrat"/>
                <w:color w:val="434343"/>
              </w:rPr>
              <w:t>PROD</w:t>
            </w:r>
          </w:p>
        </w:tc>
        <w:tc>
          <w:tcPr>
            <w:tcW w:w="6042" w:type="dxa"/>
            <w:shd w:val="clear" w:color="auto" w:fill="auto"/>
            <w:tcMar>
              <w:top w:w="100" w:type="dxa"/>
              <w:left w:w="100" w:type="dxa"/>
              <w:bottom w:w="100" w:type="dxa"/>
              <w:right w:w="100" w:type="dxa"/>
            </w:tcMar>
            <w:vAlign w:val="center"/>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c>
          <w:tcPr>
            <w:tcW w:w="6042" w:type="dxa"/>
          </w:tcPr>
          <w:p w:rsidR="00540F13" w:rsidRPr="005B4D20" w:rsidRDefault="00540F13" w:rsidP="005B4D20">
            <w:pPr>
              <w:widowControl w:val="0"/>
              <w:pBdr>
                <w:top w:val="nil"/>
                <w:left w:val="nil"/>
                <w:bottom w:val="nil"/>
                <w:right w:val="nil"/>
                <w:between w:val="nil"/>
              </w:pBdr>
              <w:spacing w:line="240" w:lineRule="auto"/>
              <w:rPr>
                <w:rFonts w:ascii="Montserrat" w:eastAsia="Montserrat" w:hAnsi="Montserrat" w:cs="Montserrat"/>
                <w:color w:val="434343"/>
              </w:rPr>
            </w:pPr>
          </w:p>
        </w:tc>
      </w:tr>
    </w:tbl>
    <w:p w:rsidR="005B4D20" w:rsidRDefault="005B4D20" w:rsidP="005B4D20"/>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D16" w:rsidRDefault="00F26D16">
      <w:pPr>
        <w:spacing w:line="240" w:lineRule="auto"/>
      </w:pPr>
      <w:r>
        <w:separator/>
      </w:r>
    </w:p>
  </w:endnote>
  <w:endnote w:type="continuationSeparator" w:id="0">
    <w:p w:rsidR="00F26D16" w:rsidRDefault="00F26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384275">
            <w:rPr>
              <w:rFonts w:ascii="Montserrat" w:eastAsia="Montserrat" w:hAnsi="Montserrat" w:cs="Montserrat"/>
              <w:noProof/>
              <w:color w:val="B7B7B7"/>
              <w:sz w:val="14"/>
              <w:szCs w:val="14"/>
            </w:rPr>
            <w:t>28</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384275">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2A15AF">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r w:rsidR="002A15AF">
      <w:tc>
        <w:tcPr>
          <w:tcW w:w="508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2A15AF" w:rsidRDefault="002A15AF">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2A15AF" w:rsidRDefault="002A15AF">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D16" w:rsidRDefault="00F26D16">
      <w:pPr>
        <w:spacing w:line="240" w:lineRule="auto"/>
      </w:pPr>
      <w:r>
        <w:separator/>
      </w:r>
    </w:p>
  </w:footnote>
  <w:footnote w:type="continuationSeparator" w:id="0">
    <w:p w:rsidR="00F26D16" w:rsidRDefault="00F26D16">
      <w:pPr>
        <w:spacing w:line="240" w:lineRule="auto"/>
      </w:pPr>
      <w:r>
        <w:continuationSeparator/>
      </w:r>
    </w:p>
  </w:footnote>
  <w:footnote w:id="1">
    <w:p w:rsidR="002A15AF" w:rsidRDefault="002A15AF">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2A15AF">
      <w:tc>
        <w:tcPr>
          <w:tcW w:w="537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widowControl w:val="0"/>
            <w:spacing w:after="80" w:line="240" w:lineRule="auto"/>
            <w:ind w:right="565"/>
            <w:jc w:val="right"/>
            <w:rPr>
              <w:rFonts w:ascii="Montserrat" w:eastAsia="Montserrat" w:hAnsi="Montserrat" w:cs="Montserrat"/>
              <w:color w:val="434343"/>
              <w:sz w:val="14"/>
              <w:szCs w:val="14"/>
            </w:rPr>
          </w:pPr>
        </w:p>
      </w:tc>
    </w:tr>
    <w:tr w:rsidR="002A15AF">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2A15AF" w:rsidRDefault="002A15AF">
          <w:pPr>
            <w:spacing w:after="80" w:line="271" w:lineRule="auto"/>
            <w:ind w:right="565"/>
            <w:jc w:val="both"/>
            <w:rPr>
              <w:rFonts w:ascii="Montserrat" w:eastAsia="Montserrat" w:hAnsi="Montserrat" w:cs="Montserrat"/>
              <w:color w:val="434343"/>
              <w:sz w:val="14"/>
              <w:szCs w:val="14"/>
            </w:rPr>
          </w:pPr>
        </w:p>
      </w:tc>
    </w:tr>
  </w:tbl>
  <w:p w:rsidR="002A15AF" w:rsidRDefault="002A15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5AF" w:rsidRDefault="002A15AF">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2A15AF"/>
    <w:rsid w:val="00384275"/>
    <w:rsid w:val="003C313E"/>
    <w:rsid w:val="003D1D15"/>
    <w:rsid w:val="0041687A"/>
    <w:rsid w:val="004774F3"/>
    <w:rsid w:val="004B11D5"/>
    <w:rsid w:val="00540F13"/>
    <w:rsid w:val="005455F6"/>
    <w:rsid w:val="00580AFB"/>
    <w:rsid w:val="005B4D20"/>
    <w:rsid w:val="00625700"/>
    <w:rsid w:val="006B4F13"/>
    <w:rsid w:val="006E3B1D"/>
    <w:rsid w:val="007A4355"/>
    <w:rsid w:val="008B4152"/>
    <w:rsid w:val="009C5853"/>
    <w:rsid w:val="00A83351"/>
    <w:rsid w:val="00A856EA"/>
    <w:rsid w:val="00B3516D"/>
    <w:rsid w:val="00B94D44"/>
    <w:rsid w:val="00BE7113"/>
    <w:rsid w:val="00C425CE"/>
    <w:rsid w:val="00D83546"/>
    <w:rsid w:val="00D96110"/>
    <w:rsid w:val="00E153AE"/>
    <w:rsid w:val="00E304FC"/>
    <w:rsid w:val="00E33F36"/>
    <w:rsid w:val="00E36DE7"/>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1836</TotalTime>
  <Pages>1</Pages>
  <Words>5607</Words>
  <Characters>31961</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Rodolfo Viti</cp:lastModifiedBy>
  <cp:revision>10</cp:revision>
  <cp:lastPrinted>2020-07-30T17:42:00Z</cp:lastPrinted>
  <dcterms:created xsi:type="dcterms:W3CDTF">2020-07-22T09:24:00Z</dcterms:created>
  <dcterms:modified xsi:type="dcterms:W3CDTF">2020-07-30T17:42:00Z</dcterms:modified>
</cp:coreProperties>
</file>