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98880C">
      <w:pPr>
        <w:jc w:val="center"/>
        <w:rPr>
          <w:rFonts w:hint="eastAsia" w:ascii="微软雅黑" w:hAnsi="微软雅黑" w:eastAsia="微软雅黑" w:cs="微软雅黑"/>
          <w:b/>
          <w:bCs/>
          <w:sz w:val="30"/>
          <w:szCs w:val="30"/>
        </w:rPr>
      </w:pPr>
      <w:r>
        <w:rPr>
          <w:rFonts w:hint="eastAsia" w:ascii="微软雅黑" w:hAnsi="微软雅黑" w:eastAsia="微软雅黑" w:cs="微软雅黑"/>
          <w:b/>
          <w:bCs/>
          <w:sz w:val="30"/>
          <w:szCs w:val="30"/>
        </w:rPr>
        <w:t>AIGI-Holmes 隐私政策（用户告知版）</w:t>
      </w:r>
    </w:p>
    <w:p w14:paraId="72D88975">
      <w:pPr>
        <w:jc w:val="left"/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欢迎使用 AIGI-Holmes 多模态新闻造假检测系统（以下简称 “本系统”）。为保障您的信息安全与使用权益，我们就您在注册、登录及使用过程中涉及的图</w:t>
      </w:r>
    </w:p>
    <w:p w14:paraId="6DDFC0A8">
      <w:pPr>
        <w:jc w:val="left"/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>上传、记录存储、数据使用等事项，向您作出如下隐私说明：</w:t>
      </w:r>
    </w:p>
    <w:p w14:paraId="54D9E949">
      <w:pPr>
        <w:rPr>
          <w:rFonts w:hint="eastAsia" w:ascii="微软雅黑" w:hAnsi="微软雅黑" w:eastAsia="微软雅黑" w:cs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图片与检测数据处理</w:t>
      </w:r>
    </w:p>
    <w:p w14:paraId="77609879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1. </w:t>
      </w:r>
      <w:r>
        <w:rPr>
          <w:rFonts w:hint="eastAsia" w:ascii="微软雅黑" w:hAnsi="微软雅黑" w:eastAsia="微软雅黑" w:cs="微软雅黑"/>
          <w:sz w:val="24"/>
          <w:szCs w:val="24"/>
        </w:rPr>
        <w:t>您上传用于检测的图片、文本内容，仅用于实时 AI 鉴别计算，不会用于未经授权的商业用途、模型训练或第三方共享。</w:t>
      </w:r>
    </w:p>
    <w:p w14:paraId="51383946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2. </w:t>
      </w:r>
      <w:r>
        <w:rPr>
          <w:rFonts w:hint="eastAsia" w:ascii="微软雅黑" w:hAnsi="微软雅黑" w:eastAsia="微软雅黑" w:cs="微软雅黑"/>
          <w:sz w:val="24"/>
          <w:szCs w:val="24"/>
        </w:rPr>
        <w:t>敏感图片、新闻类内容、个人肖像类图片，系统不做永久存储，检测完成后立即清除临时缓存。</w:t>
      </w:r>
    </w:p>
    <w:p w14:paraId="1FCCB912">
      <w:pPr>
        <w:rPr>
          <w:rFonts w:hint="eastAsia" w:ascii="微软雅黑" w:hAnsi="微软雅黑" w:eastAsia="微软雅黑" w:cs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云端历史记录</w:t>
      </w:r>
      <w:bookmarkStart w:id="0" w:name="_GoBack"/>
      <w:bookmarkEnd w:id="0"/>
    </w:p>
    <w:p w14:paraId="335661C4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1. </w:t>
      </w:r>
      <w:r>
        <w:rPr>
          <w:rFonts w:hint="eastAsia" w:ascii="微软雅黑" w:hAnsi="微软雅黑" w:eastAsia="微软雅黑" w:cs="微软雅黑"/>
          <w:sz w:val="24"/>
          <w:szCs w:val="24"/>
        </w:rPr>
        <w:t>若您开启云端历史记录，系统会将您的检测结果、时间、图片摘要存储至服务器，用于您跨设备查看、追溯检测记录。</w:t>
      </w:r>
    </w:p>
    <w:p w14:paraId="22425491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2. </w:t>
      </w:r>
      <w:r>
        <w:rPr>
          <w:rFonts w:hint="eastAsia" w:ascii="微软雅黑" w:hAnsi="微软雅黑" w:eastAsia="微软雅黑" w:cs="微软雅黑"/>
          <w:sz w:val="24"/>
          <w:szCs w:val="24"/>
        </w:rPr>
        <w:t>您可随时在设置中关闭云端记录、清空全部云端历史，系统将永久删除对应数据，不可恢复。</w:t>
      </w:r>
    </w:p>
    <w:p w14:paraId="238AAFD0">
      <w:pPr>
        <w:rPr>
          <w:rFonts w:hint="eastAsia" w:ascii="微软雅黑" w:hAnsi="微软雅黑" w:eastAsia="微软雅黑" w:cs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本地自动保存</w:t>
      </w:r>
    </w:p>
    <w:p w14:paraId="4CECA877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1. </w:t>
      </w:r>
      <w:r>
        <w:rPr>
          <w:rFonts w:hint="eastAsia" w:ascii="微软雅黑" w:hAnsi="微软雅黑" w:eastAsia="微软雅黑" w:cs="微软雅黑"/>
          <w:sz w:val="24"/>
          <w:szCs w:val="24"/>
        </w:rPr>
        <w:t>若您开启本地自动保存，检测记录仅保存在您当前使用的设备本地（浏览器 / 客户端），不上传至云端，完全由您自主管理。</w:t>
      </w:r>
    </w:p>
    <w:p w14:paraId="41CAEA56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2. </w:t>
      </w:r>
      <w:r>
        <w:rPr>
          <w:rFonts w:hint="eastAsia" w:ascii="微软雅黑" w:hAnsi="微软雅黑" w:eastAsia="微软雅黑" w:cs="微软雅黑"/>
          <w:sz w:val="24"/>
          <w:szCs w:val="24"/>
        </w:rPr>
        <w:t>关闭本地保存后，系统不再记录本次及后续检测历史。</w:t>
      </w:r>
    </w:p>
    <w:p w14:paraId="35B420A8">
      <w:pPr>
        <w:rPr>
          <w:rFonts w:hint="eastAsia" w:ascii="微软雅黑" w:hAnsi="微软雅黑" w:eastAsia="微软雅黑" w:cs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信息安全与权限</w:t>
      </w:r>
    </w:p>
    <w:p w14:paraId="7079123E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1. </w:t>
      </w:r>
      <w:r>
        <w:rPr>
          <w:rFonts w:hint="eastAsia" w:ascii="微软雅黑" w:hAnsi="微软雅黑" w:eastAsia="微软雅黑" w:cs="微软雅黑"/>
          <w:sz w:val="24"/>
          <w:szCs w:val="24"/>
        </w:rPr>
        <w:t>本系统不会主动收集您的身份信息、位置信息、通讯录等无关数据。</w:t>
      </w:r>
    </w:p>
    <w:p w14:paraId="76DA61A7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2. </w:t>
      </w:r>
      <w:r>
        <w:rPr>
          <w:rFonts w:hint="eastAsia" w:ascii="微软雅黑" w:hAnsi="微软雅黑" w:eastAsia="微软雅黑" w:cs="微软雅黑"/>
          <w:sz w:val="24"/>
          <w:szCs w:val="24"/>
        </w:rPr>
        <w:t>您的账号、记录、上传内容仅对您本人可见，系统采用加密传输与存储，防止数据泄露、篡改与未授权访问。</w:t>
      </w:r>
    </w:p>
    <w:p w14:paraId="588D8E59">
      <w:pPr>
        <w:rPr>
          <w:rFonts w:hint="eastAsia" w:ascii="微软雅黑" w:hAnsi="微软雅黑" w:eastAsia="微软雅黑" w:cs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用户权利</w:t>
      </w:r>
    </w:p>
    <w:p w14:paraId="1F4AE2A7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1. </w:t>
      </w:r>
      <w:r>
        <w:rPr>
          <w:rFonts w:hint="eastAsia" w:ascii="微软雅黑" w:hAnsi="微软雅黑" w:eastAsia="微软雅黑" w:cs="微软雅黑"/>
          <w:sz w:val="24"/>
          <w:szCs w:val="24"/>
        </w:rPr>
        <w:t>您有权随时查看、导出、删除自己的检测记录。</w:t>
      </w:r>
    </w:p>
    <w:p w14:paraId="1FD85CE7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2. </w:t>
      </w:r>
      <w:r>
        <w:rPr>
          <w:rFonts w:hint="eastAsia" w:ascii="微软雅黑" w:hAnsi="微软雅黑" w:eastAsia="微软雅黑" w:cs="微软雅黑"/>
          <w:sz w:val="24"/>
          <w:szCs w:val="24"/>
        </w:rPr>
        <w:t>您有权随时修改云端 / 本地存储开关状态。</w:t>
      </w:r>
    </w:p>
    <w:p w14:paraId="497491C4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3. </w:t>
      </w:r>
      <w:r>
        <w:rPr>
          <w:rFonts w:hint="eastAsia" w:ascii="微软雅黑" w:hAnsi="微软雅黑" w:eastAsia="微软雅黑" w:cs="微软雅黑"/>
          <w:sz w:val="24"/>
          <w:szCs w:val="24"/>
        </w:rPr>
        <w:t>您注销账号时，系统将一次性清除您的全部数据，不再保留任何痕迹。</w:t>
      </w:r>
    </w:p>
    <w:p w14:paraId="1775D551">
      <w:pPr>
        <w:rPr>
          <w:rFonts w:hint="eastAsia" w:ascii="微软雅黑" w:hAnsi="微软雅黑" w:eastAsia="微软雅黑" w:cs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sz w:val="24"/>
          <w:szCs w:val="24"/>
          <w:lang w:val="en-US" w:eastAsia="zh-CN"/>
        </w:rPr>
        <w:t>适用范围与更新</w:t>
      </w:r>
    </w:p>
    <w:p w14:paraId="34233173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1. </w:t>
      </w:r>
      <w:r>
        <w:rPr>
          <w:rFonts w:hint="eastAsia" w:ascii="微软雅黑" w:hAnsi="微软雅黑" w:eastAsia="微软雅黑" w:cs="微软雅黑"/>
          <w:sz w:val="24"/>
          <w:szCs w:val="24"/>
        </w:rPr>
        <w:t>本政策适用于注册、登录、检测、记录管理全流程。</w:t>
      </w:r>
    </w:p>
    <w:p w14:paraId="53D8B1BC">
      <w:pPr>
        <w:rPr>
          <w:rFonts w:hint="eastAsia" w:ascii="微软雅黑" w:hAnsi="微软雅黑" w:eastAsia="微软雅黑" w:cs="微软雅黑"/>
          <w:sz w:val="24"/>
          <w:szCs w:val="24"/>
        </w:rPr>
      </w:pPr>
      <w:r>
        <w:rPr>
          <w:rFonts w:hint="eastAsia" w:ascii="微软雅黑" w:hAnsi="微软雅黑" w:eastAsia="微软雅黑" w:cs="微软雅黑"/>
          <w:sz w:val="24"/>
          <w:szCs w:val="24"/>
          <w:lang w:val="en-US" w:eastAsia="zh-CN"/>
        </w:rPr>
        <w:t xml:space="preserve">2. </w:t>
      </w:r>
      <w:r>
        <w:rPr>
          <w:rFonts w:hint="eastAsia" w:ascii="微软雅黑" w:hAnsi="微软雅黑" w:eastAsia="微软雅黑" w:cs="微软雅黑"/>
          <w:sz w:val="24"/>
          <w:szCs w:val="24"/>
        </w:rPr>
        <w:t>政策如有调整，将在系统内公示，继续使用即表示同意更新后条款。</w:t>
      </w:r>
    </w:p>
    <w:p w14:paraId="5673182A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01E6516"/>
    <w:rsid w:val="701E65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2026-04-22T13:29:00Z</dcterms:created>
  <dc:creator>偏向</dc:creator>
  <cp:lastModifiedBy>偏向</cp:lastModifiedBy>
  <dcterms:modified xsi:type="dcterms:W3CDTF">2026-04-22T13:32:22Z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4A8CBC37E2004EAEBFB7621F3DEB24AE_11</vt:lpwstr>
  </property>
  <property fmtid="{D5CDD505-2E9C-101B-9397-08002B2CF9AE}" pid="4" name="KSOTemplateDocerSaveRecord">
    <vt:lpwstr>eyJoZGlkIjoiYmRhODQ5Y2UzMzU3MTU4NzBiOGZkMGFlYmI5YmM1ZTAiLCJ1c2VySWQiOiIxNjU4NDM5NzU2In0=</vt:lpwstr>
  </property>
</Properties>
</file>