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849D" w14:textId="77777777" w:rsidR="00A81EF9" w:rsidRDefault="005E764C">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14:paraId="0FFA5FFC" w14:textId="49C56852"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工作起止日期：2026.0</w:t>
      </w:r>
      <w:r>
        <w:rPr>
          <w:rFonts w:ascii="楷体" w:eastAsia="楷体" w:hAnsi="楷体"/>
          <w:b/>
          <w:bCs/>
          <w:color w:val="215E99" w:themeColor="text2" w:themeTint="BF"/>
          <w:sz w:val="28"/>
          <w:szCs w:val="28"/>
        </w:rPr>
        <w:t>5.</w:t>
      </w:r>
      <w:r w:rsidR="00032E46">
        <w:rPr>
          <w:rFonts w:ascii="楷体" w:eastAsia="楷体" w:hAnsi="楷体"/>
          <w:b/>
          <w:bCs/>
          <w:color w:val="215E99" w:themeColor="text2" w:themeTint="BF"/>
          <w:sz w:val="28"/>
          <w:szCs w:val="28"/>
        </w:rPr>
        <w:t>17</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提交日期：2026.05</w:t>
      </w:r>
      <w:r w:rsidR="00032E46">
        <w:rPr>
          <w:rFonts w:ascii="楷体" w:eastAsia="楷体" w:hAnsi="楷体"/>
          <w:b/>
          <w:bCs/>
          <w:color w:val="215E99" w:themeColor="text2" w:themeTint="BF"/>
          <w:sz w:val="28"/>
          <w:szCs w:val="28"/>
        </w:rPr>
        <w:t>.24</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719CA7F2" w:rsidR="00A81EF9" w:rsidRDefault="00970B48">
      <w:pPr>
        <w:spacing w:line="360" w:lineRule="auto"/>
        <w:rPr>
          <w:rFonts w:ascii="宋体" w:eastAsia="宋体" w:hAnsi="宋体"/>
          <w:sz w:val="24"/>
          <w:szCs w:val="24"/>
        </w:rPr>
      </w:pPr>
      <w:r>
        <w:rPr>
          <w:rFonts w:ascii="宋体" w:eastAsia="宋体" w:hAnsi="宋体" w:hint="eastAsia"/>
          <w:sz w:val="24"/>
          <w:szCs w:val="24"/>
        </w:rPr>
        <w:t>本周主要关注航空领域基于知识图谱的故障管理相关研究，重点精读了两篇贴合主题的研究型论文，</w:t>
      </w:r>
      <w:r w:rsidR="00F1363B">
        <w:rPr>
          <w:rFonts w:ascii="宋体" w:eastAsia="宋体" w:hAnsi="宋体" w:hint="eastAsia"/>
          <w:sz w:val="24"/>
          <w:szCs w:val="24"/>
        </w:rPr>
        <w:t>明确</w:t>
      </w:r>
      <w:r>
        <w:rPr>
          <w:rFonts w:ascii="宋体" w:eastAsia="宋体" w:hAnsi="宋体" w:hint="eastAsia"/>
          <w:sz w:val="24"/>
          <w:szCs w:val="24"/>
        </w:rPr>
        <w:t>其在知识抽取、多源融合及故障预测环节的技术路线及局限，</w:t>
      </w:r>
      <w:r w:rsidR="005E764C">
        <w:rPr>
          <w:rFonts w:ascii="宋体" w:eastAsia="宋体" w:hAnsi="宋体" w:hint="eastAsia"/>
          <w:sz w:val="24"/>
          <w:szCs w:val="24"/>
        </w:rPr>
        <w:t>同时，</w:t>
      </w:r>
      <w:r>
        <w:rPr>
          <w:rFonts w:ascii="宋体" w:eastAsia="宋体" w:hAnsi="宋体" w:hint="eastAsia"/>
          <w:sz w:val="24"/>
          <w:szCs w:val="24"/>
        </w:rPr>
        <w:t>围绕时序知识图谱构建中的知识融合环节，</w:t>
      </w:r>
      <w:r w:rsidR="00F1363B">
        <w:rPr>
          <w:rFonts w:ascii="宋体" w:eastAsia="宋体" w:hAnsi="宋体" w:hint="eastAsia"/>
          <w:sz w:val="24"/>
          <w:szCs w:val="24"/>
        </w:rPr>
        <w:t>梳理</w:t>
      </w:r>
      <w:r>
        <w:rPr>
          <w:rFonts w:ascii="宋体" w:eastAsia="宋体" w:hAnsi="宋体" w:hint="eastAsia"/>
          <w:sz w:val="24"/>
          <w:szCs w:val="24"/>
        </w:rPr>
        <w:t>现有方法</w:t>
      </w:r>
      <w:r w:rsidR="00F1363B">
        <w:rPr>
          <w:rFonts w:ascii="宋体" w:eastAsia="宋体" w:hAnsi="宋体" w:hint="eastAsia"/>
          <w:sz w:val="24"/>
          <w:szCs w:val="24"/>
        </w:rPr>
        <w:t>及其实现。</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27CC6DF0" w14:textId="461B7A89" w:rsidR="00970B48" w:rsidRPr="00970B48" w:rsidRDefault="00970B48" w:rsidP="00970B48">
      <w:pPr>
        <w:pStyle w:val="a9"/>
        <w:widowControl/>
        <w:spacing w:beforeAutospacing="1" w:afterAutospacing="1"/>
        <w:rPr>
          <w:rFonts w:ascii="宋体" w:eastAsia="宋体" w:hAnsi="宋体"/>
        </w:rPr>
      </w:pPr>
      <w:r w:rsidRPr="00970B48">
        <w:rPr>
          <w:rFonts w:ascii="宋体" w:eastAsia="宋体" w:hAnsi="宋体"/>
        </w:rPr>
        <w:t>1、查找并阅读除航空领域的知识图谱构建文献2篇</w:t>
      </w:r>
      <w:r>
        <w:rPr>
          <w:rFonts w:ascii="宋体" w:eastAsia="宋体" w:hAnsi="宋体" w:hint="eastAsia"/>
        </w:rPr>
        <w:t>，已完成</w:t>
      </w:r>
    </w:p>
    <w:p w14:paraId="68A2618F" w14:textId="0659F53D" w:rsidR="00970B48" w:rsidRPr="00970B48" w:rsidRDefault="00970B48" w:rsidP="00970B48">
      <w:pPr>
        <w:pStyle w:val="a9"/>
        <w:widowControl/>
        <w:spacing w:beforeAutospacing="1" w:afterAutospacing="1"/>
        <w:rPr>
          <w:rFonts w:ascii="宋体" w:eastAsia="宋体" w:hAnsi="宋体"/>
        </w:rPr>
      </w:pPr>
      <w:r w:rsidRPr="00970B48">
        <w:rPr>
          <w:rFonts w:ascii="宋体" w:eastAsia="宋体" w:hAnsi="宋体"/>
        </w:rPr>
        <w:t>2、研究时序知识图谱构建过程中三大关键环节之一的知识融合</w:t>
      </w:r>
      <w:r>
        <w:rPr>
          <w:rFonts w:ascii="宋体" w:eastAsia="宋体" w:hAnsi="宋体" w:hint="eastAsia"/>
        </w:rPr>
        <w:t>，已完成</w:t>
      </w:r>
    </w:p>
    <w:p w14:paraId="626E7359" w14:textId="43F54DF5" w:rsidR="00A81EF9" w:rsidRDefault="00970B48" w:rsidP="00970B48">
      <w:pPr>
        <w:pStyle w:val="a9"/>
        <w:widowControl/>
        <w:spacing w:beforeAutospacing="1" w:afterAutospacing="1"/>
        <w:rPr>
          <w:rFonts w:ascii="宋体" w:eastAsia="宋体" w:hAnsi="宋体"/>
        </w:rPr>
      </w:pPr>
      <w:r w:rsidRPr="00970B48">
        <w:rPr>
          <w:rFonts w:ascii="宋体" w:eastAsia="宋体" w:hAnsi="宋体"/>
        </w:rPr>
        <w:t>3、综合评判大模型在时序知识图谱构建各环节的适用性</w:t>
      </w:r>
      <w:r>
        <w:rPr>
          <w:rFonts w:ascii="宋体" w:eastAsia="宋体" w:hAnsi="宋体" w:hint="eastAsia"/>
        </w:rPr>
        <w:t>，</w:t>
      </w:r>
      <w:r w:rsidR="000604CA">
        <w:rPr>
          <w:rFonts w:ascii="宋体" w:eastAsia="宋体" w:hAnsi="宋体" w:hint="eastAsia"/>
        </w:rPr>
        <w:t>未</w:t>
      </w:r>
      <w:r>
        <w:rPr>
          <w:rFonts w:ascii="宋体" w:eastAsia="宋体" w:hAnsi="宋体" w:hint="eastAsia"/>
        </w:rPr>
        <w:t>完成</w:t>
      </w: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5CF171A7" w14:textId="042C59D1" w:rsidR="00970B48" w:rsidRDefault="00970B48" w:rsidP="00970B48">
      <w:pPr>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航空领域知识图谱构建文献精读与技术反思</w:t>
      </w:r>
    </w:p>
    <w:p w14:paraId="6224F54D" w14:textId="0787A719" w:rsidR="00482C58" w:rsidRPr="00482C58" w:rsidRDefault="00482C58" w:rsidP="00482C58">
      <w:pPr>
        <w:tabs>
          <w:tab w:val="left" w:pos="720"/>
        </w:tabs>
        <w:spacing w:line="360" w:lineRule="auto"/>
        <w:rPr>
          <w:rFonts w:ascii="宋体" w:eastAsia="宋体" w:hAnsi="宋体"/>
          <w:sz w:val="24"/>
          <w:szCs w:val="24"/>
        </w:rPr>
      </w:pPr>
      <w:r w:rsidRPr="00482C58">
        <w:rPr>
          <w:rFonts w:ascii="宋体" w:eastAsia="宋体" w:hAnsi="宋体"/>
          <w:sz w:val="24"/>
          <w:szCs w:val="24"/>
        </w:rPr>
        <w:t>a. 陈勇刚等</w:t>
      </w:r>
      <w:r w:rsidRPr="00482C58">
        <w:rPr>
          <w:rFonts w:ascii="宋体" w:eastAsia="宋体" w:hAnsi="宋体" w:hint="eastAsia"/>
          <w:sz w:val="24"/>
          <w:szCs w:val="24"/>
        </w:rPr>
        <w:t>针对航空维修记录这类非结构化短文本，提出</w:t>
      </w:r>
      <w:r w:rsidRPr="00482C58">
        <w:rPr>
          <w:rFonts w:ascii="宋体" w:eastAsia="宋体" w:hAnsi="宋体"/>
          <w:sz w:val="24"/>
          <w:szCs w:val="24"/>
        </w:rPr>
        <w:t>BERT-</w:t>
      </w:r>
      <w:proofErr w:type="spellStart"/>
      <w:r w:rsidRPr="00482C58">
        <w:rPr>
          <w:rFonts w:ascii="宋体" w:eastAsia="宋体" w:hAnsi="宋体"/>
          <w:sz w:val="24"/>
          <w:szCs w:val="24"/>
        </w:rPr>
        <w:t>BiGRU</w:t>
      </w:r>
      <w:proofErr w:type="spellEnd"/>
      <w:r w:rsidRPr="00482C58">
        <w:rPr>
          <w:rFonts w:ascii="宋体" w:eastAsia="宋体" w:hAnsi="宋体"/>
          <w:sz w:val="24"/>
          <w:szCs w:val="24"/>
        </w:rPr>
        <w:t>-Attention-CRF实体识别模型与</w:t>
      </w:r>
      <w:proofErr w:type="spellStart"/>
      <w:r w:rsidRPr="00482C58">
        <w:rPr>
          <w:rFonts w:ascii="宋体" w:eastAsia="宋体" w:hAnsi="宋体"/>
          <w:sz w:val="24"/>
          <w:szCs w:val="24"/>
        </w:rPr>
        <w:t>BiGRU</w:t>
      </w:r>
      <w:proofErr w:type="spellEnd"/>
      <w:r w:rsidRPr="00482C58">
        <w:rPr>
          <w:rFonts w:ascii="宋体" w:eastAsia="宋体" w:hAnsi="宋体"/>
          <w:sz w:val="24"/>
          <w:szCs w:val="24"/>
        </w:rPr>
        <w:t>-Attention关系抽取模型，最终基于Neo4j构建静态故障知识图谱。</w:t>
      </w:r>
      <w:r>
        <w:rPr>
          <w:rFonts w:ascii="宋体" w:eastAsia="宋体" w:hAnsi="宋体" w:hint="eastAsia"/>
          <w:sz w:val="24"/>
          <w:szCs w:val="24"/>
        </w:rPr>
        <w:t>阅读过程中</w:t>
      </w:r>
      <w:r w:rsidRPr="00482C58">
        <w:rPr>
          <w:rFonts w:ascii="宋体" w:eastAsia="宋体" w:hAnsi="宋体"/>
          <w:sz w:val="24"/>
          <w:szCs w:val="24"/>
        </w:rPr>
        <w:t>注意到，作者特意选用</w:t>
      </w:r>
      <w:proofErr w:type="spellStart"/>
      <w:r w:rsidRPr="00482C58">
        <w:rPr>
          <w:rFonts w:ascii="宋体" w:eastAsia="宋体" w:hAnsi="宋体"/>
          <w:sz w:val="24"/>
          <w:szCs w:val="24"/>
        </w:rPr>
        <w:t>BiGRU</w:t>
      </w:r>
      <w:proofErr w:type="spellEnd"/>
      <w:r w:rsidRPr="00482C58">
        <w:rPr>
          <w:rFonts w:ascii="宋体" w:eastAsia="宋体" w:hAnsi="宋体"/>
          <w:sz w:val="24"/>
          <w:szCs w:val="24"/>
        </w:rPr>
        <w:t>替代</w:t>
      </w:r>
      <w:proofErr w:type="spellStart"/>
      <w:r w:rsidRPr="00482C58">
        <w:rPr>
          <w:rFonts w:ascii="宋体" w:eastAsia="宋体" w:hAnsi="宋体"/>
          <w:sz w:val="24"/>
          <w:szCs w:val="24"/>
        </w:rPr>
        <w:t>BiLSTM</w:t>
      </w:r>
      <w:proofErr w:type="spellEnd"/>
      <w:r w:rsidRPr="00482C58">
        <w:rPr>
          <w:rFonts w:ascii="宋体" w:eastAsia="宋体" w:hAnsi="宋体"/>
          <w:sz w:val="24"/>
          <w:szCs w:val="24"/>
        </w:rPr>
        <w:t>，其出发点在于</w:t>
      </w:r>
      <w:proofErr w:type="spellStart"/>
      <w:r w:rsidRPr="00482C58">
        <w:rPr>
          <w:rFonts w:ascii="宋体" w:eastAsia="宋体" w:hAnsi="宋体"/>
          <w:sz w:val="24"/>
          <w:szCs w:val="24"/>
        </w:rPr>
        <w:t>BiLSTM</w:t>
      </w:r>
      <w:proofErr w:type="spellEnd"/>
      <w:r w:rsidRPr="00482C58">
        <w:rPr>
          <w:rFonts w:ascii="宋体" w:eastAsia="宋体" w:hAnsi="宋体"/>
          <w:sz w:val="24"/>
          <w:szCs w:val="24"/>
        </w:rPr>
        <w:t>在处理短文本时易出现过拟合倾向，而航空故障记录恰恰具有文本短、术语密集、上下文窗口有限的特点。实验数据显示，BERT-</w:t>
      </w:r>
      <w:proofErr w:type="spellStart"/>
      <w:r w:rsidRPr="00482C58">
        <w:rPr>
          <w:rFonts w:ascii="宋体" w:eastAsia="宋体" w:hAnsi="宋体"/>
          <w:sz w:val="24"/>
          <w:szCs w:val="24"/>
        </w:rPr>
        <w:t>BiGRU</w:t>
      </w:r>
      <w:proofErr w:type="spellEnd"/>
      <w:r w:rsidRPr="00482C58">
        <w:rPr>
          <w:rFonts w:ascii="宋体" w:eastAsia="宋体" w:hAnsi="宋体"/>
          <w:sz w:val="24"/>
          <w:szCs w:val="24"/>
        </w:rPr>
        <w:t>-Attention-CRF在P、R及F1上均优于BERT-</w:t>
      </w:r>
      <w:proofErr w:type="spellStart"/>
      <w:r w:rsidRPr="00482C58">
        <w:rPr>
          <w:rFonts w:ascii="宋体" w:eastAsia="宋体" w:hAnsi="宋体"/>
          <w:sz w:val="24"/>
          <w:szCs w:val="24"/>
        </w:rPr>
        <w:t>BiLSTM</w:t>
      </w:r>
      <w:proofErr w:type="spellEnd"/>
      <w:r w:rsidRPr="00482C58">
        <w:rPr>
          <w:rFonts w:ascii="宋体" w:eastAsia="宋体" w:hAnsi="宋体"/>
          <w:sz w:val="24"/>
          <w:szCs w:val="24"/>
        </w:rPr>
        <w:t>-CRF等对照组，且</w:t>
      </w:r>
      <w:r w:rsidRPr="00482C58">
        <w:rPr>
          <w:rFonts w:ascii="宋体" w:eastAsia="宋体" w:hAnsi="宋体" w:hint="eastAsia"/>
          <w:sz w:val="24"/>
          <w:szCs w:val="24"/>
        </w:rPr>
        <w:t>单轮训练时间最短</w:t>
      </w:r>
      <w:r>
        <w:rPr>
          <w:rFonts w:ascii="宋体" w:eastAsia="宋体" w:hAnsi="宋体"/>
          <w:sz w:val="24"/>
          <w:szCs w:val="24"/>
        </w:rPr>
        <w:t>，这</w:t>
      </w:r>
      <w:r>
        <w:rPr>
          <w:rFonts w:ascii="宋体" w:eastAsia="宋体" w:hAnsi="宋体" w:hint="eastAsia"/>
          <w:sz w:val="24"/>
          <w:szCs w:val="24"/>
        </w:rPr>
        <w:t>表明</w:t>
      </w:r>
      <w:r w:rsidRPr="00482C58">
        <w:rPr>
          <w:rFonts w:ascii="宋体" w:eastAsia="宋体" w:hAnsi="宋体"/>
          <w:sz w:val="24"/>
          <w:szCs w:val="24"/>
        </w:rPr>
        <w:t>若</w:t>
      </w:r>
      <w:r>
        <w:rPr>
          <w:rFonts w:ascii="宋体" w:eastAsia="宋体" w:hAnsi="宋体" w:hint="eastAsia"/>
          <w:sz w:val="24"/>
          <w:szCs w:val="24"/>
        </w:rPr>
        <w:t>要</w:t>
      </w:r>
      <w:r>
        <w:rPr>
          <w:rFonts w:ascii="宋体" w:eastAsia="宋体" w:hAnsi="宋体"/>
          <w:sz w:val="24"/>
          <w:szCs w:val="24"/>
        </w:rPr>
        <w:t>面向</w:t>
      </w:r>
      <w:r>
        <w:rPr>
          <w:rFonts w:ascii="宋体" w:eastAsia="宋体" w:hAnsi="宋体" w:hint="eastAsia"/>
          <w:sz w:val="24"/>
          <w:szCs w:val="24"/>
        </w:rPr>
        <w:t>大</w:t>
      </w:r>
      <w:r w:rsidRPr="00482C58">
        <w:rPr>
          <w:rFonts w:ascii="宋体" w:eastAsia="宋体" w:hAnsi="宋体"/>
          <w:sz w:val="24"/>
          <w:szCs w:val="24"/>
        </w:rPr>
        <w:t>量维修记录进行实时抽取，</w:t>
      </w:r>
      <w:proofErr w:type="spellStart"/>
      <w:r w:rsidRPr="00482C58">
        <w:rPr>
          <w:rFonts w:ascii="宋体" w:eastAsia="宋体" w:hAnsi="宋体"/>
          <w:sz w:val="24"/>
          <w:szCs w:val="24"/>
        </w:rPr>
        <w:t>BiGRU</w:t>
      </w:r>
      <w:proofErr w:type="spellEnd"/>
      <w:r>
        <w:rPr>
          <w:rFonts w:ascii="宋体" w:eastAsia="宋体" w:hAnsi="宋体"/>
          <w:sz w:val="24"/>
          <w:szCs w:val="24"/>
        </w:rPr>
        <w:t>或能在精度与效率之间</w:t>
      </w:r>
      <w:r>
        <w:rPr>
          <w:rFonts w:ascii="宋体" w:eastAsia="宋体" w:hAnsi="宋体" w:hint="eastAsia"/>
          <w:sz w:val="24"/>
          <w:szCs w:val="24"/>
        </w:rPr>
        <w:t>实现</w:t>
      </w:r>
      <w:r>
        <w:rPr>
          <w:rFonts w:ascii="宋体" w:eastAsia="宋体" w:hAnsi="宋体"/>
          <w:sz w:val="24"/>
          <w:szCs w:val="24"/>
        </w:rPr>
        <w:t>更</w:t>
      </w:r>
      <w:r>
        <w:rPr>
          <w:rFonts w:ascii="宋体" w:eastAsia="宋体" w:hAnsi="宋体" w:hint="eastAsia"/>
          <w:sz w:val="24"/>
          <w:szCs w:val="24"/>
        </w:rPr>
        <w:t>好的</w:t>
      </w:r>
      <w:r w:rsidRPr="00482C58">
        <w:rPr>
          <w:rFonts w:ascii="宋体" w:eastAsia="宋体" w:hAnsi="宋体"/>
          <w:sz w:val="24"/>
          <w:szCs w:val="24"/>
        </w:rPr>
        <w:t>平衡。</w:t>
      </w:r>
    </w:p>
    <w:p w14:paraId="3EE381BC" w14:textId="087DFCEC" w:rsidR="00482C58" w:rsidRPr="00482C58" w:rsidRDefault="00482C58" w:rsidP="00482C58">
      <w:pPr>
        <w:tabs>
          <w:tab w:val="left" w:pos="720"/>
        </w:tabs>
        <w:spacing w:line="360" w:lineRule="auto"/>
        <w:rPr>
          <w:rFonts w:ascii="宋体" w:eastAsia="宋体" w:hAnsi="宋体"/>
          <w:sz w:val="24"/>
          <w:szCs w:val="24"/>
        </w:rPr>
      </w:pPr>
      <w:r w:rsidRPr="00482C58">
        <w:rPr>
          <w:rFonts w:ascii="宋体" w:eastAsia="宋体" w:hAnsi="宋体" w:hint="eastAsia"/>
          <w:sz w:val="24"/>
          <w:szCs w:val="24"/>
        </w:rPr>
        <w:t>然而，该文的本体设计（七实体六关系）完全基于专家经验自顶向下构建，时间信息仅作为“故障时间”这一实体属性存在，并未将时间提升为关系的</w:t>
      </w:r>
      <w:proofErr w:type="gramStart"/>
      <w:r w:rsidRPr="00482C58">
        <w:rPr>
          <w:rFonts w:ascii="宋体" w:eastAsia="宋体" w:hAnsi="宋体" w:hint="eastAsia"/>
          <w:sz w:val="24"/>
          <w:szCs w:val="24"/>
        </w:rPr>
        <w:t>独立维</w:t>
      </w:r>
      <w:proofErr w:type="gramEnd"/>
      <w:r w:rsidRPr="00482C58">
        <w:rPr>
          <w:rFonts w:ascii="宋体" w:eastAsia="宋体" w:hAnsi="宋体" w:hint="eastAsia"/>
          <w:sz w:val="24"/>
          <w:szCs w:val="24"/>
        </w:rPr>
        <w:t>度。由此引发一个</w:t>
      </w:r>
      <w:r>
        <w:rPr>
          <w:rFonts w:ascii="宋体" w:eastAsia="宋体" w:hAnsi="宋体" w:hint="eastAsia"/>
          <w:sz w:val="24"/>
          <w:szCs w:val="24"/>
        </w:rPr>
        <w:t>问题</w:t>
      </w:r>
      <w:r w:rsidRPr="00482C58">
        <w:rPr>
          <w:rFonts w:ascii="宋体" w:eastAsia="宋体" w:hAnsi="宋体" w:hint="eastAsia"/>
          <w:sz w:val="24"/>
          <w:szCs w:val="24"/>
        </w:rPr>
        <w:t>：当故障之间存在“先于”、“并发”、“持续导致”等复杂时序依赖时，静态三元组建模是否足以支撑故障</w:t>
      </w:r>
      <w:r>
        <w:rPr>
          <w:rFonts w:ascii="宋体" w:eastAsia="宋体" w:hAnsi="宋体" w:hint="eastAsia"/>
          <w:sz w:val="24"/>
          <w:szCs w:val="24"/>
        </w:rPr>
        <w:t>溯源？这一局限</w:t>
      </w:r>
      <w:r w:rsidRPr="00482C58">
        <w:rPr>
          <w:rFonts w:ascii="宋体" w:eastAsia="宋体" w:hAnsi="宋体" w:hint="eastAsia"/>
          <w:sz w:val="24"/>
          <w:szCs w:val="24"/>
        </w:rPr>
        <w:t>印证</w:t>
      </w:r>
      <w:r>
        <w:rPr>
          <w:rFonts w:ascii="宋体" w:eastAsia="宋体" w:hAnsi="宋体" w:hint="eastAsia"/>
          <w:sz w:val="24"/>
          <w:szCs w:val="24"/>
        </w:rPr>
        <w:t>了研究“</w:t>
      </w:r>
      <w:r w:rsidRPr="00482C58">
        <w:rPr>
          <w:rFonts w:ascii="宋体" w:eastAsia="宋体" w:hAnsi="宋体" w:hint="eastAsia"/>
          <w:sz w:val="24"/>
          <w:szCs w:val="24"/>
        </w:rPr>
        <w:t>时序知识图谱”而非静态图谱的必要性。</w:t>
      </w:r>
    </w:p>
    <w:p w14:paraId="2527EDFC" w14:textId="0F7C21B2" w:rsidR="00482C58" w:rsidRPr="00482C58" w:rsidRDefault="00482C58" w:rsidP="00482C58">
      <w:pPr>
        <w:tabs>
          <w:tab w:val="left" w:pos="720"/>
        </w:tabs>
        <w:spacing w:line="360" w:lineRule="auto"/>
        <w:rPr>
          <w:rFonts w:ascii="宋体" w:eastAsia="宋体" w:hAnsi="宋体"/>
          <w:sz w:val="24"/>
          <w:szCs w:val="24"/>
        </w:rPr>
      </w:pPr>
      <w:r w:rsidRPr="00482C58">
        <w:rPr>
          <w:rFonts w:ascii="宋体" w:eastAsia="宋体" w:hAnsi="宋体"/>
          <w:sz w:val="24"/>
          <w:szCs w:val="24"/>
        </w:rPr>
        <w:lastRenderedPageBreak/>
        <w:t>b. 钟维宇等</w:t>
      </w:r>
      <w:r w:rsidR="00BF2A08">
        <w:rPr>
          <w:rFonts w:ascii="宋体" w:eastAsia="宋体" w:hAnsi="宋体" w:hint="eastAsia"/>
          <w:sz w:val="24"/>
          <w:szCs w:val="24"/>
        </w:rPr>
        <w:t>的研究对象——</w:t>
      </w:r>
      <w:r>
        <w:rPr>
          <w:rFonts w:ascii="宋体" w:eastAsia="宋体" w:hAnsi="宋体" w:hint="eastAsia"/>
          <w:sz w:val="24"/>
          <w:szCs w:val="24"/>
        </w:rPr>
        <w:t>航空柱塞泵，</w:t>
      </w:r>
      <w:r w:rsidRPr="00482C58">
        <w:rPr>
          <w:rFonts w:ascii="宋体" w:eastAsia="宋体" w:hAnsi="宋体" w:hint="eastAsia"/>
          <w:sz w:val="24"/>
          <w:szCs w:val="24"/>
        </w:rPr>
        <w:t>与</w:t>
      </w:r>
      <w:r>
        <w:rPr>
          <w:rFonts w:ascii="宋体" w:eastAsia="宋体" w:hAnsi="宋体" w:hint="eastAsia"/>
          <w:sz w:val="24"/>
          <w:szCs w:val="24"/>
        </w:rPr>
        <w:t>我目前关注的航空泵离心泵虽然在原理上相差较大，但使用场景极其相似，作者团队的</w:t>
      </w:r>
      <w:r w:rsidRPr="00482C58">
        <w:rPr>
          <w:rFonts w:ascii="宋体" w:eastAsia="宋体" w:hAnsi="宋体" w:hint="eastAsia"/>
          <w:sz w:val="24"/>
          <w:szCs w:val="24"/>
        </w:rPr>
        <w:t>数据来源涵盖研发、生产、保修、现场维修等多渠道近万条异构数据，</w:t>
      </w:r>
      <w:r>
        <w:rPr>
          <w:rFonts w:ascii="宋体" w:eastAsia="宋体" w:hAnsi="宋体" w:hint="eastAsia"/>
          <w:sz w:val="24"/>
          <w:szCs w:val="24"/>
        </w:rPr>
        <w:t>这一点无从参考</w:t>
      </w:r>
      <w:r w:rsidRPr="00482C58">
        <w:rPr>
          <w:rFonts w:ascii="宋体" w:eastAsia="宋体" w:hAnsi="宋体" w:hint="eastAsia"/>
          <w:sz w:val="24"/>
          <w:szCs w:val="24"/>
        </w:rPr>
        <w:t>。在知识融合环节，作者采用聚类法辅助实体消歧与共指消解，并以余弦距离和</w:t>
      </w:r>
      <w:proofErr w:type="spellStart"/>
      <w:r w:rsidRPr="00482C58">
        <w:rPr>
          <w:rFonts w:ascii="宋体" w:eastAsia="宋体" w:hAnsi="宋体"/>
          <w:sz w:val="24"/>
          <w:szCs w:val="24"/>
        </w:rPr>
        <w:t>Jaccard</w:t>
      </w:r>
      <w:proofErr w:type="spellEnd"/>
      <w:r w:rsidRPr="00482C58">
        <w:rPr>
          <w:rFonts w:ascii="宋体" w:eastAsia="宋体" w:hAnsi="宋体"/>
          <w:sz w:val="24"/>
          <w:szCs w:val="24"/>
        </w:rPr>
        <w:t>系数衡量语义相似度，最终完成多源异构数据的轻量级融合。</w:t>
      </w:r>
      <w:proofErr w:type="gramStart"/>
      <w:r w:rsidRPr="00482C58">
        <w:rPr>
          <w:rFonts w:ascii="宋体" w:eastAsia="宋体" w:hAnsi="宋体"/>
          <w:sz w:val="24"/>
          <w:szCs w:val="24"/>
        </w:rPr>
        <w:t>这种“</w:t>
      </w:r>
      <w:proofErr w:type="gramEnd"/>
      <w:r w:rsidRPr="00482C58">
        <w:rPr>
          <w:rFonts w:ascii="宋体" w:eastAsia="宋体" w:hAnsi="宋体"/>
          <w:sz w:val="24"/>
          <w:szCs w:val="24"/>
        </w:rPr>
        <w:t>相似度驱动”的融合策略无需大规模标注的对齐数据，在领域数据积累初期具有较强的可操作性。</w:t>
      </w:r>
    </w:p>
    <w:p w14:paraId="03732E49" w14:textId="49761478" w:rsidR="00BF2A08" w:rsidRDefault="00482C58" w:rsidP="00482C58">
      <w:pPr>
        <w:tabs>
          <w:tab w:val="left" w:pos="720"/>
        </w:tabs>
        <w:spacing w:line="360" w:lineRule="auto"/>
        <w:rPr>
          <w:rFonts w:ascii="宋体" w:eastAsia="宋体" w:hAnsi="宋体"/>
          <w:sz w:val="24"/>
          <w:szCs w:val="24"/>
        </w:rPr>
      </w:pPr>
      <w:r w:rsidRPr="00482C58">
        <w:rPr>
          <w:rFonts w:ascii="宋体" w:eastAsia="宋体" w:hAnsi="宋体" w:hint="eastAsia"/>
          <w:sz w:val="24"/>
          <w:szCs w:val="24"/>
        </w:rPr>
        <w:t>但该文同样未涉及时序关系的显式建模，故障时间、故障现象、故障原因等被扁平化为故障事件的并列属性。</w:t>
      </w:r>
      <w:r w:rsidR="00BF2A08">
        <w:rPr>
          <w:rFonts w:ascii="宋体" w:eastAsia="宋体" w:hAnsi="宋体" w:hint="eastAsia"/>
          <w:sz w:val="24"/>
          <w:szCs w:val="24"/>
        </w:rPr>
        <w:t>如果</w:t>
      </w:r>
      <w:r w:rsidRPr="00482C58">
        <w:rPr>
          <w:rFonts w:ascii="宋体" w:eastAsia="宋体" w:hAnsi="宋体" w:hint="eastAsia"/>
          <w:sz w:val="24"/>
          <w:szCs w:val="24"/>
        </w:rPr>
        <w:t>将柱塞泵的故障演化视为一系列带时间戳的</w:t>
      </w:r>
      <w:r w:rsidR="00BF2A08">
        <w:rPr>
          <w:rFonts w:ascii="宋体" w:eastAsia="宋体" w:hAnsi="宋体" w:hint="eastAsia"/>
          <w:sz w:val="24"/>
          <w:szCs w:val="24"/>
        </w:rPr>
        <w:t>设备</w:t>
      </w:r>
      <w:r w:rsidRPr="00482C58">
        <w:rPr>
          <w:rFonts w:ascii="宋体" w:eastAsia="宋体" w:hAnsi="宋体" w:hint="eastAsia"/>
          <w:sz w:val="24"/>
          <w:szCs w:val="24"/>
        </w:rPr>
        <w:t>状态转移，现有的</w:t>
      </w:r>
      <w:proofErr w:type="spellStart"/>
      <w:r w:rsidRPr="00482C58">
        <w:rPr>
          <w:rFonts w:ascii="宋体" w:eastAsia="宋体" w:hAnsi="宋体"/>
          <w:sz w:val="24"/>
          <w:szCs w:val="24"/>
        </w:rPr>
        <w:t>Jaccard</w:t>
      </w:r>
      <w:proofErr w:type="spellEnd"/>
      <w:r w:rsidRPr="00482C58">
        <w:rPr>
          <w:rFonts w:ascii="宋体" w:eastAsia="宋体" w:hAnsi="宋体"/>
          <w:sz w:val="24"/>
          <w:szCs w:val="24"/>
        </w:rPr>
        <w:t>相似度融合</w:t>
      </w:r>
      <w:r w:rsidR="00BF2A08">
        <w:rPr>
          <w:rFonts w:ascii="宋体" w:eastAsia="宋体" w:hAnsi="宋体" w:hint="eastAsia"/>
          <w:sz w:val="24"/>
          <w:szCs w:val="24"/>
        </w:rPr>
        <w:t>必然无法</w:t>
      </w:r>
      <w:r w:rsidRPr="00482C58">
        <w:rPr>
          <w:rFonts w:ascii="宋体" w:eastAsia="宋体" w:hAnsi="宋体"/>
          <w:sz w:val="24"/>
          <w:szCs w:val="24"/>
        </w:rPr>
        <w:t>处理“同一设备在不同时刻被记录为不同状态”</w:t>
      </w:r>
      <w:r w:rsidR="00BF2A08">
        <w:rPr>
          <w:rFonts w:ascii="宋体" w:eastAsia="宋体" w:hAnsi="宋体"/>
          <w:sz w:val="24"/>
          <w:szCs w:val="24"/>
        </w:rPr>
        <w:t>所带来的实体同一性冲突</w:t>
      </w:r>
      <w:r w:rsidR="00BF2A08">
        <w:rPr>
          <w:rFonts w:ascii="宋体" w:eastAsia="宋体" w:hAnsi="宋体" w:hint="eastAsia"/>
          <w:sz w:val="24"/>
          <w:szCs w:val="24"/>
        </w:rPr>
        <w:t>，此时的实体融合过程也就不能照搬该文了。</w:t>
      </w:r>
    </w:p>
    <w:p w14:paraId="05C7DB0B" w14:textId="16E37D78" w:rsidR="00BD342C" w:rsidRDefault="00BD342C" w:rsidP="00482C58">
      <w:pPr>
        <w:tabs>
          <w:tab w:val="left" w:pos="720"/>
        </w:tabs>
        <w:spacing w:line="360" w:lineRule="auto"/>
        <w:rPr>
          <w:rFonts w:ascii="宋体" w:eastAsia="宋体" w:hAnsi="宋体"/>
          <w:sz w:val="24"/>
          <w:szCs w:val="24"/>
        </w:rPr>
      </w:pPr>
      <w:r>
        <w:rPr>
          <w:rFonts w:ascii="宋体" w:eastAsia="宋体" w:hAnsi="宋体" w:hint="eastAsia"/>
          <w:sz w:val="24"/>
          <w:szCs w:val="24"/>
        </w:rPr>
        <w:t>2、</w:t>
      </w:r>
      <w:r w:rsidR="007859E1">
        <w:rPr>
          <w:rFonts w:ascii="宋体" w:eastAsia="宋体" w:hAnsi="宋体" w:hint="eastAsia"/>
          <w:sz w:val="24"/>
          <w:szCs w:val="24"/>
        </w:rPr>
        <w:t>知识融合技术及其实现</w:t>
      </w:r>
      <w:bookmarkStart w:id="0" w:name="_GoBack"/>
      <w:bookmarkEnd w:id="0"/>
    </w:p>
    <w:p w14:paraId="374043B0" w14:textId="77777777" w:rsidR="00DF3E58" w:rsidRDefault="00BF2A08">
      <w:pPr>
        <w:tabs>
          <w:tab w:val="left" w:pos="720"/>
        </w:tabs>
        <w:spacing w:line="360" w:lineRule="auto"/>
        <w:rPr>
          <w:rFonts w:ascii="宋体" w:eastAsia="宋体" w:hAnsi="宋体"/>
          <w:sz w:val="24"/>
          <w:szCs w:val="24"/>
        </w:rPr>
      </w:pPr>
      <w:r w:rsidRPr="00BF2A08">
        <w:rPr>
          <w:rFonts w:ascii="宋体" w:eastAsia="宋体" w:hAnsi="宋体" w:hint="eastAsia"/>
          <w:sz w:val="24"/>
          <w:szCs w:val="24"/>
        </w:rPr>
        <w:t>知识融合是把来自多个数据源、多个知识图谱或多种数据模式的描述，通过映射与对齐手段，合并成一个一致、简洁且可互操作的统一知识体系的过程。</w:t>
      </w:r>
      <w:r>
        <w:rPr>
          <w:rFonts w:ascii="宋体" w:eastAsia="宋体" w:hAnsi="宋体" w:hint="eastAsia"/>
          <w:sz w:val="24"/>
          <w:szCs w:val="24"/>
        </w:rPr>
        <w:t>一方面要对知识抽取得到的大量冗余及错误信息进行清理和整合，另一方面则要解决数据异构导致的数据重复、</w:t>
      </w:r>
      <w:r w:rsidR="00DF3E58">
        <w:rPr>
          <w:rFonts w:ascii="宋体" w:eastAsia="宋体" w:hAnsi="宋体" w:hint="eastAsia"/>
          <w:sz w:val="24"/>
          <w:szCs w:val="24"/>
        </w:rPr>
        <w:t>描述</w:t>
      </w:r>
      <w:r>
        <w:rPr>
          <w:rFonts w:ascii="宋体" w:eastAsia="宋体" w:hAnsi="宋体" w:hint="eastAsia"/>
          <w:sz w:val="24"/>
          <w:szCs w:val="24"/>
        </w:rPr>
        <w:t>各异以及关联模糊等问题。</w:t>
      </w:r>
    </w:p>
    <w:p w14:paraId="1C845440" w14:textId="454B5CBF" w:rsidR="00BD342C" w:rsidRDefault="00BF2A08">
      <w:pPr>
        <w:tabs>
          <w:tab w:val="left" w:pos="720"/>
        </w:tabs>
        <w:spacing w:line="360" w:lineRule="auto"/>
        <w:rPr>
          <w:rFonts w:ascii="宋体" w:eastAsia="宋体" w:hAnsi="宋体"/>
          <w:sz w:val="24"/>
          <w:szCs w:val="24"/>
        </w:rPr>
      </w:pPr>
      <w:r>
        <w:rPr>
          <w:rFonts w:ascii="宋体" w:eastAsia="宋体" w:hAnsi="宋体" w:hint="eastAsia"/>
          <w:sz w:val="24"/>
          <w:szCs w:val="24"/>
        </w:rPr>
        <w:t>一般将知识融合分为</w:t>
      </w:r>
      <w:r w:rsidR="00DF3E58">
        <w:rPr>
          <w:rFonts w:ascii="宋体" w:eastAsia="宋体" w:hAnsi="宋体" w:hint="eastAsia"/>
          <w:sz w:val="24"/>
          <w:szCs w:val="24"/>
        </w:rPr>
        <w:t>本体（模式）</w:t>
      </w:r>
      <w:r>
        <w:rPr>
          <w:rFonts w:ascii="宋体" w:eastAsia="宋体" w:hAnsi="宋体" w:hint="eastAsia"/>
          <w:sz w:val="24"/>
          <w:szCs w:val="24"/>
        </w:rPr>
        <w:t>层及</w:t>
      </w:r>
      <w:r w:rsidR="00DF3E58">
        <w:rPr>
          <w:rFonts w:ascii="宋体" w:eastAsia="宋体" w:hAnsi="宋体" w:hint="eastAsia"/>
          <w:sz w:val="24"/>
          <w:szCs w:val="24"/>
        </w:rPr>
        <w:t>实例（</w:t>
      </w:r>
      <w:r>
        <w:rPr>
          <w:rFonts w:ascii="宋体" w:eastAsia="宋体" w:hAnsi="宋体" w:hint="eastAsia"/>
          <w:sz w:val="24"/>
          <w:szCs w:val="24"/>
        </w:rPr>
        <w:t>数据</w:t>
      </w:r>
      <w:r w:rsidR="00DF3E58">
        <w:rPr>
          <w:rFonts w:ascii="宋体" w:eastAsia="宋体" w:hAnsi="宋体" w:hint="eastAsia"/>
          <w:sz w:val="24"/>
          <w:szCs w:val="24"/>
        </w:rPr>
        <w:t>）层两个核心层次。</w:t>
      </w:r>
      <w:proofErr w:type="gramStart"/>
      <w:r w:rsidR="00DF3E58">
        <w:rPr>
          <w:rFonts w:ascii="宋体" w:eastAsia="宋体" w:hAnsi="宋体" w:hint="eastAsia"/>
          <w:sz w:val="24"/>
          <w:szCs w:val="24"/>
        </w:rPr>
        <w:t>前者面临</w:t>
      </w:r>
      <w:proofErr w:type="gramEnd"/>
      <w:r w:rsidR="00DF3E58">
        <w:rPr>
          <w:rFonts w:ascii="宋体" w:eastAsia="宋体" w:hAnsi="宋体" w:hint="eastAsia"/>
          <w:sz w:val="24"/>
          <w:szCs w:val="24"/>
        </w:rPr>
        <w:t>的主要问题包括属性名不同、类层次不同及语言差异等，目标是通过本体匹配/映射/对齐，建立等价类、父子类、属性映射等关系；后者需要解决的是同一实体不同名称、缩写、别名的问题，主要任务包括实体对齐（消</w:t>
      </w:r>
      <w:proofErr w:type="gramStart"/>
      <w:r w:rsidR="00DF3E58">
        <w:rPr>
          <w:rFonts w:ascii="宋体" w:eastAsia="宋体" w:hAnsi="宋体" w:hint="eastAsia"/>
          <w:sz w:val="24"/>
          <w:szCs w:val="24"/>
        </w:rPr>
        <w:t>歧</w:t>
      </w:r>
      <w:proofErr w:type="gramEnd"/>
      <w:r w:rsidR="00DF3E58">
        <w:rPr>
          <w:rFonts w:ascii="宋体" w:eastAsia="宋体" w:hAnsi="宋体" w:hint="eastAsia"/>
          <w:sz w:val="24"/>
          <w:szCs w:val="24"/>
        </w:rPr>
        <w:t>、去重）、属性</w:t>
      </w:r>
      <w:proofErr w:type="gramStart"/>
      <w:r w:rsidR="00DF3E58">
        <w:rPr>
          <w:rFonts w:ascii="宋体" w:eastAsia="宋体" w:hAnsi="宋体" w:hint="eastAsia"/>
          <w:sz w:val="24"/>
          <w:szCs w:val="24"/>
        </w:rPr>
        <w:t>值冲突</w:t>
      </w:r>
      <w:proofErr w:type="gramEnd"/>
      <w:r w:rsidR="00DF3E58">
        <w:rPr>
          <w:rFonts w:ascii="宋体" w:eastAsia="宋体" w:hAnsi="宋体" w:hint="eastAsia"/>
          <w:sz w:val="24"/>
          <w:szCs w:val="24"/>
        </w:rPr>
        <w:t>解决。</w:t>
      </w:r>
    </w:p>
    <w:p w14:paraId="73212BBD" w14:textId="5D6B3215" w:rsidR="00DF3E58" w:rsidRDefault="00D2689B">
      <w:pPr>
        <w:tabs>
          <w:tab w:val="left" w:pos="720"/>
        </w:tabs>
        <w:spacing w:line="360" w:lineRule="auto"/>
        <w:rPr>
          <w:rFonts w:ascii="宋体" w:eastAsia="宋体" w:hAnsi="宋体"/>
          <w:sz w:val="24"/>
          <w:szCs w:val="24"/>
        </w:rPr>
      </w:pPr>
      <w:r>
        <w:rPr>
          <w:rFonts w:ascii="宋体" w:eastAsia="宋体" w:hAnsi="宋体" w:hint="eastAsia"/>
          <w:sz w:val="24"/>
          <w:szCs w:val="24"/>
        </w:rPr>
        <w:t>（1）</w:t>
      </w:r>
      <w:r w:rsidR="00DF3E58">
        <w:rPr>
          <w:rFonts w:ascii="宋体" w:eastAsia="宋体" w:hAnsi="宋体" w:hint="eastAsia"/>
          <w:sz w:val="24"/>
          <w:szCs w:val="24"/>
        </w:rPr>
        <w:t>本体匹配：</w:t>
      </w:r>
    </w:p>
    <w:p w14:paraId="20A6FE13" w14:textId="27536626" w:rsidR="00DF3E58" w:rsidRDefault="00DF3E58" w:rsidP="00DF3E58">
      <w:pPr>
        <w:spacing w:line="360" w:lineRule="auto"/>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Pr>
          <w:rFonts w:ascii="宋体" w:eastAsia="宋体" w:hAnsi="宋体" w:hint="eastAsia"/>
          <w:sz w:val="24"/>
          <w:szCs w:val="24"/>
        </w:rPr>
        <w:t>基于术语匹配</w:t>
      </w:r>
      <w:r w:rsidR="00FF2D9E">
        <w:rPr>
          <w:rFonts w:ascii="宋体" w:eastAsia="宋体" w:hAnsi="宋体" w:hint="eastAsia"/>
          <w:sz w:val="24"/>
          <w:szCs w:val="24"/>
        </w:rPr>
        <w:t>的本体层融合，主要是通过计算本体的标签、名称等文本之间的相似度实现本体对齐，包括基于字符串的方法和基于语言的方法。前者</w:t>
      </w:r>
      <w:r w:rsidR="00FF2D9E" w:rsidRPr="00FF2D9E">
        <w:rPr>
          <w:rFonts w:ascii="宋体" w:eastAsia="宋体" w:hAnsi="宋体" w:hint="eastAsia"/>
          <w:sz w:val="24"/>
          <w:szCs w:val="24"/>
        </w:rPr>
        <w:t>通过</w:t>
      </w:r>
      <w:r w:rsidR="00FF2D9E">
        <w:rPr>
          <w:rFonts w:ascii="宋体" w:eastAsia="宋体" w:hAnsi="宋体" w:hint="eastAsia"/>
          <w:sz w:val="24"/>
          <w:szCs w:val="24"/>
        </w:rPr>
        <w:t xml:space="preserve">计算字符串之间的距离进行对齐计算，常用的距离计算方法有编辑距离（动态规划问题：通过最少的操作将一个字符串变成另一个）、汉明距离（比较两字符串出现位置的不同）和 </w:t>
      </w:r>
      <w:proofErr w:type="gramStart"/>
      <w:r w:rsidR="00FF2D9E">
        <w:rPr>
          <w:rFonts w:ascii="宋体" w:eastAsia="宋体" w:hAnsi="宋体" w:hint="eastAsia"/>
          <w:sz w:val="24"/>
          <w:szCs w:val="24"/>
        </w:rPr>
        <w:t>子串相似度</w:t>
      </w:r>
      <w:proofErr w:type="gramEnd"/>
      <w:r w:rsidR="00FF2D9E">
        <w:rPr>
          <w:rFonts w:ascii="宋体" w:eastAsia="宋体" w:hAnsi="宋体" w:hint="eastAsia"/>
          <w:sz w:val="24"/>
          <w:szCs w:val="24"/>
        </w:rPr>
        <w:t>（最大共同子串，Dice系数、</w:t>
      </w:r>
      <w:proofErr w:type="spellStart"/>
      <w:r w:rsidR="00FF2D9E">
        <w:rPr>
          <w:rFonts w:ascii="宋体" w:eastAsia="宋体" w:hAnsi="宋体" w:hint="eastAsia"/>
          <w:sz w:val="24"/>
          <w:szCs w:val="24"/>
        </w:rPr>
        <w:t>Jaccard</w:t>
      </w:r>
      <w:proofErr w:type="spellEnd"/>
      <w:r w:rsidR="00FF2D9E">
        <w:rPr>
          <w:rFonts w:ascii="宋体" w:eastAsia="宋体" w:hAnsi="宋体" w:hint="eastAsia"/>
          <w:sz w:val="24"/>
          <w:szCs w:val="24"/>
        </w:rPr>
        <w:t>系数）等，计算结果</w:t>
      </w:r>
      <w:r w:rsidR="00FF2D9E" w:rsidRPr="00FF2D9E">
        <w:rPr>
          <w:rFonts w:ascii="宋体" w:eastAsia="宋体" w:hAnsi="宋体" w:hint="eastAsia"/>
          <w:sz w:val="24"/>
          <w:szCs w:val="24"/>
        </w:rPr>
        <w:t>为</w:t>
      </w:r>
      <w:r w:rsidR="00FF2D9E" w:rsidRPr="00FF2D9E">
        <w:rPr>
          <w:rFonts w:ascii="宋体" w:eastAsia="宋体" w:hAnsi="宋体"/>
          <w:sz w:val="24"/>
          <w:szCs w:val="24"/>
        </w:rPr>
        <w:t>0到1之间的某个数值</w:t>
      </w:r>
      <w:r w:rsidR="00FF2D9E">
        <w:rPr>
          <w:rFonts w:ascii="宋体" w:eastAsia="宋体" w:hAnsi="宋体" w:hint="eastAsia"/>
          <w:sz w:val="24"/>
          <w:szCs w:val="24"/>
        </w:rPr>
        <w:t>；后者主要是NLP技术建立概念之间的关联，</w:t>
      </w:r>
      <w:r w:rsidR="00A77F39">
        <w:rPr>
          <w:rFonts w:ascii="宋体" w:eastAsia="宋体" w:hAnsi="宋体" w:hint="eastAsia"/>
          <w:sz w:val="24"/>
          <w:szCs w:val="24"/>
        </w:rPr>
        <w:t>虚拟文档模型方法便是一种得到广泛推广和应用的基于术语匹配的本体匹配方</w:t>
      </w:r>
      <w:r w:rsidR="00A77F39">
        <w:rPr>
          <w:rFonts w:ascii="宋体" w:eastAsia="宋体" w:hAnsi="宋体" w:hint="eastAsia"/>
          <w:sz w:val="24"/>
          <w:szCs w:val="24"/>
        </w:rPr>
        <w:lastRenderedPageBreak/>
        <w:t>法。</w:t>
      </w:r>
    </w:p>
    <w:p w14:paraId="17ED9890" w14:textId="32DD0751" w:rsidR="00DF3E58" w:rsidRDefault="00DF3E58" w:rsidP="00DF3E58">
      <w:pPr>
        <w:spacing w:line="360" w:lineRule="auto"/>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00A77F39">
        <w:rPr>
          <w:rFonts w:ascii="宋体" w:eastAsia="宋体" w:hAnsi="宋体" w:hint="eastAsia"/>
          <w:sz w:val="24"/>
          <w:szCs w:val="24"/>
        </w:rPr>
        <w:t>基于结构特征的本体层融合，</w:t>
      </w:r>
      <w:r w:rsidR="00A77F39" w:rsidRPr="00A77F39">
        <w:rPr>
          <w:rFonts w:ascii="宋体" w:eastAsia="宋体" w:hAnsi="宋体" w:hint="eastAsia"/>
          <w:sz w:val="24"/>
          <w:szCs w:val="24"/>
        </w:rPr>
        <w:t>可以</w:t>
      </w:r>
      <w:r w:rsidR="00A77F39">
        <w:rPr>
          <w:rFonts w:ascii="宋体" w:eastAsia="宋体" w:hAnsi="宋体" w:hint="eastAsia"/>
          <w:sz w:val="24"/>
          <w:szCs w:val="24"/>
        </w:rPr>
        <w:t>通过</w:t>
      </w:r>
      <w:r w:rsidR="00A77F39" w:rsidRPr="00A77F39">
        <w:rPr>
          <w:rFonts w:ascii="宋体" w:eastAsia="宋体" w:hAnsi="宋体" w:hint="eastAsia"/>
          <w:sz w:val="24"/>
          <w:szCs w:val="24"/>
        </w:rPr>
        <w:t>利用不同本体包含的结构信息补充术语匹配的不足，进</w:t>
      </w:r>
      <w:r w:rsidR="00A77F39">
        <w:rPr>
          <w:rFonts w:ascii="宋体" w:eastAsia="宋体" w:hAnsi="宋体" w:hint="eastAsia"/>
          <w:sz w:val="24"/>
          <w:szCs w:val="24"/>
        </w:rPr>
        <w:t>而提升映射的效果。经典结构匹配方法如</w:t>
      </w:r>
      <w:proofErr w:type="spellStart"/>
      <w:r w:rsidR="00A77F39">
        <w:rPr>
          <w:rFonts w:ascii="宋体" w:eastAsia="宋体" w:hAnsi="宋体" w:hint="eastAsia"/>
          <w:sz w:val="24"/>
          <w:szCs w:val="24"/>
        </w:rPr>
        <w:t>AnchorPROMPT</w:t>
      </w:r>
      <w:proofErr w:type="spellEnd"/>
      <w:r w:rsidR="00A77F39">
        <w:rPr>
          <w:rFonts w:ascii="宋体" w:eastAsia="宋体" w:hAnsi="宋体" w:hint="eastAsia"/>
          <w:sz w:val="24"/>
          <w:szCs w:val="24"/>
        </w:rPr>
        <w:t>，该</w:t>
      </w:r>
      <w:r w:rsidR="00A77F39" w:rsidRPr="00A77F39">
        <w:rPr>
          <w:rFonts w:ascii="宋体" w:eastAsia="宋体" w:hAnsi="宋体" w:hint="eastAsia"/>
          <w:sz w:val="24"/>
          <w:szCs w:val="24"/>
        </w:rPr>
        <w:t>算法会对输入的术语对集合进行结构分析，并输出语义相关的术语对。</w:t>
      </w:r>
    </w:p>
    <w:p w14:paraId="05DB334A" w14:textId="60128781" w:rsidR="00D2689B" w:rsidRDefault="00DF3E58" w:rsidP="00DF3E58">
      <w:pPr>
        <w:spacing w:line="360" w:lineRule="auto"/>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00A77F39">
        <w:rPr>
          <w:rFonts w:ascii="宋体" w:eastAsia="宋体" w:hAnsi="宋体" w:hint="eastAsia"/>
          <w:sz w:val="24"/>
          <w:szCs w:val="24"/>
        </w:rPr>
        <w:t>基于知识分块的大规模本体匹配，更贴近真实场景，但计算复杂，且本研究不涉及大规模知识图谱构建，故不作考虑。</w:t>
      </w:r>
    </w:p>
    <w:p w14:paraId="5E2D044C" w14:textId="1EA23011" w:rsidR="00DF3E58" w:rsidRDefault="00D2689B">
      <w:pPr>
        <w:tabs>
          <w:tab w:val="left" w:pos="720"/>
        </w:tabs>
        <w:spacing w:line="360" w:lineRule="auto"/>
        <w:rPr>
          <w:rFonts w:ascii="宋体" w:eastAsia="宋体" w:hAnsi="宋体"/>
          <w:sz w:val="24"/>
          <w:szCs w:val="24"/>
        </w:rPr>
      </w:pPr>
      <w:r>
        <w:rPr>
          <w:rFonts w:ascii="宋体" w:eastAsia="宋体" w:hAnsi="宋体" w:hint="eastAsia"/>
          <w:sz w:val="24"/>
          <w:szCs w:val="24"/>
        </w:rPr>
        <w:t>（2）</w:t>
      </w:r>
      <w:r w:rsidR="00A77F39">
        <w:rPr>
          <w:rFonts w:ascii="宋体" w:eastAsia="宋体" w:hAnsi="宋体" w:hint="eastAsia"/>
          <w:sz w:val="24"/>
          <w:szCs w:val="24"/>
        </w:rPr>
        <w:t>实体对齐：侧重于</w:t>
      </w:r>
      <w:proofErr w:type="gramStart"/>
      <w:r w:rsidR="00A77F39">
        <w:rPr>
          <w:rFonts w:ascii="宋体" w:eastAsia="宋体" w:hAnsi="宋体" w:hint="eastAsia"/>
          <w:sz w:val="24"/>
          <w:szCs w:val="24"/>
        </w:rPr>
        <w:t>发现指代知识</w:t>
      </w:r>
      <w:proofErr w:type="gramEnd"/>
      <w:r w:rsidR="00A77F39">
        <w:rPr>
          <w:rFonts w:ascii="宋体" w:eastAsia="宋体" w:hAnsi="宋体" w:hint="eastAsia"/>
          <w:sz w:val="24"/>
          <w:szCs w:val="24"/>
        </w:rPr>
        <w:t>图谱中的相同对象的不同实例</w:t>
      </w:r>
    </w:p>
    <w:p w14:paraId="1B80EDE0" w14:textId="199A186C" w:rsidR="00A77F39" w:rsidRDefault="00A77F39" w:rsidP="00A77F39">
      <w:pPr>
        <w:spacing w:line="360" w:lineRule="auto"/>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Pr>
          <w:rFonts w:ascii="宋体" w:eastAsia="宋体" w:hAnsi="宋体" w:hint="eastAsia"/>
          <w:sz w:val="24"/>
          <w:szCs w:val="24"/>
        </w:rPr>
        <w:t>传统方法</w:t>
      </w:r>
      <w:r w:rsidR="00D2689B">
        <w:rPr>
          <w:rFonts w:ascii="宋体" w:eastAsia="宋体" w:hAnsi="宋体" w:hint="eastAsia"/>
          <w:sz w:val="24"/>
          <w:szCs w:val="24"/>
        </w:rPr>
        <w:t>，主要分为基于等价关系推理和基于相似度的方法，前者主要是基于关联数据中的</w:t>
      </w:r>
      <w:proofErr w:type="spellStart"/>
      <w:r w:rsidR="00D2689B">
        <w:rPr>
          <w:rFonts w:ascii="宋体" w:eastAsia="宋体" w:hAnsi="宋体" w:hint="eastAsia"/>
          <w:sz w:val="24"/>
          <w:szCs w:val="24"/>
        </w:rPr>
        <w:t>o</w:t>
      </w:r>
      <w:r w:rsidR="00D2689B">
        <w:rPr>
          <w:rFonts w:ascii="宋体" w:eastAsia="宋体" w:hAnsi="宋体"/>
          <w:sz w:val="24"/>
          <w:szCs w:val="24"/>
        </w:rPr>
        <w:t>wl:sameAs</w:t>
      </w:r>
      <w:proofErr w:type="spellEnd"/>
      <w:r w:rsidR="00D2689B">
        <w:rPr>
          <w:rFonts w:ascii="宋体" w:eastAsia="宋体" w:hAnsi="宋体" w:hint="eastAsia"/>
          <w:sz w:val="24"/>
          <w:szCs w:val="24"/>
        </w:rPr>
        <w:t>（本体构建过程中可自定义）进行等价关系推理；后者主要是通过计算实体的特征计算实体之间的相似度，应用更广。</w:t>
      </w:r>
    </w:p>
    <w:p w14:paraId="3C327A54" w14:textId="2124114C" w:rsidR="00A77F39" w:rsidRDefault="00A77F39" w:rsidP="00A77F39">
      <w:pPr>
        <w:spacing w:line="360" w:lineRule="auto"/>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00D2689B">
        <w:rPr>
          <w:rFonts w:ascii="宋体" w:eastAsia="宋体" w:hAnsi="宋体" w:hint="eastAsia"/>
          <w:sz w:val="24"/>
          <w:szCs w:val="24"/>
        </w:rPr>
        <w:t>基于表示学习的实体对齐，其核心思想是将知识图谱中的实体和关系都映射成低维空间向量，并直接利用数学表达式计算实体间相似度。主要包括两种技术路线，一是基于一些预先匹配好的实体，直接合并两个不同数据来源的知识图谱，继而基于单一图谱学习实体和关系的嵌入表示，；二是</w:t>
      </w:r>
      <w:r w:rsidR="000C0C39">
        <w:rPr>
          <w:rFonts w:ascii="宋体" w:eastAsia="宋体" w:hAnsi="宋体" w:hint="eastAsia"/>
          <w:sz w:val="24"/>
          <w:szCs w:val="24"/>
        </w:rPr>
        <w:t>先用单一知识图谱表示学习方法分别训练两个嵌入表示，然后基于预先匹配好的实体训练一个线性变换对齐两个向量空间，如</w:t>
      </w:r>
      <w:proofErr w:type="spellStart"/>
      <w:r w:rsidR="000C0C39">
        <w:rPr>
          <w:rFonts w:ascii="宋体" w:eastAsia="宋体" w:hAnsi="宋体" w:hint="eastAsia"/>
          <w:sz w:val="24"/>
          <w:szCs w:val="24"/>
        </w:rPr>
        <w:t>MTrans</w:t>
      </w:r>
      <w:r w:rsidR="000C0C39">
        <w:rPr>
          <w:rFonts w:ascii="宋体" w:eastAsia="宋体" w:hAnsi="宋体"/>
          <w:sz w:val="24"/>
          <w:szCs w:val="24"/>
        </w:rPr>
        <w:t>E</w:t>
      </w:r>
      <w:proofErr w:type="spellEnd"/>
      <w:r w:rsidR="000C0C39">
        <w:rPr>
          <w:rFonts w:ascii="宋体" w:eastAsia="宋体" w:hAnsi="宋体" w:hint="eastAsia"/>
          <w:sz w:val="24"/>
          <w:szCs w:val="24"/>
        </w:rPr>
        <w:t>。</w:t>
      </w:r>
    </w:p>
    <w:p w14:paraId="7FB8553D" w14:textId="1DE57795" w:rsidR="000C0C39" w:rsidRDefault="000C0C39" w:rsidP="00A77F39">
      <w:pPr>
        <w:spacing w:line="360" w:lineRule="auto"/>
        <w:rPr>
          <w:rFonts w:ascii="宋体" w:eastAsia="宋体" w:hAnsi="宋体"/>
          <w:sz w:val="24"/>
          <w:szCs w:val="24"/>
        </w:rPr>
      </w:pPr>
      <w:r>
        <w:rPr>
          <w:rFonts w:ascii="宋体" w:eastAsia="宋体" w:hAnsi="宋体" w:hint="eastAsia"/>
          <w:sz w:val="24"/>
          <w:szCs w:val="24"/>
        </w:rPr>
        <w:t>（3）工具简介：</w:t>
      </w:r>
    </w:p>
    <w:p w14:paraId="3CB8F03F" w14:textId="223DED08" w:rsidR="000C0C39" w:rsidRDefault="000C0C39" w:rsidP="00A77F39">
      <w:pPr>
        <w:spacing w:line="360" w:lineRule="auto"/>
        <w:rPr>
          <w:rFonts w:ascii="宋体" w:eastAsia="宋体" w:hAnsi="宋体"/>
          <w:sz w:val="24"/>
          <w:szCs w:val="24"/>
        </w:rPr>
      </w:pPr>
      <w:proofErr w:type="spellStart"/>
      <w:r>
        <w:rPr>
          <w:rFonts w:ascii="宋体" w:eastAsia="宋体" w:hAnsi="宋体" w:hint="eastAsia"/>
          <w:sz w:val="24"/>
          <w:szCs w:val="24"/>
        </w:rPr>
        <w:t>a</w:t>
      </w:r>
      <w:r>
        <w:rPr>
          <w:rFonts w:ascii="宋体" w:eastAsia="宋体" w:hAnsi="宋体"/>
          <w:sz w:val="24"/>
          <w:szCs w:val="24"/>
        </w:rPr>
        <w:t>.Silk</w:t>
      </w:r>
      <w:proofErr w:type="spellEnd"/>
      <w:r>
        <w:rPr>
          <w:rFonts w:ascii="宋体" w:eastAsia="宋体" w:hAnsi="宋体"/>
          <w:sz w:val="24"/>
          <w:szCs w:val="24"/>
        </w:rPr>
        <w:t>，基于Python开发的集成异构数据源开源框架，有图形化界面</w:t>
      </w:r>
    </w:p>
    <w:p w14:paraId="6AEB010D" w14:textId="633AEE1C" w:rsidR="000C0C39" w:rsidRDefault="000C0C39" w:rsidP="00A77F39">
      <w:pPr>
        <w:spacing w:line="360" w:lineRule="auto"/>
        <w:rPr>
          <w:rFonts w:ascii="宋体" w:eastAsia="宋体" w:hAnsi="宋体"/>
          <w:sz w:val="24"/>
          <w:szCs w:val="24"/>
        </w:rPr>
      </w:pPr>
      <w:proofErr w:type="spellStart"/>
      <w:r>
        <w:rPr>
          <w:rFonts w:ascii="宋体" w:eastAsia="宋体" w:hAnsi="宋体"/>
          <w:sz w:val="24"/>
          <w:szCs w:val="24"/>
        </w:rPr>
        <w:t>b.</w:t>
      </w:r>
      <w:r w:rsidRPr="00DA389D">
        <w:rPr>
          <w:rFonts w:ascii="宋体" w:eastAsia="宋体" w:hAnsi="宋体"/>
          <w:color w:val="FF0000"/>
          <w:sz w:val="24"/>
          <w:szCs w:val="24"/>
        </w:rPr>
        <w:t>EAKit</w:t>
      </w:r>
      <w:proofErr w:type="spellEnd"/>
      <w:r>
        <w:rPr>
          <w:rFonts w:ascii="宋体" w:eastAsia="宋体" w:hAnsi="宋体"/>
          <w:sz w:val="24"/>
          <w:szCs w:val="24"/>
        </w:rPr>
        <w:t>，轻量级的基于</w:t>
      </w:r>
      <w:proofErr w:type="spellStart"/>
      <w:r>
        <w:rPr>
          <w:rFonts w:ascii="宋体" w:eastAsia="宋体" w:hAnsi="宋体"/>
          <w:sz w:val="24"/>
          <w:szCs w:val="24"/>
        </w:rPr>
        <w:t>PyTorch</w:t>
      </w:r>
      <w:proofErr w:type="spellEnd"/>
      <w:r>
        <w:rPr>
          <w:rFonts w:ascii="宋体" w:eastAsia="宋体" w:hAnsi="宋体" w:hint="eastAsia"/>
          <w:sz w:val="24"/>
          <w:szCs w:val="24"/>
        </w:rPr>
        <w:t>的实体对齐框架，可以基于该框架实现自定义模块开发</w:t>
      </w:r>
    </w:p>
    <w:p w14:paraId="0C562FE5" w14:textId="31164057" w:rsidR="000C0C39" w:rsidRDefault="000C0C39" w:rsidP="00A77F39">
      <w:pPr>
        <w:spacing w:line="360" w:lineRule="auto"/>
        <w:rPr>
          <w:rFonts w:ascii="宋体" w:eastAsia="宋体" w:hAnsi="宋体"/>
          <w:sz w:val="24"/>
          <w:szCs w:val="24"/>
        </w:rPr>
      </w:pPr>
      <w:proofErr w:type="spellStart"/>
      <w:r>
        <w:rPr>
          <w:rFonts w:ascii="宋体" w:eastAsia="宋体" w:hAnsi="宋体"/>
          <w:sz w:val="24"/>
          <w:szCs w:val="24"/>
        </w:rPr>
        <w:t>c.</w:t>
      </w:r>
      <w:r>
        <w:rPr>
          <w:rFonts w:ascii="宋体" w:eastAsia="宋体" w:hAnsi="宋体" w:hint="eastAsia"/>
          <w:sz w:val="24"/>
          <w:szCs w:val="24"/>
        </w:rPr>
        <w:t>OpenEA</w:t>
      </w:r>
      <w:proofErr w:type="spellEnd"/>
      <w:r>
        <w:rPr>
          <w:rFonts w:ascii="宋体" w:eastAsia="宋体" w:hAnsi="宋体" w:hint="eastAsia"/>
          <w:sz w:val="24"/>
          <w:szCs w:val="24"/>
        </w:rPr>
        <w:t>，开源的基于</w:t>
      </w:r>
      <w:proofErr w:type="spellStart"/>
      <w:r>
        <w:rPr>
          <w:rFonts w:ascii="宋体" w:eastAsia="宋体" w:hAnsi="宋体" w:hint="eastAsia"/>
          <w:sz w:val="24"/>
          <w:szCs w:val="24"/>
        </w:rPr>
        <w:t>Tensorflow</w:t>
      </w:r>
      <w:proofErr w:type="spellEnd"/>
      <w:r>
        <w:rPr>
          <w:rFonts w:ascii="宋体" w:eastAsia="宋体" w:hAnsi="宋体" w:hint="eastAsia"/>
          <w:sz w:val="24"/>
          <w:szCs w:val="24"/>
        </w:rPr>
        <w:t>的实体对齐框架，包含了各种主流和前沿的算法，主要包括三个模块，其中，</w:t>
      </w:r>
      <w:r w:rsidRPr="000C0C39">
        <w:rPr>
          <w:rFonts w:ascii="宋体" w:eastAsia="宋体" w:hAnsi="宋体"/>
          <w:sz w:val="24"/>
          <w:szCs w:val="24"/>
        </w:rPr>
        <w:t>Embedding</w:t>
      </w:r>
      <w:r>
        <w:rPr>
          <w:rFonts w:ascii="宋体" w:eastAsia="宋体" w:hAnsi="宋体"/>
          <w:sz w:val="24"/>
          <w:szCs w:val="24"/>
        </w:rPr>
        <w:t>模块实现</w:t>
      </w:r>
      <w:r w:rsidRPr="000C0C39">
        <w:rPr>
          <w:rFonts w:ascii="宋体" w:eastAsia="宋体" w:hAnsi="宋体"/>
          <w:sz w:val="24"/>
          <w:szCs w:val="24"/>
        </w:rPr>
        <w:t>各种的特征嵌入方式，Interaction模块</w:t>
      </w:r>
      <w:r>
        <w:rPr>
          <w:rFonts w:ascii="宋体" w:eastAsia="宋体" w:hAnsi="宋体"/>
          <w:sz w:val="24"/>
          <w:szCs w:val="24"/>
        </w:rPr>
        <w:t>包含</w:t>
      </w:r>
      <w:r w:rsidRPr="000C0C39">
        <w:rPr>
          <w:rFonts w:ascii="宋体" w:eastAsia="宋体" w:hAnsi="宋体"/>
          <w:sz w:val="24"/>
          <w:szCs w:val="24"/>
        </w:rPr>
        <w:t>各种特征变化和组合方法，Alignment</w:t>
      </w:r>
      <w:r>
        <w:rPr>
          <w:rFonts w:ascii="宋体" w:eastAsia="宋体" w:hAnsi="宋体"/>
          <w:sz w:val="24"/>
          <w:szCs w:val="24"/>
        </w:rPr>
        <w:t>模块封装</w:t>
      </w:r>
      <w:r w:rsidRPr="000C0C39">
        <w:rPr>
          <w:rFonts w:ascii="宋体" w:eastAsia="宋体" w:hAnsi="宋体"/>
          <w:sz w:val="24"/>
          <w:szCs w:val="24"/>
        </w:rPr>
        <w:t>各种相似度计算方式。</w:t>
      </w:r>
    </w:p>
    <w:p w14:paraId="7B668FA7" w14:textId="42C5F069" w:rsidR="000C0C39" w:rsidRDefault="000C0C39" w:rsidP="00A77F39">
      <w:pPr>
        <w:spacing w:line="360" w:lineRule="auto"/>
        <w:rPr>
          <w:rFonts w:ascii="宋体" w:eastAsia="宋体" w:hAnsi="宋体"/>
          <w:sz w:val="24"/>
          <w:szCs w:val="24"/>
        </w:rPr>
      </w:pPr>
      <w:r>
        <w:rPr>
          <w:rFonts w:ascii="宋体" w:eastAsia="宋体" w:hAnsi="宋体"/>
          <w:sz w:val="24"/>
          <w:szCs w:val="24"/>
        </w:rPr>
        <w:t>d.</w:t>
      </w:r>
      <w:r w:rsidR="000604CA">
        <w:rPr>
          <w:rFonts w:ascii="宋体" w:eastAsia="宋体" w:hAnsi="宋体" w:hint="eastAsia"/>
          <w:sz w:val="24"/>
          <w:szCs w:val="24"/>
        </w:rPr>
        <w:t>其他：自动化本体匹配工具Falcon-AO，大规模多语言知识图谱XLORE，用于模糊匹配、重复记录删除和实体解析的Python库——Dedupe。</w:t>
      </w:r>
    </w:p>
    <w:p w14:paraId="3EA4CE14" w14:textId="77777777" w:rsidR="000604CA" w:rsidRPr="000C0C39" w:rsidRDefault="000604CA" w:rsidP="00A77F39">
      <w:pPr>
        <w:spacing w:line="360" w:lineRule="auto"/>
        <w:rPr>
          <w:rFonts w:ascii="宋体" w:eastAsia="宋体" w:hAnsi="宋体"/>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6D7BC5FC" w14:textId="7A32C51B" w:rsidR="00A81EF9" w:rsidRDefault="000604CA" w:rsidP="000604CA">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hint="eastAsia"/>
          <w:bCs/>
          <w:sz w:val="24"/>
          <w:szCs w:val="24"/>
        </w:rPr>
        <w:t>明晰航空柱塞泵故障诊断及</w:t>
      </w:r>
      <w:r w:rsidR="00371A21">
        <w:rPr>
          <w:rFonts w:ascii="宋体" w:eastAsia="宋体" w:hAnsi="宋体" w:hint="eastAsia"/>
          <w:bCs/>
          <w:sz w:val="24"/>
          <w:szCs w:val="24"/>
        </w:rPr>
        <w:t>实现过程</w:t>
      </w:r>
    </w:p>
    <w:p w14:paraId="60D35C94" w14:textId="47495DD0" w:rsidR="000604CA" w:rsidRPr="000604CA" w:rsidRDefault="000604CA" w:rsidP="000604CA">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bCs/>
          <w:sz w:val="24"/>
          <w:szCs w:val="24"/>
        </w:rPr>
        <w:lastRenderedPageBreak/>
        <w:t>明确短文本场景</w:t>
      </w:r>
      <w:r w:rsidRPr="000604CA">
        <w:rPr>
          <w:rFonts w:ascii="宋体" w:eastAsia="宋体" w:hAnsi="宋体"/>
          <w:bCs/>
          <w:sz w:val="24"/>
          <w:szCs w:val="24"/>
        </w:rPr>
        <w:t>实体识别的优选架构：BERT-</w:t>
      </w:r>
      <w:proofErr w:type="spellStart"/>
      <w:r w:rsidRPr="000604CA">
        <w:rPr>
          <w:rFonts w:ascii="宋体" w:eastAsia="宋体" w:hAnsi="宋体"/>
          <w:bCs/>
          <w:sz w:val="24"/>
          <w:szCs w:val="24"/>
        </w:rPr>
        <w:t>BiGRU</w:t>
      </w:r>
      <w:proofErr w:type="spellEnd"/>
      <w:r w:rsidRPr="000604CA">
        <w:rPr>
          <w:rFonts w:ascii="宋体" w:eastAsia="宋体" w:hAnsi="宋体"/>
          <w:bCs/>
          <w:sz w:val="24"/>
          <w:szCs w:val="24"/>
        </w:rPr>
        <w:t>-Attention-CRF</w:t>
      </w:r>
      <w:r>
        <w:rPr>
          <w:rFonts w:ascii="宋体" w:eastAsia="宋体" w:hAnsi="宋体" w:hint="eastAsia"/>
          <w:bCs/>
          <w:sz w:val="24"/>
          <w:szCs w:val="24"/>
        </w:rPr>
        <w:t>，</w:t>
      </w:r>
      <w:r w:rsidRPr="000604CA">
        <w:rPr>
          <w:rFonts w:ascii="宋体" w:eastAsia="宋体" w:hAnsi="宋体"/>
          <w:bCs/>
          <w:sz w:val="24"/>
          <w:szCs w:val="24"/>
        </w:rPr>
        <w:t>在精度与训练效率上均优于</w:t>
      </w:r>
      <w:proofErr w:type="spellStart"/>
      <w:r w:rsidRPr="000604CA">
        <w:rPr>
          <w:rFonts w:ascii="宋体" w:eastAsia="宋体" w:hAnsi="宋体"/>
          <w:bCs/>
          <w:sz w:val="24"/>
          <w:szCs w:val="24"/>
        </w:rPr>
        <w:t>BiLSTM</w:t>
      </w:r>
      <w:proofErr w:type="spellEnd"/>
      <w:r w:rsidRPr="000604CA">
        <w:rPr>
          <w:rFonts w:ascii="宋体" w:eastAsia="宋体" w:hAnsi="宋体"/>
          <w:bCs/>
          <w:sz w:val="24"/>
          <w:szCs w:val="24"/>
        </w:rPr>
        <w:t>变体</w:t>
      </w:r>
    </w:p>
    <w:p w14:paraId="2245EB30" w14:textId="13FA5099" w:rsidR="000604CA" w:rsidRDefault="000604CA" w:rsidP="000604CA">
      <w:pPr>
        <w:pStyle w:val="af0"/>
        <w:numPr>
          <w:ilvl w:val="0"/>
          <w:numId w:val="4"/>
        </w:numPr>
        <w:tabs>
          <w:tab w:val="left" w:pos="720"/>
        </w:tabs>
        <w:spacing w:line="360" w:lineRule="auto"/>
        <w:rPr>
          <w:rFonts w:ascii="宋体" w:eastAsia="宋体" w:hAnsi="宋体"/>
          <w:bCs/>
          <w:sz w:val="24"/>
          <w:szCs w:val="24"/>
        </w:rPr>
      </w:pPr>
      <w:r>
        <w:rPr>
          <w:rFonts w:ascii="宋体" w:eastAsia="宋体" w:hAnsi="宋体"/>
          <w:bCs/>
          <w:sz w:val="24"/>
          <w:szCs w:val="24"/>
        </w:rPr>
        <w:t>提炼</w:t>
      </w:r>
      <w:r w:rsidRPr="000604CA">
        <w:rPr>
          <w:rFonts w:ascii="宋体" w:eastAsia="宋体" w:hAnsi="宋体"/>
          <w:bCs/>
          <w:sz w:val="24"/>
          <w:szCs w:val="24"/>
        </w:rPr>
        <w:t>航空柱塞泵多</w:t>
      </w:r>
      <w:proofErr w:type="gramStart"/>
      <w:r w:rsidRPr="000604CA">
        <w:rPr>
          <w:rFonts w:ascii="宋体" w:eastAsia="宋体" w:hAnsi="宋体"/>
          <w:bCs/>
          <w:sz w:val="24"/>
          <w:szCs w:val="24"/>
        </w:rPr>
        <w:t>源数据</w:t>
      </w:r>
      <w:proofErr w:type="gramEnd"/>
      <w:r w:rsidRPr="000604CA">
        <w:rPr>
          <w:rFonts w:ascii="宋体" w:eastAsia="宋体" w:hAnsi="宋体"/>
          <w:bCs/>
          <w:sz w:val="24"/>
          <w:szCs w:val="24"/>
        </w:rPr>
        <w:t>融合的轻量级路径：聚类消</w:t>
      </w:r>
      <w:proofErr w:type="gramStart"/>
      <w:r w:rsidRPr="000604CA">
        <w:rPr>
          <w:rFonts w:ascii="宋体" w:eastAsia="宋体" w:hAnsi="宋体"/>
          <w:bCs/>
          <w:sz w:val="24"/>
          <w:szCs w:val="24"/>
        </w:rPr>
        <w:t>歧</w:t>
      </w:r>
      <w:proofErr w:type="gramEnd"/>
      <w:r w:rsidRPr="000604CA">
        <w:rPr>
          <w:rFonts w:ascii="宋体" w:eastAsia="宋体" w:hAnsi="宋体"/>
          <w:bCs/>
          <w:sz w:val="24"/>
          <w:szCs w:val="24"/>
        </w:rPr>
        <w:t>结合余弦/</w:t>
      </w:r>
      <w:proofErr w:type="spellStart"/>
      <w:r w:rsidRPr="000604CA">
        <w:rPr>
          <w:rFonts w:ascii="宋体" w:eastAsia="宋体" w:hAnsi="宋体"/>
          <w:bCs/>
          <w:sz w:val="24"/>
          <w:szCs w:val="24"/>
        </w:rPr>
        <w:t>Jaccard</w:t>
      </w:r>
      <w:proofErr w:type="spellEnd"/>
      <w:r w:rsidRPr="000604CA">
        <w:rPr>
          <w:rFonts w:ascii="宋体" w:eastAsia="宋体" w:hAnsi="宋体"/>
          <w:bCs/>
          <w:sz w:val="24"/>
          <w:szCs w:val="24"/>
        </w:rPr>
        <w:t>相似度计算，在领域数据积累初期具有较高可行性</w:t>
      </w:r>
    </w:p>
    <w:p w14:paraId="04F2BD46" w14:textId="77777777" w:rsidR="000604CA" w:rsidRDefault="000604CA" w:rsidP="000604CA">
      <w:pPr>
        <w:pStyle w:val="af0"/>
        <w:tabs>
          <w:tab w:val="left" w:pos="720"/>
        </w:tabs>
        <w:spacing w:line="360" w:lineRule="auto"/>
        <w:ind w:left="360"/>
        <w:rPr>
          <w:rFonts w:ascii="宋体" w:eastAsia="宋体" w:hAnsi="宋体"/>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5043385B" w14:textId="77777777"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1、《</w:t>
      </w:r>
      <w:r w:rsidR="00DA389D" w:rsidRPr="00DA389D">
        <w:rPr>
          <w:rFonts w:ascii="宋体" w:eastAsia="宋体" w:hAnsi="宋体" w:hint="eastAsia"/>
          <w:bCs/>
          <w:sz w:val="24"/>
          <w:szCs w:val="24"/>
        </w:rPr>
        <w:t>基于</w:t>
      </w:r>
      <w:proofErr w:type="spellStart"/>
      <w:r w:rsidR="00DA389D" w:rsidRPr="00DA389D">
        <w:rPr>
          <w:rFonts w:ascii="宋体" w:eastAsia="宋体" w:hAnsi="宋体"/>
          <w:bCs/>
          <w:sz w:val="24"/>
          <w:szCs w:val="24"/>
        </w:rPr>
        <w:t>BiGRU</w:t>
      </w:r>
      <w:proofErr w:type="spellEnd"/>
      <w:r w:rsidR="00DA389D" w:rsidRPr="00DA389D">
        <w:rPr>
          <w:rFonts w:ascii="宋体" w:eastAsia="宋体" w:hAnsi="宋体"/>
          <w:bCs/>
          <w:sz w:val="24"/>
          <w:szCs w:val="24"/>
        </w:rPr>
        <w:t>-Attention改进的航空设备故障知识图谱构建</w:t>
      </w:r>
      <w:r>
        <w:rPr>
          <w:rFonts w:ascii="宋体" w:eastAsia="宋体" w:hAnsi="宋体" w:hint="eastAsia"/>
          <w:bCs/>
          <w:sz w:val="24"/>
          <w:szCs w:val="24"/>
        </w:rPr>
        <w:t>》</w:t>
      </w:r>
    </w:p>
    <w:p w14:paraId="4D44F4EB" w14:textId="5D0AC0E9" w:rsidR="00A81EF9" w:rsidRDefault="00DA389D">
      <w:pPr>
        <w:tabs>
          <w:tab w:val="left" w:pos="720"/>
        </w:tabs>
        <w:spacing w:line="360" w:lineRule="auto"/>
        <w:rPr>
          <w:rFonts w:ascii="宋体" w:eastAsia="宋体" w:hAnsi="宋体"/>
          <w:bCs/>
          <w:sz w:val="24"/>
          <w:szCs w:val="24"/>
        </w:rPr>
      </w:pPr>
      <w:r w:rsidRPr="00DA389D">
        <w:rPr>
          <w:rFonts w:ascii="宋体" w:eastAsia="宋体" w:hAnsi="宋体"/>
          <w:bCs/>
          <w:sz w:val="24"/>
          <w:szCs w:val="24"/>
        </w:rPr>
        <w:t>2024.09 陈勇刚等 航空学报</w:t>
      </w:r>
      <w:r w:rsidR="005E764C">
        <w:rPr>
          <w:rFonts w:ascii="宋体" w:eastAsia="宋体" w:hAnsi="宋体" w:hint="eastAsia"/>
          <w:bCs/>
          <w:sz w:val="24"/>
          <w:szCs w:val="24"/>
        </w:rPr>
        <w:t xml:space="preserve">  </w:t>
      </w:r>
    </w:p>
    <w:p w14:paraId="4BC237AC" w14:textId="70241D15" w:rsidR="00A81EF9"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该文</w:t>
      </w:r>
      <w:r w:rsidR="00DA389D" w:rsidRPr="00DA389D">
        <w:rPr>
          <w:rFonts w:ascii="宋体" w:eastAsia="宋体" w:hAnsi="宋体" w:hint="eastAsia"/>
          <w:bCs/>
          <w:sz w:val="24"/>
          <w:szCs w:val="24"/>
        </w:rPr>
        <w:t>针对航空设备故障数据量大</w:t>
      </w:r>
      <w:proofErr w:type="gramStart"/>
      <w:r w:rsidR="00DA389D" w:rsidRPr="00DA389D">
        <w:rPr>
          <w:rFonts w:ascii="宋体" w:eastAsia="宋体" w:hAnsi="宋体" w:hint="eastAsia"/>
          <w:bCs/>
          <w:sz w:val="24"/>
          <w:szCs w:val="24"/>
        </w:rPr>
        <w:t>且传统</w:t>
      </w:r>
      <w:proofErr w:type="gramEnd"/>
      <w:r w:rsidR="00DA389D" w:rsidRPr="00DA389D">
        <w:rPr>
          <w:rFonts w:ascii="宋体" w:eastAsia="宋体" w:hAnsi="宋体" w:hint="eastAsia"/>
          <w:bCs/>
          <w:sz w:val="24"/>
          <w:szCs w:val="24"/>
        </w:rPr>
        <w:t>故障诊断方法低效问题，以基于知识图谱技术构建的高性能图数据库替代传统关系数据库，在知识抽取环节采用双向门控循环神经网络结合注意力机制优化模型抽取能力，从而提高诊断决策效率。知识图谱本体基于专家经验设计，随后利用</w:t>
      </w:r>
      <w:r w:rsidR="00DA389D" w:rsidRPr="00DA389D">
        <w:rPr>
          <w:rFonts w:ascii="宋体" w:eastAsia="宋体" w:hAnsi="宋体"/>
          <w:bCs/>
          <w:sz w:val="24"/>
          <w:szCs w:val="24"/>
        </w:rPr>
        <w:t>BIO标注的故障文本预料训练知识抽取模型，最后利用抽取出的实体和关系构建航空设备故障诊断知识图谱。经过与经典模型的抽取能力对比，验证了该文所提模型的抽取能力及效率。</w:t>
      </w:r>
    </w:p>
    <w:p w14:paraId="6B2AD026" w14:textId="6724CBCC" w:rsidR="00DA389D" w:rsidRDefault="00DA389D">
      <w:pPr>
        <w:tabs>
          <w:tab w:val="left" w:pos="720"/>
        </w:tabs>
        <w:spacing w:line="360" w:lineRule="auto"/>
        <w:rPr>
          <w:rFonts w:ascii="宋体" w:eastAsia="宋体" w:hAnsi="宋体"/>
          <w:bCs/>
          <w:sz w:val="24"/>
          <w:szCs w:val="24"/>
        </w:rPr>
      </w:pPr>
      <w:r w:rsidRPr="00DA389D">
        <w:rPr>
          <w:rFonts w:ascii="宋体" w:eastAsia="宋体" w:hAnsi="宋体" w:hint="eastAsia"/>
          <w:bCs/>
          <w:sz w:val="24"/>
          <w:szCs w:val="24"/>
        </w:rPr>
        <w:t>该文通过系统的对照实验验证了</w:t>
      </w:r>
      <w:proofErr w:type="spellStart"/>
      <w:r w:rsidRPr="00DA389D">
        <w:rPr>
          <w:rFonts w:ascii="宋体" w:eastAsia="宋体" w:hAnsi="宋体"/>
          <w:bCs/>
          <w:sz w:val="24"/>
          <w:szCs w:val="24"/>
        </w:rPr>
        <w:t>BiGRU</w:t>
      </w:r>
      <w:proofErr w:type="spellEnd"/>
      <w:r w:rsidRPr="00DA389D">
        <w:rPr>
          <w:rFonts w:ascii="宋体" w:eastAsia="宋体" w:hAnsi="宋体"/>
          <w:bCs/>
          <w:sz w:val="24"/>
          <w:szCs w:val="24"/>
        </w:rPr>
        <w:t>-Attention架构在航空故障短文本抽取中的优势，其本体设计方案与Neo4j</w:t>
      </w:r>
      <w:r>
        <w:rPr>
          <w:rFonts w:ascii="宋体" w:eastAsia="宋体" w:hAnsi="宋体"/>
          <w:bCs/>
          <w:sz w:val="24"/>
          <w:szCs w:val="24"/>
        </w:rPr>
        <w:t>工程实践提供了可直接参照的基线；同时，</w:t>
      </w:r>
      <w:r>
        <w:rPr>
          <w:rFonts w:ascii="宋体" w:eastAsia="宋体" w:hAnsi="宋体" w:hint="eastAsia"/>
          <w:bCs/>
          <w:sz w:val="24"/>
          <w:szCs w:val="24"/>
        </w:rPr>
        <w:t>其</w:t>
      </w:r>
      <w:r w:rsidRPr="00DA389D">
        <w:rPr>
          <w:rFonts w:ascii="宋体" w:eastAsia="宋体" w:hAnsi="宋体"/>
          <w:bCs/>
          <w:sz w:val="24"/>
          <w:szCs w:val="24"/>
        </w:rPr>
        <w:t>静态建模的局限也反向印证了</w:t>
      </w:r>
      <w:r>
        <w:rPr>
          <w:rFonts w:ascii="宋体" w:eastAsia="宋体" w:hAnsi="宋体" w:hint="eastAsia"/>
          <w:bCs/>
          <w:sz w:val="24"/>
          <w:szCs w:val="24"/>
        </w:rPr>
        <w:t>对静态图谱进行</w:t>
      </w:r>
      <w:r w:rsidRPr="00DA389D">
        <w:rPr>
          <w:rFonts w:ascii="宋体" w:eastAsia="宋体" w:hAnsi="宋体"/>
          <w:bCs/>
          <w:sz w:val="24"/>
          <w:szCs w:val="24"/>
        </w:rPr>
        <w:t>时序扩展的研究价值。</w:t>
      </w:r>
    </w:p>
    <w:p w14:paraId="33D59095" w14:textId="77777777" w:rsidR="00DA389D" w:rsidRDefault="005E764C">
      <w:pPr>
        <w:tabs>
          <w:tab w:val="left" w:pos="720"/>
        </w:tabs>
        <w:spacing w:line="360" w:lineRule="auto"/>
        <w:rPr>
          <w:rFonts w:ascii="宋体" w:eastAsia="宋体" w:hAnsi="宋体"/>
          <w:bCs/>
          <w:sz w:val="24"/>
          <w:szCs w:val="24"/>
        </w:rPr>
      </w:pPr>
      <w:r>
        <w:rPr>
          <w:rFonts w:ascii="宋体" w:eastAsia="宋体" w:hAnsi="宋体" w:hint="eastAsia"/>
          <w:bCs/>
          <w:sz w:val="24"/>
          <w:szCs w:val="24"/>
        </w:rPr>
        <w:t>2、《</w:t>
      </w:r>
      <w:r w:rsidR="00DA389D" w:rsidRPr="00DA389D">
        <w:rPr>
          <w:rFonts w:ascii="宋体" w:eastAsia="宋体" w:hAnsi="宋体" w:hint="eastAsia"/>
          <w:bCs/>
          <w:sz w:val="24"/>
          <w:szCs w:val="24"/>
        </w:rPr>
        <w:t>基于融合知识图谱的航空柱塞泵故障预测诊断方法</w:t>
      </w:r>
      <w:r>
        <w:rPr>
          <w:rFonts w:ascii="宋体" w:eastAsia="宋体" w:hAnsi="宋体" w:hint="eastAsia"/>
          <w:bCs/>
          <w:sz w:val="24"/>
          <w:szCs w:val="24"/>
        </w:rPr>
        <w:t>》</w:t>
      </w:r>
    </w:p>
    <w:p w14:paraId="56AF6A24" w14:textId="77777777" w:rsidR="00DA389D" w:rsidRDefault="00DA389D">
      <w:pPr>
        <w:tabs>
          <w:tab w:val="left" w:pos="720"/>
        </w:tabs>
        <w:spacing w:line="360" w:lineRule="auto"/>
        <w:rPr>
          <w:rFonts w:ascii="宋体" w:eastAsia="宋体" w:hAnsi="宋体"/>
          <w:bCs/>
          <w:sz w:val="24"/>
          <w:szCs w:val="24"/>
        </w:rPr>
      </w:pPr>
      <w:r w:rsidRPr="00DA389D">
        <w:rPr>
          <w:rFonts w:ascii="宋体" w:eastAsia="宋体" w:hAnsi="宋体"/>
          <w:bCs/>
          <w:sz w:val="24"/>
          <w:szCs w:val="24"/>
        </w:rPr>
        <w:t>2024.11 钟维宇等 火力与指挥控制</w:t>
      </w:r>
    </w:p>
    <w:p w14:paraId="156A7687" w14:textId="7683BEE2" w:rsidR="00DA389D" w:rsidRDefault="00DA389D">
      <w:pPr>
        <w:tabs>
          <w:tab w:val="left" w:pos="720"/>
        </w:tabs>
        <w:spacing w:line="360" w:lineRule="auto"/>
        <w:rPr>
          <w:rFonts w:ascii="宋体" w:eastAsia="宋体" w:hAnsi="宋体"/>
          <w:bCs/>
          <w:sz w:val="24"/>
          <w:szCs w:val="24"/>
        </w:rPr>
      </w:pPr>
      <w:r>
        <w:rPr>
          <w:rFonts w:ascii="宋体" w:eastAsia="宋体" w:hAnsi="宋体" w:hint="eastAsia"/>
          <w:bCs/>
          <w:sz w:val="24"/>
          <w:szCs w:val="24"/>
        </w:rPr>
        <w:t>作者</w:t>
      </w:r>
      <w:r w:rsidRPr="00DA389D">
        <w:rPr>
          <w:rFonts w:ascii="宋体" w:eastAsia="宋体" w:hAnsi="宋体" w:hint="eastAsia"/>
          <w:bCs/>
          <w:sz w:val="24"/>
          <w:szCs w:val="24"/>
        </w:rPr>
        <w:t>基于不同渠道（</w:t>
      </w:r>
      <w:proofErr w:type="gramStart"/>
      <w:r w:rsidRPr="00DA389D">
        <w:rPr>
          <w:rFonts w:ascii="宋体" w:eastAsia="宋体" w:hAnsi="宋体" w:hint="eastAsia"/>
          <w:bCs/>
          <w:sz w:val="24"/>
          <w:szCs w:val="24"/>
        </w:rPr>
        <w:t>研</w:t>
      </w:r>
      <w:proofErr w:type="gramEnd"/>
      <w:r w:rsidRPr="00DA389D">
        <w:rPr>
          <w:rFonts w:ascii="宋体" w:eastAsia="宋体" w:hAnsi="宋体" w:hint="eastAsia"/>
          <w:bCs/>
          <w:sz w:val="24"/>
          <w:szCs w:val="24"/>
        </w:rPr>
        <w:t>产保修等）获取的</w:t>
      </w:r>
      <w:proofErr w:type="gramStart"/>
      <w:r w:rsidRPr="00DA389D">
        <w:rPr>
          <w:rFonts w:ascii="宋体" w:eastAsia="宋体" w:hAnsi="宋体" w:hint="eastAsia"/>
          <w:bCs/>
          <w:sz w:val="24"/>
          <w:szCs w:val="24"/>
        </w:rPr>
        <w:t>的</w:t>
      </w:r>
      <w:proofErr w:type="gramEnd"/>
      <w:r w:rsidRPr="00DA389D">
        <w:rPr>
          <w:rFonts w:ascii="宋体" w:eastAsia="宋体" w:hAnsi="宋体" w:hint="eastAsia"/>
          <w:bCs/>
          <w:sz w:val="24"/>
          <w:szCs w:val="24"/>
        </w:rPr>
        <w:t>近万条故障数据（结构化</w:t>
      </w:r>
      <w:r w:rsidRPr="00DA389D">
        <w:rPr>
          <w:rFonts w:ascii="宋体" w:eastAsia="宋体" w:hAnsi="宋体"/>
          <w:bCs/>
          <w:sz w:val="24"/>
          <w:szCs w:val="24"/>
        </w:rPr>
        <w:t>+非结构化），构建基于融合知识图谱的航空柱塞泵故障融合诊断系统。其知识实体创建过程采用</w:t>
      </w:r>
      <w:proofErr w:type="spellStart"/>
      <w:r w:rsidRPr="00DA389D">
        <w:rPr>
          <w:rFonts w:ascii="宋体" w:eastAsia="宋体" w:hAnsi="宋体"/>
          <w:bCs/>
          <w:sz w:val="24"/>
          <w:szCs w:val="24"/>
        </w:rPr>
        <w:t>Gruninger&amp;Fox</w:t>
      </w:r>
      <w:proofErr w:type="spellEnd"/>
      <w:r w:rsidRPr="00DA389D">
        <w:rPr>
          <w:rFonts w:ascii="宋体" w:eastAsia="宋体" w:hAnsi="宋体"/>
          <w:bCs/>
          <w:sz w:val="24"/>
          <w:szCs w:val="24"/>
        </w:rPr>
        <w:t>评价法，利用</w:t>
      </w:r>
      <w:proofErr w:type="spellStart"/>
      <w:r w:rsidRPr="00DA389D">
        <w:rPr>
          <w:rFonts w:ascii="宋体" w:eastAsia="宋体" w:hAnsi="宋体"/>
          <w:bCs/>
          <w:sz w:val="24"/>
          <w:szCs w:val="24"/>
        </w:rPr>
        <w:t>BiLSTM</w:t>
      </w:r>
      <w:proofErr w:type="spellEnd"/>
      <w:r w:rsidRPr="00DA389D">
        <w:rPr>
          <w:rFonts w:ascii="宋体" w:eastAsia="宋体" w:hAnsi="宋体"/>
          <w:bCs/>
          <w:sz w:val="24"/>
          <w:szCs w:val="24"/>
        </w:rPr>
        <w:t>-CRF&amp;GRU 实现实体识别，将聚类法应用于实体消</w:t>
      </w:r>
      <w:proofErr w:type="gramStart"/>
      <w:r w:rsidRPr="00DA389D">
        <w:rPr>
          <w:rFonts w:ascii="宋体" w:eastAsia="宋体" w:hAnsi="宋体"/>
          <w:bCs/>
          <w:sz w:val="24"/>
          <w:szCs w:val="24"/>
        </w:rPr>
        <w:t>歧</w:t>
      </w:r>
      <w:proofErr w:type="gramEnd"/>
      <w:r w:rsidRPr="00DA389D">
        <w:rPr>
          <w:rFonts w:ascii="宋体" w:eastAsia="宋体" w:hAnsi="宋体"/>
          <w:bCs/>
          <w:sz w:val="24"/>
          <w:szCs w:val="24"/>
        </w:rPr>
        <w:t>、共指消解技术以解决词汇异构性及语义歧义问题，并基于余弦距离及</w:t>
      </w:r>
      <w:proofErr w:type="spellStart"/>
      <w:r w:rsidRPr="00DA389D">
        <w:rPr>
          <w:rFonts w:ascii="宋体" w:eastAsia="宋体" w:hAnsi="宋体"/>
          <w:bCs/>
          <w:sz w:val="24"/>
          <w:szCs w:val="24"/>
        </w:rPr>
        <w:t>Jaccard</w:t>
      </w:r>
      <w:proofErr w:type="spellEnd"/>
      <w:r w:rsidRPr="00DA389D">
        <w:rPr>
          <w:rFonts w:ascii="宋体" w:eastAsia="宋体" w:hAnsi="宋体"/>
          <w:bCs/>
          <w:sz w:val="24"/>
          <w:szCs w:val="24"/>
        </w:rPr>
        <w:t>相关系数法融合多源异构数据。故障预测模块基于人工蜂群算法，融合前馈网络（特征提取）、变邻域</w:t>
      </w:r>
      <w:proofErr w:type="spellStart"/>
      <w:r w:rsidRPr="00DA389D">
        <w:rPr>
          <w:rFonts w:ascii="宋体" w:eastAsia="宋体" w:hAnsi="宋体"/>
          <w:bCs/>
          <w:sz w:val="24"/>
          <w:szCs w:val="24"/>
        </w:rPr>
        <w:t>BiLSTM</w:t>
      </w:r>
      <w:proofErr w:type="spellEnd"/>
      <w:r w:rsidRPr="00DA389D">
        <w:rPr>
          <w:rFonts w:ascii="宋体" w:eastAsia="宋体" w:hAnsi="宋体"/>
          <w:bCs/>
          <w:sz w:val="24"/>
          <w:szCs w:val="24"/>
        </w:rPr>
        <w:t>（调整搜索范围）及注意力机制（筛选高权重、高概率信息）输出故障预测结果，除基本评价指</w:t>
      </w:r>
      <w:r w:rsidRPr="00DA389D">
        <w:rPr>
          <w:rFonts w:ascii="宋体" w:eastAsia="宋体" w:hAnsi="宋体" w:hint="eastAsia"/>
          <w:bCs/>
          <w:sz w:val="24"/>
          <w:szCs w:val="24"/>
        </w:rPr>
        <w:t>标</w:t>
      </w:r>
      <w:r w:rsidRPr="00DA389D">
        <w:rPr>
          <w:rFonts w:ascii="宋体" w:eastAsia="宋体" w:hAnsi="宋体"/>
          <w:bCs/>
          <w:sz w:val="24"/>
          <w:szCs w:val="24"/>
        </w:rPr>
        <w:t>PRF1以外，增加故障频率FS及故障关联程度FR。经与CNN、GRU、LSTM 等预测方法的对比，该文所提模型在所提评价体系内约有9%的提升。</w:t>
      </w:r>
    </w:p>
    <w:p w14:paraId="0CB2EE75" w14:textId="09AB3392" w:rsidR="00A81EF9" w:rsidRDefault="00DA389D">
      <w:pPr>
        <w:tabs>
          <w:tab w:val="left" w:pos="720"/>
        </w:tabs>
        <w:spacing w:line="360" w:lineRule="auto"/>
        <w:rPr>
          <w:rFonts w:ascii="宋体" w:eastAsia="宋体" w:hAnsi="宋体"/>
          <w:bCs/>
          <w:sz w:val="24"/>
          <w:szCs w:val="24"/>
        </w:rPr>
      </w:pPr>
      <w:r w:rsidRPr="00DA389D">
        <w:rPr>
          <w:rFonts w:ascii="宋体" w:eastAsia="宋体" w:hAnsi="宋体"/>
          <w:bCs/>
          <w:sz w:val="24"/>
          <w:szCs w:val="24"/>
        </w:rPr>
        <w:t>该文主要贡献在于验证了变邻域</w:t>
      </w:r>
      <w:proofErr w:type="spellStart"/>
      <w:r w:rsidRPr="00DA389D">
        <w:rPr>
          <w:rFonts w:ascii="宋体" w:eastAsia="宋体" w:hAnsi="宋体"/>
          <w:bCs/>
          <w:sz w:val="24"/>
          <w:szCs w:val="24"/>
        </w:rPr>
        <w:t>BiLSTM</w:t>
      </w:r>
      <w:proofErr w:type="spellEnd"/>
      <w:r w:rsidRPr="00DA389D">
        <w:rPr>
          <w:rFonts w:ascii="宋体" w:eastAsia="宋体" w:hAnsi="宋体"/>
          <w:bCs/>
          <w:sz w:val="24"/>
          <w:szCs w:val="24"/>
        </w:rPr>
        <w:t>在故障信息内在关联方面的强捕</w:t>
      </w:r>
      <w:r>
        <w:rPr>
          <w:rFonts w:ascii="宋体" w:eastAsia="宋体" w:hAnsi="宋体"/>
          <w:bCs/>
          <w:sz w:val="24"/>
          <w:szCs w:val="24"/>
        </w:rPr>
        <w:t>捉能力</w:t>
      </w:r>
      <w:r>
        <w:rPr>
          <w:rFonts w:ascii="宋体" w:eastAsia="宋体" w:hAnsi="宋体"/>
          <w:bCs/>
          <w:sz w:val="24"/>
          <w:szCs w:val="24"/>
        </w:rPr>
        <w:lastRenderedPageBreak/>
        <w:t>以及注意力机制在降低故障预测过程中文本信息噪声的显著作用</w:t>
      </w:r>
      <w:r>
        <w:rPr>
          <w:rFonts w:ascii="宋体" w:eastAsia="宋体" w:hAnsi="宋体" w:hint="eastAsia"/>
          <w:bCs/>
          <w:sz w:val="24"/>
          <w:szCs w:val="24"/>
        </w:rPr>
        <w:t>。另外，其</w:t>
      </w:r>
      <w:r w:rsidRPr="00DA389D">
        <w:rPr>
          <w:rFonts w:ascii="宋体" w:eastAsia="宋体" w:hAnsi="宋体" w:hint="eastAsia"/>
          <w:bCs/>
          <w:sz w:val="24"/>
          <w:szCs w:val="24"/>
        </w:rPr>
        <w:t>提出的故障频率</w:t>
      </w:r>
      <w:r w:rsidRPr="00DA389D">
        <w:rPr>
          <w:rFonts w:ascii="宋体" w:eastAsia="宋体" w:hAnsi="宋体"/>
          <w:bCs/>
          <w:sz w:val="24"/>
          <w:szCs w:val="24"/>
        </w:rPr>
        <w:t>FS与故障关联程度FR指标，亦提示</w:t>
      </w:r>
      <w:r>
        <w:rPr>
          <w:rFonts w:ascii="宋体" w:eastAsia="宋体" w:hAnsi="宋体" w:hint="eastAsia"/>
          <w:bCs/>
          <w:sz w:val="24"/>
          <w:szCs w:val="24"/>
        </w:rPr>
        <w:t>自己</w:t>
      </w:r>
      <w:r>
        <w:rPr>
          <w:rFonts w:ascii="宋体" w:eastAsia="宋体" w:hAnsi="宋体"/>
          <w:bCs/>
          <w:sz w:val="24"/>
          <w:szCs w:val="24"/>
        </w:rPr>
        <w:t>需设计</w:t>
      </w:r>
      <w:r>
        <w:rPr>
          <w:rFonts w:ascii="宋体" w:eastAsia="宋体" w:hAnsi="宋体" w:hint="eastAsia"/>
          <w:bCs/>
          <w:sz w:val="24"/>
          <w:szCs w:val="24"/>
        </w:rPr>
        <w:t>补充</w:t>
      </w:r>
      <w:r>
        <w:rPr>
          <w:rFonts w:ascii="宋体" w:eastAsia="宋体" w:hAnsi="宋体"/>
          <w:bCs/>
          <w:sz w:val="24"/>
          <w:szCs w:val="24"/>
        </w:rPr>
        <w:t>面向时序推理的领域</w:t>
      </w:r>
      <w:r w:rsidRPr="00DA389D">
        <w:rPr>
          <w:rFonts w:ascii="宋体" w:eastAsia="宋体" w:hAnsi="宋体"/>
          <w:bCs/>
          <w:sz w:val="24"/>
          <w:szCs w:val="24"/>
        </w:rPr>
        <w:t>评价维度。</w:t>
      </w:r>
    </w:p>
    <w:p w14:paraId="07E60F15" w14:textId="77777777" w:rsidR="00DA389D" w:rsidRDefault="00DA389D">
      <w:pPr>
        <w:tabs>
          <w:tab w:val="left" w:pos="720"/>
        </w:tabs>
        <w:spacing w:line="360" w:lineRule="auto"/>
        <w:rPr>
          <w:rFonts w:ascii="宋体" w:eastAsia="宋体" w:hAnsi="宋体"/>
          <w:bCs/>
          <w:sz w:val="24"/>
          <w:szCs w:val="24"/>
        </w:rPr>
      </w:pP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6C8C3357" w14:textId="35F2B1E1" w:rsidR="00A81EF9" w:rsidRDefault="005E764C">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1、</w:t>
      </w:r>
      <w:r w:rsidR="000604CA">
        <w:rPr>
          <w:rFonts w:ascii="宋体" w:eastAsia="宋体" w:hAnsi="宋体" w:hint="eastAsia"/>
          <w:sz w:val="24"/>
          <w:szCs w:val="24"/>
        </w:rPr>
        <w:t>到目前为止所读文献</w:t>
      </w:r>
      <w:r w:rsidR="000604CA" w:rsidRPr="000604CA">
        <w:rPr>
          <w:rFonts w:ascii="宋体" w:eastAsia="宋体" w:hAnsi="宋体" w:hint="eastAsia"/>
          <w:sz w:val="24"/>
          <w:szCs w:val="24"/>
        </w:rPr>
        <w:t>尚未解决“时间信息从属性到关系”</w:t>
      </w:r>
      <w:proofErr w:type="gramStart"/>
      <w:r w:rsidR="000604CA" w:rsidRPr="000604CA">
        <w:rPr>
          <w:rFonts w:ascii="宋体" w:eastAsia="宋体" w:hAnsi="宋体" w:hint="eastAsia"/>
          <w:sz w:val="24"/>
          <w:szCs w:val="24"/>
        </w:rPr>
        <w:t>的升维问题</w:t>
      </w:r>
      <w:proofErr w:type="gramEnd"/>
      <w:r w:rsidR="000604CA" w:rsidRPr="000604CA">
        <w:rPr>
          <w:rFonts w:ascii="宋体" w:eastAsia="宋体" w:hAnsi="宋体" w:hint="eastAsia"/>
          <w:sz w:val="24"/>
          <w:szCs w:val="24"/>
        </w:rPr>
        <w:t>。如何将维修记录中的隐式时间表达（如“航后检查期间”、“上次更换后三个月”）转化为可推理的时序关系，</w:t>
      </w:r>
      <w:r w:rsidR="000604CA">
        <w:rPr>
          <w:rFonts w:ascii="宋体" w:eastAsia="宋体" w:hAnsi="宋体" w:hint="eastAsia"/>
          <w:sz w:val="24"/>
          <w:szCs w:val="24"/>
        </w:rPr>
        <w:t>未发现</w:t>
      </w:r>
      <w:r w:rsidR="000604CA" w:rsidRPr="000604CA">
        <w:rPr>
          <w:rFonts w:ascii="宋体" w:eastAsia="宋体" w:hAnsi="宋体" w:hint="eastAsia"/>
          <w:sz w:val="24"/>
          <w:szCs w:val="24"/>
        </w:rPr>
        <w:t>成熟方案</w:t>
      </w:r>
    </w:p>
    <w:p w14:paraId="7E81FFB0" w14:textId="1244256F" w:rsidR="000604CA"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2、</w:t>
      </w:r>
      <w:r w:rsidR="000604CA" w:rsidRPr="000604CA">
        <w:rPr>
          <w:rFonts w:ascii="宋体" w:eastAsia="宋体" w:hAnsi="宋体" w:hint="eastAsia"/>
          <w:sz w:val="24"/>
          <w:szCs w:val="24"/>
        </w:rPr>
        <w:t>钟维宇等的</w:t>
      </w:r>
      <w:r w:rsidR="000604CA">
        <w:rPr>
          <w:rFonts w:ascii="宋体" w:eastAsia="宋体" w:hAnsi="宋体" w:hint="eastAsia"/>
          <w:sz w:val="24"/>
          <w:szCs w:val="24"/>
        </w:rPr>
        <w:t>相似度融合方法在规模可控时表现良好，但当实体规模扩大时</w:t>
      </w:r>
      <w:r w:rsidR="000604CA" w:rsidRPr="000604CA">
        <w:rPr>
          <w:rFonts w:ascii="宋体" w:eastAsia="宋体" w:hAnsi="宋体" w:hint="eastAsia"/>
          <w:sz w:val="24"/>
          <w:szCs w:val="24"/>
        </w:rPr>
        <w:t>，聚类计算的复杂度与准确率如何尚需</w:t>
      </w:r>
      <w:proofErr w:type="gramStart"/>
      <w:r w:rsidR="000604CA">
        <w:rPr>
          <w:rFonts w:ascii="宋体" w:eastAsia="宋体" w:hAnsi="宋体" w:hint="eastAsia"/>
          <w:sz w:val="24"/>
          <w:szCs w:val="24"/>
        </w:rPr>
        <w:t>考量</w:t>
      </w:r>
      <w:proofErr w:type="gramEnd"/>
      <w:r w:rsidR="000604CA" w:rsidRPr="000604CA">
        <w:rPr>
          <w:rFonts w:ascii="宋体" w:eastAsia="宋体" w:hAnsi="宋体" w:hint="eastAsia"/>
          <w:sz w:val="24"/>
          <w:szCs w:val="24"/>
        </w:rPr>
        <w:t>；且该方法未涉及时序冲突消解，无法处理同一设备在不同数据源中的时间记录偏差</w:t>
      </w:r>
    </w:p>
    <w:p w14:paraId="5B5CD316" w14:textId="77777777" w:rsidR="00DA389D" w:rsidRDefault="00DA389D" w:rsidP="000604CA">
      <w:pPr>
        <w:pStyle w:val="af0"/>
        <w:tabs>
          <w:tab w:val="left" w:pos="720"/>
        </w:tabs>
        <w:spacing w:line="360" w:lineRule="auto"/>
        <w:ind w:left="0"/>
        <w:rPr>
          <w:rFonts w:ascii="宋体" w:eastAsia="宋体" w:hAnsi="宋体"/>
          <w:sz w:val="24"/>
          <w:szCs w:val="24"/>
        </w:rPr>
      </w:pPr>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7A630DCA" w14:textId="441180BD" w:rsidR="00A81EF9" w:rsidRPr="00F0222F"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sidR="00DA389D" w:rsidRPr="00F0222F">
        <w:rPr>
          <w:rFonts w:ascii="宋体" w:eastAsia="宋体" w:hAnsi="宋体" w:hint="eastAsia"/>
          <w:sz w:val="24"/>
          <w:szCs w:val="24"/>
        </w:rPr>
        <w:t>寻找、筛选可靠的泵类设备正常工况及故障数据集</w:t>
      </w:r>
    </w:p>
    <w:p w14:paraId="4A3B09D4" w14:textId="1A3D0E5E" w:rsidR="00A81EF9"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hint="eastAsia"/>
          <w:sz w:val="24"/>
          <w:szCs w:val="24"/>
        </w:rPr>
        <w:t>2</w:t>
      </w:r>
      <w:r w:rsidR="00373882" w:rsidRPr="00F0222F">
        <w:rPr>
          <w:rFonts w:ascii="宋体" w:eastAsia="宋体" w:hAnsi="宋体" w:hint="eastAsia"/>
          <w:sz w:val="24"/>
          <w:szCs w:val="24"/>
        </w:rPr>
        <w:t>、</w:t>
      </w:r>
      <w:r w:rsidR="00F0222F">
        <w:rPr>
          <w:rFonts w:ascii="宋体" w:eastAsia="宋体" w:hAnsi="宋体" w:hint="eastAsia"/>
          <w:sz w:val="24"/>
          <w:szCs w:val="24"/>
        </w:rPr>
        <w:t>重点阅读基于专项技术展开的知识图谱相关研究文献</w:t>
      </w:r>
    </w:p>
    <w:p w14:paraId="7A4C0629" w14:textId="36ACB233" w:rsidR="00F0222F" w:rsidRPr="00F0222F" w:rsidRDefault="00F0222F" w:rsidP="00F0222F">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3、</w:t>
      </w:r>
      <w:r w:rsidRPr="00F0222F">
        <w:rPr>
          <w:rFonts w:ascii="宋体" w:eastAsia="宋体" w:hAnsi="宋体" w:hint="eastAsia"/>
          <w:sz w:val="24"/>
          <w:szCs w:val="24"/>
        </w:rPr>
        <w:t>综合近几周文献阅读及技术分析，绘制面向航空泵类设备故障管理的知识图谱构建技术路线图，并明确各环节技术选型依据及验证指标、验证数据集</w:t>
      </w:r>
    </w:p>
    <w:sectPr w:rsidR="00F0222F" w:rsidRPr="00F022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2E46"/>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F1664"/>
    <w:rsid w:val="003F5CC1"/>
    <w:rsid w:val="00401DAB"/>
    <w:rsid w:val="00404F04"/>
    <w:rsid w:val="0041109F"/>
    <w:rsid w:val="00420CE4"/>
    <w:rsid w:val="00421F49"/>
    <w:rsid w:val="004361F9"/>
    <w:rsid w:val="004470BD"/>
    <w:rsid w:val="004520B2"/>
    <w:rsid w:val="00463E3B"/>
    <w:rsid w:val="00477EDF"/>
    <w:rsid w:val="00482C58"/>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67C6"/>
    <w:rsid w:val="00704DFD"/>
    <w:rsid w:val="007079EE"/>
    <w:rsid w:val="00720DE8"/>
    <w:rsid w:val="007470E8"/>
    <w:rsid w:val="00764436"/>
    <w:rsid w:val="00783948"/>
    <w:rsid w:val="007859E1"/>
    <w:rsid w:val="00785DEC"/>
    <w:rsid w:val="00793B47"/>
    <w:rsid w:val="007B1071"/>
    <w:rsid w:val="007C7BB6"/>
    <w:rsid w:val="007D1BC7"/>
    <w:rsid w:val="007D645B"/>
    <w:rsid w:val="007F7438"/>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3591"/>
    <w:rsid w:val="00926BF4"/>
    <w:rsid w:val="009450F0"/>
    <w:rsid w:val="00953752"/>
    <w:rsid w:val="00970B48"/>
    <w:rsid w:val="00974C3B"/>
    <w:rsid w:val="009777EA"/>
    <w:rsid w:val="00977D04"/>
    <w:rsid w:val="00986C9E"/>
    <w:rsid w:val="0099275A"/>
    <w:rsid w:val="009971D3"/>
    <w:rsid w:val="009B03E3"/>
    <w:rsid w:val="009B095F"/>
    <w:rsid w:val="009B336C"/>
    <w:rsid w:val="009B68AB"/>
    <w:rsid w:val="009C2CB0"/>
    <w:rsid w:val="009C5F0E"/>
    <w:rsid w:val="009E72D0"/>
    <w:rsid w:val="00A00DF6"/>
    <w:rsid w:val="00A0229E"/>
    <w:rsid w:val="00A02677"/>
    <w:rsid w:val="00A3032B"/>
    <w:rsid w:val="00A325E3"/>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52AE"/>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07B96"/>
    <w:rsid w:val="00D22FF5"/>
    <w:rsid w:val="00D2689B"/>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47F26-F7BD-442D-9965-6C51E4341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5</Pages>
  <Words>1807</Words>
  <Characters>2006</Characters>
  <Application>Microsoft Office Word</Application>
  <DocSecurity>0</DocSecurity>
  <Lines>71</Lines>
  <Paragraphs>49</Paragraphs>
  <ScaleCrop>false</ScaleCrop>
  <Company>微软中国</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21</cp:revision>
  <cp:lastPrinted>2026-01-15T11:59:00Z</cp:lastPrinted>
  <dcterms:created xsi:type="dcterms:W3CDTF">2026-03-29T07:20:00Z</dcterms:created>
  <dcterms:modified xsi:type="dcterms:W3CDTF">2026-05-24T13:27:00Z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