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0C0C0"/>
  <w:body>
    <w:p w14:paraId="0AF3BAB1" w14:textId="6E8FF1D0" w:rsidR="00782B0E" w:rsidRDefault="00ED50CA">
      <w:pPr>
        <w:pStyle w:val="afffe"/>
        <w:sectPr w:rsidR="00782B0E">
          <w:headerReference w:type="even" r:id="rId8"/>
          <w:headerReference w:type="default" r:id="rId9"/>
          <w:footerReference w:type="even" r:id="rId10"/>
          <w:footerReference w:type="default" r:id="rId11"/>
          <w:headerReference w:type="first" r:id="rId12"/>
          <w:pgSz w:w="11907" w:h="16839"/>
          <w:pgMar w:top="1440" w:right="1724" w:bottom="1440" w:left="1440" w:header="0" w:footer="0" w:gutter="0"/>
          <w:pgNumType w:start="1"/>
          <w:cols w:space="720"/>
          <w:titlePg/>
          <w:docGrid w:type="linesAndChars" w:linePitch="312"/>
        </w:sectPr>
      </w:pPr>
      <w:bookmarkStart w:id="0" w:name="SectionMark0"/>
      <w:bookmarkStart w:id="1" w:name="_GoBack"/>
      <w:bookmarkEnd w:id="1"/>
      <w:r>
        <w:rPr>
          <w:noProof/>
        </w:rPr>
        <mc:AlternateContent>
          <mc:Choice Requires="wps">
            <w:drawing>
              <wp:anchor distT="0" distB="0" distL="114300" distR="114300" simplePos="0" relativeHeight="251662336" behindDoc="0" locked="1" layoutInCell="1" allowOverlap="1" wp14:anchorId="0BCB2069" wp14:editId="4446E36F">
                <wp:simplePos x="0" y="0"/>
                <wp:positionH relativeFrom="margin">
                  <wp:posOffset>2549525</wp:posOffset>
                </wp:positionH>
                <wp:positionV relativeFrom="margin">
                  <wp:posOffset>107315</wp:posOffset>
                </wp:positionV>
                <wp:extent cx="3175000" cy="720090"/>
                <wp:effectExtent l="0" t="2540" r="0" b="1270"/>
                <wp:wrapNone/>
                <wp:docPr id="12" name="fmFram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720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43ADA" w14:textId="77777777" w:rsidR="00C35D67" w:rsidRDefault="00C35D67">
                            <w:pPr>
                              <w:pStyle w:val="afff9"/>
                            </w:pPr>
                            <w:r>
                              <w:t>YD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CB2069" id="_x0000_t202" coordsize="21600,21600" o:spt="202" path="m,l,21600r21600,l21600,xe">
                <v:stroke joinstyle="miter"/>
                <v:path gradientshapeok="t" o:connecttype="rect"/>
              </v:shapetype>
              <v:shape id="fmFrame8" o:spid="_x0000_s1026" type="#_x0000_t202" style="position:absolute;left:0;text-align:left;margin-left:200.75pt;margin-top:8.45pt;width:250pt;height:5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" stroked="f">
                <v:textbox inset="0,0,0,0">
                  <w:txbxContent>
                    <w:p w14:paraId="50A43ADA" w14:textId="77777777" w:rsidR="00C35D67" w:rsidRDefault="00C35D67">
                      <w:pPr>
                        <w:pStyle w:val="afff9"/>
                      </w:pPr>
                      <w:r>
                        <w:t>YD</w:t>
                      </w:r>
                    </w:p>
                  </w:txbxContent>
                </v:textbox>
                <w10:wrap anchorx="margin" anchory="margin"/>
                <w10:anchorlock/>
              </v:shape>
            </w:pict>
          </mc:Fallback>
        </mc:AlternateContent>
      </w:r>
      <w:r>
        <w:rPr>
          <w:noProof/>
        </w:rPr>
        <mc:AlternateContent>
          <mc:Choice Requires="wps">
            <w:drawing>
              <wp:anchor distT="0" distB="0" distL="114300" distR="114300" simplePos="0" relativeHeight="251661312" behindDoc="0" locked="0" layoutInCell="1" allowOverlap="1" wp14:anchorId="0AA70968" wp14:editId="7310BF44">
                <wp:simplePos x="0" y="0"/>
                <wp:positionH relativeFrom="column">
                  <wp:posOffset>0</wp:posOffset>
                </wp:positionH>
                <wp:positionV relativeFrom="paragraph">
                  <wp:posOffset>8890000</wp:posOffset>
                </wp:positionV>
                <wp:extent cx="6121400" cy="635"/>
                <wp:effectExtent l="9525" t="12700" r="12700" b="15240"/>
                <wp:wrapNone/>
                <wp:docPr id="1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3A7B5" id="Line 1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00pt" to="482pt,7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" strokeweight="1pt"/>
            </w:pict>
          </mc:Fallback>
        </mc:AlternateContent>
      </w:r>
      <w:r>
        <w:rPr>
          <w:noProof/>
        </w:rPr>
        <mc:AlternateContent>
          <mc:Choice Requires="wps">
            <w:drawing>
              <wp:anchor distT="0" distB="0" distL="114300" distR="114300" simplePos="0" relativeHeight="251660288" behindDoc="0" locked="0" layoutInCell="1" allowOverlap="1" wp14:anchorId="4520832B" wp14:editId="61C51668">
                <wp:simplePos x="0" y="0"/>
                <wp:positionH relativeFrom="column">
                  <wp:posOffset>0</wp:posOffset>
                </wp:positionH>
                <wp:positionV relativeFrom="paragraph">
                  <wp:posOffset>2273300</wp:posOffset>
                </wp:positionV>
                <wp:extent cx="6121400" cy="635"/>
                <wp:effectExtent l="9525" t="6350" r="12700" b="12065"/>
                <wp:wrapNone/>
                <wp:docPr id="1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3FCD6" id="Line 9"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9pt" to="482pt,1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" strokeweight="1pt"/>
            </w:pict>
          </mc:Fallback>
        </mc:AlternateContent>
      </w:r>
      <w:r>
        <w:rPr>
          <w:noProof/>
        </w:rPr>
        <mc:AlternateContent>
          <mc:Choice Requires="wps">
            <w:drawing>
              <wp:anchor distT="0" distB="0" distL="114300" distR="114300" simplePos="0" relativeHeight="251659264" behindDoc="0" locked="1" layoutInCell="1" allowOverlap="1" wp14:anchorId="0B54DECB" wp14:editId="5505F5DE">
                <wp:simplePos x="0" y="0"/>
                <wp:positionH relativeFrom="margin">
                  <wp:posOffset>0</wp:posOffset>
                </wp:positionH>
                <wp:positionV relativeFrom="margin">
                  <wp:posOffset>9108440</wp:posOffset>
                </wp:positionV>
                <wp:extent cx="6120130" cy="363220"/>
                <wp:effectExtent l="0" t="2540" r="4445" b="0"/>
                <wp:wrapNone/>
                <wp:docPr id="9" name="fmFram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63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61FEC" w14:textId="77777777" w:rsidR="00C35D67" w:rsidRDefault="00C35D67">
                            <w:pPr>
                              <w:pStyle w:val="affff2"/>
                            </w:pPr>
                            <w:r>
                              <w:rPr>
                                <w:rFonts w:hint="eastAsia"/>
                              </w:rPr>
                              <w:t>中华人民共和国工业和信息化部</w:t>
                            </w:r>
                            <w:r>
                              <w:rPr>
                                <w:rStyle w:val="af5"/>
                                <w:rFonts w:hint="eastAsia"/>
                              </w:rPr>
                              <w:t xml:space="preserve"> 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4DECB" id="fmFrame7" o:spid="_x0000_s1027" type="#_x0000_t202" style="position:absolute;left:0;text-align:left;margin-left:0;margin-top:717.2pt;width:481.9pt;height:28.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" stroked="f">
                <v:textbox inset="0,0,0,0">
                  <w:txbxContent>
                    <w:p w14:paraId="15661FEC" w14:textId="77777777" w:rsidR="00C35D67" w:rsidRDefault="00C35D67">
                      <w:pPr>
                        <w:pStyle w:val="affff2"/>
                      </w:pPr>
                      <w:r>
                        <w:rPr>
                          <w:rFonts w:hint="eastAsia"/>
                        </w:rPr>
                        <w:t>中华人民共和国工业和信息化部</w:t>
                      </w:r>
                      <w:r>
                        <w:rPr>
                          <w:rStyle w:val="af5"/>
                          <w:rFonts w:hint="eastAsia"/>
                        </w:rPr>
                        <w:t xml:space="preserve"> 发布</w:t>
                      </w:r>
                    </w:p>
                  </w:txbxContent>
                </v:textbox>
                <w10:wrap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51F3C0E0" wp14:editId="035947E4">
                <wp:simplePos x="0" y="0"/>
                <wp:positionH relativeFrom="margin">
                  <wp:posOffset>4100830</wp:posOffset>
                </wp:positionH>
                <wp:positionV relativeFrom="margin">
                  <wp:posOffset>8563610</wp:posOffset>
                </wp:positionV>
                <wp:extent cx="2019300" cy="312420"/>
                <wp:effectExtent l="0" t="635" r="4445" b="1270"/>
                <wp:wrapNone/>
                <wp:docPr id="8" name="fmFram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85263" w14:textId="47C40D1C" w:rsidR="00C35D67" w:rsidRDefault="00C35D67">
                            <w:pPr>
                              <w:pStyle w:val="afff7"/>
                            </w:pPr>
                            <w:r>
                              <w:rPr>
                                <w:rFonts w:hint="eastAsia"/>
                              </w:rPr>
                              <w:t>202</w:t>
                            </w:r>
                            <w:r>
                              <w:rPr>
                                <w:rFonts w:hint="eastAsia"/>
                              </w:rPr>
                              <w:t>×</w:t>
                            </w:r>
                            <w:r>
                              <w:rPr>
                                <w:rFonts w:hint="eastAsia"/>
                              </w:rPr>
                              <w:t>-</w:t>
                            </w:r>
                            <w:r>
                              <w:rPr>
                                <w:rFonts w:hint="eastAsia"/>
                              </w:rPr>
                              <w:t>××</w:t>
                            </w:r>
                            <w:r>
                              <w:rPr>
                                <w:rFonts w:hint="eastAsia"/>
                              </w:rPr>
                              <w:t>-</w:t>
                            </w:r>
                            <w:r>
                              <w:rPr>
                                <w:rFonts w:hint="eastAsia"/>
                              </w:rPr>
                              <w:t>××实施</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3C0E0" id="fmFrame6" o:spid="_x0000_s1028" type="#_x0000_t202" style="position:absolute;left:0;text-align:left;margin-left:322.9pt;margin-top:674.3pt;width:159pt;height:24.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" stroked="f">
                <v:textbox inset="0,0,0,0">
                  <w:txbxContent>
                    <w:p w14:paraId="73785263" w14:textId="47C40D1C" w:rsidR="00C35D67" w:rsidRDefault="00C35D67">
                      <w:pPr>
                        <w:pStyle w:val="afff7"/>
                      </w:pPr>
                      <w:r>
                        <w:rPr>
                          <w:rFonts w:hint="eastAsia"/>
                        </w:rPr>
                        <w:t>202</w:t>
                      </w:r>
                      <w:r>
                        <w:rPr>
                          <w:rFonts w:hint="eastAsia"/>
                        </w:rPr>
                        <w:t>×</w:t>
                      </w:r>
                      <w:r>
                        <w:rPr>
                          <w:rFonts w:hint="eastAsia"/>
                        </w:rPr>
                        <w:t>-</w:t>
                      </w:r>
                      <w:r>
                        <w:rPr>
                          <w:rFonts w:hint="eastAsia"/>
                        </w:rPr>
                        <w:t>××</w:t>
                      </w:r>
                      <w:r>
                        <w:rPr>
                          <w:rFonts w:hint="eastAsia"/>
                        </w:rPr>
                        <w:t>-</w:t>
                      </w:r>
                      <w:r>
                        <w:rPr>
                          <w:rFonts w:hint="eastAsia"/>
                        </w:rPr>
                        <w:t>××实施</w:t>
                      </w:r>
                    </w:p>
                  </w:txbxContent>
                </v:textbox>
                <w10:wrap anchorx="margin" anchory="margin"/>
                <w10:anchorlock/>
              </v:shape>
            </w:pict>
          </mc:Fallback>
        </mc:AlternateContent>
      </w:r>
      <w:r>
        <w:rPr>
          <w:noProof/>
        </w:rPr>
        <mc:AlternateContent>
          <mc:Choice Requires="wps">
            <w:drawing>
              <wp:anchor distT="0" distB="0" distL="114300" distR="114300" simplePos="0" relativeHeight="251657216" behindDoc="0" locked="1" layoutInCell="1" allowOverlap="1" wp14:anchorId="0F3B34E2" wp14:editId="3B1E36F7">
                <wp:simplePos x="0" y="0"/>
                <wp:positionH relativeFrom="margin">
                  <wp:posOffset>0</wp:posOffset>
                </wp:positionH>
                <wp:positionV relativeFrom="margin">
                  <wp:posOffset>8563610</wp:posOffset>
                </wp:positionV>
                <wp:extent cx="2019300" cy="312420"/>
                <wp:effectExtent l="0" t="635" r="0" b="1270"/>
                <wp:wrapNone/>
                <wp:docPr id="7" name="fmFram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312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EB3AE8" w14:textId="38C90A15" w:rsidR="00C35D67" w:rsidRDefault="00C35D67">
                            <w:pPr>
                              <w:pStyle w:val="affb"/>
                            </w:pPr>
                            <w:r>
                              <w:rPr>
                                <w:rFonts w:hint="eastAsia"/>
                              </w:rPr>
                              <w:t>20</w:t>
                            </w:r>
                            <w:r>
                              <w:t>2</w:t>
                            </w:r>
                            <w:r>
                              <w:rPr>
                                <w:rFonts w:hint="eastAsia"/>
                              </w:rPr>
                              <w:t>×</w:t>
                            </w:r>
                            <w:r>
                              <w:rPr>
                                <w:rFonts w:hint="eastAsia"/>
                              </w:rPr>
                              <w:t>-</w:t>
                            </w:r>
                            <w:r>
                              <w:rPr>
                                <w:rFonts w:hint="eastAsia"/>
                              </w:rPr>
                              <w:t>××</w:t>
                            </w:r>
                            <w:r>
                              <w:rPr>
                                <w:rFonts w:hint="eastAsia"/>
                              </w:rPr>
                              <w:t>-</w:t>
                            </w:r>
                            <w:r>
                              <w:rPr>
                                <w:rFonts w:hint="eastAsia"/>
                              </w:rPr>
                              <w:t>××发布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B34E2" id="fmFrame5" o:spid="_x0000_s1029" type="#_x0000_t202" style="position:absolute;left:0;text-align:left;margin-left:0;margin-top:674.3pt;width:159pt;height:24.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" stroked="f">
                <v:textbox inset="0,0,0,0">
                  <w:txbxContent>
                    <w:p w14:paraId="3FEB3AE8" w14:textId="38C90A15" w:rsidR="00C35D67" w:rsidRDefault="00C35D67">
                      <w:pPr>
                        <w:pStyle w:val="affb"/>
                      </w:pPr>
                      <w:r>
                        <w:rPr>
                          <w:rFonts w:hint="eastAsia"/>
                        </w:rPr>
                        <w:t>20</w:t>
                      </w:r>
                      <w:r>
                        <w:t>2</w:t>
                      </w:r>
                      <w:r>
                        <w:rPr>
                          <w:rFonts w:hint="eastAsia"/>
                        </w:rPr>
                        <w:t>×</w:t>
                      </w:r>
                      <w:r>
                        <w:rPr>
                          <w:rFonts w:hint="eastAsia"/>
                        </w:rPr>
                        <w:t>-</w:t>
                      </w:r>
                      <w:r>
                        <w:rPr>
                          <w:rFonts w:hint="eastAsia"/>
                        </w:rPr>
                        <w:t>××</w:t>
                      </w:r>
                      <w:r>
                        <w:rPr>
                          <w:rFonts w:hint="eastAsia"/>
                        </w:rPr>
                        <w:t>-</w:t>
                      </w:r>
                      <w:r>
                        <w:rPr>
                          <w:rFonts w:hint="eastAsia"/>
                        </w:rPr>
                        <w:t>××发布</w:t>
                      </w:r>
                    </w:p>
                  </w:txbxContent>
                </v:textbox>
                <w10:wrap anchorx="margin" anchory="margin"/>
                <w10:anchorlock/>
              </v:shape>
            </w:pict>
          </mc:Fallback>
        </mc:AlternateContent>
      </w:r>
      <w:r>
        <w:rPr>
          <w:noProof/>
        </w:rPr>
        <mc:AlternateContent>
          <mc:Choice Requires="wps">
            <w:drawing>
              <wp:anchor distT="0" distB="0" distL="114300" distR="114300" simplePos="0" relativeHeight="251656192" behindDoc="0" locked="1" layoutInCell="1" allowOverlap="1" wp14:anchorId="6D687DF8" wp14:editId="7364EBC5">
                <wp:simplePos x="0" y="0"/>
                <wp:positionH relativeFrom="margin">
                  <wp:posOffset>114300</wp:posOffset>
                </wp:positionH>
                <wp:positionV relativeFrom="margin">
                  <wp:posOffset>3368040</wp:posOffset>
                </wp:positionV>
                <wp:extent cx="5969000" cy="4681220"/>
                <wp:effectExtent l="0" t="0" r="3175" b="0"/>
                <wp:wrapNone/>
                <wp:docPr id="6" name="fmFram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468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B9596E" w14:textId="7FBE0925" w:rsidR="00C35D67" w:rsidRDefault="00C35D67">
                            <w:pPr>
                              <w:pStyle w:val="afff4"/>
                              <w:rPr>
                                <w:sz w:val="44"/>
                                <w:szCs w:val="44"/>
                              </w:rPr>
                            </w:pPr>
                            <w:r w:rsidRPr="008F2D29">
                              <w:rPr>
                                <w:rFonts w:hint="eastAsia"/>
                                <w:sz w:val="44"/>
                                <w:szCs w:val="44"/>
                              </w:rPr>
                              <w:t>面向5G传输的PTN</w:t>
                            </w:r>
                            <w:r>
                              <w:rPr>
                                <w:sz w:val="44"/>
                                <w:szCs w:val="44"/>
                              </w:rPr>
                              <w:t>/</w:t>
                            </w:r>
                            <w:r w:rsidRPr="008F2D29">
                              <w:rPr>
                                <w:rFonts w:hint="eastAsia"/>
                                <w:sz w:val="44"/>
                                <w:szCs w:val="44"/>
                              </w:rPr>
                              <w:t>SPN管控融合网络管理系统技术要求</w:t>
                            </w:r>
                          </w:p>
                          <w:p w14:paraId="14F01737" w14:textId="39D6B868" w:rsidR="00C35D67" w:rsidRDefault="00C35D67" w:rsidP="006455A5">
                            <w:pPr>
                              <w:pStyle w:val="afffc"/>
                            </w:pPr>
                            <w:r>
                              <w:rPr>
                                <w:rFonts w:hint="eastAsia"/>
                              </w:rPr>
                              <w:t xml:space="preserve">Technical Specification of </w:t>
                            </w:r>
                            <w:r>
                              <w:t xml:space="preserve">PTN/PTN Management and Control </w:t>
                            </w:r>
                            <w:r w:rsidRPr="00DE3963">
                              <w:t xml:space="preserve">Convergence Network Management System for 5G </w:t>
                            </w:r>
                            <w:r>
                              <w:t>Bearer Network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687DF8" id="fmFrame4" o:spid="_x0000_s1030" type="#_x0000_t202" style="position:absolute;left:0;text-align:left;margin-left:9pt;margin-top:265.2pt;width:470pt;height:368.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" stroked="f">
                <v:textbox inset="0,0,0,0">
                  <w:txbxContent>
                    <w:p w14:paraId="2AB9596E" w14:textId="7FBE0925" w:rsidR="00C35D67" w:rsidRDefault="00C35D67">
                      <w:pPr>
                        <w:pStyle w:val="afff4"/>
                        <w:rPr>
                          <w:sz w:val="44"/>
                          <w:szCs w:val="44"/>
                        </w:rPr>
                      </w:pPr>
                      <w:r w:rsidRPr="008F2D29">
                        <w:rPr>
                          <w:rFonts w:hint="eastAsia"/>
                          <w:sz w:val="44"/>
                          <w:szCs w:val="44"/>
                        </w:rPr>
                        <w:t>面向5G传输的PTN</w:t>
                      </w:r>
                      <w:r>
                        <w:rPr>
                          <w:sz w:val="44"/>
                          <w:szCs w:val="44"/>
                        </w:rPr>
                        <w:t>/</w:t>
                      </w:r>
                      <w:r w:rsidRPr="008F2D29">
                        <w:rPr>
                          <w:rFonts w:hint="eastAsia"/>
                          <w:sz w:val="44"/>
                          <w:szCs w:val="44"/>
                        </w:rPr>
                        <w:t>SPN管控融合网络管理系统技术要求</w:t>
                      </w:r>
                    </w:p>
                    <w:p w14:paraId="14F01737" w14:textId="39D6B868" w:rsidR="00C35D67" w:rsidRDefault="00C35D67" w:rsidP="006455A5">
                      <w:pPr>
                        <w:pStyle w:val="afffc"/>
                      </w:pPr>
                      <w:r>
                        <w:rPr>
                          <w:rFonts w:hint="eastAsia"/>
                        </w:rPr>
                        <w:t xml:space="preserve">Technical Specification of </w:t>
                      </w:r>
                      <w:r>
                        <w:t xml:space="preserve">PTN/PTN Management and Control </w:t>
                      </w:r>
                      <w:r w:rsidRPr="00DE3963">
                        <w:t xml:space="preserve">Convergence Network Management System for 5G </w:t>
                      </w:r>
                      <w:r>
                        <w:t>Bearer Network</w:t>
                      </w:r>
                    </w:p>
                  </w:txbxContent>
                </v:textbox>
                <w10:wrap anchorx="margin" anchory="margin"/>
                <w10:anchorlock/>
              </v:shape>
            </w:pict>
          </mc:Fallback>
        </mc:AlternateContent>
      </w:r>
      <w:r>
        <w:rPr>
          <w:noProof/>
        </w:rPr>
        <mc:AlternateContent>
          <mc:Choice Requires="wps">
            <w:drawing>
              <wp:anchor distT="0" distB="0" distL="114300" distR="114300" simplePos="0" relativeHeight="251655168" behindDoc="0" locked="1" layoutInCell="1" allowOverlap="1" wp14:anchorId="5CB571F4" wp14:editId="192B35DC">
                <wp:simplePos x="0" y="0"/>
                <wp:positionH relativeFrom="margin">
                  <wp:posOffset>0</wp:posOffset>
                </wp:positionH>
                <wp:positionV relativeFrom="margin">
                  <wp:posOffset>1401445</wp:posOffset>
                </wp:positionV>
                <wp:extent cx="5802630" cy="860425"/>
                <wp:effectExtent l="0" t="1270" r="0" b="0"/>
                <wp:wrapNone/>
                <wp:docPr id="5" name="fm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0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B6615" w14:textId="77777777" w:rsidR="00C35D67" w:rsidRDefault="00C35D67">
                            <w:pPr>
                              <w:pStyle w:val="13"/>
                            </w:pPr>
                            <w:r>
                              <w:t>YD/T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571F4" id="fmFrame3" o:spid="_x0000_s1031" type="#_x0000_t202" style="position:absolute;left:0;text-align:left;margin-left:0;margin-top:110.35pt;width:456.9pt;height:67.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" stroked="f">
                <v:textbox inset="0,0,0,0">
                  <w:txbxContent>
                    <w:p w14:paraId="669B6615" w14:textId="77777777" w:rsidR="00C35D67" w:rsidRDefault="00C35D67">
                      <w:pPr>
                        <w:pStyle w:val="13"/>
                      </w:pPr>
                      <w:r>
                        <w:t>YD/T ××××—××××</w:t>
                      </w:r>
                    </w:p>
                  </w:txbxContent>
                </v:textbox>
                <w10:wrap anchorx="margin" anchory="margin"/>
                <w10:anchorlock/>
              </v:shape>
            </w:pict>
          </mc:Fallback>
        </mc:AlternateContent>
      </w:r>
      <w:r>
        <w:rPr>
          <w:noProof/>
        </w:rPr>
        <mc:AlternateContent>
          <mc:Choice Requires="wps">
            <w:drawing>
              <wp:anchor distT="0" distB="0" distL="114300" distR="114300" simplePos="0" relativeHeight="251654144" behindDoc="0" locked="1" layoutInCell="1" allowOverlap="1" wp14:anchorId="37E175FB" wp14:editId="3E8CE498">
                <wp:simplePos x="0" y="0"/>
                <wp:positionH relativeFrom="margin">
                  <wp:posOffset>0</wp:posOffset>
                </wp:positionH>
                <wp:positionV relativeFrom="margin">
                  <wp:posOffset>1010920</wp:posOffset>
                </wp:positionV>
                <wp:extent cx="6120130" cy="391160"/>
                <wp:effectExtent l="0" t="1270" r="4445" b="0"/>
                <wp:wrapNone/>
                <wp:docPr id="4" name="fm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0130" cy="391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4198F2" w14:textId="77777777" w:rsidR="00C35D67" w:rsidRDefault="00C35D67">
                            <w:pPr>
                              <w:pStyle w:val="aff9"/>
                            </w:pPr>
                            <w:r>
                              <w:rPr>
                                <w:rFonts w:hint="eastAsia"/>
                              </w:rPr>
                              <w:t>中华人民共和国通信行业标准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175FB" id="fmFrame2" o:spid="_x0000_s1032" type="#_x0000_t202" style="position:absolute;left:0;text-align:left;margin-left:0;margin-top:79.6pt;width:481.9pt;height:30.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" stroked="f">
                <v:textbox inset="0,0,0,0">
                  <w:txbxContent>
                    <w:p w14:paraId="354198F2" w14:textId="77777777" w:rsidR="00C35D67" w:rsidRDefault="00C35D67">
                      <w:pPr>
                        <w:pStyle w:val="aff9"/>
                      </w:pPr>
                      <w:r>
                        <w:rPr>
                          <w:rFonts w:hint="eastAsia"/>
                        </w:rPr>
                        <w:t>中华人民共和国通信行业标准</w:t>
                      </w:r>
                    </w:p>
                  </w:txbxContent>
                </v:textbox>
                <w10:wrap anchorx="margin" anchory="margin"/>
                <w10:anchorlock/>
              </v:shape>
            </w:pict>
          </mc:Fallback>
        </mc:AlternateContent>
      </w:r>
      <w:r>
        <w:rPr>
          <w:noProof/>
        </w:rPr>
        <mc:AlternateContent>
          <mc:Choice Requires="wps">
            <w:drawing>
              <wp:anchor distT="0" distB="0" distL="114300" distR="114300" simplePos="0" relativeHeight="251653120" behindDoc="0" locked="1" layoutInCell="1" allowOverlap="1" wp14:anchorId="5F77FDF1" wp14:editId="2BE48373">
                <wp:simplePos x="0" y="0"/>
                <wp:positionH relativeFrom="margin">
                  <wp:posOffset>0</wp:posOffset>
                </wp:positionH>
                <wp:positionV relativeFrom="margin">
                  <wp:posOffset>0</wp:posOffset>
                </wp:positionV>
                <wp:extent cx="2540000" cy="657860"/>
                <wp:effectExtent l="0" t="0" r="3175" b="0"/>
                <wp:wrapNone/>
                <wp:docPr id="2" name="fm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657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A63B2" w14:textId="77777777" w:rsidR="00C35D67" w:rsidRDefault="00C35D67">
                            <w:pPr>
                              <w:pStyle w:val="aff8"/>
                            </w:pPr>
                            <w:r>
                              <w:t xml:space="preserve">ICS </w:t>
                            </w:r>
                          </w:p>
                          <w:p w14:paraId="1CEFA691" w14:textId="77777777" w:rsidR="00C35D67" w:rsidRDefault="00C35D67">
                            <w:pPr>
                              <w:pStyle w:val="aff8"/>
                            </w:pPr>
                            <w:r>
                              <w:t>M 11</w:t>
                            </w:r>
                          </w:p>
                          <w:p w14:paraId="30D5C8BE" w14:textId="77777777" w:rsidR="00C35D67" w:rsidRDefault="00C35D67">
                            <w:pPr>
                              <w:pStyle w:val="aff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7FDF1" id="fmFrame1" o:spid="_x0000_s1033" type="#_x0000_t202" style="position:absolute;left:0;text-align:left;margin-left:0;margin-top:0;width:200pt;height:51.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" stroked="f">
                <v:textbox inset="0,0,0,0">
                  <w:txbxContent>
                    <w:p w14:paraId="6B9A63B2" w14:textId="77777777" w:rsidR="00C35D67" w:rsidRDefault="00C35D67">
                      <w:pPr>
                        <w:pStyle w:val="aff8"/>
                      </w:pPr>
                      <w:r>
                        <w:t xml:space="preserve">ICS </w:t>
                      </w:r>
                    </w:p>
                    <w:p w14:paraId="1CEFA691" w14:textId="77777777" w:rsidR="00C35D67" w:rsidRDefault="00C35D67">
                      <w:pPr>
                        <w:pStyle w:val="aff8"/>
                      </w:pPr>
                      <w:r>
                        <w:t>M 11</w:t>
                      </w:r>
                    </w:p>
                    <w:p w14:paraId="30D5C8BE" w14:textId="77777777" w:rsidR="00C35D67" w:rsidRDefault="00C35D67">
                      <w:pPr>
                        <w:pStyle w:val="aff8"/>
                      </w:pPr>
                    </w:p>
                  </w:txbxContent>
                </v:textbox>
                <w10:wrap anchorx="margin" anchory="margin"/>
                <w10:anchorlock/>
              </v:shape>
            </w:pict>
          </mc:Fallback>
        </mc:AlternateContent>
      </w:r>
    </w:p>
    <w:p w14:paraId="434DCC4D" w14:textId="77777777" w:rsidR="00782B0E" w:rsidRDefault="00782B0E">
      <w:pPr>
        <w:pStyle w:val="12"/>
      </w:pPr>
      <w:bookmarkStart w:id="2" w:name="SectionMark1"/>
      <w:bookmarkStart w:id="3" w:name="_Toc310866185"/>
      <w:bookmarkStart w:id="4" w:name="_Toc337977291"/>
      <w:bookmarkStart w:id="5" w:name="_Toc369360882"/>
      <w:bookmarkEnd w:id="0"/>
      <w:r>
        <w:lastRenderedPageBreak/>
        <w:t>目</w:t>
      </w:r>
      <w:r>
        <w:t xml:space="preserve">    </w:t>
      </w:r>
      <w:r>
        <w:t>次</w:t>
      </w:r>
      <w:bookmarkEnd w:id="2"/>
      <w:bookmarkEnd w:id="3"/>
      <w:bookmarkEnd w:id="4"/>
      <w:bookmarkEnd w:id="5"/>
    </w:p>
    <w:p w14:paraId="5364D3A5" w14:textId="77777777" w:rsidR="003C78F0" w:rsidRDefault="00782B0E">
      <w:pPr>
        <w:pStyle w:val="12"/>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650043" w:history="1">
        <w:r w:rsidR="003C78F0" w:rsidRPr="00B3050B">
          <w:rPr>
            <w:rStyle w:val="af2"/>
            <w:rFonts w:hint="eastAsia"/>
            <w:noProof/>
          </w:rPr>
          <w:t>前</w:t>
        </w:r>
        <w:r w:rsidR="003C78F0" w:rsidRPr="00B3050B">
          <w:rPr>
            <w:rStyle w:val="af2"/>
            <w:noProof/>
          </w:rPr>
          <w:t xml:space="preserve">    </w:t>
        </w:r>
        <w:r w:rsidR="003C78F0" w:rsidRPr="00B3050B">
          <w:rPr>
            <w:rStyle w:val="af2"/>
            <w:rFonts w:hint="eastAsia"/>
            <w:noProof/>
          </w:rPr>
          <w:t>言</w:t>
        </w:r>
        <w:r w:rsidR="003C78F0">
          <w:rPr>
            <w:noProof/>
            <w:webHidden/>
          </w:rPr>
          <w:tab/>
        </w:r>
        <w:r w:rsidR="003C78F0">
          <w:rPr>
            <w:noProof/>
            <w:webHidden/>
          </w:rPr>
          <w:fldChar w:fldCharType="begin"/>
        </w:r>
        <w:r w:rsidR="003C78F0">
          <w:rPr>
            <w:noProof/>
            <w:webHidden/>
          </w:rPr>
          <w:instrText xml:space="preserve"> PAGEREF _Toc53650043 \h </w:instrText>
        </w:r>
        <w:r w:rsidR="003C78F0">
          <w:rPr>
            <w:noProof/>
            <w:webHidden/>
          </w:rPr>
        </w:r>
        <w:r w:rsidR="003C78F0">
          <w:rPr>
            <w:noProof/>
            <w:webHidden/>
          </w:rPr>
          <w:fldChar w:fldCharType="separate"/>
        </w:r>
        <w:r w:rsidR="003C78F0">
          <w:rPr>
            <w:noProof/>
            <w:webHidden/>
          </w:rPr>
          <w:t>1</w:t>
        </w:r>
        <w:r w:rsidR="003C78F0">
          <w:rPr>
            <w:noProof/>
            <w:webHidden/>
          </w:rPr>
          <w:fldChar w:fldCharType="end"/>
        </w:r>
      </w:hyperlink>
    </w:p>
    <w:p w14:paraId="5E183E86" w14:textId="77777777" w:rsidR="003C78F0" w:rsidRDefault="003C78F0">
      <w:pPr>
        <w:pStyle w:val="25"/>
        <w:rPr>
          <w:rFonts w:asciiTheme="minorHAnsi" w:eastAsiaTheme="minorEastAsia" w:hAnsiTheme="minorHAnsi" w:cstheme="minorBidi"/>
          <w:noProof/>
          <w:szCs w:val="22"/>
        </w:rPr>
      </w:pPr>
      <w:hyperlink w:anchor="_Toc53650044" w:history="1">
        <w:r w:rsidRPr="00B3050B">
          <w:rPr>
            <w:rStyle w:val="af2"/>
            <w:rFonts w:hint="eastAsia"/>
            <w:noProof/>
          </w:rPr>
          <w:t>范围</w:t>
        </w:r>
        <w:r>
          <w:rPr>
            <w:noProof/>
            <w:webHidden/>
          </w:rPr>
          <w:tab/>
        </w:r>
        <w:r>
          <w:rPr>
            <w:noProof/>
            <w:webHidden/>
          </w:rPr>
          <w:fldChar w:fldCharType="begin"/>
        </w:r>
        <w:r>
          <w:rPr>
            <w:noProof/>
            <w:webHidden/>
          </w:rPr>
          <w:instrText xml:space="preserve"> PAGEREF _Toc53650044 \h </w:instrText>
        </w:r>
        <w:r>
          <w:rPr>
            <w:noProof/>
            <w:webHidden/>
          </w:rPr>
        </w:r>
        <w:r>
          <w:rPr>
            <w:noProof/>
            <w:webHidden/>
          </w:rPr>
          <w:fldChar w:fldCharType="separate"/>
        </w:r>
        <w:r>
          <w:rPr>
            <w:noProof/>
            <w:webHidden/>
          </w:rPr>
          <w:t>2</w:t>
        </w:r>
        <w:r>
          <w:rPr>
            <w:noProof/>
            <w:webHidden/>
          </w:rPr>
          <w:fldChar w:fldCharType="end"/>
        </w:r>
      </w:hyperlink>
    </w:p>
    <w:p w14:paraId="632395DC" w14:textId="77777777" w:rsidR="003C78F0" w:rsidRDefault="003C78F0">
      <w:pPr>
        <w:pStyle w:val="25"/>
        <w:rPr>
          <w:rFonts w:asciiTheme="minorHAnsi" w:eastAsiaTheme="minorEastAsia" w:hAnsiTheme="minorHAnsi" w:cstheme="minorBidi"/>
          <w:noProof/>
          <w:szCs w:val="22"/>
        </w:rPr>
      </w:pPr>
      <w:hyperlink w:anchor="_Toc53650045" w:history="1">
        <w:r w:rsidRPr="00B3050B">
          <w:rPr>
            <w:rStyle w:val="af2"/>
            <w:rFonts w:hint="eastAsia"/>
            <w:noProof/>
          </w:rPr>
          <w:t>规范性引用文件</w:t>
        </w:r>
        <w:r>
          <w:rPr>
            <w:noProof/>
            <w:webHidden/>
          </w:rPr>
          <w:tab/>
        </w:r>
        <w:r>
          <w:rPr>
            <w:noProof/>
            <w:webHidden/>
          </w:rPr>
          <w:fldChar w:fldCharType="begin"/>
        </w:r>
        <w:r>
          <w:rPr>
            <w:noProof/>
            <w:webHidden/>
          </w:rPr>
          <w:instrText xml:space="preserve"> PAGEREF _Toc53650045 \h </w:instrText>
        </w:r>
        <w:r>
          <w:rPr>
            <w:noProof/>
            <w:webHidden/>
          </w:rPr>
        </w:r>
        <w:r>
          <w:rPr>
            <w:noProof/>
            <w:webHidden/>
          </w:rPr>
          <w:fldChar w:fldCharType="separate"/>
        </w:r>
        <w:r>
          <w:rPr>
            <w:noProof/>
            <w:webHidden/>
          </w:rPr>
          <w:t>2</w:t>
        </w:r>
        <w:r>
          <w:rPr>
            <w:noProof/>
            <w:webHidden/>
          </w:rPr>
          <w:fldChar w:fldCharType="end"/>
        </w:r>
      </w:hyperlink>
    </w:p>
    <w:p w14:paraId="67390A70" w14:textId="77777777" w:rsidR="003C78F0" w:rsidRDefault="003C78F0">
      <w:pPr>
        <w:pStyle w:val="25"/>
        <w:rPr>
          <w:rFonts w:asciiTheme="minorHAnsi" w:eastAsiaTheme="minorEastAsia" w:hAnsiTheme="minorHAnsi" w:cstheme="minorBidi"/>
          <w:noProof/>
          <w:szCs w:val="22"/>
        </w:rPr>
      </w:pPr>
      <w:hyperlink w:anchor="_Toc53650046" w:history="1">
        <w:r w:rsidRPr="00B3050B">
          <w:rPr>
            <w:rStyle w:val="af2"/>
            <w:rFonts w:hint="eastAsia"/>
            <w:noProof/>
          </w:rPr>
          <w:t>术语、定义和缩略语</w:t>
        </w:r>
        <w:r>
          <w:rPr>
            <w:noProof/>
            <w:webHidden/>
          </w:rPr>
          <w:tab/>
        </w:r>
        <w:r>
          <w:rPr>
            <w:noProof/>
            <w:webHidden/>
          </w:rPr>
          <w:fldChar w:fldCharType="begin"/>
        </w:r>
        <w:r>
          <w:rPr>
            <w:noProof/>
            <w:webHidden/>
          </w:rPr>
          <w:instrText xml:space="preserve"> PAGEREF _Toc53650046 \h </w:instrText>
        </w:r>
        <w:r>
          <w:rPr>
            <w:noProof/>
            <w:webHidden/>
          </w:rPr>
        </w:r>
        <w:r>
          <w:rPr>
            <w:noProof/>
            <w:webHidden/>
          </w:rPr>
          <w:fldChar w:fldCharType="separate"/>
        </w:r>
        <w:r>
          <w:rPr>
            <w:noProof/>
            <w:webHidden/>
          </w:rPr>
          <w:t>2</w:t>
        </w:r>
        <w:r>
          <w:rPr>
            <w:noProof/>
            <w:webHidden/>
          </w:rPr>
          <w:fldChar w:fldCharType="end"/>
        </w:r>
      </w:hyperlink>
    </w:p>
    <w:p w14:paraId="12524BA6" w14:textId="77777777" w:rsidR="003C78F0" w:rsidRDefault="003C78F0">
      <w:pPr>
        <w:pStyle w:val="30"/>
        <w:rPr>
          <w:rFonts w:asciiTheme="minorHAnsi" w:eastAsiaTheme="minorEastAsia" w:hAnsiTheme="minorHAnsi" w:cstheme="minorBidi"/>
          <w:noProof/>
          <w:szCs w:val="22"/>
        </w:rPr>
      </w:pPr>
      <w:hyperlink w:anchor="_Toc53650047" w:history="1">
        <w:r w:rsidRPr="00B3050B">
          <w:rPr>
            <w:rStyle w:val="af2"/>
            <w:rFonts w:hint="eastAsia"/>
            <w:noProof/>
          </w:rPr>
          <w:t>术语和定义</w:t>
        </w:r>
        <w:r>
          <w:rPr>
            <w:noProof/>
            <w:webHidden/>
          </w:rPr>
          <w:tab/>
        </w:r>
        <w:r>
          <w:rPr>
            <w:noProof/>
            <w:webHidden/>
          </w:rPr>
          <w:fldChar w:fldCharType="begin"/>
        </w:r>
        <w:r>
          <w:rPr>
            <w:noProof/>
            <w:webHidden/>
          </w:rPr>
          <w:instrText xml:space="preserve"> PAGEREF _Toc53650047 \h </w:instrText>
        </w:r>
        <w:r>
          <w:rPr>
            <w:noProof/>
            <w:webHidden/>
          </w:rPr>
        </w:r>
        <w:r>
          <w:rPr>
            <w:noProof/>
            <w:webHidden/>
          </w:rPr>
          <w:fldChar w:fldCharType="separate"/>
        </w:r>
        <w:r>
          <w:rPr>
            <w:noProof/>
            <w:webHidden/>
          </w:rPr>
          <w:t>2</w:t>
        </w:r>
        <w:r>
          <w:rPr>
            <w:noProof/>
            <w:webHidden/>
          </w:rPr>
          <w:fldChar w:fldCharType="end"/>
        </w:r>
      </w:hyperlink>
    </w:p>
    <w:p w14:paraId="7A2CD46D" w14:textId="77777777" w:rsidR="003C78F0" w:rsidRDefault="003C78F0">
      <w:pPr>
        <w:pStyle w:val="30"/>
        <w:rPr>
          <w:rFonts w:asciiTheme="minorHAnsi" w:eastAsiaTheme="minorEastAsia" w:hAnsiTheme="minorHAnsi" w:cstheme="minorBidi"/>
          <w:noProof/>
          <w:szCs w:val="22"/>
        </w:rPr>
      </w:pPr>
      <w:hyperlink w:anchor="_Toc53650048" w:history="1">
        <w:r w:rsidRPr="00B3050B">
          <w:rPr>
            <w:rStyle w:val="af2"/>
            <w:rFonts w:hint="eastAsia"/>
            <w:noProof/>
          </w:rPr>
          <w:t>缩略语</w:t>
        </w:r>
        <w:r>
          <w:rPr>
            <w:noProof/>
            <w:webHidden/>
          </w:rPr>
          <w:tab/>
        </w:r>
        <w:r>
          <w:rPr>
            <w:noProof/>
            <w:webHidden/>
          </w:rPr>
          <w:fldChar w:fldCharType="begin"/>
        </w:r>
        <w:r>
          <w:rPr>
            <w:noProof/>
            <w:webHidden/>
          </w:rPr>
          <w:instrText xml:space="preserve"> PAGEREF _Toc53650048 \h </w:instrText>
        </w:r>
        <w:r>
          <w:rPr>
            <w:noProof/>
            <w:webHidden/>
          </w:rPr>
        </w:r>
        <w:r>
          <w:rPr>
            <w:noProof/>
            <w:webHidden/>
          </w:rPr>
          <w:fldChar w:fldCharType="separate"/>
        </w:r>
        <w:r>
          <w:rPr>
            <w:noProof/>
            <w:webHidden/>
          </w:rPr>
          <w:t>2</w:t>
        </w:r>
        <w:r>
          <w:rPr>
            <w:noProof/>
            <w:webHidden/>
          </w:rPr>
          <w:fldChar w:fldCharType="end"/>
        </w:r>
      </w:hyperlink>
    </w:p>
    <w:p w14:paraId="24DE517C" w14:textId="77777777" w:rsidR="003C78F0" w:rsidRDefault="003C78F0">
      <w:pPr>
        <w:pStyle w:val="12"/>
        <w:rPr>
          <w:rFonts w:asciiTheme="minorHAnsi" w:eastAsiaTheme="minorEastAsia" w:hAnsiTheme="minorHAnsi" w:cstheme="minorBidi"/>
          <w:b w:val="0"/>
          <w:noProof/>
          <w:szCs w:val="22"/>
        </w:rPr>
      </w:pPr>
      <w:hyperlink w:anchor="_Toc53650049" w:history="1">
        <w:r w:rsidRPr="00B3050B">
          <w:rPr>
            <w:rStyle w:val="af2"/>
            <w:noProof/>
          </w:rPr>
          <w:t>1</w:t>
        </w:r>
        <w:r>
          <w:rPr>
            <w:rFonts w:asciiTheme="minorHAnsi" w:eastAsiaTheme="minorEastAsia" w:hAnsiTheme="minorHAnsi" w:cstheme="minorBidi"/>
            <w:b w:val="0"/>
            <w:noProof/>
            <w:szCs w:val="22"/>
          </w:rPr>
          <w:tab/>
        </w:r>
        <w:r w:rsidRPr="00B3050B">
          <w:rPr>
            <w:rStyle w:val="af2"/>
            <w:rFonts w:hint="eastAsia"/>
            <w:noProof/>
          </w:rPr>
          <w:t>智能化配置管理</w:t>
        </w:r>
        <w:r>
          <w:rPr>
            <w:noProof/>
            <w:webHidden/>
          </w:rPr>
          <w:tab/>
        </w:r>
        <w:r>
          <w:rPr>
            <w:noProof/>
            <w:webHidden/>
          </w:rPr>
          <w:fldChar w:fldCharType="begin"/>
        </w:r>
        <w:r>
          <w:rPr>
            <w:noProof/>
            <w:webHidden/>
          </w:rPr>
          <w:instrText xml:space="preserve"> PAGEREF _Toc53650049 \h </w:instrText>
        </w:r>
        <w:r>
          <w:rPr>
            <w:noProof/>
            <w:webHidden/>
          </w:rPr>
        </w:r>
        <w:r>
          <w:rPr>
            <w:noProof/>
            <w:webHidden/>
          </w:rPr>
          <w:fldChar w:fldCharType="separate"/>
        </w:r>
        <w:r>
          <w:rPr>
            <w:noProof/>
            <w:webHidden/>
          </w:rPr>
          <w:t>2</w:t>
        </w:r>
        <w:r>
          <w:rPr>
            <w:noProof/>
            <w:webHidden/>
          </w:rPr>
          <w:fldChar w:fldCharType="end"/>
        </w:r>
      </w:hyperlink>
    </w:p>
    <w:p w14:paraId="7FE8CD7F" w14:textId="77777777" w:rsidR="003C78F0" w:rsidRDefault="003C78F0">
      <w:pPr>
        <w:pStyle w:val="25"/>
        <w:tabs>
          <w:tab w:val="left" w:pos="2100"/>
        </w:tabs>
        <w:rPr>
          <w:rFonts w:asciiTheme="minorHAnsi" w:eastAsiaTheme="minorEastAsia" w:hAnsiTheme="minorHAnsi" w:cstheme="minorBidi"/>
          <w:noProof/>
          <w:szCs w:val="22"/>
        </w:rPr>
      </w:pPr>
      <w:hyperlink w:anchor="_Toc53650050" w:history="1">
        <w:r w:rsidRPr="00B3050B">
          <w:rPr>
            <w:rStyle w:val="af2"/>
            <w:rFonts w:ascii="黑体"/>
            <w:noProof/>
          </w:rPr>
          <w:t>1.1</w:t>
        </w:r>
        <w:r>
          <w:rPr>
            <w:rFonts w:asciiTheme="minorHAnsi" w:eastAsiaTheme="minorEastAsia" w:hAnsiTheme="minorHAnsi" w:cstheme="minorBidi"/>
            <w:noProof/>
            <w:szCs w:val="22"/>
          </w:rPr>
          <w:tab/>
        </w:r>
        <w:r w:rsidRPr="00B3050B">
          <w:rPr>
            <w:rStyle w:val="af2"/>
            <w:rFonts w:hint="eastAsia"/>
            <w:noProof/>
          </w:rPr>
          <w:t>设备配置</w:t>
        </w:r>
        <w:r w:rsidRPr="00B3050B">
          <w:rPr>
            <w:rStyle w:val="af2"/>
            <w:rFonts w:hint="eastAsia"/>
            <w:noProof/>
          </w:rPr>
          <w:t>和</w:t>
        </w:r>
        <w:r w:rsidRPr="00B3050B">
          <w:rPr>
            <w:rStyle w:val="af2"/>
            <w:rFonts w:hint="eastAsia"/>
            <w:noProof/>
          </w:rPr>
          <w:t>管理</w:t>
        </w:r>
        <w:r>
          <w:rPr>
            <w:noProof/>
            <w:webHidden/>
          </w:rPr>
          <w:tab/>
        </w:r>
        <w:r>
          <w:rPr>
            <w:noProof/>
            <w:webHidden/>
          </w:rPr>
          <w:fldChar w:fldCharType="begin"/>
        </w:r>
        <w:r>
          <w:rPr>
            <w:noProof/>
            <w:webHidden/>
          </w:rPr>
          <w:instrText xml:space="preserve"> PAGEREF _Toc53650050 \h </w:instrText>
        </w:r>
        <w:r>
          <w:rPr>
            <w:noProof/>
            <w:webHidden/>
          </w:rPr>
        </w:r>
        <w:r>
          <w:rPr>
            <w:noProof/>
            <w:webHidden/>
          </w:rPr>
          <w:fldChar w:fldCharType="separate"/>
        </w:r>
        <w:r>
          <w:rPr>
            <w:noProof/>
            <w:webHidden/>
          </w:rPr>
          <w:t>2</w:t>
        </w:r>
        <w:r>
          <w:rPr>
            <w:noProof/>
            <w:webHidden/>
          </w:rPr>
          <w:fldChar w:fldCharType="end"/>
        </w:r>
      </w:hyperlink>
    </w:p>
    <w:p w14:paraId="21207DF8" w14:textId="77777777" w:rsidR="003C78F0" w:rsidRDefault="003C78F0">
      <w:pPr>
        <w:pStyle w:val="30"/>
        <w:tabs>
          <w:tab w:val="left" w:pos="2100"/>
        </w:tabs>
        <w:rPr>
          <w:rFonts w:asciiTheme="minorHAnsi" w:eastAsiaTheme="minorEastAsia" w:hAnsiTheme="minorHAnsi" w:cstheme="minorBidi"/>
          <w:noProof/>
          <w:szCs w:val="22"/>
        </w:rPr>
      </w:pPr>
      <w:hyperlink w:anchor="_Toc53650051" w:history="1">
        <w:r w:rsidRPr="00B3050B">
          <w:rPr>
            <w:rStyle w:val="af2"/>
            <w:rFonts w:ascii="黑体" w:eastAsia="黑体"/>
            <w:noProof/>
          </w:rPr>
          <w:t>1.1.1</w:t>
        </w:r>
        <w:r>
          <w:rPr>
            <w:rFonts w:asciiTheme="minorHAnsi" w:eastAsiaTheme="minorEastAsia" w:hAnsiTheme="minorHAnsi" w:cstheme="minorBidi"/>
            <w:noProof/>
            <w:szCs w:val="22"/>
          </w:rPr>
          <w:tab/>
        </w:r>
        <w:r w:rsidRPr="00B3050B">
          <w:rPr>
            <w:rStyle w:val="af2"/>
            <w:rFonts w:hint="eastAsia"/>
            <w:noProof/>
          </w:rPr>
          <w:t>网元配置和管理</w:t>
        </w:r>
        <w:r>
          <w:rPr>
            <w:noProof/>
            <w:webHidden/>
          </w:rPr>
          <w:tab/>
        </w:r>
        <w:r>
          <w:rPr>
            <w:noProof/>
            <w:webHidden/>
          </w:rPr>
          <w:fldChar w:fldCharType="begin"/>
        </w:r>
        <w:r>
          <w:rPr>
            <w:noProof/>
            <w:webHidden/>
          </w:rPr>
          <w:instrText xml:space="preserve"> PAGEREF _Toc53650051 \h </w:instrText>
        </w:r>
        <w:r>
          <w:rPr>
            <w:noProof/>
            <w:webHidden/>
          </w:rPr>
        </w:r>
        <w:r>
          <w:rPr>
            <w:noProof/>
            <w:webHidden/>
          </w:rPr>
          <w:fldChar w:fldCharType="separate"/>
        </w:r>
        <w:r>
          <w:rPr>
            <w:noProof/>
            <w:webHidden/>
          </w:rPr>
          <w:t>2</w:t>
        </w:r>
        <w:r>
          <w:rPr>
            <w:noProof/>
            <w:webHidden/>
          </w:rPr>
          <w:fldChar w:fldCharType="end"/>
        </w:r>
      </w:hyperlink>
    </w:p>
    <w:p w14:paraId="768D5E3E" w14:textId="77777777" w:rsidR="003C78F0" w:rsidRDefault="003C78F0">
      <w:pPr>
        <w:pStyle w:val="30"/>
        <w:tabs>
          <w:tab w:val="left" w:pos="2100"/>
        </w:tabs>
        <w:rPr>
          <w:rFonts w:asciiTheme="minorHAnsi" w:eastAsiaTheme="minorEastAsia" w:hAnsiTheme="minorHAnsi" w:cstheme="minorBidi"/>
          <w:noProof/>
          <w:szCs w:val="22"/>
        </w:rPr>
      </w:pPr>
      <w:hyperlink w:anchor="_Toc53650052" w:history="1">
        <w:r w:rsidRPr="00B3050B">
          <w:rPr>
            <w:rStyle w:val="af2"/>
            <w:rFonts w:ascii="黑体" w:eastAsia="黑体"/>
            <w:noProof/>
          </w:rPr>
          <w:t>1.1.2</w:t>
        </w:r>
        <w:r>
          <w:rPr>
            <w:rFonts w:asciiTheme="minorHAnsi" w:eastAsiaTheme="minorEastAsia" w:hAnsiTheme="minorHAnsi" w:cstheme="minorBidi"/>
            <w:noProof/>
            <w:szCs w:val="22"/>
          </w:rPr>
          <w:tab/>
        </w:r>
        <w:r w:rsidRPr="00B3050B">
          <w:rPr>
            <w:rStyle w:val="af2"/>
            <w:rFonts w:hint="eastAsia"/>
            <w:noProof/>
          </w:rPr>
          <w:t>端口配置和管理</w:t>
        </w:r>
        <w:r>
          <w:rPr>
            <w:noProof/>
            <w:webHidden/>
          </w:rPr>
          <w:tab/>
        </w:r>
        <w:r>
          <w:rPr>
            <w:noProof/>
            <w:webHidden/>
          </w:rPr>
          <w:fldChar w:fldCharType="begin"/>
        </w:r>
        <w:r>
          <w:rPr>
            <w:noProof/>
            <w:webHidden/>
          </w:rPr>
          <w:instrText xml:space="preserve"> PAGEREF _Toc53650052 \h </w:instrText>
        </w:r>
        <w:r>
          <w:rPr>
            <w:noProof/>
            <w:webHidden/>
          </w:rPr>
        </w:r>
        <w:r>
          <w:rPr>
            <w:noProof/>
            <w:webHidden/>
          </w:rPr>
          <w:fldChar w:fldCharType="separate"/>
        </w:r>
        <w:r>
          <w:rPr>
            <w:noProof/>
            <w:webHidden/>
          </w:rPr>
          <w:t>4</w:t>
        </w:r>
        <w:r>
          <w:rPr>
            <w:noProof/>
            <w:webHidden/>
          </w:rPr>
          <w:fldChar w:fldCharType="end"/>
        </w:r>
      </w:hyperlink>
    </w:p>
    <w:p w14:paraId="286577D9" w14:textId="77777777" w:rsidR="003C78F0" w:rsidRDefault="003C78F0">
      <w:pPr>
        <w:pStyle w:val="25"/>
        <w:rPr>
          <w:rFonts w:asciiTheme="minorHAnsi" w:eastAsiaTheme="minorEastAsia" w:hAnsiTheme="minorHAnsi" w:cstheme="minorBidi"/>
          <w:noProof/>
          <w:szCs w:val="22"/>
        </w:rPr>
      </w:pPr>
      <w:hyperlink w:anchor="_Toc53650053" w:history="1">
        <w:r w:rsidRPr="00B3050B">
          <w:rPr>
            <w:rStyle w:val="af2"/>
            <w:rFonts w:ascii="黑体"/>
            <w:noProof/>
          </w:rPr>
          <w:t>1.2</w:t>
        </w:r>
        <w:r>
          <w:rPr>
            <w:rFonts w:asciiTheme="minorHAnsi" w:eastAsiaTheme="minorEastAsia" w:hAnsiTheme="minorHAnsi" w:cstheme="minorBidi"/>
            <w:noProof/>
            <w:szCs w:val="22"/>
          </w:rPr>
          <w:tab/>
        </w:r>
        <w:r w:rsidRPr="00B3050B">
          <w:rPr>
            <w:rStyle w:val="af2"/>
            <w:noProof/>
          </w:rPr>
          <w:t>L3VPN</w:t>
        </w:r>
        <w:r w:rsidRPr="00B3050B">
          <w:rPr>
            <w:rStyle w:val="af2"/>
            <w:rFonts w:hint="eastAsia"/>
            <w:noProof/>
          </w:rPr>
          <w:t>配置和管理</w:t>
        </w:r>
        <w:r>
          <w:rPr>
            <w:noProof/>
            <w:webHidden/>
          </w:rPr>
          <w:tab/>
        </w:r>
        <w:r>
          <w:rPr>
            <w:noProof/>
            <w:webHidden/>
          </w:rPr>
          <w:fldChar w:fldCharType="begin"/>
        </w:r>
        <w:r>
          <w:rPr>
            <w:noProof/>
            <w:webHidden/>
          </w:rPr>
          <w:instrText xml:space="preserve"> PAGEREF _Toc53650053 \h </w:instrText>
        </w:r>
        <w:r>
          <w:rPr>
            <w:noProof/>
            <w:webHidden/>
          </w:rPr>
        </w:r>
        <w:r>
          <w:rPr>
            <w:noProof/>
            <w:webHidden/>
          </w:rPr>
          <w:fldChar w:fldCharType="separate"/>
        </w:r>
        <w:r>
          <w:rPr>
            <w:noProof/>
            <w:webHidden/>
          </w:rPr>
          <w:t>5</w:t>
        </w:r>
        <w:r>
          <w:rPr>
            <w:noProof/>
            <w:webHidden/>
          </w:rPr>
          <w:fldChar w:fldCharType="end"/>
        </w:r>
      </w:hyperlink>
    </w:p>
    <w:p w14:paraId="57B3751B" w14:textId="77777777" w:rsidR="003C78F0" w:rsidRDefault="003C78F0">
      <w:pPr>
        <w:pStyle w:val="30"/>
        <w:tabs>
          <w:tab w:val="left" w:pos="2100"/>
        </w:tabs>
        <w:rPr>
          <w:rFonts w:asciiTheme="minorHAnsi" w:eastAsiaTheme="minorEastAsia" w:hAnsiTheme="minorHAnsi" w:cstheme="minorBidi"/>
          <w:noProof/>
          <w:szCs w:val="22"/>
        </w:rPr>
      </w:pPr>
      <w:hyperlink w:anchor="_Toc53650054" w:history="1">
        <w:r w:rsidRPr="00B3050B">
          <w:rPr>
            <w:rStyle w:val="af2"/>
            <w:rFonts w:ascii="黑体" w:eastAsia="黑体"/>
            <w:noProof/>
          </w:rPr>
          <w:t>1.2.1</w:t>
        </w:r>
        <w:r>
          <w:rPr>
            <w:rFonts w:asciiTheme="minorHAnsi" w:eastAsiaTheme="minorEastAsia" w:hAnsiTheme="minorHAnsi" w:cstheme="minorBidi"/>
            <w:noProof/>
            <w:szCs w:val="22"/>
          </w:rPr>
          <w:tab/>
        </w:r>
        <w:r w:rsidRPr="00B3050B">
          <w:rPr>
            <w:rStyle w:val="af2"/>
            <w:noProof/>
          </w:rPr>
          <w:t>L3VPN</w:t>
        </w:r>
        <w:r w:rsidRPr="00B3050B">
          <w:rPr>
            <w:rStyle w:val="af2"/>
            <w:rFonts w:hint="eastAsia"/>
            <w:noProof/>
          </w:rPr>
          <w:t>配置和管理（</w:t>
        </w:r>
        <w:r w:rsidRPr="00B3050B">
          <w:rPr>
            <w:rStyle w:val="af2"/>
            <w:noProof/>
          </w:rPr>
          <w:t>5G</w:t>
        </w:r>
        <w:r w:rsidRPr="00B3050B">
          <w:rPr>
            <w:rStyle w:val="af2"/>
            <w:rFonts w:hint="eastAsia"/>
            <w:noProof/>
          </w:rPr>
          <w:t>）</w:t>
        </w:r>
        <w:r>
          <w:rPr>
            <w:noProof/>
            <w:webHidden/>
          </w:rPr>
          <w:tab/>
        </w:r>
        <w:r>
          <w:rPr>
            <w:noProof/>
            <w:webHidden/>
          </w:rPr>
          <w:fldChar w:fldCharType="begin"/>
        </w:r>
        <w:r>
          <w:rPr>
            <w:noProof/>
            <w:webHidden/>
          </w:rPr>
          <w:instrText xml:space="preserve"> PAGEREF _Toc53650054 \h </w:instrText>
        </w:r>
        <w:r>
          <w:rPr>
            <w:noProof/>
            <w:webHidden/>
          </w:rPr>
        </w:r>
        <w:r>
          <w:rPr>
            <w:noProof/>
            <w:webHidden/>
          </w:rPr>
          <w:fldChar w:fldCharType="separate"/>
        </w:r>
        <w:r>
          <w:rPr>
            <w:noProof/>
            <w:webHidden/>
          </w:rPr>
          <w:t>5</w:t>
        </w:r>
        <w:r>
          <w:rPr>
            <w:noProof/>
            <w:webHidden/>
          </w:rPr>
          <w:fldChar w:fldCharType="end"/>
        </w:r>
      </w:hyperlink>
    </w:p>
    <w:p w14:paraId="1AA06C45" w14:textId="77777777" w:rsidR="003C78F0" w:rsidRDefault="003C78F0">
      <w:pPr>
        <w:pStyle w:val="25"/>
        <w:tabs>
          <w:tab w:val="left" w:pos="2100"/>
        </w:tabs>
        <w:rPr>
          <w:rFonts w:asciiTheme="minorHAnsi" w:eastAsiaTheme="minorEastAsia" w:hAnsiTheme="minorHAnsi" w:cstheme="minorBidi"/>
          <w:noProof/>
          <w:szCs w:val="22"/>
        </w:rPr>
      </w:pPr>
      <w:hyperlink w:anchor="_Toc53650055" w:history="1">
        <w:r w:rsidRPr="00B3050B">
          <w:rPr>
            <w:rStyle w:val="af2"/>
            <w:rFonts w:ascii="黑体"/>
            <w:noProof/>
          </w:rPr>
          <w:t>1.3</w:t>
        </w:r>
        <w:r>
          <w:rPr>
            <w:rFonts w:asciiTheme="minorHAnsi" w:eastAsiaTheme="minorEastAsia" w:hAnsiTheme="minorHAnsi" w:cstheme="minorBidi"/>
            <w:noProof/>
            <w:szCs w:val="22"/>
          </w:rPr>
          <w:tab/>
        </w:r>
        <w:r w:rsidRPr="00B3050B">
          <w:rPr>
            <w:rStyle w:val="af2"/>
            <w:rFonts w:hint="eastAsia"/>
            <w:noProof/>
          </w:rPr>
          <w:t>同步配置和管理</w:t>
        </w:r>
        <w:r>
          <w:rPr>
            <w:noProof/>
            <w:webHidden/>
          </w:rPr>
          <w:tab/>
        </w:r>
        <w:r>
          <w:rPr>
            <w:noProof/>
            <w:webHidden/>
          </w:rPr>
          <w:fldChar w:fldCharType="begin"/>
        </w:r>
        <w:r>
          <w:rPr>
            <w:noProof/>
            <w:webHidden/>
          </w:rPr>
          <w:instrText xml:space="preserve"> PAGEREF _Toc53650055 \h </w:instrText>
        </w:r>
        <w:r>
          <w:rPr>
            <w:noProof/>
            <w:webHidden/>
          </w:rPr>
        </w:r>
        <w:r>
          <w:rPr>
            <w:noProof/>
            <w:webHidden/>
          </w:rPr>
          <w:fldChar w:fldCharType="separate"/>
        </w:r>
        <w:r>
          <w:rPr>
            <w:noProof/>
            <w:webHidden/>
          </w:rPr>
          <w:t>6</w:t>
        </w:r>
        <w:r>
          <w:rPr>
            <w:noProof/>
            <w:webHidden/>
          </w:rPr>
          <w:fldChar w:fldCharType="end"/>
        </w:r>
      </w:hyperlink>
    </w:p>
    <w:p w14:paraId="17665648" w14:textId="77777777" w:rsidR="003C78F0" w:rsidRDefault="003C78F0">
      <w:pPr>
        <w:pStyle w:val="30"/>
        <w:tabs>
          <w:tab w:val="left" w:pos="2100"/>
        </w:tabs>
        <w:rPr>
          <w:rFonts w:asciiTheme="minorHAnsi" w:eastAsiaTheme="minorEastAsia" w:hAnsiTheme="minorHAnsi" w:cstheme="minorBidi"/>
          <w:noProof/>
          <w:szCs w:val="22"/>
        </w:rPr>
      </w:pPr>
      <w:hyperlink w:anchor="_Toc53650056" w:history="1">
        <w:r w:rsidRPr="00B3050B">
          <w:rPr>
            <w:rStyle w:val="af2"/>
            <w:rFonts w:ascii="黑体" w:eastAsia="黑体"/>
            <w:noProof/>
          </w:rPr>
          <w:t>1.3.1</w:t>
        </w:r>
        <w:r>
          <w:rPr>
            <w:rFonts w:asciiTheme="minorHAnsi" w:eastAsiaTheme="minorEastAsia" w:hAnsiTheme="minorHAnsi" w:cstheme="minorBidi"/>
            <w:noProof/>
            <w:szCs w:val="22"/>
          </w:rPr>
          <w:tab/>
        </w:r>
        <w:r w:rsidRPr="00B3050B">
          <w:rPr>
            <w:rStyle w:val="af2"/>
            <w:rFonts w:hint="eastAsia"/>
            <w:noProof/>
          </w:rPr>
          <w:t>频率同步配置和管理</w:t>
        </w:r>
        <w:r>
          <w:rPr>
            <w:noProof/>
            <w:webHidden/>
          </w:rPr>
          <w:tab/>
        </w:r>
        <w:r>
          <w:rPr>
            <w:noProof/>
            <w:webHidden/>
          </w:rPr>
          <w:fldChar w:fldCharType="begin"/>
        </w:r>
        <w:r>
          <w:rPr>
            <w:noProof/>
            <w:webHidden/>
          </w:rPr>
          <w:instrText xml:space="preserve"> PAGEREF _Toc53650056 \h </w:instrText>
        </w:r>
        <w:r>
          <w:rPr>
            <w:noProof/>
            <w:webHidden/>
          </w:rPr>
        </w:r>
        <w:r>
          <w:rPr>
            <w:noProof/>
            <w:webHidden/>
          </w:rPr>
          <w:fldChar w:fldCharType="separate"/>
        </w:r>
        <w:r>
          <w:rPr>
            <w:noProof/>
            <w:webHidden/>
          </w:rPr>
          <w:t>6</w:t>
        </w:r>
        <w:r>
          <w:rPr>
            <w:noProof/>
            <w:webHidden/>
          </w:rPr>
          <w:fldChar w:fldCharType="end"/>
        </w:r>
      </w:hyperlink>
    </w:p>
    <w:p w14:paraId="4C08B902" w14:textId="77777777" w:rsidR="003C78F0" w:rsidRDefault="003C78F0">
      <w:pPr>
        <w:pStyle w:val="30"/>
        <w:tabs>
          <w:tab w:val="left" w:pos="2100"/>
        </w:tabs>
        <w:rPr>
          <w:rFonts w:asciiTheme="minorHAnsi" w:eastAsiaTheme="minorEastAsia" w:hAnsiTheme="minorHAnsi" w:cstheme="minorBidi"/>
          <w:noProof/>
          <w:szCs w:val="22"/>
        </w:rPr>
      </w:pPr>
      <w:hyperlink w:anchor="_Toc53650057" w:history="1">
        <w:r w:rsidRPr="00B3050B">
          <w:rPr>
            <w:rStyle w:val="af2"/>
            <w:rFonts w:ascii="黑体" w:eastAsia="黑体"/>
            <w:noProof/>
          </w:rPr>
          <w:t>1.3.2</w:t>
        </w:r>
        <w:r>
          <w:rPr>
            <w:rFonts w:asciiTheme="minorHAnsi" w:eastAsiaTheme="minorEastAsia" w:hAnsiTheme="minorHAnsi" w:cstheme="minorBidi"/>
            <w:noProof/>
            <w:szCs w:val="22"/>
          </w:rPr>
          <w:tab/>
        </w:r>
        <w:r w:rsidRPr="00B3050B">
          <w:rPr>
            <w:rStyle w:val="af2"/>
            <w:rFonts w:hint="eastAsia"/>
            <w:noProof/>
          </w:rPr>
          <w:t>时间同步相关配置</w:t>
        </w:r>
        <w:r>
          <w:rPr>
            <w:noProof/>
            <w:webHidden/>
          </w:rPr>
          <w:tab/>
        </w:r>
        <w:r>
          <w:rPr>
            <w:noProof/>
            <w:webHidden/>
          </w:rPr>
          <w:fldChar w:fldCharType="begin"/>
        </w:r>
        <w:r>
          <w:rPr>
            <w:noProof/>
            <w:webHidden/>
          </w:rPr>
          <w:instrText xml:space="preserve"> PAGEREF _Toc53650057 \h </w:instrText>
        </w:r>
        <w:r>
          <w:rPr>
            <w:noProof/>
            <w:webHidden/>
          </w:rPr>
        </w:r>
        <w:r>
          <w:rPr>
            <w:noProof/>
            <w:webHidden/>
          </w:rPr>
          <w:fldChar w:fldCharType="separate"/>
        </w:r>
        <w:r>
          <w:rPr>
            <w:noProof/>
            <w:webHidden/>
          </w:rPr>
          <w:t>7</w:t>
        </w:r>
        <w:r>
          <w:rPr>
            <w:noProof/>
            <w:webHidden/>
          </w:rPr>
          <w:fldChar w:fldCharType="end"/>
        </w:r>
      </w:hyperlink>
    </w:p>
    <w:p w14:paraId="05AE6C0E" w14:textId="77777777" w:rsidR="003C78F0" w:rsidRDefault="003C78F0">
      <w:pPr>
        <w:pStyle w:val="25"/>
        <w:tabs>
          <w:tab w:val="left" w:pos="2100"/>
        </w:tabs>
        <w:rPr>
          <w:rFonts w:asciiTheme="minorHAnsi" w:eastAsiaTheme="minorEastAsia" w:hAnsiTheme="minorHAnsi" w:cstheme="minorBidi"/>
          <w:noProof/>
          <w:szCs w:val="22"/>
        </w:rPr>
      </w:pPr>
      <w:hyperlink w:anchor="_Toc53650058" w:history="1">
        <w:r w:rsidRPr="00B3050B">
          <w:rPr>
            <w:rStyle w:val="af2"/>
            <w:rFonts w:ascii="黑体"/>
            <w:noProof/>
          </w:rPr>
          <w:t>1.4</w:t>
        </w:r>
        <w:r>
          <w:rPr>
            <w:rFonts w:asciiTheme="minorHAnsi" w:eastAsiaTheme="minorEastAsia" w:hAnsiTheme="minorHAnsi" w:cstheme="minorBidi"/>
            <w:noProof/>
            <w:szCs w:val="22"/>
          </w:rPr>
          <w:tab/>
        </w:r>
        <w:r w:rsidRPr="00B3050B">
          <w:rPr>
            <w:rStyle w:val="af2"/>
            <w:rFonts w:hint="eastAsia"/>
            <w:noProof/>
          </w:rPr>
          <w:t>业务智能调度</w:t>
        </w:r>
        <w:r>
          <w:rPr>
            <w:noProof/>
            <w:webHidden/>
          </w:rPr>
          <w:tab/>
        </w:r>
        <w:r>
          <w:rPr>
            <w:noProof/>
            <w:webHidden/>
          </w:rPr>
          <w:fldChar w:fldCharType="begin"/>
        </w:r>
        <w:r>
          <w:rPr>
            <w:noProof/>
            <w:webHidden/>
          </w:rPr>
          <w:instrText xml:space="preserve"> PAGEREF _Toc53650058 \h </w:instrText>
        </w:r>
        <w:r>
          <w:rPr>
            <w:noProof/>
            <w:webHidden/>
          </w:rPr>
        </w:r>
        <w:r>
          <w:rPr>
            <w:noProof/>
            <w:webHidden/>
          </w:rPr>
          <w:fldChar w:fldCharType="separate"/>
        </w:r>
        <w:r>
          <w:rPr>
            <w:noProof/>
            <w:webHidden/>
          </w:rPr>
          <w:t>7</w:t>
        </w:r>
        <w:r>
          <w:rPr>
            <w:noProof/>
            <w:webHidden/>
          </w:rPr>
          <w:fldChar w:fldCharType="end"/>
        </w:r>
      </w:hyperlink>
    </w:p>
    <w:p w14:paraId="0F73FEE6" w14:textId="77777777" w:rsidR="003C78F0" w:rsidRDefault="003C78F0">
      <w:pPr>
        <w:pStyle w:val="30"/>
        <w:tabs>
          <w:tab w:val="left" w:pos="2100"/>
        </w:tabs>
        <w:rPr>
          <w:rFonts w:asciiTheme="minorHAnsi" w:eastAsiaTheme="minorEastAsia" w:hAnsiTheme="minorHAnsi" w:cstheme="minorBidi"/>
          <w:noProof/>
          <w:szCs w:val="22"/>
        </w:rPr>
      </w:pPr>
      <w:hyperlink w:anchor="_Toc53650059" w:history="1">
        <w:r w:rsidRPr="00B3050B">
          <w:rPr>
            <w:rStyle w:val="af2"/>
            <w:rFonts w:ascii="黑体" w:eastAsia="黑体"/>
            <w:noProof/>
          </w:rPr>
          <w:t>1.4.1</w:t>
        </w:r>
        <w:r>
          <w:rPr>
            <w:rFonts w:asciiTheme="minorHAnsi" w:eastAsiaTheme="minorEastAsia" w:hAnsiTheme="minorHAnsi" w:cstheme="minorBidi"/>
            <w:noProof/>
            <w:szCs w:val="22"/>
          </w:rPr>
          <w:tab/>
        </w:r>
        <w:r w:rsidRPr="00B3050B">
          <w:rPr>
            <w:rStyle w:val="af2"/>
            <w:noProof/>
          </w:rPr>
          <w:t>5G</w:t>
        </w:r>
        <w:r w:rsidRPr="00B3050B">
          <w:rPr>
            <w:rStyle w:val="af2"/>
            <w:rFonts w:hint="eastAsia"/>
            <w:noProof/>
          </w:rPr>
          <w:t>业务智能调度</w:t>
        </w:r>
        <w:r>
          <w:rPr>
            <w:noProof/>
            <w:webHidden/>
          </w:rPr>
          <w:tab/>
        </w:r>
        <w:r>
          <w:rPr>
            <w:noProof/>
            <w:webHidden/>
          </w:rPr>
          <w:fldChar w:fldCharType="begin"/>
        </w:r>
        <w:r>
          <w:rPr>
            <w:noProof/>
            <w:webHidden/>
          </w:rPr>
          <w:instrText xml:space="preserve"> PAGEREF _Toc53650059 \h </w:instrText>
        </w:r>
        <w:r>
          <w:rPr>
            <w:noProof/>
            <w:webHidden/>
          </w:rPr>
        </w:r>
        <w:r>
          <w:rPr>
            <w:noProof/>
            <w:webHidden/>
          </w:rPr>
          <w:fldChar w:fldCharType="separate"/>
        </w:r>
        <w:r>
          <w:rPr>
            <w:noProof/>
            <w:webHidden/>
          </w:rPr>
          <w:t>7</w:t>
        </w:r>
        <w:r>
          <w:rPr>
            <w:noProof/>
            <w:webHidden/>
          </w:rPr>
          <w:fldChar w:fldCharType="end"/>
        </w:r>
      </w:hyperlink>
    </w:p>
    <w:p w14:paraId="70067EAA" w14:textId="77777777" w:rsidR="003C78F0" w:rsidRDefault="003C78F0">
      <w:pPr>
        <w:pStyle w:val="30"/>
        <w:tabs>
          <w:tab w:val="left" w:pos="2100"/>
        </w:tabs>
        <w:rPr>
          <w:rFonts w:asciiTheme="minorHAnsi" w:eastAsiaTheme="minorEastAsia" w:hAnsiTheme="minorHAnsi" w:cstheme="minorBidi"/>
          <w:noProof/>
          <w:szCs w:val="22"/>
        </w:rPr>
      </w:pPr>
      <w:hyperlink w:anchor="_Toc53650060" w:history="1">
        <w:r w:rsidRPr="00B3050B">
          <w:rPr>
            <w:rStyle w:val="af2"/>
            <w:rFonts w:ascii="黑体" w:eastAsia="黑体"/>
            <w:noProof/>
          </w:rPr>
          <w:t>1.4.2</w:t>
        </w:r>
        <w:r>
          <w:rPr>
            <w:rFonts w:asciiTheme="minorHAnsi" w:eastAsiaTheme="minorEastAsia" w:hAnsiTheme="minorHAnsi" w:cstheme="minorBidi"/>
            <w:noProof/>
            <w:szCs w:val="22"/>
          </w:rPr>
          <w:tab/>
        </w:r>
        <w:r w:rsidRPr="00B3050B">
          <w:rPr>
            <w:rStyle w:val="af2"/>
            <w:noProof/>
          </w:rPr>
          <w:t>L3VPN</w:t>
        </w:r>
        <w:r w:rsidRPr="00B3050B">
          <w:rPr>
            <w:rStyle w:val="af2"/>
            <w:rFonts w:hint="eastAsia"/>
            <w:noProof/>
          </w:rPr>
          <w:t>业务配置检查</w:t>
        </w:r>
        <w:r>
          <w:rPr>
            <w:noProof/>
            <w:webHidden/>
          </w:rPr>
          <w:tab/>
        </w:r>
        <w:r>
          <w:rPr>
            <w:noProof/>
            <w:webHidden/>
          </w:rPr>
          <w:fldChar w:fldCharType="begin"/>
        </w:r>
        <w:r>
          <w:rPr>
            <w:noProof/>
            <w:webHidden/>
          </w:rPr>
          <w:instrText xml:space="preserve"> PAGEREF _Toc53650060 \h </w:instrText>
        </w:r>
        <w:r>
          <w:rPr>
            <w:noProof/>
            <w:webHidden/>
          </w:rPr>
        </w:r>
        <w:r>
          <w:rPr>
            <w:noProof/>
            <w:webHidden/>
          </w:rPr>
          <w:fldChar w:fldCharType="separate"/>
        </w:r>
        <w:r>
          <w:rPr>
            <w:noProof/>
            <w:webHidden/>
          </w:rPr>
          <w:t>8</w:t>
        </w:r>
        <w:r>
          <w:rPr>
            <w:noProof/>
            <w:webHidden/>
          </w:rPr>
          <w:fldChar w:fldCharType="end"/>
        </w:r>
      </w:hyperlink>
    </w:p>
    <w:p w14:paraId="44363A0A" w14:textId="77777777" w:rsidR="003C78F0" w:rsidRDefault="003C78F0">
      <w:pPr>
        <w:pStyle w:val="25"/>
        <w:rPr>
          <w:rFonts w:asciiTheme="minorHAnsi" w:eastAsiaTheme="minorEastAsia" w:hAnsiTheme="minorHAnsi" w:cstheme="minorBidi"/>
          <w:noProof/>
          <w:szCs w:val="22"/>
        </w:rPr>
      </w:pPr>
      <w:hyperlink w:anchor="_Toc53650061" w:history="1">
        <w:r w:rsidRPr="00B3050B">
          <w:rPr>
            <w:rStyle w:val="af2"/>
            <w:rFonts w:ascii="黑体"/>
            <w:noProof/>
          </w:rPr>
          <w:t>1.5</w:t>
        </w:r>
        <w:r>
          <w:rPr>
            <w:rFonts w:asciiTheme="minorHAnsi" w:eastAsiaTheme="minorEastAsia" w:hAnsiTheme="minorHAnsi" w:cstheme="minorBidi"/>
            <w:noProof/>
            <w:szCs w:val="22"/>
          </w:rPr>
          <w:tab/>
        </w:r>
        <w:r w:rsidRPr="00B3050B">
          <w:rPr>
            <w:rStyle w:val="af2"/>
            <w:noProof/>
          </w:rPr>
          <w:t>MTN</w:t>
        </w:r>
        <w:r w:rsidRPr="00B3050B">
          <w:rPr>
            <w:rStyle w:val="af2"/>
            <w:rFonts w:hint="eastAsia"/>
            <w:noProof/>
          </w:rPr>
          <w:t>配置和管理</w:t>
        </w:r>
        <w:r>
          <w:rPr>
            <w:noProof/>
            <w:webHidden/>
          </w:rPr>
          <w:tab/>
        </w:r>
        <w:r>
          <w:rPr>
            <w:noProof/>
            <w:webHidden/>
          </w:rPr>
          <w:fldChar w:fldCharType="begin"/>
        </w:r>
        <w:r>
          <w:rPr>
            <w:noProof/>
            <w:webHidden/>
          </w:rPr>
          <w:instrText xml:space="preserve"> PAGEREF _Toc53650061 \h </w:instrText>
        </w:r>
        <w:r>
          <w:rPr>
            <w:noProof/>
            <w:webHidden/>
          </w:rPr>
        </w:r>
        <w:r>
          <w:rPr>
            <w:noProof/>
            <w:webHidden/>
          </w:rPr>
          <w:fldChar w:fldCharType="separate"/>
        </w:r>
        <w:r>
          <w:rPr>
            <w:noProof/>
            <w:webHidden/>
          </w:rPr>
          <w:t>8</w:t>
        </w:r>
        <w:r>
          <w:rPr>
            <w:noProof/>
            <w:webHidden/>
          </w:rPr>
          <w:fldChar w:fldCharType="end"/>
        </w:r>
      </w:hyperlink>
    </w:p>
    <w:p w14:paraId="6F5D7C41" w14:textId="77777777" w:rsidR="003C78F0" w:rsidRDefault="003C78F0">
      <w:pPr>
        <w:pStyle w:val="25"/>
        <w:rPr>
          <w:rFonts w:asciiTheme="minorHAnsi" w:eastAsiaTheme="minorEastAsia" w:hAnsiTheme="minorHAnsi" w:cstheme="minorBidi"/>
          <w:noProof/>
          <w:szCs w:val="22"/>
        </w:rPr>
      </w:pPr>
      <w:hyperlink w:anchor="_Toc53650062" w:history="1">
        <w:r w:rsidRPr="00B3050B">
          <w:rPr>
            <w:rStyle w:val="af2"/>
            <w:rFonts w:ascii="黑体"/>
            <w:noProof/>
          </w:rPr>
          <w:t>1.6</w:t>
        </w:r>
        <w:r>
          <w:rPr>
            <w:rFonts w:asciiTheme="minorHAnsi" w:eastAsiaTheme="minorEastAsia" w:hAnsiTheme="minorHAnsi" w:cstheme="minorBidi"/>
            <w:noProof/>
            <w:szCs w:val="22"/>
          </w:rPr>
          <w:tab/>
        </w:r>
        <w:r w:rsidRPr="00B3050B">
          <w:rPr>
            <w:rStyle w:val="af2"/>
            <w:noProof/>
          </w:rPr>
          <w:t>Segment Routing</w:t>
        </w:r>
        <w:r w:rsidRPr="00B3050B">
          <w:rPr>
            <w:rStyle w:val="af2"/>
            <w:rFonts w:hint="eastAsia"/>
            <w:noProof/>
          </w:rPr>
          <w:t>配置和管理</w:t>
        </w:r>
        <w:r>
          <w:rPr>
            <w:noProof/>
            <w:webHidden/>
          </w:rPr>
          <w:tab/>
        </w:r>
        <w:r>
          <w:rPr>
            <w:noProof/>
            <w:webHidden/>
          </w:rPr>
          <w:fldChar w:fldCharType="begin"/>
        </w:r>
        <w:r>
          <w:rPr>
            <w:noProof/>
            <w:webHidden/>
          </w:rPr>
          <w:instrText xml:space="preserve"> PAGEREF _Toc53650062 \h </w:instrText>
        </w:r>
        <w:r>
          <w:rPr>
            <w:noProof/>
            <w:webHidden/>
          </w:rPr>
        </w:r>
        <w:r>
          <w:rPr>
            <w:noProof/>
            <w:webHidden/>
          </w:rPr>
          <w:fldChar w:fldCharType="separate"/>
        </w:r>
        <w:r>
          <w:rPr>
            <w:noProof/>
            <w:webHidden/>
          </w:rPr>
          <w:t>9</w:t>
        </w:r>
        <w:r>
          <w:rPr>
            <w:noProof/>
            <w:webHidden/>
          </w:rPr>
          <w:fldChar w:fldCharType="end"/>
        </w:r>
      </w:hyperlink>
    </w:p>
    <w:p w14:paraId="7074B5A8" w14:textId="77777777" w:rsidR="003C78F0" w:rsidRDefault="003C78F0">
      <w:pPr>
        <w:pStyle w:val="30"/>
        <w:tabs>
          <w:tab w:val="left" w:pos="2100"/>
        </w:tabs>
        <w:rPr>
          <w:rFonts w:asciiTheme="minorHAnsi" w:eastAsiaTheme="minorEastAsia" w:hAnsiTheme="minorHAnsi" w:cstheme="minorBidi"/>
          <w:noProof/>
          <w:szCs w:val="22"/>
        </w:rPr>
      </w:pPr>
      <w:hyperlink w:anchor="_Toc53650063" w:history="1">
        <w:r w:rsidRPr="00B3050B">
          <w:rPr>
            <w:rStyle w:val="af2"/>
            <w:rFonts w:ascii="黑体" w:eastAsia="黑体"/>
            <w:noProof/>
          </w:rPr>
          <w:t>1.6.1</w:t>
        </w:r>
        <w:r>
          <w:rPr>
            <w:rFonts w:asciiTheme="minorHAnsi" w:eastAsiaTheme="minorEastAsia" w:hAnsiTheme="minorHAnsi" w:cstheme="minorBidi"/>
            <w:noProof/>
            <w:szCs w:val="22"/>
          </w:rPr>
          <w:tab/>
        </w:r>
        <w:r w:rsidRPr="00B3050B">
          <w:rPr>
            <w:rStyle w:val="af2"/>
            <w:rFonts w:hint="eastAsia"/>
            <w:noProof/>
          </w:rPr>
          <w:t>协议配置</w:t>
        </w:r>
        <w:r>
          <w:rPr>
            <w:noProof/>
            <w:webHidden/>
          </w:rPr>
          <w:tab/>
        </w:r>
        <w:r>
          <w:rPr>
            <w:noProof/>
            <w:webHidden/>
          </w:rPr>
          <w:fldChar w:fldCharType="begin"/>
        </w:r>
        <w:r>
          <w:rPr>
            <w:noProof/>
            <w:webHidden/>
          </w:rPr>
          <w:instrText xml:space="preserve"> PAGEREF _Toc53650063 \h </w:instrText>
        </w:r>
        <w:r>
          <w:rPr>
            <w:noProof/>
            <w:webHidden/>
          </w:rPr>
        </w:r>
        <w:r>
          <w:rPr>
            <w:noProof/>
            <w:webHidden/>
          </w:rPr>
          <w:fldChar w:fldCharType="separate"/>
        </w:r>
        <w:r>
          <w:rPr>
            <w:noProof/>
            <w:webHidden/>
          </w:rPr>
          <w:t>9</w:t>
        </w:r>
        <w:r>
          <w:rPr>
            <w:noProof/>
            <w:webHidden/>
          </w:rPr>
          <w:fldChar w:fldCharType="end"/>
        </w:r>
      </w:hyperlink>
    </w:p>
    <w:p w14:paraId="4869EB89" w14:textId="77777777" w:rsidR="003C78F0" w:rsidRDefault="003C78F0">
      <w:pPr>
        <w:pStyle w:val="30"/>
        <w:tabs>
          <w:tab w:val="left" w:pos="2100"/>
        </w:tabs>
        <w:rPr>
          <w:rFonts w:asciiTheme="minorHAnsi" w:eastAsiaTheme="minorEastAsia" w:hAnsiTheme="minorHAnsi" w:cstheme="minorBidi"/>
          <w:noProof/>
          <w:szCs w:val="22"/>
        </w:rPr>
      </w:pPr>
      <w:hyperlink w:anchor="_Toc53650064" w:history="1">
        <w:r w:rsidRPr="00B3050B">
          <w:rPr>
            <w:rStyle w:val="af2"/>
            <w:rFonts w:ascii="黑体" w:eastAsia="黑体"/>
            <w:noProof/>
          </w:rPr>
          <w:t>1.6.2</w:t>
        </w:r>
        <w:r>
          <w:rPr>
            <w:rFonts w:asciiTheme="minorHAnsi" w:eastAsiaTheme="minorEastAsia" w:hAnsiTheme="minorHAnsi" w:cstheme="minorBidi"/>
            <w:noProof/>
            <w:szCs w:val="22"/>
          </w:rPr>
          <w:tab/>
        </w:r>
        <w:r w:rsidRPr="00B3050B">
          <w:rPr>
            <w:rStyle w:val="af2"/>
            <w:noProof/>
          </w:rPr>
          <w:t>SR</w:t>
        </w:r>
        <w:r w:rsidRPr="00B3050B">
          <w:rPr>
            <w:rStyle w:val="af2"/>
            <w:rFonts w:hint="eastAsia"/>
            <w:noProof/>
          </w:rPr>
          <w:t>节点和链路配置</w:t>
        </w:r>
        <w:r>
          <w:rPr>
            <w:noProof/>
            <w:webHidden/>
          </w:rPr>
          <w:tab/>
        </w:r>
        <w:r>
          <w:rPr>
            <w:noProof/>
            <w:webHidden/>
          </w:rPr>
          <w:fldChar w:fldCharType="begin"/>
        </w:r>
        <w:r>
          <w:rPr>
            <w:noProof/>
            <w:webHidden/>
          </w:rPr>
          <w:instrText xml:space="preserve"> PAGEREF _Toc53650064 \h </w:instrText>
        </w:r>
        <w:r>
          <w:rPr>
            <w:noProof/>
            <w:webHidden/>
          </w:rPr>
        </w:r>
        <w:r>
          <w:rPr>
            <w:noProof/>
            <w:webHidden/>
          </w:rPr>
          <w:fldChar w:fldCharType="separate"/>
        </w:r>
        <w:r>
          <w:rPr>
            <w:noProof/>
            <w:webHidden/>
          </w:rPr>
          <w:t>10</w:t>
        </w:r>
        <w:r>
          <w:rPr>
            <w:noProof/>
            <w:webHidden/>
          </w:rPr>
          <w:fldChar w:fldCharType="end"/>
        </w:r>
      </w:hyperlink>
    </w:p>
    <w:p w14:paraId="227DCA34" w14:textId="77777777" w:rsidR="003C78F0" w:rsidRDefault="003C78F0">
      <w:pPr>
        <w:pStyle w:val="30"/>
        <w:tabs>
          <w:tab w:val="left" w:pos="2100"/>
        </w:tabs>
        <w:rPr>
          <w:rFonts w:asciiTheme="minorHAnsi" w:eastAsiaTheme="minorEastAsia" w:hAnsiTheme="minorHAnsi" w:cstheme="minorBidi"/>
          <w:noProof/>
          <w:szCs w:val="22"/>
        </w:rPr>
      </w:pPr>
      <w:hyperlink w:anchor="_Toc53650065" w:history="1">
        <w:r w:rsidRPr="00B3050B">
          <w:rPr>
            <w:rStyle w:val="af2"/>
            <w:rFonts w:ascii="黑体" w:eastAsia="黑体"/>
            <w:noProof/>
          </w:rPr>
          <w:t>1.6.3</w:t>
        </w:r>
        <w:r>
          <w:rPr>
            <w:rFonts w:asciiTheme="minorHAnsi" w:eastAsiaTheme="minorEastAsia" w:hAnsiTheme="minorHAnsi" w:cstheme="minorBidi"/>
            <w:noProof/>
            <w:szCs w:val="22"/>
          </w:rPr>
          <w:tab/>
        </w:r>
        <w:r w:rsidRPr="00B3050B">
          <w:rPr>
            <w:rStyle w:val="af2"/>
            <w:noProof/>
          </w:rPr>
          <w:t>SR-TP</w:t>
        </w:r>
        <w:r w:rsidRPr="00B3050B">
          <w:rPr>
            <w:rStyle w:val="af2"/>
            <w:rFonts w:hint="eastAsia"/>
            <w:noProof/>
          </w:rPr>
          <w:t>隧道配置和管理</w:t>
        </w:r>
        <w:r>
          <w:rPr>
            <w:noProof/>
            <w:webHidden/>
          </w:rPr>
          <w:tab/>
        </w:r>
        <w:r>
          <w:rPr>
            <w:noProof/>
            <w:webHidden/>
          </w:rPr>
          <w:fldChar w:fldCharType="begin"/>
        </w:r>
        <w:r>
          <w:rPr>
            <w:noProof/>
            <w:webHidden/>
          </w:rPr>
          <w:instrText xml:space="preserve"> PAGEREF _Toc53650065 \h </w:instrText>
        </w:r>
        <w:r>
          <w:rPr>
            <w:noProof/>
            <w:webHidden/>
          </w:rPr>
        </w:r>
        <w:r>
          <w:rPr>
            <w:noProof/>
            <w:webHidden/>
          </w:rPr>
          <w:fldChar w:fldCharType="separate"/>
        </w:r>
        <w:r>
          <w:rPr>
            <w:noProof/>
            <w:webHidden/>
          </w:rPr>
          <w:t>11</w:t>
        </w:r>
        <w:r>
          <w:rPr>
            <w:noProof/>
            <w:webHidden/>
          </w:rPr>
          <w:fldChar w:fldCharType="end"/>
        </w:r>
      </w:hyperlink>
    </w:p>
    <w:p w14:paraId="4EC2E1CA" w14:textId="77777777" w:rsidR="003C78F0" w:rsidRDefault="003C78F0">
      <w:pPr>
        <w:pStyle w:val="30"/>
        <w:tabs>
          <w:tab w:val="left" w:pos="2100"/>
        </w:tabs>
        <w:rPr>
          <w:rFonts w:asciiTheme="minorHAnsi" w:eastAsiaTheme="minorEastAsia" w:hAnsiTheme="minorHAnsi" w:cstheme="minorBidi"/>
          <w:noProof/>
          <w:szCs w:val="22"/>
        </w:rPr>
      </w:pPr>
      <w:hyperlink w:anchor="_Toc53650066" w:history="1">
        <w:r w:rsidRPr="00B3050B">
          <w:rPr>
            <w:rStyle w:val="af2"/>
            <w:rFonts w:ascii="黑体" w:eastAsia="黑体"/>
            <w:noProof/>
          </w:rPr>
          <w:t>1.6.4</w:t>
        </w:r>
        <w:r>
          <w:rPr>
            <w:rFonts w:asciiTheme="minorHAnsi" w:eastAsiaTheme="minorEastAsia" w:hAnsiTheme="minorHAnsi" w:cstheme="minorBidi"/>
            <w:noProof/>
            <w:szCs w:val="22"/>
          </w:rPr>
          <w:tab/>
        </w:r>
        <w:r w:rsidRPr="00B3050B">
          <w:rPr>
            <w:rStyle w:val="af2"/>
            <w:rFonts w:hint="eastAsia"/>
            <w:noProof/>
          </w:rPr>
          <w:t>重路由</w:t>
        </w:r>
        <w:r w:rsidRPr="00B3050B">
          <w:rPr>
            <w:rStyle w:val="af2"/>
            <w:noProof/>
          </w:rPr>
          <w:t>OAM</w:t>
        </w:r>
        <w:r w:rsidRPr="00B3050B">
          <w:rPr>
            <w:rStyle w:val="af2"/>
            <w:rFonts w:hint="eastAsia"/>
            <w:noProof/>
          </w:rPr>
          <w:t>配置管理</w:t>
        </w:r>
        <w:r>
          <w:rPr>
            <w:noProof/>
            <w:webHidden/>
          </w:rPr>
          <w:tab/>
        </w:r>
        <w:r>
          <w:rPr>
            <w:noProof/>
            <w:webHidden/>
          </w:rPr>
          <w:fldChar w:fldCharType="begin"/>
        </w:r>
        <w:r>
          <w:rPr>
            <w:noProof/>
            <w:webHidden/>
          </w:rPr>
          <w:instrText xml:space="preserve"> PAGEREF _Toc53650066 \h </w:instrText>
        </w:r>
        <w:r>
          <w:rPr>
            <w:noProof/>
            <w:webHidden/>
          </w:rPr>
        </w:r>
        <w:r>
          <w:rPr>
            <w:noProof/>
            <w:webHidden/>
          </w:rPr>
          <w:fldChar w:fldCharType="separate"/>
        </w:r>
        <w:r>
          <w:rPr>
            <w:noProof/>
            <w:webHidden/>
          </w:rPr>
          <w:t>13</w:t>
        </w:r>
        <w:r>
          <w:rPr>
            <w:noProof/>
            <w:webHidden/>
          </w:rPr>
          <w:fldChar w:fldCharType="end"/>
        </w:r>
      </w:hyperlink>
    </w:p>
    <w:p w14:paraId="255CE55D" w14:textId="77777777" w:rsidR="003C78F0" w:rsidRDefault="003C78F0">
      <w:pPr>
        <w:pStyle w:val="30"/>
        <w:tabs>
          <w:tab w:val="left" w:pos="2100"/>
        </w:tabs>
        <w:rPr>
          <w:rFonts w:asciiTheme="minorHAnsi" w:eastAsiaTheme="minorEastAsia" w:hAnsiTheme="minorHAnsi" w:cstheme="minorBidi"/>
          <w:noProof/>
          <w:szCs w:val="22"/>
        </w:rPr>
      </w:pPr>
      <w:hyperlink w:anchor="_Toc53650067" w:history="1">
        <w:r w:rsidRPr="00B3050B">
          <w:rPr>
            <w:rStyle w:val="af2"/>
            <w:rFonts w:ascii="黑体" w:eastAsia="黑体"/>
            <w:noProof/>
          </w:rPr>
          <w:t>1.6.5</w:t>
        </w:r>
        <w:r>
          <w:rPr>
            <w:rFonts w:asciiTheme="minorHAnsi" w:eastAsiaTheme="minorEastAsia" w:hAnsiTheme="minorHAnsi" w:cstheme="minorBidi"/>
            <w:noProof/>
            <w:szCs w:val="22"/>
          </w:rPr>
          <w:tab/>
        </w:r>
        <w:r w:rsidRPr="00B3050B">
          <w:rPr>
            <w:rStyle w:val="af2"/>
            <w:noProof/>
          </w:rPr>
          <w:t>PING/Traceroute</w:t>
        </w:r>
        <w:r w:rsidRPr="00B3050B">
          <w:rPr>
            <w:rStyle w:val="af2"/>
            <w:rFonts w:hint="eastAsia"/>
            <w:noProof/>
          </w:rPr>
          <w:t>检测</w:t>
        </w:r>
        <w:r>
          <w:rPr>
            <w:noProof/>
            <w:webHidden/>
          </w:rPr>
          <w:tab/>
        </w:r>
        <w:r>
          <w:rPr>
            <w:noProof/>
            <w:webHidden/>
          </w:rPr>
          <w:fldChar w:fldCharType="begin"/>
        </w:r>
        <w:r>
          <w:rPr>
            <w:noProof/>
            <w:webHidden/>
          </w:rPr>
          <w:instrText xml:space="preserve"> PAGEREF _Toc53650067 \h </w:instrText>
        </w:r>
        <w:r>
          <w:rPr>
            <w:noProof/>
            <w:webHidden/>
          </w:rPr>
        </w:r>
        <w:r>
          <w:rPr>
            <w:noProof/>
            <w:webHidden/>
          </w:rPr>
          <w:fldChar w:fldCharType="separate"/>
        </w:r>
        <w:r>
          <w:rPr>
            <w:noProof/>
            <w:webHidden/>
          </w:rPr>
          <w:t>14</w:t>
        </w:r>
        <w:r>
          <w:rPr>
            <w:noProof/>
            <w:webHidden/>
          </w:rPr>
          <w:fldChar w:fldCharType="end"/>
        </w:r>
      </w:hyperlink>
    </w:p>
    <w:p w14:paraId="77D7F899" w14:textId="77777777" w:rsidR="003C78F0" w:rsidRDefault="003C78F0">
      <w:pPr>
        <w:pStyle w:val="25"/>
        <w:rPr>
          <w:rFonts w:asciiTheme="minorHAnsi" w:eastAsiaTheme="minorEastAsia" w:hAnsiTheme="minorHAnsi" w:cstheme="minorBidi"/>
          <w:noProof/>
          <w:szCs w:val="22"/>
        </w:rPr>
      </w:pPr>
      <w:hyperlink w:anchor="_Toc53650068" w:history="1">
        <w:r w:rsidRPr="00B3050B">
          <w:rPr>
            <w:rStyle w:val="af2"/>
            <w:rFonts w:ascii="黑体"/>
            <w:noProof/>
          </w:rPr>
          <w:t>1.7</w:t>
        </w:r>
        <w:r>
          <w:rPr>
            <w:rFonts w:asciiTheme="minorHAnsi" w:eastAsiaTheme="minorEastAsia" w:hAnsiTheme="minorHAnsi" w:cstheme="minorBidi"/>
            <w:noProof/>
            <w:szCs w:val="22"/>
          </w:rPr>
          <w:tab/>
        </w:r>
        <w:r w:rsidRPr="00B3050B">
          <w:rPr>
            <w:rStyle w:val="af2"/>
            <w:noProof/>
          </w:rPr>
          <w:t>5G</w:t>
        </w:r>
        <w:r w:rsidRPr="00B3050B">
          <w:rPr>
            <w:rStyle w:val="af2"/>
            <w:rFonts w:hint="eastAsia"/>
            <w:noProof/>
          </w:rPr>
          <w:t>快速基础配置</w:t>
        </w:r>
        <w:r>
          <w:rPr>
            <w:noProof/>
            <w:webHidden/>
          </w:rPr>
          <w:tab/>
        </w:r>
        <w:r>
          <w:rPr>
            <w:noProof/>
            <w:webHidden/>
          </w:rPr>
          <w:fldChar w:fldCharType="begin"/>
        </w:r>
        <w:r>
          <w:rPr>
            <w:noProof/>
            <w:webHidden/>
          </w:rPr>
          <w:instrText xml:space="preserve"> PAGEREF _Toc53650068 \h </w:instrText>
        </w:r>
        <w:r>
          <w:rPr>
            <w:noProof/>
            <w:webHidden/>
          </w:rPr>
        </w:r>
        <w:r>
          <w:rPr>
            <w:noProof/>
            <w:webHidden/>
          </w:rPr>
          <w:fldChar w:fldCharType="separate"/>
        </w:r>
        <w:r>
          <w:rPr>
            <w:noProof/>
            <w:webHidden/>
          </w:rPr>
          <w:t>14</w:t>
        </w:r>
        <w:r>
          <w:rPr>
            <w:noProof/>
            <w:webHidden/>
          </w:rPr>
          <w:fldChar w:fldCharType="end"/>
        </w:r>
      </w:hyperlink>
    </w:p>
    <w:p w14:paraId="3369014A" w14:textId="77777777" w:rsidR="003C78F0" w:rsidRDefault="003C78F0">
      <w:pPr>
        <w:pStyle w:val="30"/>
        <w:tabs>
          <w:tab w:val="left" w:pos="2100"/>
        </w:tabs>
        <w:rPr>
          <w:rFonts w:asciiTheme="minorHAnsi" w:eastAsiaTheme="minorEastAsia" w:hAnsiTheme="minorHAnsi" w:cstheme="minorBidi"/>
          <w:noProof/>
          <w:szCs w:val="22"/>
        </w:rPr>
      </w:pPr>
      <w:hyperlink w:anchor="_Toc53650069" w:history="1">
        <w:r w:rsidRPr="00B3050B">
          <w:rPr>
            <w:rStyle w:val="af2"/>
            <w:rFonts w:ascii="黑体" w:eastAsia="黑体"/>
            <w:noProof/>
          </w:rPr>
          <w:t>1.7.1</w:t>
        </w:r>
        <w:r>
          <w:rPr>
            <w:rFonts w:asciiTheme="minorHAnsi" w:eastAsiaTheme="minorEastAsia" w:hAnsiTheme="minorHAnsi" w:cstheme="minorBidi"/>
            <w:noProof/>
            <w:szCs w:val="22"/>
          </w:rPr>
          <w:tab/>
        </w:r>
        <w:r w:rsidRPr="00B3050B">
          <w:rPr>
            <w:rStyle w:val="af2"/>
            <w:rFonts w:hint="eastAsia"/>
            <w:noProof/>
          </w:rPr>
          <w:t>资源池规划</w:t>
        </w:r>
        <w:r>
          <w:rPr>
            <w:noProof/>
            <w:webHidden/>
          </w:rPr>
          <w:tab/>
        </w:r>
        <w:r>
          <w:rPr>
            <w:noProof/>
            <w:webHidden/>
          </w:rPr>
          <w:fldChar w:fldCharType="begin"/>
        </w:r>
        <w:r>
          <w:rPr>
            <w:noProof/>
            <w:webHidden/>
          </w:rPr>
          <w:instrText xml:space="preserve"> PAGEREF _Toc53650069 \h </w:instrText>
        </w:r>
        <w:r>
          <w:rPr>
            <w:noProof/>
            <w:webHidden/>
          </w:rPr>
        </w:r>
        <w:r>
          <w:rPr>
            <w:noProof/>
            <w:webHidden/>
          </w:rPr>
          <w:fldChar w:fldCharType="separate"/>
        </w:r>
        <w:r>
          <w:rPr>
            <w:noProof/>
            <w:webHidden/>
          </w:rPr>
          <w:t>14</w:t>
        </w:r>
        <w:r>
          <w:rPr>
            <w:noProof/>
            <w:webHidden/>
          </w:rPr>
          <w:fldChar w:fldCharType="end"/>
        </w:r>
      </w:hyperlink>
    </w:p>
    <w:p w14:paraId="5E634986" w14:textId="77777777" w:rsidR="003C78F0" w:rsidRDefault="003C78F0">
      <w:pPr>
        <w:pStyle w:val="30"/>
        <w:tabs>
          <w:tab w:val="left" w:pos="2100"/>
        </w:tabs>
        <w:rPr>
          <w:rFonts w:asciiTheme="minorHAnsi" w:eastAsiaTheme="minorEastAsia" w:hAnsiTheme="minorHAnsi" w:cstheme="minorBidi"/>
          <w:noProof/>
          <w:szCs w:val="22"/>
        </w:rPr>
      </w:pPr>
      <w:hyperlink w:anchor="_Toc53650070" w:history="1">
        <w:r w:rsidRPr="00B3050B">
          <w:rPr>
            <w:rStyle w:val="af2"/>
            <w:rFonts w:ascii="黑体" w:eastAsia="黑体"/>
            <w:noProof/>
          </w:rPr>
          <w:t>1.7.2</w:t>
        </w:r>
        <w:r>
          <w:rPr>
            <w:rFonts w:asciiTheme="minorHAnsi" w:eastAsiaTheme="minorEastAsia" w:hAnsiTheme="minorHAnsi" w:cstheme="minorBidi"/>
            <w:noProof/>
            <w:szCs w:val="22"/>
          </w:rPr>
          <w:tab/>
        </w:r>
        <w:r w:rsidRPr="00B3050B">
          <w:rPr>
            <w:rStyle w:val="af2"/>
            <w:rFonts w:hint="eastAsia"/>
            <w:noProof/>
          </w:rPr>
          <w:t>逻辑网络规划</w:t>
        </w:r>
        <w:r>
          <w:rPr>
            <w:noProof/>
            <w:webHidden/>
          </w:rPr>
          <w:tab/>
        </w:r>
        <w:r>
          <w:rPr>
            <w:noProof/>
            <w:webHidden/>
          </w:rPr>
          <w:fldChar w:fldCharType="begin"/>
        </w:r>
        <w:r>
          <w:rPr>
            <w:noProof/>
            <w:webHidden/>
          </w:rPr>
          <w:instrText xml:space="preserve"> PAGEREF _Toc53650070 \h </w:instrText>
        </w:r>
        <w:r>
          <w:rPr>
            <w:noProof/>
            <w:webHidden/>
          </w:rPr>
        </w:r>
        <w:r>
          <w:rPr>
            <w:noProof/>
            <w:webHidden/>
          </w:rPr>
          <w:fldChar w:fldCharType="separate"/>
        </w:r>
        <w:r>
          <w:rPr>
            <w:noProof/>
            <w:webHidden/>
          </w:rPr>
          <w:t>14</w:t>
        </w:r>
        <w:r>
          <w:rPr>
            <w:noProof/>
            <w:webHidden/>
          </w:rPr>
          <w:fldChar w:fldCharType="end"/>
        </w:r>
      </w:hyperlink>
    </w:p>
    <w:p w14:paraId="22088B20" w14:textId="77777777" w:rsidR="003C78F0" w:rsidRDefault="003C78F0">
      <w:pPr>
        <w:pStyle w:val="30"/>
        <w:tabs>
          <w:tab w:val="left" w:pos="2100"/>
        </w:tabs>
        <w:rPr>
          <w:rFonts w:asciiTheme="minorHAnsi" w:eastAsiaTheme="minorEastAsia" w:hAnsiTheme="minorHAnsi" w:cstheme="minorBidi"/>
          <w:noProof/>
          <w:szCs w:val="22"/>
        </w:rPr>
      </w:pPr>
      <w:hyperlink w:anchor="_Toc53650071" w:history="1">
        <w:r w:rsidRPr="00B3050B">
          <w:rPr>
            <w:rStyle w:val="af2"/>
            <w:rFonts w:ascii="黑体" w:eastAsia="黑体"/>
            <w:noProof/>
          </w:rPr>
          <w:t>1.7.3</w:t>
        </w:r>
        <w:r>
          <w:rPr>
            <w:rFonts w:asciiTheme="minorHAnsi" w:eastAsiaTheme="minorEastAsia" w:hAnsiTheme="minorHAnsi" w:cstheme="minorBidi"/>
            <w:noProof/>
            <w:szCs w:val="22"/>
          </w:rPr>
          <w:tab/>
        </w:r>
        <w:r w:rsidRPr="00B3050B">
          <w:rPr>
            <w:rStyle w:val="af2"/>
            <w:rFonts w:hint="eastAsia"/>
            <w:noProof/>
          </w:rPr>
          <w:t>网元基础配置自动生成和发放能力</w:t>
        </w:r>
        <w:r>
          <w:rPr>
            <w:noProof/>
            <w:webHidden/>
          </w:rPr>
          <w:tab/>
        </w:r>
        <w:r>
          <w:rPr>
            <w:noProof/>
            <w:webHidden/>
          </w:rPr>
          <w:fldChar w:fldCharType="begin"/>
        </w:r>
        <w:r>
          <w:rPr>
            <w:noProof/>
            <w:webHidden/>
          </w:rPr>
          <w:instrText xml:space="preserve"> PAGEREF _Toc53650071 \h </w:instrText>
        </w:r>
        <w:r>
          <w:rPr>
            <w:noProof/>
            <w:webHidden/>
          </w:rPr>
        </w:r>
        <w:r>
          <w:rPr>
            <w:noProof/>
            <w:webHidden/>
          </w:rPr>
          <w:fldChar w:fldCharType="separate"/>
        </w:r>
        <w:r>
          <w:rPr>
            <w:noProof/>
            <w:webHidden/>
          </w:rPr>
          <w:t>15</w:t>
        </w:r>
        <w:r>
          <w:rPr>
            <w:noProof/>
            <w:webHidden/>
          </w:rPr>
          <w:fldChar w:fldCharType="end"/>
        </w:r>
      </w:hyperlink>
    </w:p>
    <w:p w14:paraId="3CCDFE40" w14:textId="77777777" w:rsidR="003C78F0" w:rsidRDefault="003C78F0">
      <w:pPr>
        <w:pStyle w:val="25"/>
        <w:tabs>
          <w:tab w:val="left" w:pos="2100"/>
        </w:tabs>
        <w:rPr>
          <w:rFonts w:asciiTheme="minorHAnsi" w:eastAsiaTheme="minorEastAsia" w:hAnsiTheme="minorHAnsi" w:cstheme="minorBidi"/>
          <w:noProof/>
          <w:szCs w:val="22"/>
        </w:rPr>
      </w:pPr>
      <w:hyperlink w:anchor="_Toc53650072" w:history="1">
        <w:r w:rsidRPr="00B3050B">
          <w:rPr>
            <w:rStyle w:val="af2"/>
            <w:rFonts w:ascii="黑体"/>
            <w:noProof/>
          </w:rPr>
          <w:t>1.8</w:t>
        </w:r>
        <w:r>
          <w:rPr>
            <w:rFonts w:asciiTheme="minorHAnsi" w:eastAsiaTheme="minorEastAsia" w:hAnsiTheme="minorHAnsi" w:cstheme="minorBidi"/>
            <w:noProof/>
            <w:szCs w:val="22"/>
          </w:rPr>
          <w:tab/>
        </w:r>
        <w:r w:rsidRPr="00B3050B">
          <w:rPr>
            <w:rStyle w:val="af2"/>
            <w:rFonts w:hint="eastAsia"/>
            <w:noProof/>
          </w:rPr>
          <w:t>网络切片管理</w:t>
        </w:r>
        <w:r>
          <w:rPr>
            <w:noProof/>
            <w:webHidden/>
          </w:rPr>
          <w:tab/>
        </w:r>
        <w:r>
          <w:rPr>
            <w:noProof/>
            <w:webHidden/>
          </w:rPr>
          <w:fldChar w:fldCharType="begin"/>
        </w:r>
        <w:r>
          <w:rPr>
            <w:noProof/>
            <w:webHidden/>
          </w:rPr>
          <w:instrText xml:space="preserve"> PAGEREF _Toc53650072 \h </w:instrText>
        </w:r>
        <w:r>
          <w:rPr>
            <w:noProof/>
            <w:webHidden/>
          </w:rPr>
        </w:r>
        <w:r>
          <w:rPr>
            <w:noProof/>
            <w:webHidden/>
          </w:rPr>
          <w:fldChar w:fldCharType="separate"/>
        </w:r>
        <w:r>
          <w:rPr>
            <w:noProof/>
            <w:webHidden/>
          </w:rPr>
          <w:t>15</w:t>
        </w:r>
        <w:r>
          <w:rPr>
            <w:noProof/>
            <w:webHidden/>
          </w:rPr>
          <w:fldChar w:fldCharType="end"/>
        </w:r>
      </w:hyperlink>
    </w:p>
    <w:p w14:paraId="459FBCDC" w14:textId="77777777" w:rsidR="003C78F0" w:rsidRDefault="003C78F0">
      <w:pPr>
        <w:pStyle w:val="25"/>
        <w:tabs>
          <w:tab w:val="left" w:pos="2100"/>
        </w:tabs>
        <w:rPr>
          <w:rFonts w:asciiTheme="minorHAnsi" w:eastAsiaTheme="minorEastAsia" w:hAnsiTheme="minorHAnsi" w:cstheme="minorBidi"/>
          <w:noProof/>
          <w:szCs w:val="22"/>
        </w:rPr>
      </w:pPr>
      <w:hyperlink w:anchor="_Toc53650073" w:history="1">
        <w:r w:rsidRPr="00B3050B">
          <w:rPr>
            <w:rStyle w:val="af2"/>
            <w:rFonts w:ascii="黑体"/>
            <w:noProof/>
          </w:rPr>
          <w:t>1.9</w:t>
        </w:r>
        <w:r>
          <w:rPr>
            <w:rFonts w:asciiTheme="minorHAnsi" w:eastAsiaTheme="minorEastAsia" w:hAnsiTheme="minorHAnsi" w:cstheme="minorBidi"/>
            <w:noProof/>
            <w:szCs w:val="22"/>
          </w:rPr>
          <w:tab/>
        </w:r>
        <w:r w:rsidRPr="00B3050B">
          <w:rPr>
            <w:rStyle w:val="af2"/>
            <w:rFonts w:hint="eastAsia"/>
            <w:noProof/>
          </w:rPr>
          <w:t>高精度时钟管理</w:t>
        </w:r>
        <w:r>
          <w:rPr>
            <w:noProof/>
            <w:webHidden/>
          </w:rPr>
          <w:tab/>
        </w:r>
        <w:r>
          <w:rPr>
            <w:noProof/>
            <w:webHidden/>
          </w:rPr>
          <w:fldChar w:fldCharType="begin"/>
        </w:r>
        <w:r>
          <w:rPr>
            <w:noProof/>
            <w:webHidden/>
          </w:rPr>
          <w:instrText xml:space="preserve"> PAGEREF _Toc53650073 \h </w:instrText>
        </w:r>
        <w:r>
          <w:rPr>
            <w:noProof/>
            <w:webHidden/>
          </w:rPr>
        </w:r>
        <w:r>
          <w:rPr>
            <w:noProof/>
            <w:webHidden/>
          </w:rPr>
          <w:fldChar w:fldCharType="separate"/>
        </w:r>
        <w:r>
          <w:rPr>
            <w:noProof/>
            <w:webHidden/>
          </w:rPr>
          <w:t>15</w:t>
        </w:r>
        <w:r>
          <w:rPr>
            <w:noProof/>
            <w:webHidden/>
          </w:rPr>
          <w:fldChar w:fldCharType="end"/>
        </w:r>
      </w:hyperlink>
    </w:p>
    <w:p w14:paraId="1C1D1512" w14:textId="77777777" w:rsidR="003C78F0" w:rsidRDefault="003C78F0">
      <w:pPr>
        <w:pStyle w:val="30"/>
        <w:tabs>
          <w:tab w:val="left" w:pos="2100"/>
        </w:tabs>
        <w:rPr>
          <w:rFonts w:asciiTheme="minorHAnsi" w:eastAsiaTheme="minorEastAsia" w:hAnsiTheme="minorHAnsi" w:cstheme="minorBidi"/>
          <w:noProof/>
          <w:szCs w:val="22"/>
        </w:rPr>
      </w:pPr>
      <w:hyperlink w:anchor="_Toc53650074" w:history="1">
        <w:r w:rsidRPr="00B3050B">
          <w:rPr>
            <w:rStyle w:val="af2"/>
            <w:rFonts w:ascii="黑体" w:eastAsia="黑体"/>
            <w:noProof/>
          </w:rPr>
          <w:t>1.9.1</w:t>
        </w:r>
        <w:r>
          <w:rPr>
            <w:rFonts w:asciiTheme="minorHAnsi" w:eastAsiaTheme="minorEastAsia" w:hAnsiTheme="minorHAnsi" w:cstheme="minorBidi"/>
            <w:noProof/>
            <w:szCs w:val="22"/>
          </w:rPr>
          <w:tab/>
        </w:r>
        <w:r w:rsidRPr="00B3050B">
          <w:rPr>
            <w:rStyle w:val="af2"/>
            <w:rFonts w:hint="eastAsia"/>
            <w:noProof/>
          </w:rPr>
          <w:t>时钟同步网络规划</w:t>
        </w:r>
        <w:r>
          <w:rPr>
            <w:noProof/>
            <w:webHidden/>
          </w:rPr>
          <w:tab/>
        </w:r>
        <w:r>
          <w:rPr>
            <w:noProof/>
            <w:webHidden/>
          </w:rPr>
          <w:fldChar w:fldCharType="begin"/>
        </w:r>
        <w:r>
          <w:rPr>
            <w:noProof/>
            <w:webHidden/>
          </w:rPr>
          <w:instrText xml:space="preserve"> PAGEREF _Toc53650074 \h </w:instrText>
        </w:r>
        <w:r>
          <w:rPr>
            <w:noProof/>
            <w:webHidden/>
          </w:rPr>
        </w:r>
        <w:r>
          <w:rPr>
            <w:noProof/>
            <w:webHidden/>
          </w:rPr>
          <w:fldChar w:fldCharType="separate"/>
        </w:r>
        <w:r>
          <w:rPr>
            <w:noProof/>
            <w:webHidden/>
          </w:rPr>
          <w:t>16</w:t>
        </w:r>
        <w:r>
          <w:rPr>
            <w:noProof/>
            <w:webHidden/>
          </w:rPr>
          <w:fldChar w:fldCharType="end"/>
        </w:r>
      </w:hyperlink>
    </w:p>
    <w:p w14:paraId="22BE2284" w14:textId="77777777" w:rsidR="003C78F0" w:rsidRDefault="003C78F0">
      <w:pPr>
        <w:pStyle w:val="30"/>
        <w:tabs>
          <w:tab w:val="left" w:pos="2100"/>
        </w:tabs>
        <w:rPr>
          <w:rFonts w:asciiTheme="minorHAnsi" w:eastAsiaTheme="minorEastAsia" w:hAnsiTheme="minorHAnsi" w:cstheme="minorBidi"/>
          <w:noProof/>
          <w:szCs w:val="22"/>
        </w:rPr>
      </w:pPr>
      <w:hyperlink w:anchor="_Toc53650075" w:history="1">
        <w:r w:rsidRPr="00B3050B">
          <w:rPr>
            <w:rStyle w:val="af2"/>
            <w:rFonts w:ascii="黑体" w:eastAsia="黑体"/>
            <w:noProof/>
          </w:rPr>
          <w:t>1.9.2</w:t>
        </w:r>
        <w:r>
          <w:rPr>
            <w:rFonts w:asciiTheme="minorHAnsi" w:eastAsiaTheme="minorEastAsia" w:hAnsiTheme="minorHAnsi" w:cstheme="minorBidi"/>
            <w:noProof/>
            <w:szCs w:val="22"/>
          </w:rPr>
          <w:tab/>
        </w:r>
        <w:r w:rsidRPr="00B3050B">
          <w:rPr>
            <w:rStyle w:val="af2"/>
            <w:rFonts w:hint="eastAsia"/>
            <w:noProof/>
          </w:rPr>
          <w:t>时间同步网络规划</w:t>
        </w:r>
        <w:r>
          <w:rPr>
            <w:noProof/>
            <w:webHidden/>
          </w:rPr>
          <w:tab/>
        </w:r>
        <w:r>
          <w:rPr>
            <w:noProof/>
            <w:webHidden/>
          </w:rPr>
          <w:fldChar w:fldCharType="begin"/>
        </w:r>
        <w:r>
          <w:rPr>
            <w:noProof/>
            <w:webHidden/>
          </w:rPr>
          <w:instrText xml:space="preserve"> PAGEREF _Toc53650075 \h </w:instrText>
        </w:r>
        <w:r>
          <w:rPr>
            <w:noProof/>
            <w:webHidden/>
          </w:rPr>
        </w:r>
        <w:r>
          <w:rPr>
            <w:noProof/>
            <w:webHidden/>
          </w:rPr>
          <w:fldChar w:fldCharType="separate"/>
        </w:r>
        <w:r>
          <w:rPr>
            <w:noProof/>
            <w:webHidden/>
          </w:rPr>
          <w:t>16</w:t>
        </w:r>
        <w:r>
          <w:rPr>
            <w:noProof/>
            <w:webHidden/>
          </w:rPr>
          <w:fldChar w:fldCharType="end"/>
        </w:r>
      </w:hyperlink>
    </w:p>
    <w:p w14:paraId="733EE6A9" w14:textId="77777777" w:rsidR="003C78F0" w:rsidRDefault="003C78F0">
      <w:pPr>
        <w:pStyle w:val="30"/>
        <w:tabs>
          <w:tab w:val="left" w:pos="2100"/>
        </w:tabs>
        <w:rPr>
          <w:rFonts w:asciiTheme="minorHAnsi" w:eastAsiaTheme="minorEastAsia" w:hAnsiTheme="minorHAnsi" w:cstheme="minorBidi"/>
          <w:noProof/>
          <w:szCs w:val="22"/>
        </w:rPr>
      </w:pPr>
      <w:hyperlink w:anchor="_Toc53650076" w:history="1">
        <w:r w:rsidRPr="00B3050B">
          <w:rPr>
            <w:rStyle w:val="af2"/>
            <w:rFonts w:ascii="黑体" w:eastAsia="黑体"/>
            <w:noProof/>
          </w:rPr>
          <w:t>1.9.3</w:t>
        </w:r>
        <w:r>
          <w:rPr>
            <w:rFonts w:asciiTheme="minorHAnsi" w:eastAsiaTheme="minorEastAsia" w:hAnsiTheme="minorHAnsi" w:cstheme="minorBidi"/>
            <w:noProof/>
            <w:szCs w:val="22"/>
          </w:rPr>
          <w:tab/>
        </w:r>
        <w:r w:rsidRPr="00B3050B">
          <w:rPr>
            <w:rStyle w:val="af2"/>
            <w:rFonts w:hint="eastAsia"/>
            <w:noProof/>
          </w:rPr>
          <w:t>同步网络配置检测</w:t>
        </w:r>
        <w:r>
          <w:rPr>
            <w:noProof/>
            <w:webHidden/>
          </w:rPr>
          <w:tab/>
        </w:r>
        <w:r>
          <w:rPr>
            <w:noProof/>
            <w:webHidden/>
          </w:rPr>
          <w:fldChar w:fldCharType="begin"/>
        </w:r>
        <w:r>
          <w:rPr>
            <w:noProof/>
            <w:webHidden/>
          </w:rPr>
          <w:instrText xml:space="preserve"> PAGEREF _Toc53650076 \h </w:instrText>
        </w:r>
        <w:r>
          <w:rPr>
            <w:noProof/>
            <w:webHidden/>
          </w:rPr>
        </w:r>
        <w:r>
          <w:rPr>
            <w:noProof/>
            <w:webHidden/>
          </w:rPr>
          <w:fldChar w:fldCharType="separate"/>
        </w:r>
        <w:r>
          <w:rPr>
            <w:noProof/>
            <w:webHidden/>
          </w:rPr>
          <w:t>16</w:t>
        </w:r>
        <w:r>
          <w:rPr>
            <w:noProof/>
            <w:webHidden/>
          </w:rPr>
          <w:fldChar w:fldCharType="end"/>
        </w:r>
      </w:hyperlink>
    </w:p>
    <w:p w14:paraId="4F23D0E3" w14:textId="77777777" w:rsidR="003C78F0" w:rsidRDefault="003C78F0">
      <w:pPr>
        <w:pStyle w:val="30"/>
        <w:tabs>
          <w:tab w:val="left" w:pos="2100"/>
        </w:tabs>
        <w:rPr>
          <w:rFonts w:asciiTheme="minorHAnsi" w:eastAsiaTheme="minorEastAsia" w:hAnsiTheme="minorHAnsi" w:cstheme="minorBidi"/>
          <w:noProof/>
          <w:szCs w:val="22"/>
        </w:rPr>
      </w:pPr>
      <w:hyperlink w:anchor="_Toc53650077" w:history="1">
        <w:r w:rsidRPr="00B3050B">
          <w:rPr>
            <w:rStyle w:val="af2"/>
            <w:rFonts w:ascii="黑体" w:eastAsia="黑体"/>
            <w:noProof/>
          </w:rPr>
          <w:t>1.9.4</w:t>
        </w:r>
        <w:r>
          <w:rPr>
            <w:rFonts w:asciiTheme="minorHAnsi" w:eastAsiaTheme="minorEastAsia" w:hAnsiTheme="minorHAnsi" w:cstheme="minorBidi"/>
            <w:noProof/>
            <w:szCs w:val="22"/>
          </w:rPr>
          <w:tab/>
        </w:r>
        <w:r w:rsidRPr="00B3050B">
          <w:rPr>
            <w:rStyle w:val="af2"/>
            <w:rFonts w:hint="eastAsia"/>
            <w:noProof/>
          </w:rPr>
          <w:t>同步网络告警管理</w:t>
        </w:r>
        <w:r>
          <w:rPr>
            <w:noProof/>
            <w:webHidden/>
          </w:rPr>
          <w:tab/>
        </w:r>
        <w:r>
          <w:rPr>
            <w:noProof/>
            <w:webHidden/>
          </w:rPr>
          <w:fldChar w:fldCharType="begin"/>
        </w:r>
        <w:r>
          <w:rPr>
            <w:noProof/>
            <w:webHidden/>
          </w:rPr>
          <w:instrText xml:space="preserve"> PAGEREF _Toc53650077 \h </w:instrText>
        </w:r>
        <w:r>
          <w:rPr>
            <w:noProof/>
            <w:webHidden/>
          </w:rPr>
        </w:r>
        <w:r>
          <w:rPr>
            <w:noProof/>
            <w:webHidden/>
          </w:rPr>
          <w:fldChar w:fldCharType="separate"/>
        </w:r>
        <w:r>
          <w:rPr>
            <w:noProof/>
            <w:webHidden/>
          </w:rPr>
          <w:t>16</w:t>
        </w:r>
        <w:r>
          <w:rPr>
            <w:noProof/>
            <w:webHidden/>
          </w:rPr>
          <w:fldChar w:fldCharType="end"/>
        </w:r>
      </w:hyperlink>
    </w:p>
    <w:p w14:paraId="2C117918" w14:textId="77777777" w:rsidR="003C78F0" w:rsidRDefault="003C78F0">
      <w:pPr>
        <w:pStyle w:val="30"/>
        <w:tabs>
          <w:tab w:val="left" w:pos="2100"/>
        </w:tabs>
        <w:rPr>
          <w:rFonts w:asciiTheme="minorHAnsi" w:eastAsiaTheme="minorEastAsia" w:hAnsiTheme="minorHAnsi" w:cstheme="minorBidi"/>
          <w:noProof/>
          <w:szCs w:val="22"/>
        </w:rPr>
      </w:pPr>
      <w:hyperlink w:anchor="_Toc53650078" w:history="1">
        <w:r w:rsidRPr="00B3050B">
          <w:rPr>
            <w:rStyle w:val="af2"/>
            <w:rFonts w:ascii="黑体" w:eastAsia="黑体"/>
            <w:noProof/>
          </w:rPr>
          <w:t>1.9.5</w:t>
        </w:r>
        <w:r>
          <w:rPr>
            <w:rFonts w:asciiTheme="minorHAnsi" w:eastAsiaTheme="minorEastAsia" w:hAnsiTheme="minorHAnsi" w:cstheme="minorBidi"/>
            <w:noProof/>
            <w:szCs w:val="22"/>
          </w:rPr>
          <w:tab/>
        </w:r>
        <w:r w:rsidRPr="00B3050B">
          <w:rPr>
            <w:rStyle w:val="af2"/>
            <w:rFonts w:hint="eastAsia"/>
            <w:noProof/>
          </w:rPr>
          <w:t>同步网络性能管理</w:t>
        </w:r>
        <w:r>
          <w:rPr>
            <w:noProof/>
            <w:webHidden/>
          </w:rPr>
          <w:tab/>
        </w:r>
        <w:r>
          <w:rPr>
            <w:noProof/>
            <w:webHidden/>
          </w:rPr>
          <w:fldChar w:fldCharType="begin"/>
        </w:r>
        <w:r>
          <w:rPr>
            <w:noProof/>
            <w:webHidden/>
          </w:rPr>
          <w:instrText xml:space="preserve"> PAGEREF _Toc53650078 \h </w:instrText>
        </w:r>
        <w:r>
          <w:rPr>
            <w:noProof/>
            <w:webHidden/>
          </w:rPr>
        </w:r>
        <w:r>
          <w:rPr>
            <w:noProof/>
            <w:webHidden/>
          </w:rPr>
          <w:fldChar w:fldCharType="separate"/>
        </w:r>
        <w:r>
          <w:rPr>
            <w:noProof/>
            <w:webHidden/>
          </w:rPr>
          <w:t>16</w:t>
        </w:r>
        <w:r>
          <w:rPr>
            <w:noProof/>
            <w:webHidden/>
          </w:rPr>
          <w:fldChar w:fldCharType="end"/>
        </w:r>
      </w:hyperlink>
    </w:p>
    <w:p w14:paraId="355F6563" w14:textId="77777777" w:rsidR="003C78F0" w:rsidRDefault="003C78F0">
      <w:pPr>
        <w:pStyle w:val="12"/>
        <w:rPr>
          <w:rFonts w:asciiTheme="minorHAnsi" w:eastAsiaTheme="minorEastAsia" w:hAnsiTheme="minorHAnsi" w:cstheme="minorBidi"/>
          <w:b w:val="0"/>
          <w:noProof/>
          <w:szCs w:val="22"/>
        </w:rPr>
      </w:pPr>
      <w:hyperlink w:anchor="_Toc53650079" w:history="1">
        <w:r w:rsidRPr="00B3050B">
          <w:rPr>
            <w:rStyle w:val="af2"/>
            <w:noProof/>
          </w:rPr>
          <w:t>2</w:t>
        </w:r>
        <w:r>
          <w:rPr>
            <w:rFonts w:asciiTheme="minorHAnsi" w:eastAsiaTheme="minorEastAsia" w:hAnsiTheme="minorHAnsi" w:cstheme="minorBidi"/>
            <w:b w:val="0"/>
            <w:noProof/>
            <w:szCs w:val="22"/>
          </w:rPr>
          <w:tab/>
        </w:r>
        <w:r w:rsidRPr="00B3050B">
          <w:rPr>
            <w:rStyle w:val="af2"/>
            <w:rFonts w:hint="eastAsia"/>
            <w:noProof/>
          </w:rPr>
          <w:t>拓扑管理</w:t>
        </w:r>
        <w:r>
          <w:rPr>
            <w:noProof/>
            <w:webHidden/>
          </w:rPr>
          <w:tab/>
        </w:r>
        <w:r>
          <w:rPr>
            <w:noProof/>
            <w:webHidden/>
          </w:rPr>
          <w:fldChar w:fldCharType="begin"/>
        </w:r>
        <w:r>
          <w:rPr>
            <w:noProof/>
            <w:webHidden/>
          </w:rPr>
          <w:instrText xml:space="preserve"> PAGEREF _Toc53650079 \h </w:instrText>
        </w:r>
        <w:r>
          <w:rPr>
            <w:noProof/>
            <w:webHidden/>
          </w:rPr>
        </w:r>
        <w:r>
          <w:rPr>
            <w:noProof/>
            <w:webHidden/>
          </w:rPr>
          <w:fldChar w:fldCharType="separate"/>
        </w:r>
        <w:r>
          <w:rPr>
            <w:noProof/>
            <w:webHidden/>
          </w:rPr>
          <w:t>17</w:t>
        </w:r>
        <w:r>
          <w:rPr>
            <w:noProof/>
            <w:webHidden/>
          </w:rPr>
          <w:fldChar w:fldCharType="end"/>
        </w:r>
      </w:hyperlink>
    </w:p>
    <w:p w14:paraId="27C14E60" w14:textId="77777777" w:rsidR="003C78F0" w:rsidRDefault="003C78F0">
      <w:pPr>
        <w:pStyle w:val="25"/>
        <w:tabs>
          <w:tab w:val="left" w:pos="2100"/>
        </w:tabs>
        <w:rPr>
          <w:rFonts w:asciiTheme="minorHAnsi" w:eastAsiaTheme="minorEastAsia" w:hAnsiTheme="minorHAnsi" w:cstheme="minorBidi"/>
          <w:noProof/>
          <w:szCs w:val="22"/>
        </w:rPr>
      </w:pPr>
      <w:hyperlink w:anchor="_Toc53650080" w:history="1">
        <w:r w:rsidRPr="00B3050B">
          <w:rPr>
            <w:rStyle w:val="af2"/>
            <w:rFonts w:ascii="黑体"/>
            <w:noProof/>
          </w:rPr>
          <w:t>2.1</w:t>
        </w:r>
        <w:r>
          <w:rPr>
            <w:rFonts w:asciiTheme="minorHAnsi" w:eastAsiaTheme="minorEastAsia" w:hAnsiTheme="minorHAnsi" w:cstheme="minorBidi"/>
            <w:noProof/>
            <w:szCs w:val="22"/>
          </w:rPr>
          <w:tab/>
        </w:r>
        <w:r w:rsidRPr="00B3050B">
          <w:rPr>
            <w:rStyle w:val="af2"/>
            <w:rFonts w:hint="eastAsia"/>
            <w:noProof/>
          </w:rPr>
          <w:t>拓扑视图</w:t>
        </w:r>
        <w:r>
          <w:rPr>
            <w:noProof/>
            <w:webHidden/>
          </w:rPr>
          <w:tab/>
        </w:r>
        <w:r>
          <w:rPr>
            <w:noProof/>
            <w:webHidden/>
          </w:rPr>
          <w:fldChar w:fldCharType="begin"/>
        </w:r>
        <w:r>
          <w:rPr>
            <w:noProof/>
            <w:webHidden/>
          </w:rPr>
          <w:instrText xml:space="preserve"> PAGEREF _Toc53650080 \h </w:instrText>
        </w:r>
        <w:r>
          <w:rPr>
            <w:noProof/>
            <w:webHidden/>
          </w:rPr>
        </w:r>
        <w:r>
          <w:rPr>
            <w:noProof/>
            <w:webHidden/>
          </w:rPr>
          <w:fldChar w:fldCharType="separate"/>
        </w:r>
        <w:r>
          <w:rPr>
            <w:noProof/>
            <w:webHidden/>
          </w:rPr>
          <w:t>17</w:t>
        </w:r>
        <w:r>
          <w:rPr>
            <w:noProof/>
            <w:webHidden/>
          </w:rPr>
          <w:fldChar w:fldCharType="end"/>
        </w:r>
      </w:hyperlink>
    </w:p>
    <w:p w14:paraId="3DE87053" w14:textId="77777777" w:rsidR="003C78F0" w:rsidRDefault="003C78F0">
      <w:pPr>
        <w:pStyle w:val="25"/>
        <w:tabs>
          <w:tab w:val="left" w:pos="2100"/>
        </w:tabs>
        <w:rPr>
          <w:rFonts w:asciiTheme="minorHAnsi" w:eastAsiaTheme="minorEastAsia" w:hAnsiTheme="minorHAnsi" w:cstheme="minorBidi"/>
          <w:noProof/>
          <w:szCs w:val="22"/>
        </w:rPr>
      </w:pPr>
      <w:hyperlink w:anchor="_Toc53650081" w:history="1">
        <w:r w:rsidRPr="00B3050B">
          <w:rPr>
            <w:rStyle w:val="af2"/>
            <w:rFonts w:ascii="黑体"/>
            <w:noProof/>
          </w:rPr>
          <w:t>2.2</w:t>
        </w:r>
        <w:r>
          <w:rPr>
            <w:rFonts w:asciiTheme="minorHAnsi" w:eastAsiaTheme="minorEastAsia" w:hAnsiTheme="minorHAnsi" w:cstheme="minorBidi"/>
            <w:noProof/>
            <w:szCs w:val="22"/>
          </w:rPr>
          <w:tab/>
        </w:r>
        <w:r w:rsidRPr="00B3050B">
          <w:rPr>
            <w:rStyle w:val="af2"/>
            <w:rFonts w:hint="eastAsia"/>
            <w:noProof/>
          </w:rPr>
          <w:t>拓扑编辑</w:t>
        </w:r>
        <w:r>
          <w:rPr>
            <w:noProof/>
            <w:webHidden/>
          </w:rPr>
          <w:tab/>
        </w:r>
        <w:r>
          <w:rPr>
            <w:noProof/>
            <w:webHidden/>
          </w:rPr>
          <w:fldChar w:fldCharType="begin"/>
        </w:r>
        <w:r>
          <w:rPr>
            <w:noProof/>
            <w:webHidden/>
          </w:rPr>
          <w:instrText xml:space="preserve"> PAGEREF _Toc53650081 \h </w:instrText>
        </w:r>
        <w:r>
          <w:rPr>
            <w:noProof/>
            <w:webHidden/>
          </w:rPr>
        </w:r>
        <w:r>
          <w:rPr>
            <w:noProof/>
            <w:webHidden/>
          </w:rPr>
          <w:fldChar w:fldCharType="separate"/>
        </w:r>
        <w:r>
          <w:rPr>
            <w:noProof/>
            <w:webHidden/>
          </w:rPr>
          <w:t>17</w:t>
        </w:r>
        <w:r>
          <w:rPr>
            <w:noProof/>
            <w:webHidden/>
          </w:rPr>
          <w:fldChar w:fldCharType="end"/>
        </w:r>
      </w:hyperlink>
    </w:p>
    <w:p w14:paraId="1929E384" w14:textId="77777777" w:rsidR="003C78F0" w:rsidRDefault="003C78F0">
      <w:pPr>
        <w:pStyle w:val="25"/>
        <w:tabs>
          <w:tab w:val="left" w:pos="2100"/>
        </w:tabs>
        <w:rPr>
          <w:rFonts w:asciiTheme="minorHAnsi" w:eastAsiaTheme="minorEastAsia" w:hAnsiTheme="minorHAnsi" w:cstheme="minorBidi"/>
          <w:noProof/>
          <w:szCs w:val="22"/>
        </w:rPr>
      </w:pPr>
      <w:hyperlink w:anchor="_Toc53650082" w:history="1">
        <w:r w:rsidRPr="00B3050B">
          <w:rPr>
            <w:rStyle w:val="af2"/>
            <w:rFonts w:ascii="黑体"/>
            <w:noProof/>
          </w:rPr>
          <w:t>2.3</w:t>
        </w:r>
        <w:r>
          <w:rPr>
            <w:rFonts w:asciiTheme="minorHAnsi" w:eastAsiaTheme="minorEastAsia" w:hAnsiTheme="minorHAnsi" w:cstheme="minorBidi"/>
            <w:noProof/>
            <w:szCs w:val="22"/>
          </w:rPr>
          <w:tab/>
        </w:r>
        <w:r w:rsidRPr="00B3050B">
          <w:rPr>
            <w:rStyle w:val="af2"/>
            <w:rFonts w:hint="eastAsia"/>
            <w:noProof/>
          </w:rPr>
          <w:t>拓扑浏览</w:t>
        </w:r>
        <w:r>
          <w:rPr>
            <w:noProof/>
            <w:webHidden/>
          </w:rPr>
          <w:tab/>
        </w:r>
        <w:r>
          <w:rPr>
            <w:noProof/>
            <w:webHidden/>
          </w:rPr>
          <w:fldChar w:fldCharType="begin"/>
        </w:r>
        <w:r>
          <w:rPr>
            <w:noProof/>
            <w:webHidden/>
          </w:rPr>
          <w:instrText xml:space="preserve"> PAGEREF _Toc53650082 \h </w:instrText>
        </w:r>
        <w:r>
          <w:rPr>
            <w:noProof/>
            <w:webHidden/>
          </w:rPr>
        </w:r>
        <w:r>
          <w:rPr>
            <w:noProof/>
            <w:webHidden/>
          </w:rPr>
          <w:fldChar w:fldCharType="separate"/>
        </w:r>
        <w:r>
          <w:rPr>
            <w:noProof/>
            <w:webHidden/>
          </w:rPr>
          <w:t>18</w:t>
        </w:r>
        <w:r>
          <w:rPr>
            <w:noProof/>
            <w:webHidden/>
          </w:rPr>
          <w:fldChar w:fldCharType="end"/>
        </w:r>
      </w:hyperlink>
    </w:p>
    <w:p w14:paraId="7709FDBD" w14:textId="77777777" w:rsidR="003C78F0" w:rsidRDefault="003C78F0">
      <w:pPr>
        <w:pStyle w:val="12"/>
        <w:rPr>
          <w:rFonts w:asciiTheme="minorHAnsi" w:eastAsiaTheme="minorEastAsia" w:hAnsiTheme="minorHAnsi" w:cstheme="minorBidi"/>
          <w:b w:val="0"/>
          <w:noProof/>
          <w:szCs w:val="22"/>
        </w:rPr>
      </w:pPr>
      <w:hyperlink w:anchor="_Toc53650083" w:history="1">
        <w:r w:rsidRPr="00B3050B">
          <w:rPr>
            <w:rStyle w:val="af2"/>
            <w:noProof/>
          </w:rPr>
          <w:t>3</w:t>
        </w:r>
        <w:r>
          <w:rPr>
            <w:rFonts w:asciiTheme="minorHAnsi" w:eastAsiaTheme="minorEastAsia" w:hAnsiTheme="minorHAnsi" w:cstheme="minorBidi"/>
            <w:b w:val="0"/>
            <w:noProof/>
            <w:szCs w:val="22"/>
          </w:rPr>
          <w:tab/>
        </w:r>
        <w:r w:rsidRPr="00B3050B">
          <w:rPr>
            <w:rStyle w:val="af2"/>
            <w:rFonts w:hint="eastAsia"/>
            <w:noProof/>
          </w:rPr>
          <w:t>管控融合的故障管理</w:t>
        </w:r>
        <w:r>
          <w:rPr>
            <w:noProof/>
            <w:webHidden/>
          </w:rPr>
          <w:tab/>
        </w:r>
        <w:r>
          <w:rPr>
            <w:noProof/>
            <w:webHidden/>
          </w:rPr>
          <w:fldChar w:fldCharType="begin"/>
        </w:r>
        <w:r>
          <w:rPr>
            <w:noProof/>
            <w:webHidden/>
          </w:rPr>
          <w:instrText xml:space="preserve"> PAGEREF _Toc53650083 \h </w:instrText>
        </w:r>
        <w:r>
          <w:rPr>
            <w:noProof/>
            <w:webHidden/>
          </w:rPr>
        </w:r>
        <w:r>
          <w:rPr>
            <w:noProof/>
            <w:webHidden/>
          </w:rPr>
          <w:fldChar w:fldCharType="separate"/>
        </w:r>
        <w:r>
          <w:rPr>
            <w:noProof/>
            <w:webHidden/>
          </w:rPr>
          <w:t>19</w:t>
        </w:r>
        <w:r>
          <w:rPr>
            <w:noProof/>
            <w:webHidden/>
          </w:rPr>
          <w:fldChar w:fldCharType="end"/>
        </w:r>
      </w:hyperlink>
    </w:p>
    <w:p w14:paraId="5558441B" w14:textId="77777777" w:rsidR="003C78F0" w:rsidRDefault="003C78F0">
      <w:pPr>
        <w:pStyle w:val="25"/>
        <w:tabs>
          <w:tab w:val="left" w:pos="2100"/>
        </w:tabs>
        <w:rPr>
          <w:rFonts w:asciiTheme="minorHAnsi" w:eastAsiaTheme="minorEastAsia" w:hAnsiTheme="minorHAnsi" w:cstheme="minorBidi"/>
          <w:noProof/>
          <w:szCs w:val="22"/>
        </w:rPr>
      </w:pPr>
      <w:hyperlink w:anchor="_Toc53650084" w:history="1">
        <w:r w:rsidRPr="00B3050B">
          <w:rPr>
            <w:rStyle w:val="af2"/>
            <w:rFonts w:ascii="黑体"/>
            <w:noProof/>
          </w:rPr>
          <w:t>3.1</w:t>
        </w:r>
        <w:r>
          <w:rPr>
            <w:rFonts w:asciiTheme="minorHAnsi" w:eastAsiaTheme="minorEastAsia" w:hAnsiTheme="minorHAnsi" w:cstheme="minorBidi"/>
            <w:noProof/>
            <w:szCs w:val="22"/>
          </w:rPr>
          <w:tab/>
        </w:r>
        <w:r w:rsidRPr="00B3050B">
          <w:rPr>
            <w:rStyle w:val="af2"/>
            <w:rFonts w:hint="eastAsia"/>
            <w:noProof/>
          </w:rPr>
          <w:t>告警属性</w:t>
        </w:r>
        <w:r>
          <w:rPr>
            <w:noProof/>
            <w:webHidden/>
          </w:rPr>
          <w:tab/>
        </w:r>
        <w:r>
          <w:rPr>
            <w:noProof/>
            <w:webHidden/>
          </w:rPr>
          <w:fldChar w:fldCharType="begin"/>
        </w:r>
        <w:r>
          <w:rPr>
            <w:noProof/>
            <w:webHidden/>
          </w:rPr>
          <w:instrText xml:space="preserve"> PAGEREF _Toc53650084 \h </w:instrText>
        </w:r>
        <w:r>
          <w:rPr>
            <w:noProof/>
            <w:webHidden/>
          </w:rPr>
        </w:r>
        <w:r>
          <w:rPr>
            <w:noProof/>
            <w:webHidden/>
          </w:rPr>
          <w:fldChar w:fldCharType="separate"/>
        </w:r>
        <w:r>
          <w:rPr>
            <w:noProof/>
            <w:webHidden/>
          </w:rPr>
          <w:t>19</w:t>
        </w:r>
        <w:r>
          <w:rPr>
            <w:noProof/>
            <w:webHidden/>
          </w:rPr>
          <w:fldChar w:fldCharType="end"/>
        </w:r>
      </w:hyperlink>
    </w:p>
    <w:p w14:paraId="363990CF" w14:textId="77777777" w:rsidR="003C78F0" w:rsidRDefault="003C78F0">
      <w:pPr>
        <w:pStyle w:val="30"/>
        <w:tabs>
          <w:tab w:val="left" w:pos="2100"/>
        </w:tabs>
        <w:rPr>
          <w:rFonts w:asciiTheme="minorHAnsi" w:eastAsiaTheme="minorEastAsia" w:hAnsiTheme="minorHAnsi" w:cstheme="minorBidi"/>
          <w:noProof/>
          <w:szCs w:val="22"/>
        </w:rPr>
      </w:pPr>
      <w:hyperlink w:anchor="_Toc53650085" w:history="1">
        <w:r w:rsidRPr="00B3050B">
          <w:rPr>
            <w:rStyle w:val="af2"/>
            <w:rFonts w:ascii="黑体" w:eastAsia="黑体"/>
            <w:noProof/>
          </w:rPr>
          <w:t>3.1.1</w:t>
        </w:r>
        <w:r>
          <w:rPr>
            <w:rFonts w:asciiTheme="minorHAnsi" w:eastAsiaTheme="minorEastAsia" w:hAnsiTheme="minorHAnsi" w:cstheme="minorBidi"/>
            <w:noProof/>
            <w:szCs w:val="22"/>
          </w:rPr>
          <w:tab/>
        </w:r>
        <w:r w:rsidRPr="00B3050B">
          <w:rPr>
            <w:rStyle w:val="af2"/>
            <w:rFonts w:hint="eastAsia"/>
            <w:noProof/>
          </w:rPr>
          <w:t>告警名称</w:t>
        </w:r>
        <w:r>
          <w:rPr>
            <w:noProof/>
            <w:webHidden/>
          </w:rPr>
          <w:tab/>
        </w:r>
        <w:r>
          <w:rPr>
            <w:noProof/>
            <w:webHidden/>
          </w:rPr>
          <w:fldChar w:fldCharType="begin"/>
        </w:r>
        <w:r>
          <w:rPr>
            <w:noProof/>
            <w:webHidden/>
          </w:rPr>
          <w:instrText xml:space="preserve"> PAGEREF _Toc53650085 \h </w:instrText>
        </w:r>
        <w:r>
          <w:rPr>
            <w:noProof/>
            <w:webHidden/>
          </w:rPr>
        </w:r>
        <w:r>
          <w:rPr>
            <w:noProof/>
            <w:webHidden/>
          </w:rPr>
          <w:fldChar w:fldCharType="separate"/>
        </w:r>
        <w:r>
          <w:rPr>
            <w:noProof/>
            <w:webHidden/>
          </w:rPr>
          <w:t>19</w:t>
        </w:r>
        <w:r>
          <w:rPr>
            <w:noProof/>
            <w:webHidden/>
          </w:rPr>
          <w:fldChar w:fldCharType="end"/>
        </w:r>
      </w:hyperlink>
    </w:p>
    <w:p w14:paraId="5975163C" w14:textId="77777777" w:rsidR="003C78F0" w:rsidRDefault="003C78F0">
      <w:pPr>
        <w:pStyle w:val="30"/>
        <w:tabs>
          <w:tab w:val="left" w:pos="2100"/>
        </w:tabs>
        <w:rPr>
          <w:rFonts w:asciiTheme="minorHAnsi" w:eastAsiaTheme="minorEastAsia" w:hAnsiTheme="minorHAnsi" w:cstheme="minorBidi"/>
          <w:noProof/>
          <w:szCs w:val="22"/>
        </w:rPr>
      </w:pPr>
      <w:hyperlink w:anchor="_Toc53650086" w:history="1">
        <w:r w:rsidRPr="00B3050B">
          <w:rPr>
            <w:rStyle w:val="af2"/>
            <w:rFonts w:ascii="黑体" w:eastAsia="黑体"/>
            <w:noProof/>
          </w:rPr>
          <w:t>3.1.2</w:t>
        </w:r>
        <w:r>
          <w:rPr>
            <w:rFonts w:asciiTheme="minorHAnsi" w:eastAsiaTheme="minorEastAsia" w:hAnsiTheme="minorHAnsi" w:cstheme="minorBidi"/>
            <w:noProof/>
            <w:szCs w:val="22"/>
          </w:rPr>
          <w:tab/>
        </w:r>
        <w:r w:rsidRPr="00B3050B">
          <w:rPr>
            <w:rStyle w:val="af2"/>
            <w:rFonts w:hint="eastAsia"/>
            <w:noProof/>
          </w:rPr>
          <w:t>告警类型</w:t>
        </w:r>
        <w:r>
          <w:rPr>
            <w:noProof/>
            <w:webHidden/>
          </w:rPr>
          <w:tab/>
        </w:r>
        <w:r>
          <w:rPr>
            <w:noProof/>
            <w:webHidden/>
          </w:rPr>
          <w:fldChar w:fldCharType="begin"/>
        </w:r>
        <w:r>
          <w:rPr>
            <w:noProof/>
            <w:webHidden/>
          </w:rPr>
          <w:instrText xml:space="preserve"> PAGEREF _Toc53650086 \h </w:instrText>
        </w:r>
        <w:r>
          <w:rPr>
            <w:noProof/>
            <w:webHidden/>
          </w:rPr>
        </w:r>
        <w:r>
          <w:rPr>
            <w:noProof/>
            <w:webHidden/>
          </w:rPr>
          <w:fldChar w:fldCharType="separate"/>
        </w:r>
        <w:r>
          <w:rPr>
            <w:noProof/>
            <w:webHidden/>
          </w:rPr>
          <w:t>26</w:t>
        </w:r>
        <w:r>
          <w:rPr>
            <w:noProof/>
            <w:webHidden/>
          </w:rPr>
          <w:fldChar w:fldCharType="end"/>
        </w:r>
      </w:hyperlink>
    </w:p>
    <w:p w14:paraId="7BE2EF1C" w14:textId="77777777" w:rsidR="003C78F0" w:rsidRDefault="003C78F0">
      <w:pPr>
        <w:pStyle w:val="30"/>
        <w:tabs>
          <w:tab w:val="left" w:pos="2100"/>
        </w:tabs>
        <w:rPr>
          <w:rFonts w:asciiTheme="minorHAnsi" w:eastAsiaTheme="minorEastAsia" w:hAnsiTheme="minorHAnsi" w:cstheme="minorBidi"/>
          <w:noProof/>
          <w:szCs w:val="22"/>
        </w:rPr>
      </w:pPr>
      <w:hyperlink w:anchor="_Toc53650087" w:history="1">
        <w:r w:rsidRPr="00B3050B">
          <w:rPr>
            <w:rStyle w:val="af2"/>
            <w:rFonts w:ascii="黑体" w:eastAsia="黑体"/>
            <w:noProof/>
          </w:rPr>
          <w:t>3.1.3</w:t>
        </w:r>
        <w:r>
          <w:rPr>
            <w:rFonts w:asciiTheme="minorHAnsi" w:eastAsiaTheme="minorEastAsia" w:hAnsiTheme="minorHAnsi" w:cstheme="minorBidi"/>
            <w:noProof/>
            <w:szCs w:val="22"/>
          </w:rPr>
          <w:tab/>
        </w:r>
        <w:r w:rsidRPr="00B3050B">
          <w:rPr>
            <w:rStyle w:val="af2"/>
            <w:rFonts w:hint="eastAsia"/>
            <w:noProof/>
          </w:rPr>
          <w:t>告警级别</w:t>
        </w:r>
        <w:r>
          <w:rPr>
            <w:noProof/>
            <w:webHidden/>
          </w:rPr>
          <w:tab/>
        </w:r>
        <w:r>
          <w:rPr>
            <w:noProof/>
            <w:webHidden/>
          </w:rPr>
          <w:fldChar w:fldCharType="begin"/>
        </w:r>
        <w:r>
          <w:rPr>
            <w:noProof/>
            <w:webHidden/>
          </w:rPr>
          <w:instrText xml:space="preserve"> PAGEREF _Toc53650087 \h </w:instrText>
        </w:r>
        <w:r>
          <w:rPr>
            <w:noProof/>
            <w:webHidden/>
          </w:rPr>
        </w:r>
        <w:r>
          <w:rPr>
            <w:noProof/>
            <w:webHidden/>
          </w:rPr>
          <w:fldChar w:fldCharType="separate"/>
        </w:r>
        <w:r>
          <w:rPr>
            <w:noProof/>
            <w:webHidden/>
          </w:rPr>
          <w:t>27</w:t>
        </w:r>
        <w:r>
          <w:rPr>
            <w:noProof/>
            <w:webHidden/>
          </w:rPr>
          <w:fldChar w:fldCharType="end"/>
        </w:r>
      </w:hyperlink>
    </w:p>
    <w:p w14:paraId="4BFBF3EA" w14:textId="77777777" w:rsidR="003C78F0" w:rsidRDefault="003C78F0">
      <w:pPr>
        <w:pStyle w:val="30"/>
        <w:tabs>
          <w:tab w:val="left" w:pos="2100"/>
        </w:tabs>
        <w:rPr>
          <w:rFonts w:asciiTheme="minorHAnsi" w:eastAsiaTheme="minorEastAsia" w:hAnsiTheme="minorHAnsi" w:cstheme="minorBidi"/>
          <w:noProof/>
          <w:szCs w:val="22"/>
        </w:rPr>
      </w:pPr>
      <w:hyperlink w:anchor="_Toc53650088" w:history="1">
        <w:r w:rsidRPr="00B3050B">
          <w:rPr>
            <w:rStyle w:val="af2"/>
            <w:rFonts w:ascii="黑体" w:eastAsia="黑体"/>
            <w:noProof/>
          </w:rPr>
          <w:t>3.1.4</w:t>
        </w:r>
        <w:r>
          <w:rPr>
            <w:rFonts w:asciiTheme="minorHAnsi" w:eastAsiaTheme="minorEastAsia" w:hAnsiTheme="minorHAnsi" w:cstheme="minorBidi"/>
            <w:noProof/>
            <w:szCs w:val="22"/>
          </w:rPr>
          <w:tab/>
        </w:r>
        <w:r w:rsidRPr="00B3050B">
          <w:rPr>
            <w:rStyle w:val="af2"/>
            <w:rFonts w:hint="eastAsia"/>
            <w:noProof/>
          </w:rPr>
          <w:t>告警状态</w:t>
        </w:r>
        <w:r>
          <w:rPr>
            <w:noProof/>
            <w:webHidden/>
          </w:rPr>
          <w:tab/>
        </w:r>
        <w:r>
          <w:rPr>
            <w:noProof/>
            <w:webHidden/>
          </w:rPr>
          <w:fldChar w:fldCharType="begin"/>
        </w:r>
        <w:r>
          <w:rPr>
            <w:noProof/>
            <w:webHidden/>
          </w:rPr>
          <w:instrText xml:space="preserve"> PAGEREF _Toc53650088 \h </w:instrText>
        </w:r>
        <w:r>
          <w:rPr>
            <w:noProof/>
            <w:webHidden/>
          </w:rPr>
        </w:r>
        <w:r>
          <w:rPr>
            <w:noProof/>
            <w:webHidden/>
          </w:rPr>
          <w:fldChar w:fldCharType="separate"/>
        </w:r>
        <w:r>
          <w:rPr>
            <w:noProof/>
            <w:webHidden/>
          </w:rPr>
          <w:t>27</w:t>
        </w:r>
        <w:r>
          <w:rPr>
            <w:noProof/>
            <w:webHidden/>
          </w:rPr>
          <w:fldChar w:fldCharType="end"/>
        </w:r>
      </w:hyperlink>
    </w:p>
    <w:p w14:paraId="1BC943D5" w14:textId="77777777" w:rsidR="003C78F0" w:rsidRDefault="003C78F0">
      <w:pPr>
        <w:pStyle w:val="30"/>
        <w:tabs>
          <w:tab w:val="left" w:pos="2100"/>
        </w:tabs>
        <w:rPr>
          <w:rFonts w:asciiTheme="minorHAnsi" w:eastAsiaTheme="minorEastAsia" w:hAnsiTheme="minorHAnsi" w:cstheme="minorBidi"/>
          <w:noProof/>
          <w:szCs w:val="22"/>
        </w:rPr>
      </w:pPr>
      <w:hyperlink w:anchor="_Toc53650089" w:history="1">
        <w:r w:rsidRPr="00B3050B">
          <w:rPr>
            <w:rStyle w:val="af2"/>
            <w:rFonts w:ascii="黑体" w:eastAsia="黑体"/>
            <w:noProof/>
          </w:rPr>
          <w:t>3.1.5</w:t>
        </w:r>
        <w:r>
          <w:rPr>
            <w:rFonts w:asciiTheme="minorHAnsi" w:eastAsiaTheme="minorEastAsia" w:hAnsiTheme="minorHAnsi" w:cstheme="minorBidi"/>
            <w:noProof/>
            <w:szCs w:val="22"/>
          </w:rPr>
          <w:tab/>
        </w:r>
        <w:r w:rsidRPr="00B3050B">
          <w:rPr>
            <w:rStyle w:val="af2"/>
            <w:rFonts w:hint="eastAsia"/>
            <w:noProof/>
          </w:rPr>
          <w:t>告警信息</w:t>
        </w:r>
        <w:r>
          <w:rPr>
            <w:noProof/>
            <w:webHidden/>
          </w:rPr>
          <w:tab/>
        </w:r>
        <w:r>
          <w:rPr>
            <w:noProof/>
            <w:webHidden/>
          </w:rPr>
          <w:fldChar w:fldCharType="begin"/>
        </w:r>
        <w:r>
          <w:rPr>
            <w:noProof/>
            <w:webHidden/>
          </w:rPr>
          <w:instrText xml:space="preserve"> PAGEREF _Toc53650089 \h </w:instrText>
        </w:r>
        <w:r>
          <w:rPr>
            <w:noProof/>
            <w:webHidden/>
          </w:rPr>
        </w:r>
        <w:r>
          <w:rPr>
            <w:noProof/>
            <w:webHidden/>
          </w:rPr>
          <w:fldChar w:fldCharType="separate"/>
        </w:r>
        <w:r>
          <w:rPr>
            <w:noProof/>
            <w:webHidden/>
          </w:rPr>
          <w:t>27</w:t>
        </w:r>
        <w:r>
          <w:rPr>
            <w:noProof/>
            <w:webHidden/>
          </w:rPr>
          <w:fldChar w:fldCharType="end"/>
        </w:r>
      </w:hyperlink>
    </w:p>
    <w:p w14:paraId="133C0478" w14:textId="77777777" w:rsidR="003C78F0" w:rsidRDefault="003C78F0">
      <w:pPr>
        <w:pStyle w:val="25"/>
        <w:tabs>
          <w:tab w:val="left" w:pos="2100"/>
        </w:tabs>
        <w:rPr>
          <w:rFonts w:asciiTheme="minorHAnsi" w:eastAsiaTheme="minorEastAsia" w:hAnsiTheme="minorHAnsi" w:cstheme="minorBidi"/>
          <w:noProof/>
          <w:szCs w:val="22"/>
        </w:rPr>
      </w:pPr>
      <w:hyperlink w:anchor="_Toc53650090" w:history="1">
        <w:r w:rsidRPr="00B3050B">
          <w:rPr>
            <w:rStyle w:val="af2"/>
            <w:rFonts w:ascii="黑体"/>
            <w:noProof/>
          </w:rPr>
          <w:t>3.2</w:t>
        </w:r>
        <w:r>
          <w:rPr>
            <w:rFonts w:asciiTheme="minorHAnsi" w:eastAsiaTheme="minorEastAsia" w:hAnsiTheme="minorHAnsi" w:cstheme="minorBidi"/>
            <w:noProof/>
            <w:szCs w:val="22"/>
          </w:rPr>
          <w:tab/>
        </w:r>
        <w:r w:rsidRPr="00B3050B">
          <w:rPr>
            <w:rStyle w:val="af2"/>
            <w:rFonts w:hint="eastAsia"/>
            <w:noProof/>
          </w:rPr>
          <w:t>告警处理</w:t>
        </w:r>
        <w:r>
          <w:rPr>
            <w:noProof/>
            <w:webHidden/>
          </w:rPr>
          <w:tab/>
        </w:r>
        <w:r>
          <w:rPr>
            <w:noProof/>
            <w:webHidden/>
          </w:rPr>
          <w:fldChar w:fldCharType="begin"/>
        </w:r>
        <w:r>
          <w:rPr>
            <w:noProof/>
            <w:webHidden/>
          </w:rPr>
          <w:instrText xml:space="preserve"> PAGEREF _Toc53650090 \h </w:instrText>
        </w:r>
        <w:r>
          <w:rPr>
            <w:noProof/>
            <w:webHidden/>
          </w:rPr>
        </w:r>
        <w:r>
          <w:rPr>
            <w:noProof/>
            <w:webHidden/>
          </w:rPr>
          <w:fldChar w:fldCharType="separate"/>
        </w:r>
        <w:r>
          <w:rPr>
            <w:noProof/>
            <w:webHidden/>
          </w:rPr>
          <w:t>27</w:t>
        </w:r>
        <w:r>
          <w:rPr>
            <w:noProof/>
            <w:webHidden/>
          </w:rPr>
          <w:fldChar w:fldCharType="end"/>
        </w:r>
      </w:hyperlink>
    </w:p>
    <w:p w14:paraId="00842B04" w14:textId="77777777" w:rsidR="003C78F0" w:rsidRDefault="003C78F0">
      <w:pPr>
        <w:pStyle w:val="30"/>
        <w:tabs>
          <w:tab w:val="left" w:pos="2100"/>
        </w:tabs>
        <w:rPr>
          <w:rFonts w:asciiTheme="minorHAnsi" w:eastAsiaTheme="minorEastAsia" w:hAnsiTheme="minorHAnsi" w:cstheme="minorBidi"/>
          <w:noProof/>
          <w:szCs w:val="22"/>
        </w:rPr>
      </w:pPr>
      <w:hyperlink w:anchor="_Toc53650091" w:history="1">
        <w:r w:rsidRPr="00B3050B">
          <w:rPr>
            <w:rStyle w:val="af2"/>
            <w:rFonts w:ascii="黑体" w:eastAsia="黑体"/>
            <w:noProof/>
          </w:rPr>
          <w:t>3.2.1</w:t>
        </w:r>
        <w:r>
          <w:rPr>
            <w:rFonts w:asciiTheme="minorHAnsi" w:eastAsiaTheme="minorEastAsia" w:hAnsiTheme="minorHAnsi" w:cstheme="minorBidi"/>
            <w:noProof/>
            <w:szCs w:val="22"/>
          </w:rPr>
          <w:tab/>
        </w:r>
        <w:r w:rsidRPr="00B3050B">
          <w:rPr>
            <w:rStyle w:val="af2"/>
            <w:rFonts w:hint="eastAsia"/>
            <w:noProof/>
          </w:rPr>
          <w:t>告警级别重分配</w:t>
        </w:r>
        <w:r>
          <w:rPr>
            <w:noProof/>
            <w:webHidden/>
          </w:rPr>
          <w:tab/>
        </w:r>
        <w:r>
          <w:rPr>
            <w:noProof/>
            <w:webHidden/>
          </w:rPr>
          <w:fldChar w:fldCharType="begin"/>
        </w:r>
        <w:r>
          <w:rPr>
            <w:noProof/>
            <w:webHidden/>
          </w:rPr>
          <w:instrText xml:space="preserve"> PAGEREF _Toc53650091 \h </w:instrText>
        </w:r>
        <w:r>
          <w:rPr>
            <w:noProof/>
            <w:webHidden/>
          </w:rPr>
        </w:r>
        <w:r>
          <w:rPr>
            <w:noProof/>
            <w:webHidden/>
          </w:rPr>
          <w:fldChar w:fldCharType="separate"/>
        </w:r>
        <w:r>
          <w:rPr>
            <w:noProof/>
            <w:webHidden/>
          </w:rPr>
          <w:t>27</w:t>
        </w:r>
        <w:r>
          <w:rPr>
            <w:noProof/>
            <w:webHidden/>
          </w:rPr>
          <w:fldChar w:fldCharType="end"/>
        </w:r>
      </w:hyperlink>
    </w:p>
    <w:p w14:paraId="6972ED80" w14:textId="77777777" w:rsidR="003C78F0" w:rsidRDefault="003C78F0">
      <w:pPr>
        <w:pStyle w:val="30"/>
        <w:tabs>
          <w:tab w:val="left" w:pos="2100"/>
        </w:tabs>
        <w:rPr>
          <w:rFonts w:asciiTheme="minorHAnsi" w:eastAsiaTheme="minorEastAsia" w:hAnsiTheme="minorHAnsi" w:cstheme="minorBidi"/>
          <w:noProof/>
          <w:szCs w:val="22"/>
        </w:rPr>
      </w:pPr>
      <w:hyperlink w:anchor="_Toc53650092" w:history="1">
        <w:r w:rsidRPr="00B3050B">
          <w:rPr>
            <w:rStyle w:val="af2"/>
            <w:rFonts w:ascii="黑体" w:eastAsia="黑体"/>
            <w:noProof/>
          </w:rPr>
          <w:t>3.2.2</w:t>
        </w:r>
        <w:r>
          <w:rPr>
            <w:rFonts w:asciiTheme="minorHAnsi" w:eastAsiaTheme="minorEastAsia" w:hAnsiTheme="minorHAnsi" w:cstheme="minorBidi"/>
            <w:noProof/>
            <w:szCs w:val="22"/>
          </w:rPr>
          <w:tab/>
        </w:r>
        <w:r w:rsidRPr="00B3050B">
          <w:rPr>
            <w:rStyle w:val="af2"/>
            <w:rFonts w:hint="eastAsia"/>
            <w:noProof/>
          </w:rPr>
          <w:t>告警确认</w:t>
        </w:r>
        <w:r>
          <w:rPr>
            <w:noProof/>
            <w:webHidden/>
          </w:rPr>
          <w:tab/>
        </w:r>
        <w:r>
          <w:rPr>
            <w:noProof/>
            <w:webHidden/>
          </w:rPr>
          <w:fldChar w:fldCharType="begin"/>
        </w:r>
        <w:r>
          <w:rPr>
            <w:noProof/>
            <w:webHidden/>
          </w:rPr>
          <w:instrText xml:space="preserve"> PAGEREF _Toc53650092 \h </w:instrText>
        </w:r>
        <w:r>
          <w:rPr>
            <w:noProof/>
            <w:webHidden/>
          </w:rPr>
        </w:r>
        <w:r>
          <w:rPr>
            <w:noProof/>
            <w:webHidden/>
          </w:rPr>
          <w:fldChar w:fldCharType="separate"/>
        </w:r>
        <w:r>
          <w:rPr>
            <w:noProof/>
            <w:webHidden/>
          </w:rPr>
          <w:t>27</w:t>
        </w:r>
        <w:r>
          <w:rPr>
            <w:noProof/>
            <w:webHidden/>
          </w:rPr>
          <w:fldChar w:fldCharType="end"/>
        </w:r>
      </w:hyperlink>
    </w:p>
    <w:p w14:paraId="790E386A" w14:textId="77777777" w:rsidR="003C78F0" w:rsidRDefault="003C78F0">
      <w:pPr>
        <w:pStyle w:val="30"/>
        <w:tabs>
          <w:tab w:val="left" w:pos="2100"/>
        </w:tabs>
        <w:rPr>
          <w:rFonts w:asciiTheme="minorHAnsi" w:eastAsiaTheme="minorEastAsia" w:hAnsiTheme="minorHAnsi" w:cstheme="minorBidi"/>
          <w:noProof/>
          <w:szCs w:val="22"/>
        </w:rPr>
      </w:pPr>
      <w:hyperlink w:anchor="_Toc53650093" w:history="1">
        <w:r w:rsidRPr="00B3050B">
          <w:rPr>
            <w:rStyle w:val="af2"/>
            <w:rFonts w:ascii="黑体" w:eastAsia="黑体"/>
            <w:noProof/>
          </w:rPr>
          <w:t>3.2.3</w:t>
        </w:r>
        <w:r>
          <w:rPr>
            <w:rFonts w:asciiTheme="minorHAnsi" w:eastAsiaTheme="minorEastAsia" w:hAnsiTheme="minorHAnsi" w:cstheme="minorBidi"/>
            <w:noProof/>
            <w:szCs w:val="22"/>
          </w:rPr>
          <w:tab/>
        </w:r>
        <w:r w:rsidRPr="00B3050B">
          <w:rPr>
            <w:rStyle w:val="af2"/>
            <w:rFonts w:hint="eastAsia"/>
            <w:noProof/>
          </w:rPr>
          <w:t>告警清除</w:t>
        </w:r>
        <w:r>
          <w:rPr>
            <w:noProof/>
            <w:webHidden/>
          </w:rPr>
          <w:tab/>
        </w:r>
        <w:r>
          <w:rPr>
            <w:noProof/>
            <w:webHidden/>
          </w:rPr>
          <w:fldChar w:fldCharType="begin"/>
        </w:r>
        <w:r>
          <w:rPr>
            <w:noProof/>
            <w:webHidden/>
          </w:rPr>
          <w:instrText xml:space="preserve"> PAGEREF _Toc53650093 \h </w:instrText>
        </w:r>
        <w:r>
          <w:rPr>
            <w:noProof/>
            <w:webHidden/>
          </w:rPr>
        </w:r>
        <w:r>
          <w:rPr>
            <w:noProof/>
            <w:webHidden/>
          </w:rPr>
          <w:fldChar w:fldCharType="separate"/>
        </w:r>
        <w:r>
          <w:rPr>
            <w:noProof/>
            <w:webHidden/>
          </w:rPr>
          <w:t>28</w:t>
        </w:r>
        <w:r>
          <w:rPr>
            <w:noProof/>
            <w:webHidden/>
          </w:rPr>
          <w:fldChar w:fldCharType="end"/>
        </w:r>
      </w:hyperlink>
    </w:p>
    <w:p w14:paraId="31973BE9" w14:textId="77777777" w:rsidR="003C78F0" w:rsidRDefault="003C78F0">
      <w:pPr>
        <w:pStyle w:val="30"/>
        <w:tabs>
          <w:tab w:val="left" w:pos="2100"/>
        </w:tabs>
        <w:rPr>
          <w:rFonts w:asciiTheme="minorHAnsi" w:eastAsiaTheme="minorEastAsia" w:hAnsiTheme="minorHAnsi" w:cstheme="minorBidi"/>
          <w:noProof/>
          <w:szCs w:val="22"/>
        </w:rPr>
      </w:pPr>
      <w:hyperlink w:anchor="_Toc53650094" w:history="1">
        <w:r w:rsidRPr="00B3050B">
          <w:rPr>
            <w:rStyle w:val="af2"/>
            <w:rFonts w:ascii="黑体" w:eastAsia="黑体"/>
            <w:noProof/>
          </w:rPr>
          <w:t>3.2.4</w:t>
        </w:r>
        <w:r>
          <w:rPr>
            <w:rFonts w:asciiTheme="minorHAnsi" w:eastAsiaTheme="minorEastAsia" w:hAnsiTheme="minorHAnsi" w:cstheme="minorBidi"/>
            <w:noProof/>
            <w:szCs w:val="22"/>
          </w:rPr>
          <w:tab/>
        </w:r>
        <w:r w:rsidRPr="00B3050B">
          <w:rPr>
            <w:rStyle w:val="af2"/>
            <w:rFonts w:hint="eastAsia"/>
            <w:noProof/>
          </w:rPr>
          <w:t>告警锁定</w:t>
        </w:r>
        <w:r>
          <w:rPr>
            <w:noProof/>
            <w:webHidden/>
          </w:rPr>
          <w:tab/>
        </w:r>
        <w:r>
          <w:rPr>
            <w:noProof/>
            <w:webHidden/>
          </w:rPr>
          <w:fldChar w:fldCharType="begin"/>
        </w:r>
        <w:r>
          <w:rPr>
            <w:noProof/>
            <w:webHidden/>
          </w:rPr>
          <w:instrText xml:space="preserve"> PAGEREF _Toc53650094 \h </w:instrText>
        </w:r>
        <w:r>
          <w:rPr>
            <w:noProof/>
            <w:webHidden/>
          </w:rPr>
        </w:r>
        <w:r>
          <w:rPr>
            <w:noProof/>
            <w:webHidden/>
          </w:rPr>
          <w:fldChar w:fldCharType="separate"/>
        </w:r>
        <w:r>
          <w:rPr>
            <w:noProof/>
            <w:webHidden/>
          </w:rPr>
          <w:t>28</w:t>
        </w:r>
        <w:r>
          <w:rPr>
            <w:noProof/>
            <w:webHidden/>
          </w:rPr>
          <w:fldChar w:fldCharType="end"/>
        </w:r>
      </w:hyperlink>
    </w:p>
    <w:p w14:paraId="11E227CC" w14:textId="77777777" w:rsidR="003C78F0" w:rsidRDefault="003C78F0">
      <w:pPr>
        <w:pStyle w:val="30"/>
        <w:tabs>
          <w:tab w:val="left" w:pos="2100"/>
        </w:tabs>
        <w:rPr>
          <w:rFonts w:asciiTheme="minorHAnsi" w:eastAsiaTheme="minorEastAsia" w:hAnsiTheme="minorHAnsi" w:cstheme="minorBidi"/>
          <w:noProof/>
          <w:szCs w:val="22"/>
        </w:rPr>
      </w:pPr>
      <w:hyperlink w:anchor="_Toc53650095" w:history="1">
        <w:r w:rsidRPr="00B3050B">
          <w:rPr>
            <w:rStyle w:val="af2"/>
            <w:rFonts w:ascii="黑体" w:eastAsia="黑体"/>
            <w:noProof/>
          </w:rPr>
          <w:t>3.2.5</w:t>
        </w:r>
        <w:r>
          <w:rPr>
            <w:rFonts w:asciiTheme="minorHAnsi" w:eastAsiaTheme="minorEastAsia" w:hAnsiTheme="minorHAnsi" w:cstheme="minorBidi"/>
            <w:noProof/>
            <w:szCs w:val="22"/>
          </w:rPr>
          <w:tab/>
        </w:r>
        <w:r w:rsidRPr="00B3050B">
          <w:rPr>
            <w:rStyle w:val="af2"/>
            <w:rFonts w:hint="eastAsia"/>
            <w:noProof/>
          </w:rPr>
          <w:t>告警过滤</w:t>
        </w:r>
        <w:r>
          <w:rPr>
            <w:noProof/>
            <w:webHidden/>
          </w:rPr>
          <w:tab/>
        </w:r>
        <w:r>
          <w:rPr>
            <w:noProof/>
            <w:webHidden/>
          </w:rPr>
          <w:fldChar w:fldCharType="begin"/>
        </w:r>
        <w:r>
          <w:rPr>
            <w:noProof/>
            <w:webHidden/>
          </w:rPr>
          <w:instrText xml:space="preserve"> PAGEREF _Toc53650095 \h </w:instrText>
        </w:r>
        <w:r>
          <w:rPr>
            <w:noProof/>
            <w:webHidden/>
          </w:rPr>
        </w:r>
        <w:r>
          <w:rPr>
            <w:noProof/>
            <w:webHidden/>
          </w:rPr>
          <w:fldChar w:fldCharType="separate"/>
        </w:r>
        <w:r>
          <w:rPr>
            <w:noProof/>
            <w:webHidden/>
          </w:rPr>
          <w:t>28</w:t>
        </w:r>
        <w:r>
          <w:rPr>
            <w:noProof/>
            <w:webHidden/>
          </w:rPr>
          <w:fldChar w:fldCharType="end"/>
        </w:r>
      </w:hyperlink>
    </w:p>
    <w:p w14:paraId="2C1D81E5" w14:textId="77777777" w:rsidR="003C78F0" w:rsidRDefault="003C78F0">
      <w:pPr>
        <w:pStyle w:val="30"/>
        <w:tabs>
          <w:tab w:val="left" w:pos="2100"/>
        </w:tabs>
        <w:rPr>
          <w:rFonts w:asciiTheme="minorHAnsi" w:eastAsiaTheme="minorEastAsia" w:hAnsiTheme="minorHAnsi" w:cstheme="minorBidi"/>
          <w:noProof/>
          <w:szCs w:val="22"/>
        </w:rPr>
      </w:pPr>
      <w:hyperlink w:anchor="_Toc53650096" w:history="1">
        <w:r w:rsidRPr="00B3050B">
          <w:rPr>
            <w:rStyle w:val="af2"/>
            <w:rFonts w:ascii="黑体" w:eastAsia="黑体"/>
            <w:noProof/>
          </w:rPr>
          <w:t>3.2.6</w:t>
        </w:r>
        <w:r>
          <w:rPr>
            <w:rFonts w:asciiTheme="minorHAnsi" w:eastAsiaTheme="minorEastAsia" w:hAnsiTheme="minorHAnsi" w:cstheme="minorBidi"/>
            <w:noProof/>
            <w:szCs w:val="22"/>
          </w:rPr>
          <w:tab/>
        </w:r>
        <w:r w:rsidRPr="00B3050B">
          <w:rPr>
            <w:rStyle w:val="af2"/>
            <w:rFonts w:hint="eastAsia"/>
            <w:noProof/>
          </w:rPr>
          <w:t>告警屏蔽</w:t>
        </w:r>
        <w:r>
          <w:rPr>
            <w:noProof/>
            <w:webHidden/>
          </w:rPr>
          <w:tab/>
        </w:r>
        <w:r>
          <w:rPr>
            <w:noProof/>
            <w:webHidden/>
          </w:rPr>
          <w:fldChar w:fldCharType="begin"/>
        </w:r>
        <w:r>
          <w:rPr>
            <w:noProof/>
            <w:webHidden/>
          </w:rPr>
          <w:instrText xml:space="preserve"> PAGEREF _Toc53650096 \h </w:instrText>
        </w:r>
        <w:r>
          <w:rPr>
            <w:noProof/>
            <w:webHidden/>
          </w:rPr>
        </w:r>
        <w:r>
          <w:rPr>
            <w:noProof/>
            <w:webHidden/>
          </w:rPr>
          <w:fldChar w:fldCharType="separate"/>
        </w:r>
        <w:r>
          <w:rPr>
            <w:noProof/>
            <w:webHidden/>
          </w:rPr>
          <w:t>28</w:t>
        </w:r>
        <w:r>
          <w:rPr>
            <w:noProof/>
            <w:webHidden/>
          </w:rPr>
          <w:fldChar w:fldCharType="end"/>
        </w:r>
      </w:hyperlink>
    </w:p>
    <w:p w14:paraId="030CFE4B" w14:textId="77777777" w:rsidR="003C78F0" w:rsidRDefault="003C78F0">
      <w:pPr>
        <w:pStyle w:val="30"/>
        <w:tabs>
          <w:tab w:val="left" w:pos="2100"/>
        </w:tabs>
        <w:rPr>
          <w:rFonts w:asciiTheme="minorHAnsi" w:eastAsiaTheme="minorEastAsia" w:hAnsiTheme="minorHAnsi" w:cstheme="minorBidi"/>
          <w:noProof/>
          <w:szCs w:val="22"/>
        </w:rPr>
      </w:pPr>
      <w:hyperlink w:anchor="_Toc53650097" w:history="1">
        <w:r w:rsidRPr="00B3050B">
          <w:rPr>
            <w:rStyle w:val="af2"/>
            <w:rFonts w:ascii="黑体" w:eastAsia="黑体"/>
            <w:noProof/>
          </w:rPr>
          <w:t>3.2.7</w:t>
        </w:r>
        <w:r>
          <w:rPr>
            <w:rFonts w:asciiTheme="minorHAnsi" w:eastAsiaTheme="minorEastAsia" w:hAnsiTheme="minorHAnsi" w:cstheme="minorBidi"/>
            <w:noProof/>
            <w:szCs w:val="22"/>
          </w:rPr>
          <w:tab/>
        </w:r>
        <w:r w:rsidRPr="00B3050B">
          <w:rPr>
            <w:rStyle w:val="af2"/>
            <w:rFonts w:hint="eastAsia"/>
            <w:noProof/>
          </w:rPr>
          <w:t>告警反转</w:t>
        </w:r>
        <w:r>
          <w:rPr>
            <w:noProof/>
            <w:webHidden/>
          </w:rPr>
          <w:tab/>
        </w:r>
        <w:r>
          <w:rPr>
            <w:noProof/>
            <w:webHidden/>
          </w:rPr>
          <w:fldChar w:fldCharType="begin"/>
        </w:r>
        <w:r>
          <w:rPr>
            <w:noProof/>
            <w:webHidden/>
          </w:rPr>
          <w:instrText xml:space="preserve"> PAGEREF _Toc53650097 \h </w:instrText>
        </w:r>
        <w:r>
          <w:rPr>
            <w:noProof/>
            <w:webHidden/>
          </w:rPr>
        </w:r>
        <w:r>
          <w:rPr>
            <w:noProof/>
            <w:webHidden/>
          </w:rPr>
          <w:fldChar w:fldCharType="separate"/>
        </w:r>
        <w:r>
          <w:rPr>
            <w:noProof/>
            <w:webHidden/>
          </w:rPr>
          <w:t>28</w:t>
        </w:r>
        <w:r>
          <w:rPr>
            <w:noProof/>
            <w:webHidden/>
          </w:rPr>
          <w:fldChar w:fldCharType="end"/>
        </w:r>
      </w:hyperlink>
    </w:p>
    <w:p w14:paraId="24843D64" w14:textId="77777777" w:rsidR="003C78F0" w:rsidRDefault="003C78F0">
      <w:pPr>
        <w:pStyle w:val="30"/>
        <w:tabs>
          <w:tab w:val="left" w:pos="2100"/>
        </w:tabs>
        <w:rPr>
          <w:rFonts w:asciiTheme="minorHAnsi" w:eastAsiaTheme="minorEastAsia" w:hAnsiTheme="minorHAnsi" w:cstheme="minorBidi"/>
          <w:noProof/>
          <w:szCs w:val="22"/>
        </w:rPr>
      </w:pPr>
      <w:hyperlink w:anchor="_Toc53650098" w:history="1">
        <w:r w:rsidRPr="00B3050B">
          <w:rPr>
            <w:rStyle w:val="af2"/>
            <w:rFonts w:ascii="黑体" w:eastAsia="黑体"/>
            <w:noProof/>
          </w:rPr>
          <w:t>3.2.8</w:t>
        </w:r>
        <w:r>
          <w:rPr>
            <w:rFonts w:asciiTheme="minorHAnsi" w:eastAsiaTheme="minorEastAsia" w:hAnsiTheme="minorHAnsi" w:cstheme="minorBidi"/>
            <w:noProof/>
            <w:szCs w:val="22"/>
          </w:rPr>
          <w:tab/>
        </w:r>
        <w:r w:rsidRPr="00B3050B">
          <w:rPr>
            <w:rStyle w:val="af2"/>
            <w:rFonts w:hint="eastAsia"/>
            <w:noProof/>
          </w:rPr>
          <w:t>告警备注</w:t>
        </w:r>
        <w:r>
          <w:rPr>
            <w:noProof/>
            <w:webHidden/>
          </w:rPr>
          <w:tab/>
        </w:r>
        <w:r>
          <w:rPr>
            <w:noProof/>
            <w:webHidden/>
          </w:rPr>
          <w:fldChar w:fldCharType="begin"/>
        </w:r>
        <w:r>
          <w:rPr>
            <w:noProof/>
            <w:webHidden/>
          </w:rPr>
          <w:instrText xml:space="preserve"> PAGEREF _Toc53650098 \h </w:instrText>
        </w:r>
        <w:r>
          <w:rPr>
            <w:noProof/>
            <w:webHidden/>
          </w:rPr>
        </w:r>
        <w:r>
          <w:rPr>
            <w:noProof/>
            <w:webHidden/>
          </w:rPr>
          <w:fldChar w:fldCharType="separate"/>
        </w:r>
        <w:r>
          <w:rPr>
            <w:noProof/>
            <w:webHidden/>
          </w:rPr>
          <w:t>29</w:t>
        </w:r>
        <w:r>
          <w:rPr>
            <w:noProof/>
            <w:webHidden/>
          </w:rPr>
          <w:fldChar w:fldCharType="end"/>
        </w:r>
      </w:hyperlink>
    </w:p>
    <w:p w14:paraId="0033FD60" w14:textId="77777777" w:rsidR="003C78F0" w:rsidRDefault="003C78F0">
      <w:pPr>
        <w:pStyle w:val="25"/>
        <w:tabs>
          <w:tab w:val="left" w:pos="2100"/>
        </w:tabs>
        <w:rPr>
          <w:rFonts w:asciiTheme="minorHAnsi" w:eastAsiaTheme="minorEastAsia" w:hAnsiTheme="minorHAnsi" w:cstheme="minorBidi"/>
          <w:noProof/>
          <w:szCs w:val="22"/>
        </w:rPr>
      </w:pPr>
      <w:hyperlink w:anchor="_Toc53650099" w:history="1">
        <w:r w:rsidRPr="00B3050B">
          <w:rPr>
            <w:rStyle w:val="af2"/>
            <w:rFonts w:ascii="黑体"/>
            <w:noProof/>
          </w:rPr>
          <w:t>3.3</w:t>
        </w:r>
        <w:r>
          <w:rPr>
            <w:rFonts w:asciiTheme="minorHAnsi" w:eastAsiaTheme="minorEastAsia" w:hAnsiTheme="minorHAnsi" w:cstheme="minorBidi"/>
            <w:noProof/>
            <w:szCs w:val="22"/>
          </w:rPr>
          <w:tab/>
        </w:r>
        <w:r w:rsidRPr="00B3050B">
          <w:rPr>
            <w:rStyle w:val="af2"/>
            <w:rFonts w:hint="eastAsia"/>
            <w:noProof/>
          </w:rPr>
          <w:t>告警监控和呈现</w:t>
        </w:r>
        <w:r>
          <w:rPr>
            <w:noProof/>
            <w:webHidden/>
          </w:rPr>
          <w:tab/>
        </w:r>
        <w:r>
          <w:rPr>
            <w:noProof/>
            <w:webHidden/>
          </w:rPr>
          <w:fldChar w:fldCharType="begin"/>
        </w:r>
        <w:r>
          <w:rPr>
            <w:noProof/>
            <w:webHidden/>
          </w:rPr>
          <w:instrText xml:space="preserve"> PAGEREF _Toc53650099 \h </w:instrText>
        </w:r>
        <w:r>
          <w:rPr>
            <w:noProof/>
            <w:webHidden/>
          </w:rPr>
        </w:r>
        <w:r>
          <w:rPr>
            <w:noProof/>
            <w:webHidden/>
          </w:rPr>
          <w:fldChar w:fldCharType="separate"/>
        </w:r>
        <w:r>
          <w:rPr>
            <w:noProof/>
            <w:webHidden/>
          </w:rPr>
          <w:t>29</w:t>
        </w:r>
        <w:r>
          <w:rPr>
            <w:noProof/>
            <w:webHidden/>
          </w:rPr>
          <w:fldChar w:fldCharType="end"/>
        </w:r>
      </w:hyperlink>
    </w:p>
    <w:p w14:paraId="658C0066" w14:textId="77777777" w:rsidR="003C78F0" w:rsidRDefault="003C78F0">
      <w:pPr>
        <w:pStyle w:val="30"/>
        <w:tabs>
          <w:tab w:val="left" w:pos="2100"/>
        </w:tabs>
        <w:rPr>
          <w:rFonts w:asciiTheme="minorHAnsi" w:eastAsiaTheme="minorEastAsia" w:hAnsiTheme="minorHAnsi" w:cstheme="minorBidi"/>
          <w:noProof/>
          <w:szCs w:val="22"/>
        </w:rPr>
      </w:pPr>
      <w:hyperlink w:anchor="_Toc53650100" w:history="1">
        <w:r w:rsidRPr="00B3050B">
          <w:rPr>
            <w:rStyle w:val="af2"/>
            <w:rFonts w:ascii="黑体" w:eastAsia="黑体"/>
            <w:noProof/>
          </w:rPr>
          <w:t>3.3.1</w:t>
        </w:r>
        <w:r>
          <w:rPr>
            <w:rFonts w:asciiTheme="minorHAnsi" w:eastAsiaTheme="minorEastAsia" w:hAnsiTheme="minorHAnsi" w:cstheme="minorBidi"/>
            <w:noProof/>
            <w:szCs w:val="22"/>
          </w:rPr>
          <w:tab/>
        </w:r>
        <w:r w:rsidRPr="00B3050B">
          <w:rPr>
            <w:rStyle w:val="af2"/>
            <w:rFonts w:hint="eastAsia"/>
            <w:noProof/>
          </w:rPr>
          <w:t>显示内容和方式</w:t>
        </w:r>
        <w:r>
          <w:rPr>
            <w:noProof/>
            <w:webHidden/>
          </w:rPr>
          <w:tab/>
        </w:r>
        <w:r>
          <w:rPr>
            <w:noProof/>
            <w:webHidden/>
          </w:rPr>
          <w:fldChar w:fldCharType="begin"/>
        </w:r>
        <w:r>
          <w:rPr>
            <w:noProof/>
            <w:webHidden/>
          </w:rPr>
          <w:instrText xml:space="preserve"> PAGEREF _Toc53650100 \h </w:instrText>
        </w:r>
        <w:r>
          <w:rPr>
            <w:noProof/>
            <w:webHidden/>
          </w:rPr>
        </w:r>
        <w:r>
          <w:rPr>
            <w:noProof/>
            <w:webHidden/>
          </w:rPr>
          <w:fldChar w:fldCharType="separate"/>
        </w:r>
        <w:r>
          <w:rPr>
            <w:noProof/>
            <w:webHidden/>
          </w:rPr>
          <w:t>29</w:t>
        </w:r>
        <w:r>
          <w:rPr>
            <w:noProof/>
            <w:webHidden/>
          </w:rPr>
          <w:fldChar w:fldCharType="end"/>
        </w:r>
      </w:hyperlink>
    </w:p>
    <w:p w14:paraId="46F82F8F" w14:textId="77777777" w:rsidR="003C78F0" w:rsidRDefault="003C78F0">
      <w:pPr>
        <w:pStyle w:val="30"/>
        <w:tabs>
          <w:tab w:val="left" w:pos="2100"/>
        </w:tabs>
        <w:rPr>
          <w:rFonts w:asciiTheme="minorHAnsi" w:eastAsiaTheme="minorEastAsia" w:hAnsiTheme="minorHAnsi" w:cstheme="minorBidi"/>
          <w:noProof/>
          <w:szCs w:val="22"/>
        </w:rPr>
      </w:pPr>
      <w:hyperlink w:anchor="_Toc53650101" w:history="1">
        <w:r w:rsidRPr="00B3050B">
          <w:rPr>
            <w:rStyle w:val="af2"/>
            <w:rFonts w:ascii="黑体" w:eastAsia="黑体"/>
            <w:noProof/>
          </w:rPr>
          <w:t>3.3.2</w:t>
        </w:r>
        <w:r>
          <w:rPr>
            <w:rFonts w:asciiTheme="minorHAnsi" w:eastAsiaTheme="minorEastAsia" w:hAnsiTheme="minorHAnsi" w:cstheme="minorBidi"/>
            <w:noProof/>
            <w:szCs w:val="22"/>
          </w:rPr>
          <w:tab/>
        </w:r>
        <w:r w:rsidRPr="00B3050B">
          <w:rPr>
            <w:rStyle w:val="af2"/>
            <w:rFonts w:hint="eastAsia"/>
            <w:noProof/>
          </w:rPr>
          <w:t>告警模板管理</w:t>
        </w:r>
        <w:r>
          <w:rPr>
            <w:noProof/>
            <w:webHidden/>
          </w:rPr>
          <w:tab/>
        </w:r>
        <w:r>
          <w:rPr>
            <w:noProof/>
            <w:webHidden/>
          </w:rPr>
          <w:fldChar w:fldCharType="begin"/>
        </w:r>
        <w:r>
          <w:rPr>
            <w:noProof/>
            <w:webHidden/>
          </w:rPr>
          <w:instrText xml:space="preserve"> PAGEREF _Toc53650101 \h </w:instrText>
        </w:r>
        <w:r>
          <w:rPr>
            <w:noProof/>
            <w:webHidden/>
          </w:rPr>
        </w:r>
        <w:r>
          <w:rPr>
            <w:noProof/>
            <w:webHidden/>
          </w:rPr>
          <w:fldChar w:fldCharType="separate"/>
        </w:r>
        <w:r>
          <w:rPr>
            <w:noProof/>
            <w:webHidden/>
          </w:rPr>
          <w:t>29</w:t>
        </w:r>
        <w:r>
          <w:rPr>
            <w:noProof/>
            <w:webHidden/>
          </w:rPr>
          <w:fldChar w:fldCharType="end"/>
        </w:r>
      </w:hyperlink>
    </w:p>
    <w:p w14:paraId="3A455565" w14:textId="77777777" w:rsidR="003C78F0" w:rsidRDefault="003C78F0">
      <w:pPr>
        <w:pStyle w:val="30"/>
        <w:tabs>
          <w:tab w:val="left" w:pos="2100"/>
        </w:tabs>
        <w:rPr>
          <w:rFonts w:asciiTheme="minorHAnsi" w:eastAsiaTheme="minorEastAsia" w:hAnsiTheme="minorHAnsi" w:cstheme="minorBidi"/>
          <w:noProof/>
          <w:szCs w:val="22"/>
        </w:rPr>
      </w:pPr>
      <w:hyperlink w:anchor="_Toc53650102" w:history="1">
        <w:r w:rsidRPr="00B3050B">
          <w:rPr>
            <w:rStyle w:val="af2"/>
            <w:rFonts w:ascii="黑体" w:eastAsia="黑体"/>
            <w:noProof/>
          </w:rPr>
          <w:t>3.3.3</w:t>
        </w:r>
        <w:r>
          <w:rPr>
            <w:rFonts w:asciiTheme="minorHAnsi" w:eastAsiaTheme="minorEastAsia" w:hAnsiTheme="minorHAnsi" w:cstheme="minorBidi"/>
            <w:noProof/>
            <w:szCs w:val="22"/>
          </w:rPr>
          <w:tab/>
        </w:r>
        <w:r w:rsidRPr="00B3050B">
          <w:rPr>
            <w:rStyle w:val="af2"/>
            <w:rFonts w:hint="eastAsia"/>
            <w:noProof/>
          </w:rPr>
          <w:t>多窗口监控</w:t>
        </w:r>
        <w:r>
          <w:rPr>
            <w:noProof/>
            <w:webHidden/>
          </w:rPr>
          <w:tab/>
        </w:r>
        <w:r>
          <w:rPr>
            <w:noProof/>
            <w:webHidden/>
          </w:rPr>
          <w:fldChar w:fldCharType="begin"/>
        </w:r>
        <w:r>
          <w:rPr>
            <w:noProof/>
            <w:webHidden/>
          </w:rPr>
          <w:instrText xml:space="preserve"> PAGEREF _Toc53650102 \h </w:instrText>
        </w:r>
        <w:r>
          <w:rPr>
            <w:noProof/>
            <w:webHidden/>
          </w:rPr>
        </w:r>
        <w:r>
          <w:rPr>
            <w:noProof/>
            <w:webHidden/>
          </w:rPr>
          <w:fldChar w:fldCharType="separate"/>
        </w:r>
        <w:r>
          <w:rPr>
            <w:noProof/>
            <w:webHidden/>
          </w:rPr>
          <w:t>29</w:t>
        </w:r>
        <w:r>
          <w:rPr>
            <w:noProof/>
            <w:webHidden/>
          </w:rPr>
          <w:fldChar w:fldCharType="end"/>
        </w:r>
      </w:hyperlink>
    </w:p>
    <w:p w14:paraId="10E9D25F" w14:textId="77777777" w:rsidR="003C78F0" w:rsidRDefault="003C78F0">
      <w:pPr>
        <w:pStyle w:val="25"/>
        <w:tabs>
          <w:tab w:val="left" w:pos="2100"/>
        </w:tabs>
        <w:rPr>
          <w:rFonts w:asciiTheme="minorHAnsi" w:eastAsiaTheme="minorEastAsia" w:hAnsiTheme="minorHAnsi" w:cstheme="minorBidi"/>
          <w:noProof/>
          <w:szCs w:val="22"/>
        </w:rPr>
      </w:pPr>
      <w:hyperlink w:anchor="_Toc53650103" w:history="1">
        <w:r w:rsidRPr="00B3050B">
          <w:rPr>
            <w:rStyle w:val="af2"/>
            <w:rFonts w:ascii="黑体"/>
            <w:noProof/>
          </w:rPr>
          <w:t>3.4</w:t>
        </w:r>
        <w:r>
          <w:rPr>
            <w:rFonts w:asciiTheme="minorHAnsi" w:eastAsiaTheme="minorEastAsia" w:hAnsiTheme="minorHAnsi" w:cstheme="minorBidi"/>
            <w:noProof/>
            <w:szCs w:val="22"/>
          </w:rPr>
          <w:tab/>
        </w:r>
        <w:r w:rsidRPr="00B3050B">
          <w:rPr>
            <w:rStyle w:val="af2"/>
            <w:rFonts w:hint="eastAsia"/>
            <w:noProof/>
          </w:rPr>
          <w:t>告警查询和统计</w:t>
        </w:r>
        <w:r>
          <w:rPr>
            <w:noProof/>
            <w:webHidden/>
          </w:rPr>
          <w:tab/>
        </w:r>
        <w:r>
          <w:rPr>
            <w:noProof/>
            <w:webHidden/>
          </w:rPr>
          <w:fldChar w:fldCharType="begin"/>
        </w:r>
        <w:r>
          <w:rPr>
            <w:noProof/>
            <w:webHidden/>
          </w:rPr>
          <w:instrText xml:space="preserve"> PAGEREF _Toc53650103 \h </w:instrText>
        </w:r>
        <w:r>
          <w:rPr>
            <w:noProof/>
            <w:webHidden/>
          </w:rPr>
        </w:r>
        <w:r>
          <w:rPr>
            <w:noProof/>
            <w:webHidden/>
          </w:rPr>
          <w:fldChar w:fldCharType="separate"/>
        </w:r>
        <w:r>
          <w:rPr>
            <w:noProof/>
            <w:webHidden/>
          </w:rPr>
          <w:t>30</w:t>
        </w:r>
        <w:r>
          <w:rPr>
            <w:noProof/>
            <w:webHidden/>
          </w:rPr>
          <w:fldChar w:fldCharType="end"/>
        </w:r>
      </w:hyperlink>
    </w:p>
    <w:p w14:paraId="75382F58" w14:textId="77777777" w:rsidR="003C78F0" w:rsidRDefault="003C78F0">
      <w:pPr>
        <w:pStyle w:val="25"/>
        <w:tabs>
          <w:tab w:val="left" w:pos="2100"/>
        </w:tabs>
        <w:rPr>
          <w:rFonts w:asciiTheme="minorHAnsi" w:eastAsiaTheme="minorEastAsia" w:hAnsiTheme="minorHAnsi" w:cstheme="minorBidi"/>
          <w:noProof/>
          <w:szCs w:val="22"/>
        </w:rPr>
      </w:pPr>
      <w:hyperlink w:anchor="_Toc53650104" w:history="1">
        <w:r w:rsidRPr="00B3050B">
          <w:rPr>
            <w:rStyle w:val="af2"/>
            <w:rFonts w:ascii="黑体"/>
            <w:noProof/>
          </w:rPr>
          <w:t>3.5</w:t>
        </w:r>
        <w:r>
          <w:rPr>
            <w:rFonts w:asciiTheme="minorHAnsi" w:eastAsiaTheme="minorEastAsia" w:hAnsiTheme="minorHAnsi" w:cstheme="minorBidi"/>
            <w:noProof/>
            <w:szCs w:val="22"/>
          </w:rPr>
          <w:tab/>
        </w:r>
        <w:r w:rsidRPr="00B3050B">
          <w:rPr>
            <w:rStyle w:val="af2"/>
            <w:rFonts w:hint="eastAsia"/>
            <w:noProof/>
          </w:rPr>
          <w:t>告警压缩</w:t>
        </w:r>
        <w:r>
          <w:rPr>
            <w:noProof/>
            <w:webHidden/>
          </w:rPr>
          <w:tab/>
        </w:r>
        <w:r>
          <w:rPr>
            <w:noProof/>
            <w:webHidden/>
          </w:rPr>
          <w:fldChar w:fldCharType="begin"/>
        </w:r>
        <w:r>
          <w:rPr>
            <w:noProof/>
            <w:webHidden/>
          </w:rPr>
          <w:instrText xml:space="preserve"> PAGEREF _Toc53650104 \h </w:instrText>
        </w:r>
        <w:r>
          <w:rPr>
            <w:noProof/>
            <w:webHidden/>
          </w:rPr>
        </w:r>
        <w:r>
          <w:rPr>
            <w:noProof/>
            <w:webHidden/>
          </w:rPr>
          <w:fldChar w:fldCharType="separate"/>
        </w:r>
        <w:r>
          <w:rPr>
            <w:noProof/>
            <w:webHidden/>
          </w:rPr>
          <w:t>30</w:t>
        </w:r>
        <w:r>
          <w:rPr>
            <w:noProof/>
            <w:webHidden/>
          </w:rPr>
          <w:fldChar w:fldCharType="end"/>
        </w:r>
      </w:hyperlink>
    </w:p>
    <w:p w14:paraId="077D42F3" w14:textId="77777777" w:rsidR="003C78F0" w:rsidRDefault="003C78F0">
      <w:pPr>
        <w:pStyle w:val="30"/>
        <w:tabs>
          <w:tab w:val="left" w:pos="2100"/>
        </w:tabs>
        <w:rPr>
          <w:rFonts w:asciiTheme="minorHAnsi" w:eastAsiaTheme="minorEastAsia" w:hAnsiTheme="minorHAnsi" w:cstheme="minorBidi"/>
          <w:noProof/>
          <w:szCs w:val="22"/>
        </w:rPr>
      </w:pPr>
      <w:hyperlink w:anchor="_Toc53650105" w:history="1">
        <w:r w:rsidRPr="00B3050B">
          <w:rPr>
            <w:rStyle w:val="af2"/>
            <w:rFonts w:ascii="黑体" w:eastAsia="黑体"/>
            <w:noProof/>
          </w:rPr>
          <w:t>3.5.1</w:t>
        </w:r>
        <w:r>
          <w:rPr>
            <w:rFonts w:asciiTheme="minorHAnsi" w:eastAsiaTheme="minorEastAsia" w:hAnsiTheme="minorHAnsi" w:cstheme="minorBidi"/>
            <w:noProof/>
            <w:szCs w:val="22"/>
          </w:rPr>
          <w:tab/>
        </w:r>
        <w:r w:rsidRPr="00B3050B">
          <w:rPr>
            <w:rStyle w:val="af2"/>
            <w:rFonts w:hint="eastAsia"/>
            <w:noProof/>
          </w:rPr>
          <w:t>工程告警设置</w:t>
        </w:r>
        <w:r>
          <w:rPr>
            <w:noProof/>
            <w:webHidden/>
          </w:rPr>
          <w:tab/>
        </w:r>
        <w:r>
          <w:rPr>
            <w:noProof/>
            <w:webHidden/>
          </w:rPr>
          <w:fldChar w:fldCharType="begin"/>
        </w:r>
        <w:r>
          <w:rPr>
            <w:noProof/>
            <w:webHidden/>
          </w:rPr>
          <w:instrText xml:space="preserve"> PAGEREF _Toc53650105 \h </w:instrText>
        </w:r>
        <w:r>
          <w:rPr>
            <w:noProof/>
            <w:webHidden/>
          </w:rPr>
        </w:r>
        <w:r>
          <w:rPr>
            <w:noProof/>
            <w:webHidden/>
          </w:rPr>
          <w:fldChar w:fldCharType="separate"/>
        </w:r>
        <w:r>
          <w:rPr>
            <w:noProof/>
            <w:webHidden/>
          </w:rPr>
          <w:t>30</w:t>
        </w:r>
        <w:r>
          <w:rPr>
            <w:noProof/>
            <w:webHidden/>
          </w:rPr>
          <w:fldChar w:fldCharType="end"/>
        </w:r>
      </w:hyperlink>
    </w:p>
    <w:p w14:paraId="6B7E210B" w14:textId="77777777" w:rsidR="003C78F0" w:rsidRDefault="003C78F0">
      <w:pPr>
        <w:pStyle w:val="30"/>
        <w:tabs>
          <w:tab w:val="left" w:pos="2100"/>
        </w:tabs>
        <w:rPr>
          <w:rFonts w:asciiTheme="minorHAnsi" w:eastAsiaTheme="minorEastAsia" w:hAnsiTheme="minorHAnsi" w:cstheme="minorBidi"/>
          <w:noProof/>
          <w:szCs w:val="22"/>
        </w:rPr>
      </w:pPr>
      <w:hyperlink w:anchor="_Toc53650106" w:history="1">
        <w:r w:rsidRPr="00B3050B">
          <w:rPr>
            <w:rStyle w:val="af2"/>
            <w:rFonts w:ascii="黑体" w:eastAsia="黑体"/>
            <w:noProof/>
          </w:rPr>
          <w:t>3.5.2</w:t>
        </w:r>
        <w:r>
          <w:rPr>
            <w:rFonts w:asciiTheme="minorHAnsi" w:eastAsiaTheme="minorEastAsia" w:hAnsiTheme="minorHAnsi" w:cstheme="minorBidi"/>
            <w:noProof/>
            <w:szCs w:val="22"/>
          </w:rPr>
          <w:tab/>
        </w:r>
        <w:r w:rsidRPr="00B3050B">
          <w:rPr>
            <w:rStyle w:val="af2"/>
            <w:rFonts w:hint="eastAsia"/>
            <w:noProof/>
          </w:rPr>
          <w:t>闪断告警分析</w:t>
        </w:r>
        <w:r>
          <w:rPr>
            <w:noProof/>
            <w:webHidden/>
          </w:rPr>
          <w:tab/>
        </w:r>
        <w:r>
          <w:rPr>
            <w:noProof/>
            <w:webHidden/>
          </w:rPr>
          <w:fldChar w:fldCharType="begin"/>
        </w:r>
        <w:r>
          <w:rPr>
            <w:noProof/>
            <w:webHidden/>
          </w:rPr>
          <w:instrText xml:space="preserve"> PAGEREF _Toc53650106 \h </w:instrText>
        </w:r>
        <w:r>
          <w:rPr>
            <w:noProof/>
            <w:webHidden/>
          </w:rPr>
        </w:r>
        <w:r>
          <w:rPr>
            <w:noProof/>
            <w:webHidden/>
          </w:rPr>
          <w:fldChar w:fldCharType="separate"/>
        </w:r>
        <w:r>
          <w:rPr>
            <w:noProof/>
            <w:webHidden/>
          </w:rPr>
          <w:t>31</w:t>
        </w:r>
        <w:r>
          <w:rPr>
            <w:noProof/>
            <w:webHidden/>
          </w:rPr>
          <w:fldChar w:fldCharType="end"/>
        </w:r>
      </w:hyperlink>
    </w:p>
    <w:p w14:paraId="60C688BF" w14:textId="77777777" w:rsidR="003C78F0" w:rsidRDefault="003C78F0">
      <w:pPr>
        <w:pStyle w:val="25"/>
        <w:tabs>
          <w:tab w:val="left" w:pos="2100"/>
        </w:tabs>
        <w:rPr>
          <w:rFonts w:asciiTheme="minorHAnsi" w:eastAsiaTheme="minorEastAsia" w:hAnsiTheme="minorHAnsi" w:cstheme="minorBidi"/>
          <w:noProof/>
          <w:szCs w:val="22"/>
        </w:rPr>
      </w:pPr>
      <w:hyperlink w:anchor="_Toc53650107" w:history="1">
        <w:r w:rsidRPr="00B3050B">
          <w:rPr>
            <w:rStyle w:val="af2"/>
            <w:rFonts w:ascii="黑体"/>
            <w:noProof/>
          </w:rPr>
          <w:t>3.6</w:t>
        </w:r>
        <w:r>
          <w:rPr>
            <w:rFonts w:asciiTheme="minorHAnsi" w:eastAsiaTheme="minorEastAsia" w:hAnsiTheme="minorHAnsi" w:cstheme="minorBidi"/>
            <w:noProof/>
            <w:szCs w:val="22"/>
          </w:rPr>
          <w:tab/>
        </w:r>
        <w:r w:rsidRPr="00B3050B">
          <w:rPr>
            <w:rStyle w:val="af2"/>
            <w:rFonts w:hint="eastAsia"/>
            <w:noProof/>
          </w:rPr>
          <w:t>告警关联分析</w:t>
        </w:r>
        <w:r>
          <w:rPr>
            <w:noProof/>
            <w:webHidden/>
          </w:rPr>
          <w:tab/>
        </w:r>
        <w:r>
          <w:rPr>
            <w:noProof/>
            <w:webHidden/>
          </w:rPr>
          <w:fldChar w:fldCharType="begin"/>
        </w:r>
        <w:r>
          <w:rPr>
            <w:noProof/>
            <w:webHidden/>
          </w:rPr>
          <w:instrText xml:space="preserve"> PAGEREF _Toc53650107 \h </w:instrText>
        </w:r>
        <w:r>
          <w:rPr>
            <w:noProof/>
            <w:webHidden/>
          </w:rPr>
        </w:r>
        <w:r>
          <w:rPr>
            <w:noProof/>
            <w:webHidden/>
          </w:rPr>
          <w:fldChar w:fldCharType="separate"/>
        </w:r>
        <w:r>
          <w:rPr>
            <w:noProof/>
            <w:webHidden/>
          </w:rPr>
          <w:t>31</w:t>
        </w:r>
        <w:r>
          <w:rPr>
            <w:noProof/>
            <w:webHidden/>
          </w:rPr>
          <w:fldChar w:fldCharType="end"/>
        </w:r>
      </w:hyperlink>
    </w:p>
    <w:p w14:paraId="3B78FB00" w14:textId="77777777" w:rsidR="003C78F0" w:rsidRDefault="003C78F0">
      <w:pPr>
        <w:pStyle w:val="30"/>
        <w:tabs>
          <w:tab w:val="left" w:pos="2100"/>
        </w:tabs>
        <w:rPr>
          <w:rFonts w:asciiTheme="minorHAnsi" w:eastAsiaTheme="minorEastAsia" w:hAnsiTheme="minorHAnsi" w:cstheme="minorBidi"/>
          <w:noProof/>
          <w:szCs w:val="22"/>
        </w:rPr>
      </w:pPr>
      <w:hyperlink w:anchor="_Toc53650108" w:history="1">
        <w:r w:rsidRPr="00B3050B">
          <w:rPr>
            <w:rStyle w:val="af2"/>
            <w:rFonts w:ascii="黑体" w:eastAsia="黑体"/>
            <w:noProof/>
          </w:rPr>
          <w:t>3.6.1</w:t>
        </w:r>
        <w:r>
          <w:rPr>
            <w:rFonts w:asciiTheme="minorHAnsi" w:eastAsiaTheme="minorEastAsia" w:hAnsiTheme="minorHAnsi" w:cstheme="minorBidi"/>
            <w:noProof/>
            <w:szCs w:val="22"/>
          </w:rPr>
          <w:tab/>
        </w:r>
        <w:r w:rsidRPr="00B3050B">
          <w:rPr>
            <w:rStyle w:val="af2"/>
            <w:rFonts w:hint="eastAsia"/>
            <w:noProof/>
          </w:rPr>
          <w:t>相关性分析原则</w:t>
        </w:r>
        <w:r>
          <w:rPr>
            <w:noProof/>
            <w:webHidden/>
          </w:rPr>
          <w:tab/>
        </w:r>
        <w:r>
          <w:rPr>
            <w:noProof/>
            <w:webHidden/>
          </w:rPr>
          <w:fldChar w:fldCharType="begin"/>
        </w:r>
        <w:r>
          <w:rPr>
            <w:noProof/>
            <w:webHidden/>
          </w:rPr>
          <w:instrText xml:space="preserve"> PAGEREF _Toc53650108 \h </w:instrText>
        </w:r>
        <w:r>
          <w:rPr>
            <w:noProof/>
            <w:webHidden/>
          </w:rPr>
        </w:r>
        <w:r>
          <w:rPr>
            <w:noProof/>
            <w:webHidden/>
          </w:rPr>
          <w:fldChar w:fldCharType="separate"/>
        </w:r>
        <w:r>
          <w:rPr>
            <w:noProof/>
            <w:webHidden/>
          </w:rPr>
          <w:t>31</w:t>
        </w:r>
        <w:r>
          <w:rPr>
            <w:noProof/>
            <w:webHidden/>
          </w:rPr>
          <w:fldChar w:fldCharType="end"/>
        </w:r>
      </w:hyperlink>
    </w:p>
    <w:p w14:paraId="2B421341" w14:textId="77777777" w:rsidR="003C78F0" w:rsidRDefault="003C78F0">
      <w:pPr>
        <w:pStyle w:val="25"/>
        <w:tabs>
          <w:tab w:val="left" w:pos="2100"/>
        </w:tabs>
        <w:rPr>
          <w:rFonts w:asciiTheme="minorHAnsi" w:eastAsiaTheme="minorEastAsia" w:hAnsiTheme="minorHAnsi" w:cstheme="minorBidi"/>
          <w:noProof/>
          <w:szCs w:val="22"/>
        </w:rPr>
      </w:pPr>
      <w:hyperlink w:anchor="_Toc53650109" w:history="1">
        <w:r w:rsidRPr="00B3050B">
          <w:rPr>
            <w:rStyle w:val="af2"/>
            <w:rFonts w:ascii="黑体"/>
            <w:noProof/>
          </w:rPr>
          <w:t>3.7</w:t>
        </w:r>
        <w:r>
          <w:rPr>
            <w:rFonts w:asciiTheme="minorHAnsi" w:eastAsiaTheme="minorEastAsia" w:hAnsiTheme="minorHAnsi" w:cstheme="minorBidi"/>
            <w:noProof/>
            <w:szCs w:val="22"/>
          </w:rPr>
          <w:tab/>
        </w:r>
        <w:r w:rsidRPr="00B3050B">
          <w:rPr>
            <w:rStyle w:val="af2"/>
            <w:rFonts w:hint="eastAsia"/>
            <w:noProof/>
          </w:rPr>
          <w:t>告警同步和存储</w:t>
        </w:r>
        <w:r>
          <w:rPr>
            <w:noProof/>
            <w:webHidden/>
          </w:rPr>
          <w:tab/>
        </w:r>
        <w:r>
          <w:rPr>
            <w:noProof/>
            <w:webHidden/>
          </w:rPr>
          <w:fldChar w:fldCharType="begin"/>
        </w:r>
        <w:r>
          <w:rPr>
            <w:noProof/>
            <w:webHidden/>
          </w:rPr>
          <w:instrText xml:space="preserve"> PAGEREF _Toc53650109 \h </w:instrText>
        </w:r>
        <w:r>
          <w:rPr>
            <w:noProof/>
            <w:webHidden/>
          </w:rPr>
        </w:r>
        <w:r>
          <w:rPr>
            <w:noProof/>
            <w:webHidden/>
          </w:rPr>
          <w:fldChar w:fldCharType="separate"/>
        </w:r>
        <w:r>
          <w:rPr>
            <w:noProof/>
            <w:webHidden/>
          </w:rPr>
          <w:t>32</w:t>
        </w:r>
        <w:r>
          <w:rPr>
            <w:noProof/>
            <w:webHidden/>
          </w:rPr>
          <w:fldChar w:fldCharType="end"/>
        </w:r>
      </w:hyperlink>
    </w:p>
    <w:p w14:paraId="20E97FCE" w14:textId="77777777" w:rsidR="003C78F0" w:rsidRDefault="003C78F0">
      <w:pPr>
        <w:pStyle w:val="30"/>
        <w:tabs>
          <w:tab w:val="left" w:pos="2100"/>
        </w:tabs>
        <w:rPr>
          <w:rFonts w:asciiTheme="minorHAnsi" w:eastAsiaTheme="minorEastAsia" w:hAnsiTheme="minorHAnsi" w:cstheme="minorBidi"/>
          <w:noProof/>
          <w:szCs w:val="22"/>
        </w:rPr>
      </w:pPr>
      <w:hyperlink w:anchor="_Toc53650110" w:history="1">
        <w:r w:rsidRPr="00B3050B">
          <w:rPr>
            <w:rStyle w:val="af2"/>
            <w:rFonts w:ascii="黑体" w:eastAsia="黑体"/>
            <w:noProof/>
          </w:rPr>
          <w:t>3.7.1</w:t>
        </w:r>
        <w:r>
          <w:rPr>
            <w:rFonts w:asciiTheme="minorHAnsi" w:eastAsiaTheme="minorEastAsia" w:hAnsiTheme="minorHAnsi" w:cstheme="minorBidi"/>
            <w:noProof/>
            <w:szCs w:val="22"/>
          </w:rPr>
          <w:tab/>
        </w:r>
        <w:r w:rsidRPr="00B3050B">
          <w:rPr>
            <w:rStyle w:val="af2"/>
            <w:rFonts w:hint="eastAsia"/>
            <w:noProof/>
          </w:rPr>
          <w:t>告警同步</w:t>
        </w:r>
        <w:r>
          <w:rPr>
            <w:noProof/>
            <w:webHidden/>
          </w:rPr>
          <w:tab/>
        </w:r>
        <w:r>
          <w:rPr>
            <w:noProof/>
            <w:webHidden/>
          </w:rPr>
          <w:fldChar w:fldCharType="begin"/>
        </w:r>
        <w:r>
          <w:rPr>
            <w:noProof/>
            <w:webHidden/>
          </w:rPr>
          <w:instrText xml:space="preserve"> PAGEREF _Toc53650110 \h </w:instrText>
        </w:r>
        <w:r>
          <w:rPr>
            <w:noProof/>
            <w:webHidden/>
          </w:rPr>
        </w:r>
        <w:r>
          <w:rPr>
            <w:noProof/>
            <w:webHidden/>
          </w:rPr>
          <w:fldChar w:fldCharType="separate"/>
        </w:r>
        <w:r>
          <w:rPr>
            <w:noProof/>
            <w:webHidden/>
          </w:rPr>
          <w:t>32</w:t>
        </w:r>
        <w:r>
          <w:rPr>
            <w:noProof/>
            <w:webHidden/>
          </w:rPr>
          <w:fldChar w:fldCharType="end"/>
        </w:r>
      </w:hyperlink>
    </w:p>
    <w:p w14:paraId="38D8B77C" w14:textId="77777777" w:rsidR="003C78F0" w:rsidRDefault="003C78F0">
      <w:pPr>
        <w:pStyle w:val="30"/>
        <w:tabs>
          <w:tab w:val="left" w:pos="2100"/>
        </w:tabs>
        <w:rPr>
          <w:rFonts w:asciiTheme="minorHAnsi" w:eastAsiaTheme="minorEastAsia" w:hAnsiTheme="minorHAnsi" w:cstheme="minorBidi"/>
          <w:noProof/>
          <w:szCs w:val="22"/>
        </w:rPr>
      </w:pPr>
      <w:hyperlink w:anchor="_Toc53650111" w:history="1">
        <w:r w:rsidRPr="00B3050B">
          <w:rPr>
            <w:rStyle w:val="af2"/>
            <w:rFonts w:ascii="黑体" w:eastAsia="黑体"/>
            <w:noProof/>
          </w:rPr>
          <w:t>3.7.2</w:t>
        </w:r>
        <w:r>
          <w:rPr>
            <w:rFonts w:asciiTheme="minorHAnsi" w:eastAsiaTheme="minorEastAsia" w:hAnsiTheme="minorHAnsi" w:cstheme="minorBidi"/>
            <w:noProof/>
            <w:szCs w:val="22"/>
          </w:rPr>
          <w:tab/>
        </w:r>
        <w:r w:rsidRPr="00B3050B">
          <w:rPr>
            <w:rStyle w:val="af2"/>
            <w:rFonts w:hint="eastAsia"/>
            <w:noProof/>
          </w:rPr>
          <w:t>告警保存与存储</w:t>
        </w:r>
        <w:r>
          <w:rPr>
            <w:noProof/>
            <w:webHidden/>
          </w:rPr>
          <w:tab/>
        </w:r>
        <w:r>
          <w:rPr>
            <w:noProof/>
            <w:webHidden/>
          </w:rPr>
          <w:fldChar w:fldCharType="begin"/>
        </w:r>
        <w:r>
          <w:rPr>
            <w:noProof/>
            <w:webHidden/>
          </w:rPr>
          <w:instrText xml:space="preserve"> PAGEREF _Toc53650111 \h </w:instrText>
        </w:r>
        <w:r>
          <w:rPr>
            <w:noProof/>
            <w:webHidden/>
          </w:rPr>
        </w:r>
        <w:r>
          <w:rPr>
            <w:noProof/>
            <w:webHidden/>
          </w:rPr>
          <w:fldChar w:fldCharType="separate"/>
        </w:r>
        <w:r>
          <w:rPr>
            <w:noProof/>
            <w:webHidden/>
          </w:rPr>
          <w:t>32</w:t>
        </w:r>
        <w:r>
          <w:rPr>
            <w:noProof/>
            <w:webHidden/>
          </w:rPr>
          <w:fldChar w:fldCharType="end"/>
        </w:r>
      </w:hyperlink>
    </w:p>
    <w:p w14:paraId="6D03EBFB" w14:textId="77777777" w:rsidR="003C78F0" w:rsidRDefault="003C78F0">
      <w:pPr>
        <w:pStyle w:val="25"/>
        <w:tabs>
          <w:tab w:val="left" w:pos="2100"/>
        </w:tabs>
        <w:rPr>
          <w:rFonts w:asciiTheme="minorHAnsi" w:eastAsiaTheme="minorEastAsia" w:hAnsiTheme="minorHAnsi" w:cstheme="minorBidi"/>
          <w:noProof/>
          <w:szCs w:val="22"/>
        </w:rPr>
      </w:pPr>
      <w:hyperlink w:anchor="_Toc53650112" w:history="1">
        <w:r w:rsidRPr="00B3050B">
          <w:rPr>
            <w:rStyle w:val="af2"/>
            <w:rFonts w:ascii="黑体"/>
            <w:noProof/>
          </w:rPr>
          <w:t>3.8</w:t>
        </w:r>
        <w:r>
          <w:rPr>
            <w:rFonts w:asciiTheme="minorHAnsi" w:eastAsiaTheme="minorEastAsia" w:hAnsiTheme="minorHAnsi" w:cstheme="minorBidi"/>
            <w:noProof/>
            <w:szCs w:val="22"/>
          </w:rPr>
          <w:tab/>
        </w:r>
        <w:r w:rsidRPr="00B3050B">
          <w:rPr>
            <w:rStyle w:val="af2"/>
            <w:rFonts w:hint="eastAsia"/>
            <w:noProof/>
          </w:rPr>
          <w:t>告警处理能力</w:t>
        </w:r>
        <w:r>
          <w:rPr>
            <w:noProof/>
            <w:webHidden/>
          </w:rPr>
          <w:tab/>
        </w:r>
        <w:r>
          <w:rPr>
            <w:noProof/>
            <w:webHidden/>
          </w:rPr>
          <w:fldChar w:fldCharType="begin"/>
        </w:r>
        <w:r>
          <w:rPr>
            <w:noProof/>
            <w:webHidden/>
          </w:rPr>
          <w:instrText xml:space="preserve"> PAGEREF _Toc53650112 \h </w:instrText>
        </w:r>
        <w:r>
          <w:rPr>
            <w:noProof/>
            <w:webHidden/>
          </w:rPr>
        </w:r>
        <w:r>
          <w:rPr>
            <w:noProof/>
            <w:webHidden/>
          </w:rPr>
          <w:fldChar w:fldCharType="separate"/>
        </w:r>
        <w:r>
          <w:rPr>
            <w:noProof/>
            <w:webHidden/>
          </w:rPr>
          <w:t>33</w:t>
        </w:r>
        <w:r>
          <w:rPr>
            <w:noProof/>
            <w:webHidden/>
          </w:rPr>
          <w:fldChar w:fldCharType="end"/>
        </w:r>
      </w:hyperlink>
    </w:p>
    <w:p w14:paraId="4A80F784" w14:textId="77777777" w:rsidR="003C78F0" w:rsidRDefault="003C78F0">
      <w:pPr>
        <w:pStyle w:val="25"/>
        <w:tabs>
          <w:tab w:val="left" w:pos="2100"/>
        </w:tabs>
        <w:rPr>
          <w:rFonts w:asciiTheme="minorHAnsi" w:eastAsiaTheme="minorEastAsia" w:hAnsiTheme="minorHAnsi" w:cstheme="minorBidi"/>
          <w:noProof/>
          <w:szCs w:val="22"/>
        </w:rPr>
      </w:pPr>
      <w:hyperlink w:anchor="_Toc53650113" w:history="1">
        <w:r w:rsidRPr="00B3050B">
          <w:rPr>
            <w:rStyle w:val="af2"/>
            <w:rFonts w:ascii="黑体"/>
            <w:noProof/>
          </w:rPr>
          <w:t>3.9</w:t>
        </w:r>
        <w:r>
          <w:rPr>
            <w:rFonts w:asciiTheme="minorHAnsi" w:eastAsiaTheme="minorEastAsia" w:hAnsiTheme="minorHAnsi" w:cstheme="minorBidi"/>
            <w:noProof/>
            <w:szCs w:val="22"/>
          </w:rPr>
          <w:tab/>
        </w:r>
        <w:r w:rsidRPr="00B3050B">
          <w:rPr>
            <w:rStyle w:val="af2"/>
            <w:rFonts w:hint="eastAsia"/>
            <w:noProof/>
          </w:rPr>
          <w:t>端到端告警管理</w:t>
        </w:r>
        <w:r>
          <w:rPr>
            <w:noProof/>
            <w:webHidden/>
          </w:rPr>
          <w:tab/>
        </w:r>
        <w:r>
          <w:rPr>
            <w:noProof/>
            <w:webHidden/>
          </w:rPr>
          <w:fldChar w:fldCharType="begin"/>
        </w:r>
        <w:r>
          <w:rPr>
            <w:noProof/>
            <w:webHidden/>
          </w:rPr>
          <w:instrText xml:space="preserve"> PAGEREF _Toc53650113 \h </w:instrText>
        </w:r>
        <w:r>
          <w:rPr>
            <w:noProof/>
            <w:webHidden/>
          </w:rPr>
        </w:r>
        <w:r>
          <w:rPr>
            <w:noProof/>
            <w:webHidden/>
          </w:rPr>
          <w:fldChar w:fldCharType="separate"/>
        </w:r>
        <w:r>
          <w:rPr>
            <w:noProof/>
            <w:webHidden/>
          </w:rPr>
          <w:t>33</w:t>
        </w:r>
        <w:r>
          <w:rPr>
            <w:noProof/>
            <w:webHidden/>
          </w:rPr>
          <w:fldChar w:fldCharType="end"/>
        </w:r>
      </w:hyperlink>
    </w:p>
    <w:p w14:paraId="50A45C31" w14:textId="77777777" w:rsidR="003C78F0" w:rsidRDefault="003C78F0">
      <w:pPr>
        <w:pStyle w:val="25"/>
        <w:tabs>
          <w:tab w:val="left" w:pos="2100"/>
        </w:tabs>
        <w:rPr>
          <w:rFonts w:asciiTheme="minorHAnsi" w:eastAsiaTheme="minorEastAsia" w:hAnsiTheme="minorHAnsi" w:cstheme="minorBidi"/>
          <w:noProof/>
          <w:szCs w:val="22"/>
        </w:rPr>
      </w:pPr>
      <w:hyperlink w:anchor="_Toc53650114" w:history="1">
        <w:r w:rsidRPr="00B3050B">
          <w:rPr>
            <w:rStyle w:val="af2"/>
            <w:rFonts w:ascii="黑体"/>
            <w:noProof/>
          </w:rPr>
          <w:t>3.10</w:t>
        </w:r>
        <w:r>
          <w:rPr>
            <w:rFonts w:asciiTheme="minorHAnsi" w:eastAsiaTheme="minorEastAsia" w:hAnsiTheme="minorHAnsi" w:cstheme="minorBidi"/>
            <w:noProof/>
            <w:szCs w:val="22"/>
          </w:rPr>
          <w:tab/>
        </w:r>
        <w:r w:rsidRPr="00B3050B">
          <w:rPr>
            <w:rStyle w:val="af2"/>
            <w:rFonts w:hint="eastAsia"/>
            <w:noProof/>
          </w:rPr>
          <w:t>断纤链路管理</w:t>
        </w:r>
        <w:r>
          <w:rPr>
            <w:noProof/>
            <w:webHidden/>
          </w:rPr>
          <w:tab/>
        </w:r>
        <w:r>
          <w:rPr>
            <w:noProof/>
            <w:webHidden/>
          </w:rPr>
          <w:fldChar w:fldCharType="begin"/>
        </w:r>
        <w:r>
          <w:rPr>
            <w:noProof/>
            <w:webHidden/>
          </w:rPr>
          <w:instrText xml:space="preserve"> PAGEREF _Toc53650114 \h </w:instrText>
        </w:r>
        <w:r>
          <w:rPr>
            <w:noProof/>
            <w:webHidden/>
          </w:rPr>
        </w:r>
        <w:r>
          <w:rPr>
            <w:noProof/>
            <w:webHidden/>
          </w:rPr>
          <w:fldChar w:fldCharType="separate"/>
        </w:r>
        <w:r>
          <w:rPr>
            <w:noProof/>
            <w:webHidden/>
          </w:rPr>
          <w:t>33</w:t>
        </w:r>
        <w:r>
          <w:rPr>
            <w:noProof/>
            <w:webHidden/>
          </w:rPr>
          <w:fldChar w:fldCharType="end"/>
        </w:r>
      </w:hyperlink>
    </w:p>
    <w:p w14:paraId="4C71AA74" w14:textId="77777777" w:rsidR="003C78F0" w:rsidRDefault="003C78F0">
      <w:pPr>
        <w:pStyle w:val="12"/>
        <w:rPr>
          <w:rFonts w:asciiTheme="minorHAnsi" w:eastAsiaTheme="minorEastAsia" w:hAnsiTheme="minorHAnsi" w:cstheme="minorBidi"/>
          <w:b w:val="0"/>
          <w:noProof/>
          <w:szCs w:val="22"/>
        </w:rPr>
      </w:pPr>
      <w:hyperlink w:anchor="_Toc53650115" w:history="1">
        <w:r w:rsidRPr="00B3050B">
          <w:rPr>
            <w:rStyle w:val="af2"/>
            <w:noProof/>
          </w:rPr>
          <w:t>4</w:t>
        </w:r>
        <w:r>
          <w:rPr>
            <w:rFonts w:asciiTheme="minorHAnsi" w:eastAsiaTheme="minorEastAsia" w:hAnsiTheme="minorHAnsi" w:cstheme="minorBidi"/>
            <w:b w:val="0"/>
            <w:noProof/>
            <w:szCs w:val="22"/>
          </w:rPr>
          <w:tab/>
        </w:r>
        <w:r w:rsidRPr="00B3050B">
          <w:rPr>
            <w:rStyle w:val="af2"/>
            <w:rFonts w:hint="eastAsia"/>
            <w:noProof/>
          </w:rPr>
          <w:t>管控融合的性能管理</w:t>
        </w:r>
        <w:r>
          <w:rPr>
            <w:noProof/>
            <w:webHidden/>
          </w:rPr>
          <w:tab/>
        </w:r>
        <w:r>
          <w:rPr>
            <w:noProof/>
            <w:webHidden/>
          </w:rPr>
          <w:fldChar w:fldCharType="begin"/>
        </w:r>
        <w:r>
          <w:rPr>
            <w:noProof/>
            <w:webHidden/>
          </w:rPr>
          <w:instrText xml:space="preserve"> PAGEREF _Toc53650115 \h </w:instrText>
        </w:r>
        <w:r>
          <w:rPr>
            <w:noProof/>
            <w:webHidden/>
          </w:rPr>
        </w:r>
        <w:r>
          <w:rPr>
            <w:noProof/>
            <w:webHidden/>
          </w:rPr>
          <w:fldChar w:fldCharType="separate"/>
        </w:r>
        <w:r>
          <w:rPr>
            <w:noProof/>
            <w:webHidden/>
          </w:rPr>
          <w:t>33</w:t>
        </w:r>
        <w:r>
          <w:rPr>
            <w:noProof/>
            <w:webHidden/>
          </w:rPr>
          <w:fldChar w:fldCharType="end"/>
        </w:r>
      </w:hyperlink>
    </w:p>
    <w:p w14:paraId="3FA4F823" w14:textId="77777777" w:rsidR="003C78F0" w:rsidRDefault="003C78F0">
      <w:pPr>
        <w:pStyle w:val="25"/>
        <w:tabs>
          <w:tab w:val="left" w:pos="2100"/>
        </w:tabs>
        <w:rPr>
          <w:rFonts w:asciiTheme="minorHAnsi" w:eastAsiaTheme="minorEastAsia" w:hAnsiTheme="minorHAnsi" w:cstheme="minorBidi"/>
          <w:noProof/>
          <w:szCs w:val="22"/>
        </w:rPr>
      </w:pPr>
      <w:hyperlink w:anchor="_Toc53650116" w:history="1">
        <w:r w:rsidRPr="00B3050B">
          <w:rPr>
            <w:rStyle w:val="af2"/>
            <w:rFonts w:ascii="黑体"/>
            <w:noProof/>
          </w:rPr>
          <w:t>4.1</w:t>
        </w:r>
        <w:r>
          <w:rPr>
            <w:rFonts w:asciiTheme="minorHAnsi" w:eastAsiaTheme="minorEastAsia" w:hAnsiTheme="minorHAnsi" w:cstheme="minorBidi"/>
            <w:noProof/>
            <w:szCs w:val="22"/>
          </w:rPr>
          <w:tab/>
        </w:r>
        <w:r w:rsidRPr="00B3050B">
          <w:rPr>
            <w:rStyle w:val="af2"/>
            <w:rFonts w:hint="eastAsia"/>
            <w:noProof/>
          </w:rPr>
          <w:t>性能监测管理</w:t>
        </w:r>
        <w:r>
          <w:rPr>
            <w:noProof/>
            <w:webHidden/>
          </w:rPr>
          <w:tab/>
        </w:r>
        <w:r>
          <w:rPr>
            <w:noProof/>
            <w:webHidden/>
          </w:rPr>
          <w:fldChar w:fldCharType="begin"/>
        </w:r>
        <w:r>
          <w:rPr>
            <w:noProof/>
            <w:webHidden/>
          </w:rPr>
          <w:instrText xml:space="preserve"> PAGEREF _Toc53650116 \h </w:instrText>
        </w:r>
        <w:r>
          <w:rPr>
            <w:noProof/>
            <w:webHidden/>
          </w:rPr>
        </w:r>
        <w:r>
          <w:rPr>
            <w:noProof/>
            <w:webHidden/>
          </w:rPr>
          <w:fldChar w:fldCharType="separate"/>
        </w:r>
        <w:r>
          <w:rPr>
            <w:noProof/>
            <w:webHidden/>
          </w:rPr>
          <w:t>33</w:t>
        </w:r>
        <w:r>
          <w:rPr>
            <w:noProof/>
            <w:webHidden/>
          </w:rPr>
          <w:fldChar w:fldCharType="end"/>
        </w:r>
      </w:hyperlink>
    </w:p>
    <w:p w14:paraId="36D021F2" w14:textId="77777777" w:rsidR="003C78F0" w:rsidRDefault="003C78F0">
      <w:pPr>
        <w:pStyle w:val="30"/>
        <w:tabs>
          <w:tab w:val="left" w:pos="2100"/>
        </w:tabs>
        <w:rPr>
          <w:rFonts w:asciiTheme="minorHAnsi" w:eastAsiaTheme="minorEastAsia" w:hAnsiTheme="minorHAnsi" w:cstheme="minorBidi"/>
          <w:noProof/>
          <w:szCs w:val="22"/>
        </w:rPr>
      </w:pPr>
      <w:hyperlink w:anchor="_Toc53650117" w:history="1">
        <w:r w:rsidRPr="00B3050B">
          <w:rPr>
            <w:rStyle w:val="af2"/>
            <w:rFonts w:ascii="黑体" w:eastAsia="黑体"/>
            <w:noProof/>
          </w:rPr>
          <w:t>4.1.1</w:t>
        </w:r>
        <w:r>
          <w:rPr>
            <w:rFonts w:asciiTheme="minorHAnsi" w:eastAsiaTheme="minorEastAsia" w:hAnsiTheme="minorHAnsi" w:cstheme="minorBidi"/>
            <w:noProof/>
            <w:szCs w:val="22"/>
          </w:rPr>
          <w:tab/>
        </w:r>
        <w:r w:rsidRPr="00B3050B">
          <w:rPr>
            <w:rStyle w:val="af2"/>
            <w:rFonts w:hint="eastAsia"/>
            <w:noProof/>
          </w:rPr>
          <w:t>性能监测参数设置</w:t>
        </w:r>
        <w:r>
          <w:rPr>
            <w:noProof/>
            <w:webHidden/>
          </w:rPr>
          <w:tab/>
        </w:r>
        <w:r>
          <w:rPr>
            <w:noProof/>
            <w:webHidden/>
          </w:rPr>
          <w:fldChar w:fldCharType="begin"/>
        </w:r>
        <w:r>
          <w:rPr>
            <w:noProof/>
            <w:webHidden/>
          </w:rPr>
          <w:instrText xml:space="preserve"> PAGEREF _Toc53650117 \h </w:instrText>
        </w:r>
        <w:r>
          <w:rPr>
            <w:noProof/>
            <w:webHidden/>
          </w:rPr>
        </w:r>
        <w:r>
          <w:rPr>
            <w:noProof/>
            <w:webHidden/>
          </w:rPr>
          <w:fldChar w:fldCharType="separate"/>
        </w:r>
        <w:r>
          <w:rPr>
            <w:noProof/>
            <w:webHidden/>
          </w:rPr>
          <w:t>33</w:t>
        </w:r>
        <w:r>
          <w:rPr>
            <w:noProof/>
            <w:webHidden/>
          </w:rPr>
          <w:fldChar w:fldCharType="end"/>
        </w:r>
      </w:hyperlink>
    </w:p>
    <w:p w14:paraId="69B30279" w14:textId="77777777" w:rsidR="003C78F0" w:rsidRDefault="003C78F0">
      <w:pPr>
        <w:pStyle w:val="30"/>
        <w:tabs>
          <w:tab w:val="left" w:pos="2100"/>
        </w:tabs>
        <w:rPr>
          <w:rFonts w:asciiTheme="minorHAnsi" w:eastAsiaTheme="minorEastAsia" w:hAnsiTheme="minorHAnsi" w:cstheme="minorBidi"/>
          <w:noProof/>
          <w:szCs w:val="22"/>
        </w:rPr>
      </w:pPr>
      <w:hyperlink w:anchor="_Toc53650118" w:history="1">
        <w:r w:rsidRPr="00B3050B">
          <w:rPr>
            <w:rStyle w:val="af2"/>
            <w:rFonts w:ascii="黑体" w:eastAsia="黑体"/>
            <w:noProof/>
          </w:rPr>
          <w:t>4.1.2</w:t>
        </w:r>
        <w:r>
          <w:rPr>
            <w:rFonts w:asciiTheme="minorHAnsi" w:eastAsiaTheme="minorEastAsia" w:hAnsiTheme="minorHAnsi" w:cstheme="minorBidi"/>
            <w:noProof/>
            <w:szCs w:val="22"/>
          </w:rPr>
          <w:tab/>
        </w:r>
        <w:r w:rsidRPr="00B3050B">
          <w:rPr>
            <w:rStyle w:val="af2"/>
            <w:rFonts w:hint="eastAsia"/>
            <w:noProof/>
          </w:rPr>
          <w:t>性能监测参数查询</w:t>
        </w:r>
        <w:r w:rsidRPr="00B3050B">
          <w:rPr>
            <w:rStyle w:val="af2"/>
            <w:noProof/>
          </w:rPr>
          <w:t>/</w:t>
        </w:r>
        <w:r w:rsidRPr="00B3050B">
          <w:rPr>
            <w:rStyle w:val="af2"/>
            <w:rFonts w:hint="eastAsia"/>
            <w:noProof/>
          </w:rPr>
          <w:t>修改</w:t>
        </w:r>
        <w:r>
          <w:rPr>
            <w:noProof/>
            <w:webHidden/>
          </w:rPr>
          <w:tab/>
        </w:r>
        <w:r>
          <w:rPr>
            <w:noProof/>
            <w:webHidden/>
          </w:rPr>
          <w:fldChar w:fldCharType="begin"/>
        </w:r>
        <w:r>
          <w:rPr>
            <w:noProof/>
            <w:webHidden/>
          </w:rPr>
          <w:instrText xml:space="preserve"> PAGEREF _Toc53650118 \h </w:instrText>
        </w:r>
        <w:r>
          <w:rPr>
            <w:noProof/>
            <w:webHidden/>
          </w:rPr>
        </w:r>
        <w:r>
          <w:rPr>
            <w:noProof/>
            <w:webHidden/>
          </w:rPr>
          <w:fldChar w:fldCharType="separate"/>
        </w:r>
        <w:r>
          <w:rPr>
            <w:noProof/>
            <w:webHidden/>
          </w:rPr>
          <w:t>34</w:t>
        </w:r>
        <w:r>
          <w:rPr>
            <w:noProof/>
            <w:webHidden/>
          </w:rPr>
          <w:fldChar w:fldCharType="end"/>
        </w:r>
      </w:hyperlink>
    </w:p>
    <w:p w14:paraId="1372D9B1" w14:textId="77777777" w:rsidR="003C78F0" w:rsidRDefault="003C78F0">
      <w:pPr>
        <w:pStyle w:val="30"/>
        <w:tabs>
          <w:tab w:val="left" w:pos="2100"/>
        </w:tabs>
        <w:rPr>
          <w:rFonts w:asciiTheme="minorHAnsi" w:eastAsiaTheme="minorEastAsia" w:hAnsiTheme="minorHAnsi" w:cstheme="minorBidi"/>
          <w:noProof/>
          <w:szCs w:val="22"/>
        </w:rPr>
      </w:pPr>
      <w:hyperlink w:anchor="_Toc53650119" w:history="1">
        <w:r w:rsidRPr="00B3050B">
          <w:rPr>
            <w:rStyle w:val="af2"/>
            <w:rFonts w:ascii="黑体" w:eastAsia="黑体"/>
            <w:noProof/>
          </w:rPr>
          <w:t>4.1.3</w:t>
        </w:r>
        <w:r>
          <w:rPr>
            <w:rFonts w:asciiTheme="minorHAnsi" w:eastAsiaTheme="minorEastAsia" w:hAnsiTheme="minorHAnsi" w:cstheme="minorBidi"/>
            <w:noProof/>
            <w:szCs w:val="22"/>
          </w:rPr>
          <w:tab/>
        </w:r>
        <w:r w:rsidRPr="00B3050B">
          <w:rPr>
            <w:rStyle w:val="af2"/>
            <w:rFonts w:hint="eastAsia"/>
            <w:noProof/>
          </w:rPr>
          <w:t>性能门限设置</w:t>
        </w:r>
        <w:r>
          <w:rPr>
            <w:noProof/>
            <w:webHidden/>
          </w:rPr>
          <w:tab/>
        </w:r>
        <w:r>
          <w:rPr>
            <w:noProof/>
            <w:webHidden/>
          </w:rPr>
          <w:fldChar w:fldCharType="begin"/>
        </w:r>
        <w:r>
          <w:rPr>
            <w:noProof/>
            <w:webHidden/>
          </w:rPr>
          <w:instrText xml:space="preserve"> PAGEREF _Toc53650119 \h </w:instrText>
        </w:r>
        <w:r>
          <w:rPr>
            <w:noProof/>
            <w:webHidden/>
          </w:rPr>
        </w:r>
        <w:r>
          <w:rPr>
            <w:noProof/>
            <w:webHidden/>
          </w:rPr>
          <w:fldChar w:fldCharType="separate"/>
        </w:r>
        <w:r>
          <w:rPr>
            <w:noProof/>
            <w:webHidden/>
          </w:rPr>
          <w:t>34</w:t>
        </w:r>
        <w:r>
          <w:rPr>
            <w:noProof/>
            <w:webHidden/>
          </w:rPr>
          <w:fldChar w:fldCharType="end"/>
        </w:r>
      </w:hyperlink>
    </w:p>
    <w:p w14:paraId="381606D6" w14:textId="77777777" w:rsidR="003C78F0" w:rsidRDefault="003C78F0">
      <w:pPr>
        <w:pStyle w:val="30"/>
        <w:tabs>
          <w:tab w:val="left" w:pos="2100"/>
        </w:tabs>
        <w:rPr>
          <w:rFonts w:asciiTheme="minorHAnsi" w:eastAsiaTheme="minorEastAsia" w:hAnsiTheme="minorHAnsi" w:cstheme="minorBidi"/>
          <w:noProof/>
          <w:szCs w:val="22"/>
        </w:rPr>
      </w:pPr>
      <w:hyperlink w:anchor="_Toc53650120" w:history="1">
        <w:r w:rsidRPr="00B3050B">
          <w:rPr>
            <w:rStyle w:val="af2"/>
            <w:rFonts w:ascii="黑体" w:eastAsia="黑体"/>
            <w:noProof/>
          </w:rPr>
          <w:t>4.1.4</w:t>
        </w:r>
        <w:r>
          <w:rPr>
            <w:rFonts w:asciiTheme="minorHAnsi" w:eastAsiaTheme="minorEastAsia" w:hAnsiTheme="minorHAnsi" w:cstheme="minorBidi"/>
            <w:noProof/>
            <w:szCs w:val="22"/>
          </w:rPr>
          <w:tab/>
        </w:r>
        <w:r w:rsidRPr="00B3050B">
          <w:rPr>
            <w:rStyle w:val="af2"/>
            <w:rFonts w:hint="eastAsia"/>
            <w:noProof/>
          </w:rPr>
          <w:t>性能数据查询</w:t>
        </w:r>
        <w:r>
          <w:rPr>
            <w:noProof/>
            <w:webHidden/>
          </w:rPr>
          <w:tab/>
        </w:r>
        <w:r>
          <w:rPr>
            <w:noProof/>
            <w:webHidden/>
          </w:rPr>
          <w:fldChar w:fldCharType="begin"/>
        </w:r>
        <w:r>
          <w:rPr>
            <w:noProof/>
            <w:webHidden/>
          </w:rPr>
          <w:instrText xml:space="preserve"> PAGEREF _Toc53650120 \h </w:instrText>
        </w:r>
        <w:r>
          <w:rPr>
            <w:noProof/>
            <w:webHidden/>
          </w:rPr>
        </w:r>
        <w:r>
          <w:rPr>
            <w:noProof/>
            <w:webHidden/>
          </w:rPr>
          <w:fldChar w:fldCharType="separate"/>
        </w:r>
        <w:r>
          <w:rPr>
            <w:noProof/>
            <w:webHidden/>
          </w:rPr>
          <w:t>34</w:t>
        </w:r>
        <w:r>
          <w:rPr>
            <w:noProof/>
            <w:webHidden/>
          </w:rPr>
          <w:fldChar w:fldCharType="end"/>
        </w:r>
      </w:hyperlink>
    </w:p>
    <w:p w14:paraId="401107AC" w14:textId="77777777" w:rsidR="003C78F0" w:rsidRDefault="003C78F0">
      <w:pPr>
        <w:pStyle w:val="30"/>
        <w:tabs>
          <w:tab w:val="left" w:pos="2100"/>
        </w:tabs>
        <w:rPr>
          <w:rFonts w:asciiTheme="minorHAnsi" w:eastAsiaTheme="minorEastAsia" w:hAnsiTheme="minorHAnsi" w:cstheme="minorBidi"/>
          <w:noProof/>
          <w:szCs w:val="22"/>
        </w:rPr>
      </w:pPr>
      <w:hyperlink w:anchor="_Toc53650121" w:history="1">
        <w:r w:rsidRPr="00B3050B">
          <w:rPr>
            <w:rStyle w:val="af2"/>
            <w:rFonts w:ascii="黑体" w:eastAsia="黑体"/>
            <w:noProof/>
          </w:rPr>
          <w:t>4.1.5</w:t>
        </w:r>
        <w:r>
          <w:rPr>
            <w:rFonts w:asciiTheme="minorHAnsi" w:eastAsiaTheme="minorEastAsia" w:hAnsiTheme="minorHAnsi" w:cstheme="minorBidi"/>
            <w:noProof/>
            <w:szCs w:val="22"/>
          </w:rPr>
          <w:tab/>
        </w:r>
        <w:r w:rsidRPr="00B3050B">
          <w:rPr>
            <w:rStyle w:val="af2"/>
            <w:rFonts w:hint="eastAsia"/>
            <w:noProof/>
          </w:rPr>
          <w:t>性能数据上报</w:t>
        </w:r>
        <w:r>
          <w:rPr>
            <w:noProof/>
            <w:webHidden/>
          </w:rPr>
          <w:tab/>
        </w:r>
        <w:r>
          <w:rPr>
            <w:noProof/>
            <w:webHidden/>
          </w:rPr>
          <w:fldChar w:fldCharType="begin"/>
        </w:r>
        <w:r>
          <w:rPr>
            <w:noProof/>
            <w:webHidden/>
          </w:rPr>
          <w:instrText xml:space="preserve"> PAGEREF _Toc53650121 \h </w:instrText>
        </w:r>
        <w:r>
          <w:rPr>
            <w:noProof/>
            <w:webHidden/>
          </w:rPr>
        </w:r>
        <w:r>
          <w:rPr>
            <w:noProof/>
            <w:webHidden/>
          </w:rPr>
          <w:fldChar w:fldCharType="separate"/>
        </w:r>
        <w:r>
          <w:rPr>
            <w:noProof/>
            <w:webHidden/>
          </w:rPr>
          <w:t>34</w:t>
        </w:r>
        <w:r>
          <w:rPr>
            <w:noProof/>
            <w:webHidden/>
          </w:rPr>
          <w:fldChar w:fldCharType="end"/>
        </w:r>
      </w:hyperlink>
    </w:p>
    <w:p w14:paraId="686039B5" w14:textId="77777777" w:rsidR="003C78F0" w:rsidRDefault="003C78F0">
      <w:pPr>
        <w:pStyle w:val="30"/>
        <w:tabs>
          <w:tab w:val="left" w:pos="2100"/>
        </w:tabs>
        <w:rPr>
          <w:rFonts w:asciiTheme="minorHAnsi" w:eastAsiaTheme="minorEastAsia" w:hAnsiTheme="minorHAnsi" w:cstheme="minorBidi"/>
          <w:noProof/>
          <w:szCs w:val="22"/>
        </w:rPr>
      </w:pPr>
      <w:hyperlink w:anchor="_Toc53650122" w:history="1">
        <w:r w:rsidRPr="00B3050B">
          <w:rPr>
            <w:rStyle w:val="af2"/>
            <w:rFonts w:ascii="黑体" w:eastAsia="黑体"/>
            <w:noProof/>
          </w:rPr>
          <w:t>4.1.6</w:t>
        </w:r>
        <w:r>
          <w:rPr>
            <w:rFonts w:asciiTheme="minorHAnsi" w:eastAsiaTheme="minorEastAsia" w:hAnsiTheme="minorHAnsi" w:cstheme="minorBidi"/>
            <w:noProof/>
            <w:szCs w:val="22"/>
          </w:rPr>
          <w:tab/>
        </w:r>
        <w:r w:rsidRPr="00B3050B">
          <w:rPr>
            <w:rStyle w:val="af2"/>
            <w:rFonts w:hint="eastAsia"/>
            <w:noProof/>
          </w:rPr>
          <w:t>性能数据存储</w:t>
        </w:r>
        <w:r>
          <w:rPr>
            <w:noProof/>
            <w:webHidden/>
          </w:rPr>
          <w:tab/>
        </w:r>
        <w:r>
          <w:rPr>
            <w:noProof/>
            <w:webHidden/>
          </w:rPr>
          <w:fldChar w:fldCharType="begin"/>
        </w:r>
        <w:r>
          <w:rPr>
            <w:noProof/>
            <w:webHidden/>
          </w:rPr>
          <w:instrText xml:space="preserve"> PAGEREF _Toc53650122 \h </w:instrText>
        </w:r>
        <w:r>
          <w:rPr>
            <w:noProof/>
            <w:webHidden/>
          </w:rPr>
        </w:r>
        <w:r>
          <w:rPr>
            <w:noProof/>
            <w:webHidden/>
          </w:rPr>
          <w:fldChar w:fldCharType="separate"/>
        </w:r>
        <w:r>
          <w:rPr>
            <w:noProof/>
            <w:webHidden/>
          </w:rPr>
          <w:t>34</w:t>
        </w:r>
        <w:r>
          <w:rPr>
            <w:noProof/>
            <w:webHidden/>
          </w:rPr>
          <w:fldChar w:fldCharType="end"/>
        </w:r>
      </w:hyperlink>
    </w:p>
    <w:p w14:paraId="4E92C7FE" w14:textId="77777777" w:rsidR="003C78F0" w:rsidRDefault="003C78F0">
      <w:pPr>
        <w:pStyle w:val="25"/>
        <w:tabs>
          <w:tab w:val="left" w:pos="2100"/>
        </w:tabs>
        <w:rPr>
          <w:rFonts w:asciiTheme="minorHAnsi" w:eastAsiaTheme="minorEastAsia" w:hAnsiTheme="minorHAnsi" w:cstheme="minorBidi"/>
          <w:noProof/>
          <w:szCs w:val="22"/>
        </w:rPr>
      </w:pPr>
      <w:hyperlink w:anchor="_Toc53650123" w:history="1">
        <w:r w:rsidRPr="00B3050B">
          <w:rPr>
            <w:rStyle w:val="af2"/>
            <w:rFonts w:ascii="黑体"/>
            <w:noProof/>
          </w:rPr>
          <w:t>4.2</w:t>
        </w:r>
        <w:r>
          <w:rPr>
            <w:rFonts w:asciiTheme="minorHAnsi" w:eastAsiaTheme="minorEastAsia" w:hAnsiTheme="minorHAnsi" w:cstheme="minorBidi"/>
            <w:noProof/>
            <w:szCs w:val="22"/>
          </w:rPr>
          <w:tab/>
        </w:r>
        <w:r w:rsidRPr="00B3050B">
          <w:rPr>
            <w:rStyle w:val="af2"/>
            <w:rFonts w:hint="eastAsia"/>
            <w:noProof/>
          </w:rPr>
          <w:t>端到端性能管理</w:t>
        </w:r>
        <w:r>
          <w:rPr>
            <w:noProof/>
            <w:webHidden/>
          </w:rPr>
          <w:tab/>
        </w:r>
        <w:r>
          <w:rPr>
            <w:noProof/>
            <w:webHidden/>
          </w:rPr>
          <w:fldChar w:fldCharType="begin"/>
        </w:r>
        <w:r>
          <w:rPr>
            <w:noProof/>
            <w:webHidden/>
          </w:rPr>
          <w:instrText xml:space="preserve"> PAGEREF _Toc53650123 \h </w:instrText>
        </w:r>
        <w:r>
          <w:rPr>
            <w:noProof/>
            <w:webHidden/>
          </w:rPr>
        </w:r>
        <w:r>
          <w:rPr>
            <w:noProof/>
            <w:webHidden/>
          </w:rPr>
          <w:fldChar w:fldCharType="separate"/>
        </w:r>
        <w:r>
          <w:rPr>
            <w:noProof/>
            <w:webHidden/>
          </w:rPr>
          <w:t>35</w:t>
        </w:r>
        <w:r>
          <w:rPr>
            <w:noProof/>
            <w:webHidden/>
          </w:rPr>
          <w:fldChar w:fldCharType="end"/>
        </w:r>
      </w:hyperlink>
    </w:p>
    <w:p w14:paraId="700F430C" w14:textId="77777777" w:rsidR="003C78F0" w:rsidRDefault="003C78F0">
      <w:pPr>
        <w:pStyle w:val="25"/>
        <w:tabs>
          <w:tab w:val="left" w:pos="2100"/>
        </w:tabs>
        <w:rPr>
          <w:rFonts w:asciiTheme="minorHAnsi" w:eastAsiaTheme="minorEastAsia" w:hAnsiTheme="minorHAnsi" w:cstheme="minorBidi"/>
          <w:noProof/>
          <w:szCs w:val="22"/>
        </w:rPr>
      </w:pPr>
      <w:hyperlink w:anchor="_Toc53650124" w:history="1">
        <w:r w:rsidRPr="00B3050B">
          <w:rPr>
            <w:rStyle w:val="af2"/>
            <w:rFonts w:ascii="黑体"/>
            <w:noProof/>
          </w:rPr>
          <w:t>4.3</w:t>
        </w:r>
        <w:r>
          <w:rPr>
            <w:rFonts w:asciiTheme="minorHAnsi" w:eastAsiaTheme="minorEastAsia" w:hAnsiTheme="minorHAnsi" w:cstheme="minorBidi"/>
            <w:noProof/>
            <w:szCs w:val="22"/>
          </w:rPr>
          <w:tab/>
        </w:r>
        <w:r w:rsidRPr="00B3050B">
          <w:rPr>
            <w:rStyle w:val="af2"/>
            <w:rFonts w:hint="eastAsia"/>
            <w:noProof/>
          </w:rPr>
          <w:t>性能监测参数要求</w:t>
        </w:r>
        <w:r>
          <w:rPr>
            <w:noProof/>
            <w:webHidden/>
          </w:rPr>
          <w:tab/>
        </w:r>
        <w:r>
          <w:rPr>
            <w:noProof/>
            <w:webHidden/>
          </w:rPr>
          <w:fldChar w:fldCharType="begin"/>
        </w:r>
        <w:r>
          <w:rPr>
            <w:noProof/>
            <w:webHidden/>
          </w:rPr>
          <w:instrText xml:space="preserve"> PAGEREF _Toc53650124 \h </w:instrText>
        </w:r>
        <w:r>
          <w:rPr>
            <w:noProof/>
            <w:webHidden/>
          </w:rPr>
        </w:r>
        <w:r>
          <w:rPr>
            <w:noProof/>
            <w:webHidden/>
          </w:rPr>
          <w:fldChar w:fldCharType="separate"/>
        </w:r>
        <w:r>
          <w:rPr>
            <w:noProof/>
            <w:webHidden/>
          </w:rPr>
          <w:t>35</w:t>
        </w:r>
        <w:r>
          <w:rPr>
            <w:noProof/>
            <w:webHidden/>
          </w:rPr>
          <w:fldChar w:fldCharType="end"/>
        </w:r>
      </w:hyperlink>
    </w:p>
    <w:p w14:paraId="148C1328" w14:textId="77777777" w:rsidR="003C78F0" w:rsidRDefault="003C78F0">
      <w:pPr>
        <w:pStyle w:val="25"/>
        <w:tabs>
          <w:tab w:val="left" w:pos="2100"/>
        </w:tabs>
        <w:rPr>
          <w:rFonts w:asciiTheme="minorHAnsi" w:eastAsiaTheme="minorEastAsia" w:hAnsiTheme="minorHAnsi" w:cstheme="minorBidi"/>
          <w:noProof/>
          <w:szCs w:val="22"/>
        </w:rPr>
      </w:pPr>
      <w:hyperlink w:anchor="_Toc53650125" w:history="1">
        <w:r w:rsidRPr="00B3050B">
          <w:rPr>
            <w:rStyle w:val="af2"/>
            <w:rFonts w:ascii="黑体"/>
            <w:noProof/>
          </w:rPr>
          <w:t>4.4</w:t>
        </w:r>
        <w:r>
          <w:rPr>
            <w:rFonts w:asciiTheme="minorHAnsi" w:eastAsiaTheme="minorEastAsia" w:hAnsiTheme="minorHAnsi" w:cstheme="minorBidi"/>
            <w:noProof/>
            <w:szCs w:val="22"/>
          </w:rPr>
          <w:tab/>
        </w:r>
        <w:r w:rsidRPr="00B3050B">
          <w:rPr>
            <w:rStyle w:val="af2"/>
            <w:rFonts w:hint="eastAsia"/>
            <w:noProof/>
          </w:rPr>
          <w:t>性能监控能力</w:t>
        </w:r>
        <w:r>
          <w:rPr>
            <w:noProof/>
            <w:webHidden/>
          </w:rPr>
          <w:tab/>
        </w:r>
        <w:r>
          <w:rPr>
            <w:noProof/>
            <w:webHidden/>
          </w:rPr>
          <w:fldChar w:fldCharType="begin"/>
        </w:r>
        <w:r>
          <w:rPr>
            <w:noProof/>
            <w:webHidden/>
          </w:rPr>
          <w:instrText xml:space="preserve"> PAGEREF _Toc53650125 \h </w:instrText>
        </w:r>
        <w:r>
          <w:rPr>
            <w:noProof/>
            <w:webHidden/>
          </w:rPr>
        </w:r>
        <w:r>
          <w:rPr>
            <w:noProof/>
            <w:webHidden/>
          </w:rPr>
          <w:fldChar w:fldCharType="separate"/>
        </w:r>
        <w:r>
          <w:rPr>
            <w:noProof/>
            <w:webHidden/>
          </w:rPr>
          <w:t>37</w:t>
        </w:r>
        <w:r>
          <w:rPr>
            <w:noProof/>
            <w:webHidden/>
          </w:rPr>
          <w:fldChar w:fldCharType="end"/>
        </w:r>
      </w:hyperlink>
    </w:p>
    <w:p w14:paraId="5CC7994E" w14:textId="77777777" w:rsidR="003C78F0" w:rsidRDefault="003C78F0">
      <w:pPr>
        <w:pStyle w:val="12"/>
        <w:rPr>
          <w:rFonts w:asciiTheme="minorHAnsi" w:eastAsiaTheme="minorEastAsia" w:hAnsiTheme="minorHAnsi" w:cstheme="minorBidi"/>
          <w:b w:val="0"/>
          <w:noProof/>
          <w:szCs w:val="22"/>
        </w:rPr>
      </w:pPr>
      <w:hyperlink w:anchor="_Toc53650126" w:history="1">
        <w:r w:rsidRPr="00B3050B">
          <w:rPr>
            <w:rStyle w:val="af2"/>
            <w:noProof/>
          </w:rPr>
          <w:t>5</w:t>
        </w:r>
        <w:r>
          <w:rPr>
            <w:rFonts w:asciiTheme="minorHAnsi" w:eastAsiaTheme="minorEastAsia" w:hAnsiTheme="minorHAnsi" w:cstheme="minorBidi"/>
            <w:b w:val="0"/>
            <w:noProof/>
            <w:szCs w:val="22"/>
          </w:rPr>
          <w:tab/>
        </w:r>
        <w:r w:rsidRPr="00B3050B">
          <w:rPr>
            <w:rStyle w:val="af2"/>
            <w:rFonts w:hint="eastAsia"/>
            <w:noProof/>
          </w:rPr>
          <w:t>管控融合的流量管理</w:t>
        </w:r>
        <w:r>
          <w:rPr>
            <w:noProof/>
            <w:webHidden/>
          </w:rPr>
          <w:tab/>
        </w:r>
        <w:r>
          <w:rPr>
            <w:noProof/>
            <w:webHidden/>
          </w:rPr>
          <w:fldChar w:fldCharType="begin"/>
        </w:r>
        <w:r>
          <w:rPr>
            <w:noProof/>
            <w:webHidden/>
          </w:rPr>
          <w:instrText xml:space="preserve"> PAGEREF _Toc53650126 \h </w:instrText>
        </w:r>
        <w:r>
          <w:rPr>
            <w:noProof/>
            <w:webHidden/>
          </w:rPr>
        </w:r>
        <w:r>
          <w:rPr>
            <w:noProof/>
            <w:webHidden/>
          </w:rPr>
          <w:fldChar w:fldCharType="separate"/>
        </w:r>
        <w:r>
          <w:rPr>
            <w:noProof/>
            <w:webHidden/>
          </w:rPr>
          <w:t>37</w:t>
        </w:r>
        <w:r>
          <w:rPr>
            <w:noProof/>
            <w:webHidden/>
          </w:rPr>
          <w:fldChar w:fldCharType="end"/>
        </w:r>
      </w:hyperlink>
    </w:p>
    <w:p w14:paraId="705132E1" w14:textId="77777777" w:rsidR="003C78F0" w:rsidRDefault="003C78F0">
      <w:pPr>
        <w:pStyle w:val="25"/>
        <w:tabs>
          <w:tab w:val="left" w:pos="2100"/>
        </w:tabs>
        <w:rPr>
          <w:rFonts w:asciiTheme="minorHAnsi" w:eastAsiaTheme="minorEastAsia" w:hAnsiTheme="minorHAnsi" w:cstheme="minorBidi"/>
          <w:noProof/>
          <w:szCs w:val="22"/>
        </w:rPr>
      </w:pPr>
      <w:hyperlink w:anchor="_Toc53650127" w:history="1">
        <w:r w:rsidRPr="00B3050B">
          <w:rPr>
            <w:rStyle w:val="af2"/>
            <w:rFonts w:ascii="黑体"/>
            <w:noProof/>
          </w:rPr>
          <w:t>5.1</w:t>
        </w:r>
        <w:r>
          <w:rPr>
            <w:rFonts w:asciiTheme="minorHAnsi" w:eastAsiaTheme="minorEastAsia" w:hAnsiTheme="minorHAnsi" w:cstheme="minorBidi"/>
            <w:noProof/>
            <w:szCs w:val="22"/>
          </w:rPr>
          <w:tab/>
        </w:r>
        <w:r w:rsidRPr="00B3050B">
          <w:rPr>
            <w:rStyle w:val="af2"/>
            <w:rFonts w:hint="eastAsia"/>
            <w:noProof/>
          </w:rPr>
          <w:t>流量监测功能要求</w:t>
        </w:r>
        <w:r>
          <w:rPr>
            <w:noProof/>
            <w:webHidden/>
          </w:rPr>
          <w:tab/>
        </w:r>
        <w:r>
          <w:rPr>
            <w:noProof/>
            <w:webHidden/>
          </w:rPr>
          <w:fldChar w:fldCharType="begin"/>
        </w:r>
        <w:r>
          <w:rPr>
            <w:noProof/>
            <w:webHidden/>
          </w:rPr>
          <w:instrText xml:space="preserve"> PAGEREF _Toc53650127 \h </w:instrText>
        </w:r>
        <w:r>
          <w:rPr>
            <w:noProof/>
            <w:webHidden/>
          </w:rPr>
        </w:r>
        <w:r>
          <w:rPr>
            <w:noProof/>
            <w:webHidden/>
          </w:rPr>
          <w:fldChar w:fldCharType="separate"/>
        </w:r>
        <w:r>
          <w:rPr>
            <w:noProof/>
            <w:webHidden/>
          </w:rPr>
          <w:t>37</w:t>
        </w:r>
        <w:r>
          <w:rPr>
            <w:noProof/>
            <w:webHidden/>
          </w:rPr>
          <w:fldChar w:fldCharType="end"/>
        </w:r>
      </w:hyperlink>
    </w:p>
    <w:p w14:paraId="7619D101" w14:textId="77777777" w:rsidR="003C78F0" w:rsidRDefault="003C78F0">
      <w:pPr>
        <w:pStyle w:val="25"/>
        <w:tabs>
          <w:tab w:val="left" w:pos="2100"/>
        </w:tabs>
        <w:rPr>
          <w:rFonts w:asciiTheme="minorHAnsi" w:eastAsiaTheme="minorEastAsia" w:hAnsiTheme="minorHAnsi" w:cstheme="minorBidi"/>
          <w:noProof/>
          <w:szCs w:val="22"/>
        </w:rPr>
      </w:pPr>
      <w:hyperlink w:anchor="_Toc53650128" w:history="1">
        <w:r w:rsidRPr="00B3050B">
          <w:rPr>
            <w:rStyle w:val="af2"/>
            <w:rFonts w:ascii="黑体"/>
            <w:noProof/>
          </w:rPr>
          <w:t>5.2</w:t>
        </w:r>
        <w:r>
          <w:rPr>
            <w:rFonts w:asciiTheme="minorHAnsi" w:eastAsiaTheme="minorEastAsia" w:hAnsiTheme="minorHAnsi" w:cstheme="minorBidi"/>
            <w:noProof/>
            <w:szCs w:val="22"/>
          </w:rPr>
          <w:tab/>
        </w:r>
        <w:r w:rsidRPr="00B3050B">
          <w:rPr>
            <w:rStyle w:val="af2"/>
            <w:rFonts w:hint="eastAsia"/>
            <w:noProof/>
          </w:rPr>
          <w:t>流量基础数据表要求</w:t>
        </w:r>
        <w:r>
          <w:rPr>
            <w:noProof/>
            <w:webHidden/>
          </w:rPr>
          <w:tab/>
        </w:r>
        <w:r>
          <w:rPr>
            <w:noProof/>
            <w:webHidden/>
          </w:rPr>
          <w:fldChar w:fldCharType="begin"/>
        </w:r>
        <w:r>
          <w:rPr>
            <w:noProof/>
            <w:webHidden/>
          </w:rPr>
          <w:instrText xml:space="preserve"> PAGEREF _Toc53650128 \h </w:instrText>
        </w:r>
        <w:r>
          <w:rPr>
            <w:noProof/>
            <w:webHidden/>
          </w:rPr>
        </w:r>
        <w:r>
          <w:rPr>
            <w:noProof/>
            <w:webHidden/>
          </w:rPr>
          <w:fldChar w:fldCharType="separate"/>
        </w:r>
        <w:r>
          <w:rPr>
            <w:noProof/>
            <w:webHidden/>
          </w:rPr>
          <w:t>38</w:t>
        </w:r>
        <w:r>
          <w:rPr>
            <w:noProof/>
            <w:webHidden/>
          </w:rPr>
          <w:fldChar w:fldCharType="end"/>
        </w:r>
      </w:hyperlink>
    </w:p>
    <w:p w14:paraId="57740986" w14:textId="77777777" w:rsidR="003C78F0" w:rsidRDefault="003C78F0">
      <w:pPr>
        <w:pStyle w:val="30"/>
        <w:tabs>
          <w:tab w:val="left" w:pos="2100"/>
        </w:tabs>
        <w:rPr>
          <w:rFonts w:asciiTheme="minorHAnsi" w:eastAsiaTheme="minorEastAsia" w:hAnsiTheme="minorHAnsi" w:cstheme="minorBidi"/>
          <w:noProof/>
          <w:szCs w:val="22"/>
        </w:rPr>
      </w:pPr>
      <w:hyperlink w:anchor="_Toc53650129" w:history="1">
        <w:r w:rsidRPr="00B3050B">
          <w:rPr>
            <w:rStyle w:val="af2"/>
            <w:rFonts w:ascii="黑体" w:eastAsia="黑体"/>
            <w:noProof/>
          </w:rPr>
          <w:t>5.2.1</w:t>
        </w:r>
        <w:r>
          <w:rPr>
            <w:rFonts w:asciiTheme="minorHAnsi" w:eastAsiaTheme="minorEastAsia" w:hAnsiTheme="minorHAnsi" w:cstheme="minorBidi"/>
            <w:noProof/>
            <w:szCs w:val="22"/>
          </w:rPr>
          <w:tab/>
        </w:r>
        <w:r w:rsidRPr="00B3050B">
          <w:rPr>
            <w:rStyle w:val="af2"/>
            <w:rFonts w:hint="eastAsia"/>
            <w:noProof/>
          </w:rPr>
          <w:t>业务流量基础数据表要求</w:t>
        </w:r>
        <w:r>
          <w:rPr>
            <w:noProof/>
            <w:webHidden/>
          </w:rPr>
          <w:tab/>
        </w:r>
        <w:r>
          <w:rPr>
            <w:noProof/>
            <w:webHidden/>
          </w:rPr>
          <w:fldChar w:fldCharType="begin"/>
        </w:r>
        <w:r>
          <w:rPr>
            <w:noProof/>
            <w:webHidden/>
          </w:rPr>
          <w:instrText xml:space="preserve"> PAGEREF _Toc53650129 \h </w:instrText>
        </w:r>
        <w:r>
          <w:rPr>
            <w:noProof/>
            <w:webHidden/>
          </w:rPr>
        </w:r>
        <w:r>
          <w:rPr>
            <w:noProof/>
            <w:webHidden/>
          </w:rPr>
          <w:fldChar w:fldCharType="separate"/>
        </w:r>
        <w:r>
          <w:rPr>
            <w:noProof/>
            <w:webHidden/>
          </w:rPr>
          <w:t>38</w:t>
        </w:r>
        <w:r>
          <w:rPr>
            <w:noProof/>
            <w:webHidden/>
          </w:rPr>
          <w:fldChar w:fldCharType="end"/>
        </w:r>
      </w:hyperlink>
    </w:p>
    <w:p w14:paraId="199E44C1" w14:textId="77777777" w:rsidR="003C78F0" w:rsidRDefault="003C78F0">
      <w:pPr>
        <w:pStyle w:val="30"/>
        <w:tabs>
          <w:tab w:val="left" w:pos="2100"/>
        </w:tabs>
        <w:rPr>
          <w:rFonts w:asciiTheme="minorHAnsi" w:eastAsiaTheme="minorEastAsia" w:hAnsiTheme="minorHAnsi" w:cstheme="minorBidi"/>
          <w:noProof/>
          <w:szCs w:val="22"/>
        </w:rPr>
      </w:pPr>
      <w:hyperlink w:anchor="_Toc53650130" w:history="1">
        <w:r w:rsidRPr="00B3050B">
          <w:rPr>
            <w:rStyle w:val="af2"/>
            <w:rFonts w:ascii="黑体" w:eastAsia="黑体"/>
            <w:noProof/>
          </w:rPr>
          <w:t>5.2.2</w:t>
        </w:r>
        <w:r>
          <w:rPr>
            <w:rFonts w:asciiTheme="minorHAnsi" w:eastAsiaTheme="minorEastAsia" w:hAnsiTheme="minorHAnsi" w:cstheme="minorBidi"/>
            <w:noProof/>
            <w:szCs w:val="22"/>
          </w:rPr>
          <w:tab/>
        </w:r>
        <w:r w:rsidRPr="00B3050B">
          <w:rPr>
            <w:rStyle w:val="af2"/>
            <w:rFonts w:hint="eastAsia"/>
            <w:noProof/>
          </w:rPr>
          <w:t>网络流量基础数据表要求</w:t>
        </w:r>
        <w:r>
          <w:rPr>
            <w:noProof/>
            <w:webHidden/>
          </w:rPr>
          <w:tab/>
        </w:r>
        <w:r>
          <w:rPr>
            <w:noProof/>
            <w:webHidden/>
          </w:rPr>
          <w:fldChar w:fldCharType="begin"/>
        </w:r>
        <w:r>
          <w:rPr>
            <w:noProof/>
            <w:webHidden/>
          </w:rPr>
          <w:instrText xml:space="preserve"> PAGEREF _Toc53650130 \h </w:instrText>
        </w:r>
        <w:r>
          <w:rPr>
            <w:noProof/>
            <w:webHidden/>
          </w:rPr>
        </w:r>
        <w:r>
          <w:rPr>
            <w:noProof/>
            <w:webHidden/>
          </w:rPr>
          <w:fldChar w:fldCharType="separate"/>
        </w:r>
        <w:r>
          <w:rPr>
            <w:noProof/>
            <w:webHidden/>
          </w:rPr>
          <w:t>39</w:t>
        </w:r>
        <w:r>
          <w:rPr>
            <w:noProof/>
            <w:webHidden/>
          </w:rPr>
          <w:fldChar w:fldCharType="end"/>
        </w:r>
      </w:hyperlink>
    </w:p>
    <w:p w14:paraId="67C0693E" w14:textId="77777777" w:rsidR="003C78F0" w:rsidRDefault="003C78F0">
      <w:pPr>
        <w:pStyle w:val="30"/>
        <w:tabs>
          <w:tab w:val="left" w:pos="2100"/>
        </w:tabs>
        <w:rPr>
          <w:rFonts w:asciiTheme="minorHAnsi" w:eastAsiaTheme="minorEastAsia" w:hAnsiTheme="minorHAnsi" w:cstheme="minorBidi"/>
          <w:noProof/>
          <w:szCs w:val="22"/>
        </w:rPr>
      </w:pPr>
      <w:hyperlink w:anchor="_Toc53650131" w:history="1">
        <w:r w:rsidRPr="00B3050B">
          <w:rPr>
            <w:rStyle w:val="af2"/>
            <w:rFonts w:ascii="黑体" w:eastAsia="黑体"/>
            <w:noProof/>
          </w:rPr>
          <w:t>5.2.3</w:t>
        </w:r>
        <w:r>
          <w:rPr>
            <w:rFonts w:asciiTheme="minorHAnsi" w:eastAsiaTheme="minorEastAsia" w:hAnsiTheme="minorHAnsi" w:cstheme="minorBidi"/>
            <w:noProof/>
            <w:szCs w:val="22"/>
          </w:rPr>
          <w:tab/>
        </w:r>
        <w:r w:rsidRPr="00B3050B">
          <w:rPr>
            <w:rStyle w:val="af2"/>
            <w:rFonts w:hint="eastAsia"/>
            <w:noProof/>
          </w:rPr>
          <w:t>查看端口毫秒级流量数据</w:t>
        </w:r>
        <w:r>
          <w:rPr>
            <w:noProof/>
            <w:webHidden/>
          </w:rPr>
          <w:tab/>
        </w:r>
        <w:r>
          <w:rPr>
            <w:noProof/>
            <w:webHidden/>
          </w:rPr>
          <w:fldChar w:fldCharType="begin"/>
        </w:r>
        <w:r>
          <w:rPr>
            <w:noProof/>
            <w:webHidden/>
          </w:rPr>
          <w:instrText xml:space="preserve"> PAGEREF _Toc53650131 \h </w:instrText>
        </w:r>
        <w:r>
          <w:rPr>
            <w:noProof/>
            <w:webHidden/>
          </w:rPr>
        </w:r>
        <w:r>
          <w:rPr>
            <w:noProof/>
            <w:webHidden/>
          </w:rPr>
          <w:fldChar w:fldCharType="separate"/>
        </w:r>
        <w:r>
          <w:rPr>
            <w:noProof/>
            <w:webHidden/>
          </w:rPr>
          <w:t>41</w:t>
        </w:r>
        <w:r>
          <w:rPr>
            <w:noProof/>
            <w:webHidden/>
          </w:rPr>
          <w:fldChar w:fldCharType="end"/>
        </w:r>
      </w:hyperlink>
    </w:p>
    <w:p w14:paraId="5B925427" w14:textId="77777777" w:rsidR="003C78F0" w:rsidRDefault="003C78F0">
      <w:pPr>
        <w:pStyle w:val="30"/>
        <w:tabs>
          <w:tab w:val="left" w:pos="2100"/>
        </w:tabs>
        <w:rPr>
          <w:rFonts w:asciiTheme="minorHAnsi" w:eastAsiaTheme="minorEastAsia" w:hAnsiTheme="minorHAnsi" w:cstheme="minorBidi"/>
          <w:noProof/>
          <w:szCs w:val="22"/>
        </w:rPr>
      </w:pPr>
      <w:hyperlink w:anchor="_Toc53650132" w:history="1">
        <w:r w:rsidRPr="00B3050B">
          <w:rPr>
            <w:rStyle w:val="af2"/>
            <w:rFonts w:ascii="黑体" w:eastAsia="黑体"/>
            <w:noProof/>
          </w:rPr>
          <w:t>5.2.4</w:t>
        </w:r>
        <w:r>
          <w:rPr>
            <w:rFonts w:asciiTheme="minorHAnsi" w:eastAsiaTheme="minorEastAsia" w:hAnsiTheme="minorHAnsi" w:cstheme="minorBidi"/>
            <w:noProof/>
            <w:szCs w:val="22"/>
          </w:rPr>
          <w:tab/>
        </w:r>
        <w:r w:rsidRPr="00B3050B">
          <w:rPr>
            <w:rStyle w:val="af2"/>
            <w:rFonts w:ascii="宋体" w:hAnsi="宋体"/>
            <w:noProof/>
          </w:rPr>
          <w:t>L3VPN</w:t>
        </w:r>
        <w:r w:rsidRPr="00B3050B">
          <w:rPr>
            <w:rStyle w:val="af2"/>
            <w:rFonts w:ascii="宋体" w:hAnsi="宋体" w:hint="eastAsia"/>
            <w:noProof/>
          </w:rPr>
          <w:t>业务接口流量报表</w:t>
        </w:r>
        <w:r w:rsidRPr="00B3050B">
          <w:rPr>
            <w:rStyle w:val="af2"/>
            <w:rFonts w:hint="eastAsia"/>
            <w:noProof/>
          </w:rPr>
          <w:t>数据</w:t>
        </w:r>
        <w:r>
          <w:rPr>
            <w:noProof/>
            <w:webHidden/>
          </w:rPr>
          <w:tab/>
        </w:r>
        <w:r>
          <w:rPr>
            <w:noProof/>
            <w:webHidden/>
          </w:rPr>
          <w:fldChar w:fldCharType="begin"/>
        </w:r>
        <w:r>
          <w:rPr>
            <w:noProof/>
            <w:webHidden/>
          </w:rPr>
          <w:instrText xml:space="preserve"> PAGEREF _Toc53650132 \h </w:instrText>
        </w:r>
        <w:r>
          <w:rPr>
            <w:noProof/>
            <w:webHidden/>
          </w:rPr>
        </w:r>
        <w:r>
          <w:rPr>
            <w:noProof/>
            <w:webHidden/>
          </w:rPr>
          <w:fldChar w:fldCharType="separate"/>
        </w:r>
        <w:r>
          <w:rPr>
            <w:noProof/>
            <w:webHidden/>
          </w:rPr>
          <w:t>41</w:t>
        </w:r>
        <w:r>
          <w:rPr>
            <w:noProof/>
            <w:webHidden/>
          </w:rPr>
          <w:fldChar w:fldCharType="end"/>
        </w:r>
      </w:hyperlink>
    </w:p>
    <w:p w14:paraId="17B333D6" w14:textId="77777777" w:rsidR="003C78F0" w:rsidRDefault="003C78F0">
      <w:pPr>
        <w:pStyle w:val="25"/>
        <w:tabs>
          <w:tab w:val="left" w:pos="2100"/>
        </w:tabs>
        <w:rPr>
          <w:rFonts w:asciiTheme="minorHAnsi" w:eastAsiaTheme="minorEastAsia" w:hAnsiTheme="minorHAnsi" w:cstheme="minorBidi"/>
          <w:noProof/>
          <w:szCs w:val="22"/>
        </w:rPr>
      </w:pPr>
      <w:hyperlink w:anchor="_Toc53650133" w:history="1">
        <w:r w:rsidRPr="00B3050B">
          <w:rPr>
            <w:rStyle w:val="af2"/>
            <w:rFonts w:ascii="黑体"/>
            <w:noProof/>
          </w:rPr>
          <w:t>5.3</w:t>
        </w:r>
        <w:r>
          <w:rPr>
            <w:rFonts w:asciiTheme="minorHAnsi" w:eastAsiaTheme="minorEastAsia" w:hAnsiTheme="minorHAnsi" w:cstheme="minorBidi"/>
            <w:noProof/>
            <w:szCs w:val="22"/>
          </w:rPr>
          <w:tab/>
        </w:r>
        <w:r w:rsidRPr="00B3050B">
          <w:rPr>
            <w:rStyle w:val="af2"/>
            <w:rFonts w:hint="eastAsia"/>
            <w:noProof/>
          </w:rPr>
          <w:t>流量分析报表和输出</w:t>
        </w:r>
        <w:r>
          <w:rPr>
            <w:noProof/>
            <w:webHidden/>
          </w:rPr>
          <w:tab/>
        </w:r>
        <w:r>
          <w:rPr>
            <w:noProof/>
            <w:webHidden/>
          </w:rPr>
          <w:fldChar w:fldCharType="begin"/>
        </w:r>
        <w:r>
          <w:rPr>
            <w:noProof/>
            <w:webHidden/>
          </w:rPr>
          <w:instrText xml:space="preserve"> PAGEREF _Toc53650133 \h </w:instrText>
        </w:r>
        <w:r>
          <w:rPr>
            <w:noProof/>
            <w:webHidden/>
          </w:rPr>
        </w:r>
        <w:r>
          <w:rPr>
            <w:noProof/>
            <w:webHidden/>
          </w:rPr>
          <w:fldChar w:fldCharType="separate"/>
        </w:r>
        <w:r>
          <w:rPr>
            <w:noProof/>
            <w:webHidden/>
          </w:rPr>
          <w:t>42</w:t>
        </w:r>
        <w:r>
          <w:rPr>
            <w:noProof/>
            <w:webHidden/>
          </w:rPr>
          <w:fldChar w:fldCharType="end"/>
        </w:r>
      </w:hyperlink>
    </w:p>
    <w:p w14:paraId="50D86026" w14:textId="77777777" w:rsidR="003C78F0" w:rsidRDefault="003C78F0">
      <w:pPr>
        <w:pStyle w:val="30"/>
        <w:tabs>
          <w:tab w:val="left" w:pos="2100"/>
        </w:tabs>
        <w:rPr>
          <w:rFonts w:asciiTheme="minorHAnsi" w:eastAsiaTheme="minorEastAsia" w:hAnsiTheme="minorHAnsi" w:cstheme="minorBidi"/>
          <w:noProof/>
          <w:szCs w:val="22"/>
        </w:rPr>
      </w:pPr>
      <w:hyperlink w:anchor="_Toc53650134" w:history="1">
        <w:r w:rsidRPr="00B3050B">
          <w:rPr>
            <w:rStyle w:val="af2"/>
            <w:rFonts w:ascii="黑体" w:eastAsia="黑体"/>
            <w:noProof/>
          </w:rPr>
          <w:t>5.3.1</w:t>
        </w:r>
        <w:r>
          <w:rPr>
            <w:rFonts w:asciiTheme="minorHAnsi" w:eastAsiaTheme="minorEastAsia" w:hAnsiTheme="minorHAnsi" w:cstheme="minorBidi"/>
            <w:noProof/>
            <w:szCs w:val="22"/>
          </w:rPr>
          <w:tab/>
        </w:r>
        <w:r w:rsidRPr="00B3050B">
          <w:rPr>
            <w:rStyle w:val="af2"/>
            <w:rFonts w:hint="eastAsia"/>
            <w:noProof/>
          </w:rPr>
          <w:t>流量分析报表输出的基本要求</w:t>
        </w:r>
        <w:r>
          <w:rPr>
            <w:noProof/>
            <w:webHidden/>
          </w:rPr>
          <w:tab/>
        </w:r>
        <w:r>
          <w:rPr>
            <w:noProof/>
            <w:webHidden/>
          </w:rPr>
          <w:fldChar w:fldCharType="begin"/>
        </w:r>
        <w:r>
          <w:rPr>
            <w:noProof/>
            <w:webHidden/>
          </w:rPr>
          <w:instrText xml:space="preserve"> PAGEREF _Toc53650134 \h </w:instrText>
        </w:r>
        <w:r>
          <w:rPr>
            <w:noProof/>
            <w:webHidden/>
          </w:rPr>
        </w:r>
        <w:r>
          <w:rPr>
            <w:noProof/>
            <w:webHidden/>
          </w:rPr>
          <w:fldChar w:fldCharType="separate"/>
        </w:r>
        <w:r>
          <w:rPr>
            <w:noProof/>
            <w:webHidden/>
          </w:rPr>
          <w:t>42</w:t>
        </w:r>
        <w:r>
          <w:rPr>
            <w:noProof/>
            <w:webHidden/>
          </w:rPr>
          <w:fldChar w:fldCharType="end"/>
        </w:r>
      </w:hyperlink>
    </w:p>
    <w:p w14:paraId="17ED6F9E" w14:textId="77777777" w:rsidR="003C78F0" w:rsidRDefault="003C78F0">
      <w:pPr>
        <w:pStyle w:val="30"/>
        <w:tabs>
          <w:tab w:val="left" w:pos="2100"/>
        </w:tabs>
        <w:rPr>
          <w:rFonts w:asciiTheme="minorHAnsi" w:eastAsiaTheme="minorEastAsia" w:hAnsiTheme="minorHAnsi" w:cstheme="minorBidi"/>
          <w:noProof/>
          <w:szCs w:val="22"/>
        </w:rPr>
      </w:pPr>
      <w:hyperlink w:anchor="_Toc53650135" w:history="1">
        <w:r w:rsidRPr="00B3050B">
          <w:rPr>
            <w:rStyle w:val="af2"/>
            <w:rFonts w:ascii="黑体" w:eastAsia="黑体"/>
            <w:noProof/>
          </w:rPr>
          <w:t>5.3.2</w:t>
        </w:r>
        <w:r>
          <w:rPr>
            <w:rFonts w:asciiTheme="minorHAnsi" w:eastAsiaTheme="minorEastAsia" w:hAnsiTheme="minorHAnsi" w:cstheme="minorBidi"/>
            <w:noProof/>
            <w:szCs w:val="22"/>
          </w:rPr>
          <w:tab/>
        </w:r>
        <w:r w:rsidRPr="00B3050B">
          <w:rPr>
            <w:rStyle w:val="af2"/>
            <w:rFonts w:hint="eastAsia"/>
            <w:noProof/>
          </w:rPr>
          <w:t>业务流量报表</w:t>
        </w:r>
        <w:r>
          <w:rPr>
            <w:noProof/>
            <w:webHidden/>
          </w:rPr>
          <w:tab/>
        </w:r>
        <w:r>
          <w:rPr>
            <w:noProof/>
            <w:webHidden/>
          </w:rPr>
          <w:fldChar w:fldCharType="begin"/>
        </w:r>
        <w:r>
          <w:rPr>
            <w:noProof/>
            <w:webHidden/>
          </w:rPr>
          <w:instrText xml:space="preserve"> PAGEREF _Toc53650135 \h </w:instrText>
        </w:r>
        <w:r>
          <w:rPr>
            <w:noProof/>
            <w:webHidden/>
          </w:rPr>
        </w:r>
        <w:r>
          <w:rPr>
            <w:noProof/>
            <w:webHidden/>
          </w:rPr>
          <w:fldChar w:fldCharType="separate"/>
        </w:r>
        <w:r>
          <w:rPr>
            <w:noProof/>
            <w:webHidden/>
          </w:rPr>
          <w:t>42</w:t>
        </w:r>
        <w:r>
          <w:rPr>
            <w:noProof/>
            <w:webHidden/>
          </w:rPr>
          <w:fldChar w:fldCharType="end"/>
        </w:r>
      </w:hyperlink>
    </w:p>
    <w:p w14:paraId="0ADFC3C3" w14:textId="77777777" w:rsidR="003C78F0" w:rsidRDefault="003C78F0">
      <w:pPr>
        <w:pStyle w:val="30"/>
        <w:tabs>
          <w:tab w:val="left" w:pos="2100"/>
        </w:tabs>
        <w:rPr>
          <w:rFonts w:asciiTheme="minorHAnsi" w:eastAsiaTheme="minorEastAsia" w:hAnsiTheme="minorHAnsi" w:cstheme="minorBidi"/>
          <w:noProof/>
          <w:szCs w:val="22"/>
        </w:rPr>
      </w:pPr>
      <w:hyperlink w:anchor="_Toc53650136" w:history="1">
        <w:r w:rsidRPr="00B3050B">
          <w:rPr>
            <w:rStyle w:val="af2"/>
            <w:rFonts w:ascii="黑体" w:eastAsia="黑体"/>
            <w:noProof/>
          </w:rPr>
          <w:t>5.3.3</w:t>
        </w:r>
        <w:r>
          <w:rPr>
            <w:rFonts w:asciiTheme="minorHAnsi" w:eastAsiaTheme="minorEastAsia" w:hAnsiTheme="minorHAnsi" w:cstheme="minorBidi"/>
            <w:noProof/>
            <w:szCs w:val="22"/>
          </w:rPr>
          <w:tab/>
        </w:r>
        <w:r w:rsidRPr="00B3050B">
          <w:rPr>
            <w:rStyle w:val="af2"/>
            <w:noProof/>
          </w:rPr>
          <w:t>PTN/SPN</w:t>
        </w:r>
        <w:r w:rsidRPr="00B3050B">
          <w:rPr>
            <w:rStyle w:val="af2"/>
            <w:rFonts w:hint="eastAsia"/>
            <w:noProof/>
          </w:rPr>
          <w:t>网络流量分析系统呈现功能要求</w:t>
        </w:r>
        <w:r>
          <w:rPr>
            <w:noProof/>
            <w:webHidden/>
          </w:rPr>
          <w:tab/>
        </w:r>
        <w:r>
          <w:rPr>
            <w:noProof/>
            <w:webHidden/>
          </w:rPr>
          <w:fldChar w:fldCharType="begin"/>
        </w:r>
        <w:r>
          <w:rPr>
            <w:noProof/>
            <w:webHidden/>
          </w:rPr>
          <w:instrText xml:space="preserve"> PAGEREF _Toc53650136 \h </w:instrText>
        </w:r>
        <w:r>
          <w:rPr>
            <w:noProof/>
            <w:webHidden/>
          </w:rPr>
        </w:r>
        <w:r>
          <w:rPr>
            <w:noProof/>
            <w:webHidden/>
          </w:rPr>
          <w:fldChar w:fldCharType="separate"/>
        </w:r>
        <w:r>
          <w:rPr>
            <w:noProof/>
            <w:webHidden/>
          </w:rPr>
          <w:t>47</w:t>
        </w:r>
        <w:r>
          <w:rPr>
            <w:noProof/>
            <w:webHidden/>
          </w:rPr>
          <w:fldChar w:fldCharType="end"/>
        </w:r>
      </w:hyperlink>
    </w:p>
    <w:p w14:paraId="4565CEA1" w14:textId="77777777" w:rsidR="003C78F0" w:rsidRDefault="003C78F0">
      <w:pPr>
        <w:pStyle w:val="25"/>
        <w:tabs>
          <w:tab w:val="left" w:pos="2100"/>
        </w:tabs>
        <w:rPr>
          <w:rFonts w:asciiTheme="minorHAnsi" w:eastAsiaTheme="minorEastAsia" w:hAnsiTheme="minorHAnsi" w:cstheme="minorBidi"/>
          <w:noProof/>
          <w:szCs w:val="22"/>
        </w:rPr>
      </w:pPr>
      <w:hyperlink w:anchor="_Toc53650137" w:history="1">
        <w:r w:rsidRPr="00B3050B">
          <w:rPr>
            <w:rStyle w:val="af2"/>
            <w:rFonts w:ascii="黑体"/>
            <w:noProof/>
          </w:rPr>
          <w:t>5.4</w:t>
        </w:r>
        <w:r>
          <w:rPr>
            <w:rFonts w:asciiTheme="minorHAnsi" w:eastAsiaTheme="minorEastAsia" w:hAnsiTheme="minorHAnsi" w:cstheme="minorBidi"/>
            <w:noProof/>
            <w:szCs w:val="22"/>
          </w:rPr>
          <w:tab/>
        </w:r>
        <w:r w:rsidRPr="00B3050B">
          <w:rPr>
            <w:rStyle w:val="af2"/>
            <w:rFonts w:hint="eastAsia"/>
            <w:noProof/>
          </w:rPr>
          <w:t>流量地图呈现</w:t>
        </w:r>
        <w:r>
          <w:rPr>
            <w:noProof/>
            <w:webHidden/>
          </w:rPr>
          <w:tab/>
        </w:r>
        <w:r>
          <w:rPr>
            <w:noProof/>
            <w:webHidden/>
          </w:rPr>
          <w:fldChar w:fldCharType="begin"/>
        </w:r>
        <w:r>
          <w:rPr>
            <w:noProof/>
            <w:webHidden/>
          </w:rPr>
          <w:instrText xml:space="preserve"> PAGEREF _Toc53650137 \h </w:instrText>
        </w:r>
        <w:r>
          <w:rPr>
            <w:noProof/>
            <w:webHidden/>
          </w:rPr>
        </w:r>
        <w:r>
          <w:rPr>
            <w:noProof/>
            <w:webHidden/>
          </w:rPr>
          <w:fldChar w:fldCharType="separate"/>
        </w:r>
        <w:r>
          <w:rPr>
            <w:noProof/>
            <w:webHidden/>
          </w:rPr>
          <w:t>50</w:t>
        </w:r>
        <w:r>
          <w:rPr>
            <w:noProof/>
            <w:webHidden/>
          </w:rPr>
          <w:fldChar w:fldCharType="end"/>
        </w:r>
      </w:hyperlink>
    </w:p>
    <w:p w14:paraId="6DB4D891" w14:textId="77777777" w:rsidR="003C78F0" w:rsidRDefault="003C78F0">
      <w:pPr>
        <w:pStyle w:val="25"/>
        <w:tabs>
          <w:tab w:val="left" w:pos="2100"/>
        </w:tabs>
        <w:rPr>
          <w:rFonts w:asciiTheme="minorHAnsi" w:eastAsiaTheme="minorEastAsia" w:hAnsiTheme="minorHAnsi" w:cstheme="minorBidi"/>
          <w:noProof/>
          <w:szCs w:val="22"/>
        </w:rPr>
      </w:pPr>
      <w:hyperlink w:anchor="_Toc53650138" w:history="1">
        <w:r w:rsidRPr="00B3050B">
          <w:rPr>
            <w:rStyle w:val="af2"/>
            <w:rFonts w:ascii="黑体"/>
            <w:noProof/>
          </w:rPr>
          <w:t>5.5</w:t>
        </w:r>
        <w:r>
          <w:rPr>
            <w:rFonts w:asciiTheme="minorHAnsi" w:eastAsiaTheme="minorEastAsia" w:hAnsiTheme="minorHAnsi" w:cstheme="minorBidi"/>
            <w:noProof/>
            <w:szCs w:val="22"/>
          </w:rPr>
          <w:tab/>
        </w:r>
        <w:r w:rsidRPr="00B3050B">
          <w:rPr>
            <w:rStyle w:val="af2"/>
            <w:rFonts w:hint="eastAsia"/>
            <w:noProof/>
          </w:rPr>
          <w:t>流量拓扑图呈现</w:t>
        </w:r>
        <w:r>
          <w:rPr>
            <w:noProof/>
            <w:webHidden/>
          </w:rPr>
          <w:tab/>
        </w:r>
        <w:r>
          <w:rPr>
            <w:noProof/>
            <w:webHidden/>
          </w:rPr>
          <w:fldChar w:fldCharType="begin"/>
        </w:r>
        <w:r>
          <w:rPr>
            <w:noProof/>
            <w:webHidden/>
          </w:rPr>
          <w:instrText xml:space="preserve"> PAGEREF _Toc53650138 \h </w:instrText>
        </w:r>
        <w:r>
          <w:rPr>
            <w:noProof/>
            <w:webHidden/>
          </w:rPr>
        </w:r>
        <w:r>
          <w:rPr>
            <w:noProof/>
            <w:webHidden/>
          </w:rPr>
          <w:fldChar w:fldCharType="separate"/>
        </w:r>
        <w:r>
          <w:rPr>
            <w:noProof/>
            <w:webHidden/>
          </w:rPr>
          <w:t>50</w:t>
        </w:r>
        <w:r>
          <w:rPr>
            <w:noProof/>
            <w:webHidden/>
          </w:rPr>
          <w:fldChar w:fldCharType="end"/>
        </w:r>
      </w:hyperlink>
    </w:p>
    <w:p w14:paraId="4DE529F6" w14:textId="77777777" w:rsidR="003C78F0" w:rsidRDefault="003C78F0">
      <w:pPr>
        <w:pStyle w:val="25"/>
        <w:tabs>
          <w:tab w:val="left" w:pos="2100"/>
        </w:tabs>
        <w:rPr>
          <w:rFonts w:asciiTheme="minorHAnsi" w:eastAsiaTheme="minorEastAsia" w:hAnsiTheme="minorHAnsi" w:cstheme="minorBidi"/>
          <w:noProof/>
          <w:szCs w:val="22"/>
        </w:rPr>
      </w:pPr>
      <w:hyperlink w:anchor="_Toc53650139" w:history="1">
        <w:r w:rsidRPr="00B3050B">
          <w:rPr>
            <w:rStyle w:val="af2"/>
            <w:rFonts w:ascii="黑体"/>
            <w:noProof/>
          </w:rPr>
          <w:t>5.6</w:t>
        </w:r>
        <w:r>
          <w:rPr>
            <w:rFonts w:asciiTheme="minorHAnsi" w:eastAsiaTheme="minorEastAsia" w:hAnsiTheme="minorHAnsi" w:cstheme="minorBidi"/>
            <w:noProof/>
            <w:szCs w:val="22"/>
          </w:rPr>
          <w:tab/>
        </w:r>
        <w:r w:rsidRPr="00B3050B">
          <w:rPr>
            <w:rStyle w:val="af2"/>
            <w:rFonts w:hint="eastAsia"/>
            <w:noProof/>
          </w:rPr>
          <w:t>流量预警分析</w:t>
        </w:r>
        <w:r>
          <w:rPr>
            <w:noProof/>
            <w:webHidden/>
          </w:rPr>
          <w:tab/>
        </w:r>
        <w:r>
          <w:rPr>
            <w:noProof/>
            <w:webHidden/>
          </w:rPr>
          <w:fldChar w:fldCharType="begin"/>
        </w:r>
        <w:r>
          <w:rPr>
            <w:noProof/>
            <w:webHidden/>
          </w:rPr>
          <w:instrText xml:space="preserve"> PAGEREF _Toc53650139 \h </w:instrText>
        </w:r>
        <w:r>
          <w:rPr>
            <w:noProof/>
            <w:webHidden/>
          </w:rPr>
        </w:r>
        <w:r>
          <w:rPr>
            <w:noProof/>
            <w:webHidden/>
          </w:rPr>
          <w:fldChar w:fldCharType="separate"/>
        </w:r>
        <w:r>
          <w:rPr>
            <w:noProof/>
            <w:webHidden/>
          </w:rPr>
          <w:t>51</w:t>
        </w:r>
        <w:r>
          <w:rPr>
            <w:noProof/>
            <w:webHidden/>
          </w:rPr>
          <w:fldChar w:fldCharType="end"/>
        </w:r>
      </w:hyperlink>
    </w:p>
    <w:p w14:paraId="6B87A2CC" w14:textId="77777777" w:rsidR="003C78F0" w:rsidRDefault="003C78F0">
      <w:pPr>
        <w:pStyle w:val="25"/>
        <w:tabs>
          <w:tab w:val="left" w:pos="2100"/>
        </w:tabs>
        <w:rPr>
          <w:rFonts w:asciiTheme="minorHAnsi" w:eastAsiaTheme="minorEastAsia" w:hAnsiTheme="minorHAnsi" w:cstheme="minorBidi"/>
          <w:noProof/>
          <w:szCs w:val="22"/>
        </w:rPr>
      </w:pPr>
      <w:hyperlink w:anchor="_Toc53650140" w:history="1">
        <w:r w:rsidRPr="00B3050B">
          <w:rPr>
            <w:rStyle w:val="af2"/>
            <w:rFonts w:ascii="黑体"/>
            <w:noProof/>
          </w:rPr>
          <w:t>5.7</w:t>
        </w:r>
        <w:r>
          <w:rPr>
            <w:rFonts w:asciiTheme="minorHAnsi" w:eastAsiaTheme="minorEastAsia" w:hAnsiTheme="minorHAnsi" w:cstheme="minorBidi"/>
            <w:noProof/>
            <w:szCs w:val="22"/>
          </w:rPr>
          <w:tab/>
        </w:r>
        <w:r w:rsidRPr="00B3050B">
          <w:rPr>
            <w:rStyle w:val="af2"/>
            <w:rFonts w:hint="eastAsia"/>
            <w:noProof/>
          </w:rPr>
          <w:t>带宽动态调整</w:t>
        </w:r>
        <w:r>
          <w:rPr>
            <w:noProof/>
            <w:webHidden/>
          </w:rPr>
          <w:tab/>
        </w:r>
        <w:r>
          <w:rPr>
            <w:noProof/>
            <w:webHidden/>
          </w:rPr>
          <w:fldChar w:fldCharType="begin"/>
        </w:r>
        <w:r>
          <w:rPr>
            <w:noProof/>
            <w:webHidden/>
          </w:rPr>
          <w:instrText xml:space="preserve"> PAGEREF _Toc53650140 \h </w:instrText>
        </w:r>
        <w:r>
          <w:rPr>
            <w:noProof/>
            <w:webHidden/>
          </w:rPr>
        </w:r>
        <w:r>
          <w:rPr>
            <w:noProof/>
            <w:webHidden/>
          </w:rPr>
          <w:fldChar w:fldCharType="separate"/>
        </w:r>
        <w:r>
          <w:rPr>
            <w:noProof/>
            <w:webHidden/>
          </w:rPr>
          <w:t>52</w:t>
        </w:r>
        <w:r>
          <w:rPr>
            <w:noProof/>
            <w:webHidden/>
          </w:rPr>
          <w:fldChar w:fldCharType="end"/>
        </w:r>
      </w:hyperlink>
    </w:p>
    <w:p w14:paraId="4D7D638B" w14:textId="77777777" w:rsidR="003C78F0" w:rsidRDefault="003C78F0">
      <w:pPr>
        <w:pStyle w:val="25"/>
        <w:tabs>
          <w:tab w:val="left" w:pos="2100"/>
        </w:tabs>
        <w:rPr>
          <w:rFonts w:asciiTheme="minorHAnsi" w:eastAsiaTheme="minorEastAsia" w:hAnsiTheme="minorHAnsi" w:cstheme="minorBidi"/>
          <w:noProof/>
          <w:szCs w:val="22"/>
        </w:rPr>
      </w:pPr>
      <w:hyperlink w:anchor="_Toc53650141" w:history="1">
        <w:r w:rsidRPr="00B3050B">
          <w:rPr>
            <w:rStyle w:val="af2"/>
            <w:rFonts w:ascii="黑体"/>
            <w:noProof/>
          </w:rPr>
          <w:t>5.8</w:t>
        </w:r>
        <w:r>
          <w:rPr>
            <w:rFonts w:asciiTheme="minorHAnsi" w:eastAsiaTheme="minorEastAsia" w:hAnsiTheme="minorHAnsi" w:cstheme="minorBidi"/>
            <w:noProof/>
            <w:szCs w:val="22"/>
          </w:rPr>
          <w:tab/>
        </w:r>
        <w:r w:rsidRPr="00B3050B">
          <w:rPr>
            <w:rStyle w:val="af2"/>
            <w:rFonts w:hint="eastAsia"/>
            <w:noProof/>
          </w:rPr>
          <w:t>流量监测的性能要求</w:t>
        </w:r>
        <w:r>
          <w:rPr>
            <w:noProof/>
            <w:webHidden/>
          </w:rPr>
          <w:tab/>
        </w:r>
        <w:r>
          <w:rPr>
            <w:noProof/>
            <w:webHidden/>
          </w:rPr>
          <w:fldChar w:fldCharType="begin"/>
        </w:r>
        <w:r>
          <w:rPr>
            <w:noProof/>
            <w:webHidden/>
          </w:rPr>
          <w:instrText xml:space="preserve"> PAGEREF _Toc53650141 \h </w:instrText>
        </w:r>
        <w:r>
          <w:rPr>
            <w:noProof/>
            <w:webHidden/>
          </w:rPr>
        </w:r>
        <w:r>
          <w:rPr>
            <w:noProof/>
            <w:webHidden/>
          </w:rPr>
          <w:fldChar w:fldCharType="separate"/>
        </w:r>
        <w:r>
          <w:rPr>
            <w:noProof/>
            <w:webHidden/>
          </w:rPr>
          <w:t>54</w:t>
        </w:r>
        <w:r>
          <w:rPr>
            <w:noProof/>
            <w:webHidden/>
          </w:rPr>
          <w:fldChar w:fldCharType="end"/>
        </w:r>
      </w:hyperlink>
    </w:p>
    <w:p w14:paraId="5E60BA04" w14:textId="77777777" w:rsidR="003C78F0" w:rsidRDefault="003C78F0">
      <w:pPr>
        <w:pStyle w:val="30"/>
        <w:tabs>
          <w:tab w:val="left" w:pos="2100"/>
        </w:tabs>
        <w:rPr>
          <w:rFonts w:asciiTheme="minorHAnsi" w:eastAsiaTheme="minorEastAsia" w:hAnsiTheme="minorHAnsi" w:cstheme="minorBidi"/>
          <w:noProof/>
          <w:szCs w:val="22"/>
        </w:rPr>
      </w:pPr>
      <w:hyperlink w:anchor="_Toc53650142" w:history="1">
        <w:r w:rsidRPr="00B3050B">
          <w:rPr>
            <w:rStyle w:val="af2"/>
            <w:rFonts w:ascii="黑体" w:eastAsia="黑体"/>
            <w:noProof/>
          </w:rPr>
          <w:t>5.8.1</w:t>
        </w:r>
        <w:r>
          <w:rPr>
            <w:rFonts w:asciiTheme="minorHAnsi" w:eastAsiaTheme="minorEastAsia" w:hAnsiTheme="minorHAnsi" w:cstheme="minorBidi"/>
            <w:noProof/>
            <w:szCs w:val="22"/>
          </w:rPr>
          <w:tab/>
        </w:r>
        <w:r w:rsidRPr="00B3050B">
          <w:rPr>
            <w:rStyle w:val="af2"/>
            <w:rFonts w:hint="eastAsia"/>
            <w:noProof/>
          </w:rPr>
          <w:t>监测实例数量要求</w:t>
        </w:r>
        <w:r>
          <w:rPr>
            <w:noProof/>
            <w:webHidden/>
          </w:rPr>
          <w:tab/>
        </w:r>
        <w:r>
          <w:rPr>
            <w:noProof/>
            <w:webHidden/>
          </w:rPr>
          <w:fldChar w:fldCharType="begin"/>
        </w:r>
        <w:r>
          <w:rPr>
            <w:noProof/>
            <w:webHidden/>
          </w:rPr>
          <w:instrText xml:space="preserve"> PAGEREF _Toc53650142 \h </w:instrText>
        </w:r>
        <w:r>
          <w:rPr>
            <w:noProof/>
            <w:webHidden/>
          </w:rPr>
        </w:r>
        <w:r>
          <w:rPr>
            <w:noProof/>
            <w:webHidden/>
          </w:rPr>
          <w:fldChar w:fldCharType="separate"/>
        </w:r>
        <w:r>
          <w:rPr>
            <w:noProof/>
            <w:webHidden/>
          </w:rPr>
          <w:t>54</w:t>
        </w:r>
        <w:r>
          <w:rPr>
            <w:noProof/>
            <w:webHidden/>
          </w:rPr>
          <w:fldChar w:fldCharType="end"/>
        </w:r>
      </w:hyperlink>
    </w:p>
    <w:p w14:paraId="3FCD0238" w14:textId="77777777" w:rsidR="003C78F0" w:rsidRDefault="003C78F0">
      <w:pPr>
        <w:pStyle w:val="30"/>
        <w:tabs>
          <w:tab w:val="left" w:pos="2100"/>
        </w:tabs>
        <w:rPr>
          <w:rFonts w:asciiTheme="minorHAnsi" w:eastAsiaTheme="minorEastAsia" w:hAnsiTheme="minorHAnsi" w:cstheme="minorBidi"/>
          <w:noProof/>
          <w:szCs w:val="22"/>
        </w:rPr>
      </w:pPr>
      <w:hyperlink w:anchor="_Toc53650143" w:history="1">
        <w:r w:rsidRPr="00B3050B">
          <w:rPr>
            <w:rStyle w:val="af2"/>
            <w:rFonts w:ascii="黑体" w:eastAsia="黑体"/>
            <w:noProof/>
          </w:rPr>
          <w:t>5.8.2</w:t>
        </w:r>
        <w:r>
          <w:rPr>
            <w:rFonts w:asciiTheme="minorHAnsi" w:eastAsiaTheme="minorEastAsia" w:hAnsiTheme="minorHAnsi" w:cstheme="minorBidi"/>
            <w:noProof/>
            <w:szCs w:val="22"/>
          </w:rPr>
          <w:tab/>
        </w:r>
        <w:r w:rsidRPr="00B3050B">
          <w:rPr>
            <w:rStyle w:val="af2"/>
            <w:rFonts w:hint="eastAsia"/>
            <w:noProof/>
          </w:rPr>
          <w:t>数据存储能力要求</w:t>
        </w:r>
        <w:r>
          <w:rPr>
            <w:noProof/>
            <w:webHidden/>
          </w:rPr>
          <w:tab/>
        </w:r>
        <w:r>
          <w:rPr>
            <w:noProof/>
            <w:webHidden/>
          </w:rPr>
          <w:fldChar w:fldCharType="begin"/>
        </w:r>
        <w:r>
          <w:rPr>
            <w:noProof/>
            <w:webHidden/>
          </w:rPr>
          <w:instrText xml:space="preserve"> PAGEREF _Toc53650143 \h </w:instrText>
        </w:r>
        <w:r>
          <w:rPr>
            <w:noProof/>
            <w:webHidden/>
          </w:rPr>
        </w:r>
        <w:r>
          <w:rPr>
            <w:noProof/>
            <w:webHidden/>
          </w:rPr>
          <w:fldChar w:fldCharType="separate"/>
        </w:r>
        <w:r>
          <w:rPr>
            <w:noProof/>
            <w:webHidden/>
          </w:rPr>
          <w:t>54</w:t>
        </w:r>
        <w:r>
          <w:rPr>
            <w:noProof/>
            <w:webHidden/>
          </w:rPr>
          <w:fldChar w:fldCharType="end"/>
        </w:r>
      </w:hyperlink>
    </w:p>
    <w:p w14:paraId="36DB0539" w14:textId="77777777" w:rsidR="003C78F0" w:rsidRDefault="003C78F0">
      <w:pPr>
        <w:pStyle w:val="12"/>
        <w:rPr>
          <w:rFonts w:asciiTheme="minorHAnsi" w:eastAsiaTheme="minorEastAsia" w:hAnsiTheme="minorHAnsi" w:cstheme="minorBidi"/>
          <w:b w:val="0"/>
          <w:noProof/>
          <w:szCs w:val="22"/>
        </w:rPr>
      </w:pPr>
      <w:hyperlink w:anchor="_Toc53650144" w:history="1">
        <w:r w:rsidRPr="00B3050B">
          <w:rPr>
            <w:rStyle w:val="af2"/>
            <w:noProof/>
          </w:rPr>
          <w:t>6</w:t>
        </w:r>
        <w:r>
          <w:rPr>
            <w:rFonts w:asciiTheme="minorHAnsi" w:eastAsiaTheme="minorEastAsia" w:hAnsiTheme="minorHAnsi" w:cstheme="minorBidi"/>
            <w:b w:val="0"/>
            <w:noProof/>
            <w:szCs w:val="22"/>
          </w:rPr>
          <w:tab/>
        </w:r>
        <w:r w:rsidRPr="00B3050B">
          <w:rPr>
            <w:rStyle w:val="af2"/>
            <w:rFonts w:hint="eastAsia"/>
            <w:noProof/>
          </w:rPr>
          <w:t>网络质量管理</w:t>
        </w:r>
        <w:r>
          <w:rPr>
            <w:noProof/>
            <w:webHidden/>
          </w:rPr>
          <w:tab/>
        </w:r>
        <w:r>
          <w:rPr>
            <w:noProof/>
            <w:webHidden/>
          </w:rPr>
          <w:fldChar w:fldCharType="begin"/>
        </w:r>
        <w:r>
          <w:rPr>
            <w:noProof/>
            <w:webHidden/>
          </w:rPr>
          <w:instrText xml:space="preserve"> PAGEREF _Toc53650144 \h </w:instrText>
        </w:r>
        <w:r>
          <w:rPr>
            <w:noProof/>
            <w:webHidden/>
          </w:rPr>
        </w:r>
        <w:r>
          <w:rPr>
            <w:noProof/>
            <w:webHidden/>
          </w:rPr>
          <w:fldChar w:fldCharType="separate"/>
        </w:r>
        <w:r>
          <w:rPr>
            <w:noProof/>
            <w:webHidden/>
          </w:rPr>
          <w:t>54</w:t>
        </w:r>
        <w:r>
          <w:rPr>
            <w:noProof/>
            <w:webHidden/>
          </w:rPr>
          <w:fldChar w:fldCharType="end"/>
        </w:r>
      </w:hyperlink>
    </w:p>
    <w:p w14:paraId="0B641E3F" w14:textId="77777777" w:rsidR="003C78F0" w:rsidRDefault="003C78F0">
      <w:pPr>
        <w:pStyle w:val="25"/>
        <w:tabs>
          <w:tab w:val="left" w:pos="2100"/>
        </w:tabs>
        <w:rPr>
          <w:rFonts w:asciiTheme="minorHAnsi" w:eastAsiaTheme="minorEastAsia" w:hAnsiTheme="minorHAnsi" w:cstheme="minorBidi"/>
          <w:noProof/>
          <w:szCs w:val="22"/>
        </w:rPr>
      </w:pPr>
      <w:hyperlink w:anchor="_Toc53650145" w:history="1">
        <w:r w:rsidRPr="00B3050B">
          <w:rPr>
            <w:rStyle w:val="af2"/>
            <w:rFonts w:ascii="黑体"/>
            <w:noProof/>
          </w:rPr>
          <w:t>6.1</w:t>
        </w:r>
        <w:r>
          <w:rPr>
            <w:rFonts w:asciiTheme="minorHAnsi" w:eastAsiaTheme="minorEastAsia" w:hAnsiTheme="minorHAnsi" w:cstheme="minorBidi"/>
            <w:noProof/>
            <w:szCs w:val="22"/>
          </w:rPr>
          <w:tab/>
        </w:r>
        <w:r w:rsidRPr="00B3050B">
          <w:rPr>
            <w:rStyle w:val="af2"/>
            <w:rFonts w:hint="eastAsia"/>
            <w:noProof/>
          </w:rPr>
          <w:t>质量指标体系</w:t>
        </w:r>
        <w:r>
          <w:rPr>
            <w:noProof/>
            <w:webHidden/>
          </w:rPr>
          <w:tab/>
        </w:r>
        <w:r>
          <w:rPr>
            <w:noProof/>
            <w:webHidden/>
          </w:rPr>
          <w:fldChar w:fldCharType="begin"/>
        </w:r>
        <w:r>
          <w:rPr>
            <w:noProof/>
            <w:webHidden/>
          </w:rPr>
          <w:instrText xml:space="preserve"> PAGEREF _Toc53650145 \h </w:instrText>
        </w:r>
        <w:r>
          <w:rPr>
            <w:noProof/>
            <w:webHidden/>
          </w:rPr>
        </w:r>
        <w:r>
          <w:rPr>
            <w:noProof/>
            <w:webHidden/>
          </w:rPr>
          <w:fldChar w:fldCharType="separate"/>
        </w:r>
        <w:r>
          <w:rPr>
            <w:noProof/>
            <w:webHidden/>
          </w:rPr>
          <w:t>54</w:t>
        </w:r>
        <w:r>
          <w:rPr>
            <w:noProof/>
            <w:webHidden/>
          </w:rPr>
          <w:fldChar w:fldCharType="end"/>
        </w:r>
      </w:hyperlink>
    </w:p>
    <w:p w14:paraId="1AE915C1" w14:textId="77777777" w:rsidR="003C78F0" w:rsidRDefault="003C78F0">
      <w:pPr>
        <w:pStyle w:val="25"/>
        <w:tabs>
          <w:tab w:val="left" w:pos="2100"/>
        </w:tabs>
        <w:rPr>
          <w:rFonts w:asciiTheme="minorHAnsi" w:eastAsiaTheme="minorEastAsia" w:hAnsiTheme="minorHAnsi" w:cstheme="minorBidi"/>
          <w:noProof/>
          <w:szCs w:val="22"/>
        </w:rPr>
      </w:pPr>
      <w:hyperlink w:anchor="_Toc53650146" w:history="1">
        <w:r w:rsidRPr="00B3050B">
          <w:rPr>
            <w:rStyle w:val="af2"/>
            <w:rFonts w:ascii="黑体"/>
            <w:noProof/>
          </w:rPr>
          <w:t>6.2</w:t>
        </w:r>
        <w:r>
          <w:rPr>
            <w:rFonts w:asciiTheme="minorHAnsi" w:eastAsiaTheme="minorEastAsia" w:hAnsiTheme="minorHAnsi" w:cstheme="minorBidi"/>
            <w:noProof/>
            <w:szCs w:val="22"/>
          </w:rPr>
          <w:tab/>
        </w:r>
        <w:r w:rsidRPr="00B3050B">
          <w:rPr>
            <w:rStyle w:val="af2"/>
            <w:rFonts w:hint="eastAsia"/>
            <w:noProof/>
          </w:rPr>
          <w:t>探针状态监控</w:t>
        </w:r>
        <w:r>
          <w:rPr>
            <w:noProof/>
            <w:webHidden/>
          </w:rPr>
          <w:tab/>
        </w:r>
        <w:r>
          <w:rPr>
            <w:noProof/>
            <w:webHidden/>
          </w:rPr>
          <w:fldChar w:fldCharType="begin"/>
        </w:r>
        <w:r>
          <w:rPr>
            <w:noProof/>
            <w:webHidden/>
          </w:rPr>
          <w:instrText xml:space="preserve"> PAGEREF _Toc53650146 \h </w:instrText>
        </w:r>
        <w:r>
          <w:rPr>
            <w:noProof/>
            <w:webHidden/>
          </w:rPr>
        </w:r>
        <w:r>
          <w:rPr>
            <w:noProof/>
            <w:webHidden/>
          </w:rPr>
          <w:fldChar w:fldCharType="separate"/>
        </w:r>
        <w:r>
          <w:rPr>
            <w:noProof/>
            <w:webHidden/>
          </w:rPr>
          <w:t>56</w:t>
        </w:r>
        <w:r>
          <w:rPr>
            <w:noProof/>
            <w:webHidden/>
          </w:rPr>
          <w:fldChar w:fldCharType="end"/>
        </w:r>
      </w:hyperlink>
    </w:p>
    <w:p w14:paraId="7AF44FCC" w14:textId="77777777" w:rsidR="003C78F0" w:rsidRDefault="003C78F0">
      <w:pPr>
        <w:pStyle w:val="25"/>
        <w:tabs>
          <w:tab w:val="left" w:pos="2100"/>
        </w:tabs>
        <w:rPr>
          <w:rFonts w:asciiTheme="minorHAnsi" w:eastAsiaTheme="minorEastAsia" w:hAnsiTheme="minorHAnsi" w:cstheme="minorBidi"/>
          <w:noProof/>
          <w:szCs w:val="22"/>
        </w:rPr>
      </w:pPr>
      <w:hyperlink w:anchor="_Toc53650147" w:history="1">
        <w:r w:rsidRPr="00B3050B">
          <w:rPr>
            <w:rStyle w:val="af2"/>
            <w:rFonts w:ascii="黑体"/>
            <w:noProof/>
          </w:rPr>
          <w:t>6.3</w:t>
        </w:r>
        <w:r>
          <w:rPr>
            <w:rFonts w:asciiTheme="minorHAnsi" w:eastAsiaTheme="minorEastAsia" w:hAnsiTheme="minorHAnsi" w:cstheme="minorBidi"/>
            <w:noProof/>
            <w:szCs w:val="22"/>
          </w:rPr>
          <w:tab/>
        </w:r>
        <w:r w:rsidRPr="00B3050B">
          <w:rPr>
            <w:rStyle w:val="af2"/>
            <w:rFonts w:hint="eastAsia"/>
            <w:noProof/>
          </w:rPr>
          <w:t>监测任务的管理</w:t>
        </w:r>
        <w:r>
          <w:rPr>
            <w:noProof/>
            <w:webHidden/>
          </w:rPr>
          <w:tab/>
        </w:r>
        <w:r>
          <w:rPr>
            <w:noProof/>
            <w:webHidden/>
          </w:rPr>
          <w:fldChar w:fldCharType="begin"/>
        </w:r>
        <w:r>
          <w:rPr>
            <w:noProof/>
            <w:webHidden/>
          </w:rPr>
          <w:instrText xml:space="preserve"> PAGEREF _Toc53650147 \h </w:instrText>
        </w:r>
        <w:r>
          <w:rPr>
            <w:noProof/>
            <w:webHidden/>
          </w:rPr>
        </w:r>
        <w:r>
          <w:rPr>
            <w:noProof/>
            <w:webHidden/>
          </w:rPr>
          <w:fldChar w:fldCharType="separate"/>
        </w:r>
        <w:r>
          <w:rPr>
            <w:noProof/>
            <w:webHidden/>
          </w:rPr>
          <w:t>56</w:t>
        </w:r>
        <w:r>
          <w:rPr>
            <w:noProof/>
            <w:webHidden/>
          </w:rPr>
          <w:fldChar w:fldCharType="end"/>
        </w:r>
      </w:hyperlink>
    </w:p>
    <w:p w14:paraId="09A63847" w14:textId="77777777" w:rsidR="003C78F0" w:rsidRDefault="003C78F0">
      <w:pPr>
        <w:pStyle w:val="30"/>
        <w:tabs>
          <w:tab w:val="left" w:pos="2100"/>
        </w:tabs>
        <w:rPr>
          <w:rFonts w:asciiTheme="minorHAnsi" w:eastAsiaTheme="minorEastAsia" w:hAnsiTheme="minorHAnsi" w:cstheme="minorBidi"/>
          <w:noProof/>
          <w:szCs w:val="22"/>
        </w:rPr>
      </w:pPr>
      <w:hyperlink w:anchor="_Toc53650148" w:history="1">
        <w:r w:rsidRPr="00B3050B">
          <w:rPr>
            <w:rStyle w:val="af2"/>
            <w:rFonts w:ascii="黑体" w:eastAsia="黑体"/>
            <w:noProof/>
          </w:rPr>
          <w:t>6.3.1</w:t>
        </w:r>
        <w:r>
          <w:rPr>
            <w:rFonts w:asciiTheme="minorHAnsi" w:eastAsiaTheme="minorEastAsia" w:hAnsiTheme="minorHAnsi" w:cstheme="minorBidi"/>
            <w:noProof/>
            <w:szCs w:val="22"/>
          </w:rPr>
          <w:tab/>
        </w:r>
        <w:r w:rsidRPr="00B3050B">
          <w:rPr>
            <w:rStyle w:val="af2"/>
            <w:rFonts w:hint="eastAsia"/>
            <w:noProof/>
          </w:rPr>
          <w:t>监测任务创建</w:t>
        </w:r>
        <w:r>
          <w:rPr>
            <w:noProof/>
            <w:webHidden/>
          </w:rPr>
          <w:tab/>
        </w:r>
        <w:r>
          <w:rPr>
            <w:noProof/>
            <w:webHidden/>
          </w:rPr>
          <w:fldChar w:fldCharType="begin"/>
        </w:r>
        <w:r>
          <w:rPr>
            <w:noProof/>
            <w:webHidden/>
          </w:rPr>
          <w:instrText xml:space="preserve"> PAGEREF _Toc53650148 \h </w:instrText>
        </w:r>
        <w:r>
          <w:rPr>
            <w:noProof/>
            <w:webHidden/>
          </w:rPr>
        </w:r>
        <w:r>
          <w:rPr>
            <w:noProof/>
            <w:webHidden/>
          </w:rPr>
          <w:fldChar w:fldCharType="separate"/>
        </w:r>
        <w:r>
          <w:rPr>
            <w:noProof/>
            <w:webHidden/>
          </w:rPr>
          <w:t>56</w:t>
        </w:r>
        <w:r>
          <w:rPr>
            <w:noProof/>
            <w:webHidden/>
          </w:rPr>
          <w:fldChar w:fldCharType="end"/>
        </w:r>
      </w:hyperlink>
    </w:p>
    <w:p w14:paraId="48C9B650" w14:textId="77777777" w:rsidR="003C78F0" w:rsidRDefault="003C78F0">
      <w:pPr>
        <w:pStyle w:val="30"/>
        <w:tabs>
          <w:tab w:val="left" w:pos="2100"/>
        </w:tabs>
        <w:rPr>
          <w:rFonts w:asciiTheme="minorHAnsi" w:eastAsiaTheme="minorEastAsia" w:hAnsiTheme="minorHAnsi" w:cstheme="minorBidi"/>
          <w:noProof/>
          <w:szCs w:val="22"/>
        </w:rPr>
      </w:pPr>
      <w:hyperlink w:anchor="_Toc53650149" w:history="1">
        <w:r w:rsidRPr="00B3050B">
          <w:rPr>
            <w:rStyle w:val="af2"/>
            <w:rFonts w:ascii="黑体" w:eastAsia="黑体"/>
            <w:noProof/>
          </w:rPr>
          <w:t>6.3.2</w:t>
        </w:r>
        <w:r>
          <w:rPr>
            <w:rFonts w:asciiTheme="minorHAnsi" w:eastAsiaTheme="minorEastAsia" w:hAnsiTheme="minorHAnsi" w:cstheme="minorBidi"/>
            <w:noProof/>
            <w:szCs w:val="22"/>
          </w:rPr>
          <w:tab/>
        </w:r>
        <w:r w:rsidRPr="00B3050B">
          <w:rPr>
            <w:rStyle w:val="af2"/>
            <w:rFonts w:hint="eastAsia"/>
            <w:noProof/>
          </w:rPr>
          <w:t>监测任务修改</w:t>
        </w:r>
        <w:r>
          <w:rPr>
            <w:noProof/>
            <w:webHidden/>
          </w:rPr>
          <w:tab/>
        </w:r>
        <w:r>
          <w:rPr>
            <w:noProof/>
            <w:webHidden/>
          </w:rPr>
          <w:fldChar w:fldCharType="begin"/>
        </w:r>
        <w:r>
          <w:rPr>
            <w:noProof/>
            <w:webHidden/>
          </w:rPr>
          <w:instrText xml:space="preserve"> PAGEREF _Toc53650149 \h </w:instrText>
        </w:r>
        <w:r>
          <w:rPr>
            <w:noProof/>
            <w:webHidden/>
          </w:rPr>
        </w:r>
        <w:r>
          <w:rPr>
            <w:noProof/>
            <w:webHidden/>
          </w:rPr>
          <w:fldChar w:fldCharType="separate"/>
        </w:r>
        <w:r>
          <w:rPr>
            <w:noProof/>
            <w:webHidden/>
          </w:rPr>
          <w:t>57</w:t>
        </w:r>
        <w:r>
          <w:rPr>
            <w:noProof/>
            <w:webHidden/>
          </w:rPr>
          <w:fldChar w:fldCharType="end"/>
        </w:r>
      </w:hyperlink>
    </w:p>
    <w:p w14:paraId="7D63EF94" w14:textId="77777777" w:rsidR="003C78F0" w:rsidRDefault="003C78F0">
      <w:pPr>
        <w:pStyle w:val="30"/>
        <w:tabs>
          <w:tab w:val="left" w:pos="2100"/>
        </w:tabs>
        <w:rPr>
          <w:rFonts w:asciiTheme="minorHAnsi" w:eastAsiaTheme="minorEastAsia" w:hAnsiTheme="minorHAnsi" w:cstheme="minorBidi"/>
          <w:noProof/>
          <w:szCs w:val="22"/>
        </w:rPr>
      </w:pPr>
      <w:hyperlink w:anchor="_Toc53650150" w:history="1">
        <w:r w:rsidRPr="00B3050B">
          <w:rPr>
            <w:rStyle w:val="af2"/>
            <w:rFonts w:ascii="黑体" w:eastAsia="黑体"/>
            <w:noProof/>
          </w:rPr>
          <w:t>6.3.3</w:t>
        </w:r>
        <w:r>
          <w:rPr>
            <w:rFonts w:asciiTheme="minorHAnsi" w:eastAsiaTheme="minorEastAsia" w:hAnsiTheme="minorHAnsi" w:cstheme="minorBidi"/>
            <w:noProof/>
            <w:szCs w:val="22"/>
          </w:rPr>
          <w:tab/>
        </w:r>
        <w:r w:rsidRPr="00B3050B">
          <w:rPr>
            <w:rStyle w:val="af2"/>
            <w:rFonts w:hint="eastAsia"/>
            <w:noProof/>
          </w:rPr>
          <w:t>监测任务删除</w:t>
        </w:r>
        <w:r>
          <w:rPr>
            <w:noProof/>
            <w:webHidden/>
          </w:rPr>
          <w:tab/>
        </w:r>
        <w:r>
          <w:rPr>
            <w:noProof/>
            <w:webHidden/>
          </w:rPr>
          <w:fldChar w:fldCharType="begin"/>
        </w:r>
        <w:r>
          <w:rPr>
            <w:noProof/>
            <w:webHidden/>
          </w:rPr>
          <w:instrText xml:space="preserve"> PAGEREF _Toc53650150 \h </w:instrText>
        </w:r>
        <w:r>
          <w:rPr>
            <w:noProof/>
            <w:webHidden/>
          </w:rPr>
        </w:r>
        <w:r>
          <w:rPr>
            <w:noProof/>
            <w:webHidden/>
          </w:rPr>
          <w:fldChar w:fldCharType="separate"/>
        </w:r>
        <w:r>
          <w:rPr>
            <w:noProof/>
            <w:webHidden/>
          </w:rPr>
          <w:t>57</w:t>
        </w:r>
        <w:r>
          <w:rPr>
            <w:noProof/>
            <w:webHidden/>
          </w:rPr>
          <w:fldChar w:fldCharType="end"/>
        </w:r>
      </w:hyperlink>
    </w:p>
    <w:p w14:paraId="7DEAFCC5" w14:textId="77777777" w:rsidR="003C78F0" w:rsidRDefault="003C78F0">
      <w:pPr>
        <w:pStyle w:val="25"/>
        <w:tabs>
          <w:tab w:val="left" w:pos="2100"/>
        </w:tabs>
        <w:rPr>
          <w:rFonts w:asciiTheme="minorHAnsi" w:eastAsiaTheme="minorEastAsia" w:hAnsiTheme="minorHAnsi" w:cstheme="minorBidi"/>
          <w:noProof/>
          <w:szCs w:val="22"/>
        </w:rPr>
      </w:pPr>
      <w:hyperlink w:anchor="_Toc53650151" w:history="1">
        <w:r w:rsidRPr="00B3050B">
          <w:rPr>
            <w:rStyle w:val="af2"/>
            <w:rFonts w:ascii="黑体"/>
            <w:noProof/>
          </w:rPr>
          <w:t>6.4</w:t>
        </w:r>
        <w:r>
          <w:rPr>
            <w:rFonts w:asciiTheme="minorHAnsi" w:eastAsiaTheme="minorEastAsia" w:hAnsiTheme="minorHAnsi" w:cstheme="minorBidi"/>
            <w:noProof/>
            <w:szCs w:val="22"/>
          </w:rPr>
          <w:tab/>
        </w:r>
        <w:r w:rsidRPr="00B3050B">
          <w:rPr>
            <w:rStyle w:val="af2"/>
            <w:rFonts w:hint="eastAsia"/>
            <w:noProof/>
          </w:rPr>
          <w:t>监测数据的管理</w:t>
        </w:r>
        <w:r>
          <w:rPr>
            <w:noProof/>
            <w:webHidden/>
          </w:rPr>
          <w:tab/>
        </w:r>
        <w:r>
          <w:rPr>
            <w:noProof/>
            <w:webHidden/>
          </w:rPr>
          <w:fldChar w:fldCharType="begin"/>
        </w:r>
        <w:r>
          <w:rPr>
            <w:noProof/>
            <w:webHidden/>
          </w:rPr>
          <w:instrText xml:space="preserve"> PAGEREF _Toc53650151 \h </w:instrText>
        </w:r>
        <w:r>
          <w:rPr>
            <w:noProof/>
            <w:webHidden/>
          </w:rPr>
        </w:r>
        <w:r>
          <w:rPr>
            <w:noProof/>
            <w:webHidden/>
          </w:rPr>
          <w:fldChar w:fldCharType="separate"/>
        </w:r>
        <w:r>
          <w:rPr>
            <w:noProof/>
            <w:webHidden/>
          </w:rPr>
          <w:t>57</w:t>
        </w:r>
        <w:r>
          <w:rPr>
            <w:noProof/>
            <w:webHidden/>
          </w:rPr>
          <w:fldChar w:fldCharType="end"/>
        </w:r>
      </w:hyperlink>
    </w:p>
    <w:p w14:paraId="3AF00315" w14:textId="77777777" w:rsidR="003C78F0" w:rsidRDefault="003C78F0">
      <w:pPr>
        <w:pStyle w:val="30"/>
        <w:tabs>
          <w:tab w:val="left" w:pos="2100"/>
        </w:tabs>
        <w:rPr>
          <w:rFonts w:asciiTheme="minorHAnsi" w:eastAsiaTheme="minorEastAsia" w:hAnsiTheme="minorHAnsi" w:cstheme="minorBidi"/>
          <w:noProof/>
          <w:szCs w:val="22"/>
        </w:rPr>
      </w:pPr>
      <w:hyperlink w:anchor="_Toc53650152" w:history="1">
        <w:r w:rsidRPr="00B3050B">
          <w:rPr>
            <w:rStyle w:val="af2"/>
            <w:rFonts w:ascii="黑体" w:eastAsia="黑体"/>
            <w:noProof/>
          </w:rPr>
          <w:t>6.4.1</w:t>
        </w:r>
        <w:r>
          <w:rPr>
            <w:rFonts w:asciiTheme="minorHAnsi" w:eastAsiaTheme="minorEastAsia" w:hAnsiTheme="minorHAnsi" w:cstheme="minorBidi"/>
            <w:noProof/>
            <w:szCs w:val="22"/>
          </w:rPr>
          <w:tab/>
        </w:r>
        <w:r w:rsidRPr="00B3050B">
          <w:rPr>
            <w:rStyle w:val="af2"/>
            <w:rFonts w:hint="eastAsia"/>
            <w:noProof/>
          </w:rPr>
          <w:t>质量监测数据查看</w:t>
        </w:r>
        <w:r>
          <w:rPr>
            <w:noProof/>
            <w:webHidden/>
          </w:rPr>
          <w:tab/>
        </w:r>
        <w:r>
          <w:rPr>
            <w:noProof/>
            <w:webHidden/>
          </w:rPr>
          <w:fldChar w:fldCharType="begin"/>
        </w:r>
        <w:r>
          <w:rPr>
            <w:noProof/>
            <w:webHidden/>
          </w:rPr>
          <w:instrText xml:space="preserve"> PAGEREF _Toc53650152 \h </w:instrText>
        </w:r>
        <w:r>
          <w:rPr>
            <w:noProof/>
            <w:webHidden/>
          </w:rPr>
        </w:r>
        <w:r>
          <w:rPr>
            <w:noProof/>
            <w:webHidden/>
          </w:rPr>
          <w:fldChar w:fldCharType="separate"/>
        </w:r>
        <w:r>
          <w:rPr>
            <w:noProof/>
            <w:webHidden/>
          </w:rPr>
          <w:t>57</w:t>
        </w:r>
        <w:r>
          <w:rPr>
            <w:noProof/>
            <w:webHidden/>
          </w:rPr>
          <w:fldChar w:fldCharType="end"/>
        </w:r>
      </w:hyperlink>
    </w:p>
    <w:p w14:paraId="24B31DAA" w14:textId="77777777" w:rsidR="003C78F0" w:rsidRDefault="003C78F0">
      <w:pPr>
        <w:pStyle w:val="30"/>
        <w:tabs>
          <w:tab w:val="left" w:pos="2100"/>
        </w:tabs>
        <w:rPr>
          <w:rFonts w:asciiTheme="minorHAnsi" w:eastAsiaTheme="minorEastAsia" w:hAnsiTheme="minorHAnsi" w:cstheme="minorBidi"/>
          <w:noProof/>
          <w:szCs w:val="22"/>
        </w:rPr>
      </w:pPr>
      <w:hyperlink w:anchor="_Toc53650153" w:history="1">
        <w:r w:rsidRPr="00B3050B">
          <w:rPr>
            <w:rStyle w:val="af2"/>
            <w:rFonts w:ascii="黑体" w:eastAsia="黑体"/>
            <w:noProof/>
          </w:rPr>
          <w:t>6.4.2</w:t>
        </w:r>
        <w:r>
          <w:rPr>
            <w:rFonts w:asciiTheme="minorHAnsi" w:eastAsiaTheme="minorEastAsia" w:hAnsiTheme="minorHAnsi" w:cstheme="minorBidi"/>
            <w:noProof/>
            <w:szCs w:val="22"/>
          </w:rPr>
          <w:tab/>
        </w:r>
        <w:r w:rsidRPr="00B3050B">
          <w:rPr>
            <w:rStyle w:val="af2"/>
            <w:rFonts w:hint="eastAsia"/>
            <w:noProof/>
          </w:rPr>
          <w:t>质量监测数据分析</w:t>
        </w:r>
        <w:r>
          <w:rPr>
            <w:noProof/>
            <w:webHidden/>
          </w:rPr>
          <w:tab/>
        </w:r>
        <w:r>
          <w:rPr>
            <w:noProof/>
            <w:webHidden/>
          </w:rPr>
          <w:fldChar w:fldCharType="begin"/>
        </w:r>
        <w:r>
          <w:rPr>
            <w:noProof/>
            <w:webHidden/>
          </w:rPr>
          <w:instrText xml:space="preserve"> PAGEREF _Toc53650153 \h </w:instrText>
        </w:r>
        <w:r>
          <w:rPr>
            <w:noProof/>
            <w:webHidden/>
          </w:rPr>
        </w:r>
        <w:r>
          <w:rPr>
            <w:noProof/>
            <w:webHidden/>
          </w:rPr>
          <w:fldChar w:fldCharType="separate"/>
        </w:r>
        <w:r>
          <w:rPr>
            <w:noProof/>
            <w:webHidden/>
          </w:rPr>
          <w:t>58</w:t>
        </w:r>
        <w:r>
          <w:rPr>
            <w:noProof/>
            <w:webHidden/>
          </w:rPr>
          <w:fldChar w:fldCharType="end"/>
        </w:r>
      </w:hyperlink>
    </w:p>
    <w:p w14:paraId="0685BEDB" w14:textId="77777777" w:rsidR="003C78F0" w:rsidRDefault="003C78F0">
      <w:pPr>
        <w:pStyle w:val="30"/>
        <w:tabs>
          <w:tab w:val="left" w:pos="2100"/>
        </w:tabs>
        <w:rPr>
          <w:rFonts w:asciiTheme="minorHAnsi" w:eastAsiaTheme="minorEastAsia" w:hAnsiTheme="minorHAnsi" w:cstheme="minorBidi"/>
          <w:noProof/>
          <w:szCs w:val="22"/>
        </w:rPr>
      </w:pPr>
      <w:hyperlink w:anchor="_Toc53650154" w:history="1">
        <w:r w:rsidRPr="00B3050B">
          <w:rPr>
            <w:rStyle w:val="af2"/>
            <w:rFonts w:ascii="黑体" w:eastAsia="黑体"/>
            <w:noProof/>
          </w:rPr>
          <w:t>6.4.3</w:t>
        </w:r>
        <w:r>
          <w:rPr>
            <w:rFonts w:asciiTheme="minorHAnsi" w:eastAsiaTheme="minorEastAsia" w:hAnsiTheme="minorHAnsi" w:cstheme="minorBidi"/>
            <w:noProof/>
            <w:szCs w:val="22"/>
          </w:rPr>
          <w:tab/>
        </w:r>
        <w:r w:rsidRPr="00B3050B">
          <w:rPr>
            <w:rStyle w:val="af2"/>
            <w:rFonts w:hint="eastAsia"/>
            <w:noProof/>
          </w:rPr>
          <w:t>质量监测数据存储</w:t>
        </w:r>
        <w:r>
          <w:rPr>
            <w:noProof/>
            <w:webHidden/>
          </w:rPr>
          <w:tab/>
        </w:r>
        <w:r>
          <w:rPr>
            <w:noProof/>
            <w:webHidden/>
          </w:rPr>
          <w:fldChar w:fldCharType="begin"/>
        </w:r>
        <w:r>
          <w:rPr>
            <w:noProof/>
            <w:webHidden/>
          </w:rPr>
          <w:instrText xml:space="preserve"> PAGEREF _Toc53650154 \h </w:instrText>
        </w:r>
        <w:r>
          <w:rPr>
            <w:noProof/>
            <w:webHidden/>
          </w:rPr>
        </w:r>
        <w:r>
          <w:rPr>
            <w:noProof/>
            <w:webHidden/>
          </w:rPr>
          <w:fldChar w:fldCharType="separate"/>
        </w:r>
        <w:r>
          <w:rPr>
            <w:noProof/>
            <w:webHidden/>
          </w:rPr>
          <w:t>58</w:t>
        </w:r>
        <w:r>
          <w:rPr>
            <w:noProof/>
            <w:webHidden/>
          </w:rPr>
          <w:fldChar w:fldCharType="end"/>
        </w:r>
      </w:hyperlink>
    </w:p>
    <w:p w14:paraId="53F77E98" w14:textId="77777777" w:rsidR="003C78F0" w:rsidRDefault="003C78F0">
      <w:pPr>
        <w:pStyle w:val="25"/>
        <w:tabs>
          <w:tab w:val="left" w:pos="2100"/>
        </w:tabs>
        <w:rPr>
          <w:rFonts w:asciiTheme="minorHAnsi" w:eastAsiaTheme="minorEastAsia" w:hAnsiTheme="minorHAnsi" w:cstheme="minorBidi"/>
          <w:noProof/>
          <w:szCs w:val="22"/>
        </w:rPr>
      </w:pPr>
      <w:hyperlink w:anchor="_Toc53650155" w:history="1">
        <w:r w:rsidRPr="00B3050B">
          <w:rPr>
            <w:rStyle w:val="af2"/>
            <w:rFonts w:ascii="黑体"/>
            <w:noProof/>
          </w:rPr>
          <w:t>6.5</w:t>
        </w:r>
        <w:r>
          <w:rPr>
            <w:rFonts w:asciiTheme="minorHAnsi" w:eastAsiaTheme="minorEastAsia" w:hAnsiTheme="minorHAnsi" w:cstheme="minorBidi"/>
            <w:noProof/>
            <w:szCs w:val="22"/>
          </w:rPr>
          <w:tab/>
        </w:r>
        <w:r w:rsidRPr="00B3050B">
          <w:rPr>
            <w:rStyle w:val="af2"/>
            <w:rFonts w:hint="eastAsia"/>
            <w:noProof/>
          </w:rPr>
          <w:t>质量报表输出</w:t>
        </w:r>
        <w:r>
          <w:rPr>
            <w:noProof/>
            <w:webHidden/>
          </w:rPr>
          <w:tab/>
        </w:r>
        <w:r>
          <w:rPr>
            <w:noProof/>
            <w:webHidden/>
          </w:rPr>
          <w:fldChar w:fldCharType="begin"/>
        </w:r>
        <w:r>
          <w:rPr>
            <w:noProof/>
            <w:webHidden/>
          </w:rPr>
          <w:instrText xml:space="preserve"> PAGEREF _Toc53650155 \h </w:instrText>
        </w:r>
        <w:r>
          <w:rPr>
            <w:noProof/>
            <w:webHidden/>
          </w:rPr>
        </w:r>
        <w:r>
          <w:rPr>
            <w:noProof/>
            <w:webHidden/>
          </w:rPr>
          <w:fldChar w:fldCharType="separate"/>
        </w:r>
        <w:r>
          <w:rPr>
            <w:noProof/>
            <w:webHidden/>
          </w:rPr>
          <w:t>58</w:t>
        </w:r>
        <w:r>
          <w:rPr>
            <w:noProof/>
            <w:webHidden/>
          </w:rPr>
          <w:fldChar w:fldCharType="end"/>
        </w:r>
      </w:hyperlink>
    </w:p>
    <w:p w14:paraId="58C07F69" w14:textId="77777777" w:rsidR="003C78F0" w:rsidRDefault="003C78F0">
      <w:pPr>
        <w:pStyle w:val="25"/>
        <w:tabs>
          <w:tab w:val="left" w:pos="2100"/>
        </w:tabs>
        <w:rPr>
          <w:rFonts w:asciiTheme="minorHAnsi" w:eastAsiaTheme="minorEastAsia" w:hAnsiTheme="minorHAnsi" w:cstheme="minorBidi"/>
          <w:noProof/>
          <w:szCs w:val="22"/>
        </w:rPr>
      </w:pPr>
      <w:hyperlink w:anchor="_Toc53650156" w:history="1">
        <w:r w:rsidRPr="00B3050B">
          <w:rPr>
            <w:rStyle w:val="af2"/>
            <w:rFonts w:ascii="黑体"/>
            <w:noProof/>
          </w:rPr>
          <w:t>6.6</w:t>
        </w:r>
        <w:r>
          <w:rPr>
            <w:rFonts w:asciiTheme="minorHAnsi" w:eastAsiaTheme="minorEastAsia" w:hAnsiTheme="minorHAnsi" w:cstheme="minorBidi"/>
            <w:noProof/>
            <w:szCs w:val="22"/>
          </w:rPr>
          <w:tab/>
        </w:r>
        <w:r w:rsidRPr="00B3050B">
          <w:rPr>
            <w:rStyle w:val="af2"/>
            <w:rFonts w:hint="eastAsia"/>
            <w:noProof/>
          </w:rPr>
          <w:t>质量地图呈现</w:t>
        </w:r>
        <w:r>
          <w:rPr>
            <w:noProof/>
            <w:webHidden/>
          </w:rPr>
          <w:tab/>
        </w:r>
        <w:r>
          <w:rPr>
            <w:noProof/>
            <w:webHidden/>
          </w:rPr>
          <w:fldChar w:fldCharType="begin"/>
        </w:r>
        <w:r>
          <w:rPr>
            <w:noProof/>
            <w:webHidden/>
          </w:rPr>
          <w:instrText xml:space="preserve"> PAGEREF _Toc53650156 \h </w:instrText>
        </w:r>
        <w:r>
          <w:rPr>
            <w:noProof/>
            <w:webHidden/>
          </w:rPr>
        </w:r>
        <w:r>
          <w:rPr>
            <w:noProof/>
            <w:webHidden/>
          </w:rPr>
          <w:fldChar w:fldCharType="separate"/>
        </w:r>
        <w:r>
          <w:rPr>
            <w:noProof/>
            <w:webHidden/>
          </w:rPr>
          <w:t>59</w:t>
        </w:r>
        <w:r>
          <w:rPr>
            <w:noProof/>
            <w:webHidden/>
          </w:rPr>
          <w:fldChar w:fldCharType="end"/>
        </w:r>
      </w:hyperlink>
    </w:p>
    <w:p w14:paraId="6BE4B216" w14:textId="77777777" w:rsidR="003C78F0" w:rsidRDefault="003C78F0">
      <w:pPr>
        <w:pStyle w:val="25"/>
        <w:tabs>
          <w:tab w:val="left" w:pos="2100"/>
        </w:tabs>
        <w:rPr>
          <w:rFonts w:asciiTheme="minorHAnsi" w:eastAsiaTheme="minorEastAsia" w:hAnsiTheme="minorHAnsi" w:cstheme="minorBidi"/>
          <w:noProof/>
          <w:szCs w:val="22"/>
        </w:rPr>
      </w:pPr>
      <w:hyperlink w:anchor="_Toc53650157" w:history="1">
        <w:r w:rsidRPr="00B3050B">
          <w:rPr>
            <w:rStyle w:val="af2"/>
            <w:rFonts w:ascii="黑体"/>
            <w:noProof/>
          </w:rPr>
          <w:t>6.7</w:t>
        </w:r>
        <w:r>
          <w:rPr>
            <w:rFonts w:asciiTheme="minorHAnsi" w:eastAsiaTheme="minorEastAsia" w:hAnsiTheme="minorHAnsi" w:cstheme="minorBidi"/>
            <w:noProof/>
            <w:szCs w:val="22"/>
          </w:rPr>
          <w:tab/>
        </w:r>
        <w:r w:rsidRPr="00B3050B">
          <w:rPr>
            <w:rStyle w:val="af2"/>
            <w:rFonts w:hint="eastAsia"/>
            <w:noProof/>
          </w:rPr>
          <w:t>质量告警分析</w:t>
        </w:r>
        <w:r>
          <w:rPr>
            <w:noProof/>
            <w:webHidden/>
          </w:rPr>
          <w:tab/>
        </w:r>
        <w:r>
          <w:rPr>
            <w:noProof/>
            <w:webHidden/>
          </w:rPr>
          <w:fldChar w:fldCharType="begin"/>
        </w:r>
        <w:r>
          <w:rPr>
            <w:noProof/>
            <w:webHidden/>
          </w:rPr>
          <w:instrText xml:space="preserve"> PAGEREF _Toc53650157 \h </w:instrText>
        </w:r>
        <w:r>
          <w:rPr>
            <w:noProof/>
            <w:webHidden/>
          </w:rPr>
        </w:r>
        <w:r>
          <w:rPr>
            <w:noProof/>
            <w:webHidden/>
          </w:rPr>
          <w:fldChar w:fldCharType="separate"/>
        </w:r>
        <w:r>
          <w:rPr>
            <w:noProof/>
            <w:webHidden/>
          </w:rPr>
          <w:t>60</w:t>
        </w:r>
        <w:r>
          <w:rPr>
            <w:noProof/>
            <w:webHidden/>
          </w:rPr>
          <w:fldChar w:fldCharType="end"/>
        </w:r>
      </w:hyperlink>
    </w:p>
    <w:p w14:paraId="3F90F91E" w14:textId="77777777" w:rsidR="003C78F0" w:rsidRDefault="003C78F0">
      <w:pPr>
        <w:pStyle w:val="25"/>
        <w:tabs>
          <w:tab w:val="left" w:pos="2100"/>
        </w:tabs>
        <w:rPr>
          <w:rFonts w:asciiTheme="minorHAnsi" w:eastAsiaTheme="minorEastAsia" w:hAnsiTheme="minorHAnsi" w:cstheme="minorBidi"/>
          <w:noProof/>
          <w:szCs w:val="22"/>
        </w:rPr>
      </w:pPr>
      <w:hyperlink w:anchor="_Toc53650158" w:history="1">
        <w:r w:rsidRPr="00B3050B">
          <w:rPr>
            <w:rStyle w:val="af2"/>
            <w:rFonts w:ascii="黑体"/>
            <w:noProof/>
          </w:rPr>
          <w:t>6.8</w:t>
        </w:r>
        <w:r>
          <w:rPr>
            <w:rFonts w:asciiTheme="minorHAnsi" w:eastAsiaTheme="minorEastAsia" w:hAnsiTheme="minorHAnsi" w:cstheme="minorBidi"/>
            <w:noProof/>
            <w:szCs w:val="22"/>
          </w:rPr>
          <w:tab/>
        </w:r>
        <w:r w:rsidRPr="00B3050B">
          <w:rPr>
            <w:rStyle w:val="af2"/>
            <w:rFonts w:hint="eastAsia"/>
            <w:noProof/>
          </w:rPr>
          <w:t>质量监控分析的性能要求</w:t>
        </w:r>
        <w:r>
          <w:rPr>
            <w:noProof/>
            <w:webHidden/>
          </w:rPr>
          <w:tab/>
        </w:r>
        <w:r>
          <w:rPr>
            <w:noProof/>
            <w:webHidden/>
          </w:rPr>
          <w:fldChar w:fldCharType="begin"/>
        </w:r>
        <w:r>
          <w:rPr>
            <w:noProof/>
            <w:webHidden/>
          </w:rPr>
          <w:instrText xml:space="preserve"> PAGEREF _Toc53650158 \h </w:instrText>
        </w:r>
        <w:r>
          <w:rPr>
            <w:noProof/>
            <w:webHidden/>
          </w:rPr>
        </w:r>
        <w:r>
          <w:rPr>
            <w:noProof/>
            <w:webHidden/>
          </w:rPr>
          <w:fldChar w:fldCharType="separate"/>
        </w:r>
        <w:r>
          <w:rPr>
            <w:noProof/>
            <w:webHidden/>
          </w:rPr>
          <w:t>60</w:t>
        </w:r>
        <w:r>
          <w:rPr>
            <w:noProof/>
            <w:webHidden/>
          </w:rPr>
          <w:fldChar w:fldCharType="end"/>
        </w:r>
      </w:hyperlink>
    </w:p>
    <w:p w14:paraId="37B1C8F1" w14:textId="77777777" w:rsidR="003C78F0" w:rsidRDefault="003C78F0">
      <w:pPr>
        <w:pStyle w:val="12"/>
        <w:rPr>
          <w:rFonts w:asciiTheme="minorHAnsi" w:eastAsiaTheme="minorEastAsia" w:hAnsiTheme="minorHAnsi" w:cstheme="minorBidi"/>
          <w:b w:val="0"/>
          <w:noProof/>
          <w:szCs w:val="22"/>
        </w:rPr>
      </w:pPr>
      <w:hyperlink w:anchor="_Toc53650159" w:history="1">
        <w:r w:rsidRPr="00B3050B">
          <w:rPr>
            <w:rStyle w:val="af2"/>
            <w:noProof/>
          </w:rPr>
          <w:t>7</w:t>
        </w:r>
        <w:r>
          <w:rPr>
            <w:rFonts w:asciiTheme="minorHAnsi" w:eastAsiaTheme="minorEastAsia" w:hAnsiTheme="minorHAnsi" w:cstheme="minorBidi"/>
            <w:b w:val="0"/>
            <w:noProof/>
            <w:szCs w:val="22"/>
          </w:rPr>
          <w:tab/>
        </w:r>
        <w:r w:rsidRPr="00B3050B">
          <w:rPr>
            <w:rStyle w:val="af2"/>
            <w:rFonts w:hint="eastAsia"/>
            <w:noProof/>
          </w:rPr>
          <w:t>业务割接和网络优化调整</w:t>
        </w:r>
        <w:r>
          <w:rPr>
            <w:noProof/>
            <w:webHidden/>
          </w:rPr>
          <w:tab/>
        </w:r>
        <w:r>
          <w:rPr>
            <w:noProof/>
            <w:webHidden/>
          </w:rPr>
          <w:fldChar w:fldCharType="begin"/>
        </w:r>
        <w:r>
          <w:rPr>
            <w:noProof/>
            <w:webHidden/>
          </w:rPr>
          <w:instrText xml:space="preserve"> PAGEREF _Toc53650159 \h </w:instrText>
        </w:r>
        <w:r>
          <w:rPr>
            <w:noProof/>
            <w:webHidden/>
          </w:rPr>
        </w:r>
        <w:r>
          <w:rPr>
            <w:noProof/>
            <w:webHidden/>
          </w:rPr>
          <w:fldChar w:fldCharType="separate"/>
        </w:r>
        <w:r>
          <w:rPr>
            <w:noProof/>
            <w:webHidden/>
          </w:rPr>
          <w:t>60</w:t>
        </w:r>
        <w:r>
          <w:rPr>
            <w:noProof/>
            <w:webHidden/>
          </w:rPr>
          <w:fldChar w:fldCharType="end"/>
        </w:r>
      </w:hyperlink>
    </w:p>
    <w:p w14:paraId="3A76A59C" w14:textId="77777777" w:rsidR="003C78F0" w:rsidRDefault="003C78F0">
      <w:pPr>
        <w:pStyle w:val="25"/>
        <w:tabs>
          <w:tab w:val="left" w:pos="2100"/>
        </w:tabs>
        <w:rPr>
          <w:rFonts w:asciiTheme="minorHAnsi" w:eastAsiaTheme="minorEastAsia" w:hAnsiTheme="minorHAnsi" w:cstheme="minorBidi"/>
          <w:noProof/>
          <w:szCs w:val="22"/>
        </w:rPr>
      </w:pPr>
      <w:hyperlink w:anchor="_Toc53650160" w:history="1">
        <w:r w:rsidRPr="00B3050B">
          <w:rPr>
            <w:rStyle w:val="af2"/>
            <w:rFonts w:ascii="黑体"/>
            <w:noProof/>
          </w:rPr>
          <w:t>7.1</w:t>
        </w:r>
        <w:r>
          <w:rPr>
            <w:rFonts w:asciiTheme="minorHAnsi" w:eastAsiaTheme="minorEastAsia" w:hAnsiTheme="minorHAnsi" w:cstheme="minorBidi"/>
            <w:noProof/>
            <w:szCs w:val="22"/>
          </w:rPr>
          <w:tab/>
        </w:r>
        <w:r w:rsidRPr="00B3050B">
          <w:rPr>
            <w:rStyle w:val="af2"/>
            <w:rFonts w:hint="eastAsia"/>
            <w:noProof/>
          </w:rPr>
          <w:t>网络业务割接管理</w:t>
        </w:r>
        <w:r>
          <w:rPr>
            <w:noProof/>
            <w:webHidden/>
          </w:rPr>
          <w:tab/>
        </w:r>
        <w:r>
          <w:rPr>
            <w:noProof/>
            <w:webHidden/>
          </w:rPr>
          <w:fldChar w:fldCharType="begin"/>
        </w:r>
        <w:r>
          <w:rPr>
            <w:noProof/>
            <w:webHidden/>
          </w:rPr>
          <w:instrText xml:space="preserve"> PAGEREF _Toc53650160 \h </w:instrText>
        </w:r>
        <w:r>
          <w:rPr>
            <w:noProof/>
            <w:webHidden/>
          </w:rPr>
        </w:r>
        <w:r>
          <w:rPr>
            <w:noProof/>
            <w:webHidden/>
          </w:rPr>
          <w:fldChar w:fldCharType="separate"/>
        </w:r>
        <w:r>
          <w:rPr>
            <w:noProof/>
            <w:webHidden/>
          </w:rPr>
          <w:t>60</w:t>
        </w:r>
        <w:r>
          <w:rPr>
            <w:noProof/>
            <w:webHidden/>
          </w:rPr>
          <w:fldChar w:fldCharType="end"/>
        </w:r>
      </w:hyperlink>
    </w:p>
    <w:p w14:paraId="74BC2643" w14:textId="77777777" w:rsidR="003C78F0" w:rsidRDefault="003C78F0">
      <w:pPr>
        <w:pStyle w:val="30"/>
        <w:tabs>
          <w:tab w:val="left" w:pos="2100"/>
        </w:tabs>
        <w:rPr>
          <w:rFonts w:asciiTheme="minorHAnsi" w:eastAsiaTheme="minorEastAsia" w:hAnsiTheme="minorHAnsi" w:cstheme="minorBidi"/>
          <w:noProof/>
          <w:szCs w:val="22"/>
        </w:rPr>
      </w:pPr>
      <w:hyperlink w:anchor="_Toc53650161" w:history="1">
        <w:r w:rsidRPr="00B3050B">
          <w:rPr>
            <w:rStyle w:val="af2"/>
            <w:rFonts w:ascii="黑体" w:eastAsia="黑体"/>
            <w:noProof/>
          </w:rPr>
          <w:t>7.1.1</w:t>
        </w:r>
        <w:r>
          <w:rPr>
            <w:rFonts w:asciiTheme="minorHAnsi" w:eastAsiaTheme="minorEastAsia" w:hAnsiTheme="minorHAnsi" w:cstheme="minorBidi"/>
            <w:noProof/>
            <w:szCs w:val="22"/>
          </w:rPr>
          <w:tab/>
        </w:r>
        <w:r w:rsidRPr="00B3050B">
          <w:rPr>
            <w:rStyle w:val="af2"/>
            <w:rFonts w:hint="eastAsia"/>
            <w:noProof/>
          </w:rPr>
          <w:t>割接任务管理</w:t>
        </w:r>
        <w:r>
          <w:rPr>
            <w:noProof/>
            <w:webHidden/>
          </w:rPr>
          <w:tab/>
        </w:r>
        <w:r>
          <w:rPr>
            <w:noProof/>
            <w:webHidden/>
          </w:rPr>
          <w:fldChar w:fldCharType="begin"/>
        </w:r>
        <w:r>
          <w:rPr>
            <w:noProof/>
            <w:webHidden/>
          </w:rPr>
          <w:instrText xml:space="preserve"> PAGEREF _Toc53650161 \h </w:instrText>
        </w:r>
        <w:r>
          <w:rPr>
            <w:noProof/>
            <w:webHidden/>
          </w:rPr>
        </w:r>
        <w:r>
          <w:rPr>
            <w:noProof/>
            <w:webHidden/>
          </w:rPr>
          <w:fldChar w:fldCharType="separate"/>
        </w:r>
        <w:r>
          <w:rPr>
            <w:noProof/>
            <w:webHidden/>
          </w:rPr>
          <w:t>61</w:t>
        </w:r>
        <w:r>
          <w:rPr>
            <w:noProof/>
            <w:webHidden/>
          </w:rPr>
          <w:fldChar w:fldCharType="end"/>
        </w:r>
      </w:hyperlink>
    </w:p>
    <w:p w14:paraId="7114DB50" w14:textId="77777777" w:rsidR="003C78F0" w:rsidRDefault="003C78F0">
      <w:pPr>
        <w:pStyle w:val="30"/>
        <w:tabs>
          <w:tab w:val="left" w:pos="2100"/>
        </w:tabs>
        <w:rPr>
          <w:rFonts w:asciiTheme="minorHAnsi" w:eastAsiaTheme="minorEastAsia" w:hAnsiTheme="minorHAnsi" w:cstheme="minorBidi"/>
          <w:noProof/>
          <w:szCs w:val="22"/>
        </w:rPr>
      </w:pPr>
      <w:hyperlink w:anchor="_Toc53650162" w:history="1">
        <w:r w:rsidRPr="00B3050B">
          <w:rPr>
            <w:rStyle w:val="af2"/>
            <w:rFonts w:ascii="黑体" w:eastAsia="黑体"/>
            <w:noProof/>
          </w:rPr>
          <w:t>7.1.2</w:t>
        </w:r>
        <w:r>
          <w:rPr>
            <w:rFonts w:asciiTheme="minorHAnsi" w:eastAsiaTheme="minorEastAsia" w:hAnsiTheme="minorHAnsi" w:cstheme="minorBidi"/>
            <w:noProof/>
            <w:szCs w:val="22"/>
          </w:rPr>
          <w:tab/>
        </w:r>
        <w:r w:rsidRPr="00B3050B">
          <w:rPr>
            <w:rStyle w:val="af2"/>
            <w:rFonts w:hint="eastAsia"/>
            <w:noProof/>
          </w:rPr>
          <w:t>割接组管理</w:t>
        </w:r>
        <w:r>
          <w:rPr>
            <w:noProof/>
            <w:webHidden/>
          </w:rPr>
          <w:tab/>
        </w:r>
        <w:r>
          <w:rPr>
            <w:noProof/>
            <w:webHidden/>
          </w:rPr>
          <w:fldChar w:fldCharType="begin"/>
        </w:r>
        <w:r>
          <w:rPr>
            <w:noProof/>
            <w:webHidden/>
          </w:rPr>
          <w:instrText xml:space="preserve"> PAGEREF _Toc53650162 \h </w:instrText>
        </w:r>
        <w:r>
          <w:rPr>
            <w:noProof/>
            <w:webHidden/>
          </w:rPr>
        </w:r>
        <w:r>
          <w:rPr>
            <w:noProof/>
            <w:webHidden/>
          </w:rPr>
          <w:fldChar w:fldCharType="separate"/>
        </w:r>
        <w:r>
          <w:rPr>
            <w:noProof/>
            <w:webHidden/>
          </w:rPr>
          <w:t>61</w:t>
        </w:r>
        <w:r>
          <w:rPr>
            <w:noProof/>
            <w:webHidden/>
          </w:rPr>
          <w:fldChar w:fldCharType="end"/>
        </w:r>
      </w:hyperlink>
    </w:p>
    <w:p w14:paraId="482E7962" w14:textId="77777777" w:rsidR="003C78F0" w:rsidRDefault="003C78F0">
      <w:pPr>
        <w:pStyle w:val="30"/>
        <w:tabs>
          <w:tab w:val="left" w:pos="2100"/>
        </w:tabs>
        <w:rPr>
          <w:rFonts w:asciiTheme="minorHAnsi" w:eastAsiaTheme="minorEastAsia" w:hAnsiTheme="minorHAnsi" w:cstheme="minorBidi"/>
          <w:noProof/>
          <w:szCs w:val="22"/>
        </w:rPr>
      </w:pPr>
      <w:hyperlink w:anchor="_Toc53650163" w:history="1">
        <w:r w:rsidRPr="00B3050B">
          <w:rPr>
            <w:rStyle w:val="af2"/>
            <w:rFonts w:ascii="黑体" w:eastAsia="黑体"/>
            <w:noProof/>
          </w:rPr>
          <w:t>7.1.3</w:t>
        </w:r>
        <w:r>
          <w:rPr>
            <w:rFonts w:asciiTheme="minorHAnsi" w:eastAsiaTheme="minorEastAsia" w:hAnsiTheme="minorHAnsi" w:cstheme="minorBidi"/>
            <w:noProof/>
            <w:szCs w:val="22"/>
          </w:rPr>
          <w:tab/>
        </w:r>
        <w:r w:rsidRPr="00B3050B">
          <w:rPr>
            <w:rStyle w:val="af2"/>
            <w:rFonts w:hint="eastAsia"/>
            <w:noProof/>
          </w:rPr>
          <w:t>割接场景</w:t>
        </w:r>
        <w:r>
          <w:rPr>
            <w:noProof/>
            <w:webHidden/>
          </w:rPr>
          <w:tab/>
        </w:r>
        <w:r>
          <w:rPr>
            <w:noProof/>
            <w:webHidden/>
          </w:rPr>
          <w:fldChar w:fldCharType="begin"/>
        </w:r>
        <w:r>
          <w:rPr>
            <w:noProof/>
            <w:webHidden/>
          </w:rPr>
          <w:instrText xml:space="preserve"> PAGEREF _Toc53650163 \h </w:instrText>
        </w:r>
        <w:r>
          <w:rPr>
            <w:noProof/>
            <w:webHidden/>
          </w:rPr>
        </w:r>
        <w:r>
          <w:rPr>
            <w:noProof/>
            <w:webHidden/>
          </w:rPr>
          <w:fldChar w:fldCharType="separate"/>
        </w:r>
        <w:r>
          <w:rPr>
            <w:noProof/>
            <w:webHidden/>
          </w:rPr>
          <w:t>61</w:t>
        </w:r>
        <w:r>
          <w:rPr>
            <w:noProof/>
            <w:webHidden/>
          </w:rPr>
          <w:fldChar w:fldCharType="end"/>
        </w:r>
      </w:hyperlink>
    </w:p>
    <w:p w14:paraId="39F37F0A" w14:textId="77777777" w:rsidR="003C78F0" w:rsidRDefault="003C78F0">
      <w:pPr>
        <w:pStyle w:val="30"/>
        <w:tabs>
          <w:tab w:val="left" w:pos="2100"/>
        </w:tabs>
        <w:rPr>
          <w:rFonts w:asciiTheme="minorHAnsi" w:eastAsiaTheme="minorEastAsia" w:hAnsiTheme="minorHAnsi" w:cstheme="minorBidi"/>
          <w:noProof/>
          <w:szCs w:val="22"/>
        </w:rPr>
      </w:pPr>
      <w:hyperlink w:anchor="_Toc53650164" w:history="1">
        <w:r w:rsidRPr="00B3050B">
          <w:rPr>
            <w:rStyle w:val="af2"/>
            <w:rFonts w:ascii="黑体" w:eastAsia="黑体"/>
            <w:noProof/>
          </w:rPr>
          <w:t>7.1.4</w:t>
        </w:r>
        <w:r>
          <w:rPr>
            <w:rFonts w:asciiTheme="minorHAnsi" w:eastAsiaTheme="minorEastAsia" w:hAnsiTheme="minorHAnsi" w:cstheme="minorBidi"/>
            <w:noProof/>
            <w:szCs w:val="22"/>
          </w:rPr>
          <w:tab/>
        </w:r>
        <w:r w:rsidRPr="00B3050B">
          <w:rPr>
            <w:rStyle w:val="af2"/>
            <w:rFonts w:hint="eastAsia"/>
            <w:noProof/>
          </w:rPr>
          <w:t>割接任务执行</w:t>
        </w:r>
        <w:r>
          <w:rPr>
            <w:noProof/>
            <w:webHidden/>
          </w:rPr>
          <w:tab/>
        </w:r>
        <w:r>
          <w:rPr>
            <w:noProof/>
            <w:webHidden/>
          </w:rPr>
          <w:fldChar w:fldCharType="begin"/>
        </w:r>
        <w:r>
          <w:rPr>
            <w:noProof/>
            <w:webHidden/>
          </w:rPr>
          <w:instrText xml:space="preserve"> PAGEREF _Toc53650164 \h </w:instrText>
        </w:r>
        <w:r>
          <w:rPr>
            <w:noProof/>
            <w:webHidden/>
          </w:rPr>
        </w:r>
        <w:r>
          <w:rPr>
            <w:noProof/>
            <w:webHidden/>
          </w:rPr>
          <w:fldChar w:fldCharType="separate"/>
        </w:r>
        <w:r>
          <w:rPr>
            <w:noProof/>
            <w:webHidden/>
          </w:rPr>
          <w:t>62</w:t>
        </w:r>
        <w:r>
          <w:rPr>
            <w:noProof/>
            <w:webHidden/>
          </w:rPr>
          <w:fldChar w:fldCharType="end"/>
        </w:r>
      </w:hyperlink>
    </w:p>
    <w:p w14:paraId="4D5D85B0" w14:textId="77777777" w:rsidR="003C78F0" w:rsidRDefault="003C78F0">
      <w:pPr>
        <w:pStyle w:val="30"/>
        <w:tabs>
          <w:tab w:val="left" w:pos="2100"/>
        </w:tabs>
        <w:rPr>
          <w:rFonts w:asciiTheme="minorHAnsi" w:eastAsiaTheme="minorEastAsia" w:hAnsiTheme="minorHAnsi" w:cstheme="minorBidi"/>
          <w:noProof/>
          <w:szCs w:val="22"/>
        </w:rPr>
      </w:pPr>
      <w:hyperlink w:anchor="_Toc53650165" w:history="1">
        <w:r w:rsidRPr="00B3050B">
          <w:rPr>
            <w:rStyle w:val="af2"/>
            <w:rFonts w:ascii="黑体" w:eastAsia="黑体"/>
            <w:noProof/>
          </w:rPr>
          <w:t>7.1.5</w:t>
        </w:r>
        <w:r>
          <w:rPr>
            <w:rFonts w:asciiTheme="minorHAnsi" w:eastAsiaTheme="minorEastAsia" w:hAnsiTheme="minorHAnsi" w:cstheme="minorBidi"/>
            <w:noProof/>
            <w:szCs w:val="22"/>
          </w:rPr>
          <w:tab/>
        </w:r>
        <w:r w:rsidRPr="00B3050B">
          <w:rPr>
            <w:rStyle w:val="af2"/>
            <w:rFonts w:hint="eastAsia"/>
            <w:noProof/>
          </w:rPr>
          <w:t>割接结果查看</w:t>
        </w:r>
        <w:r>
          <w:rPr>
            <w:noProof/>
            <w:webHidden/>
          </w:rPr>
          <w:tab/>
        </w:r>
        <w:r>
          <w:rPr>
            <w:noProof/>
            <w:webHidden/>
          </w:rPr>
          <w:fldChar w:fldCharType="begin"/>
        </w:r>
        <w:r>
          <w:rPr>
            <w:noProof/>
            <w:webHidden/>
          </w:rPr>
          <w:instrText xml:space="preserve"> PAGEREF _Toc53650165 \h </w:instrText>
        </w:r>
        <w:r>
          <w:rPr>
            <w:noProof/>
            <w:webHidden/>
          </w:rPr>
        </w:r>
        <w:r>
          <w:rPr>
            <w:noProof/>
            <w:webHidden/>
          </w:rPr>
          <w:fldChar w:fldCharType="separate"/>
        </w:r>
        <w:r>
          <w:rPr>
            <w:noProof/>
            <w:webHidden/>
          </w:rPr>
          <w:t>62</w:t>
        </w:r>
        <w:r>
          <w:rPr>
            <w:noProof/>
            <w:webHidden/>
          </w:rPr>
          <w:fldChar w:fldCharType="end"/>
        </w:r>
      </w:hyperlink>
    </w:p>
    <w:p w14:paraId="17DE8FB9" w14:textId="77777777" w:rsidR="003C78F0" w:rsidRDefault="003C78F0">
      <w:pPr>
        <w:pStyle w:val="25"/>
        <w:tabs>
          <w:tab w:val="left" w:pos="2100"/>
        </w:tabs>
        <w:rPr>
          <w:rFonts w:asciiTheme="minorHAnsi" w:eastAsiaTheme="minorEastAsia" w:hAnsiTheme="minorHAnsi" w:cstheme="minorBidi"/>
          <w:noProof/>
          <w:szCs w:val="22"/>
        </w:rPr>
      </w:pPr>
      <w:hyperlink w:anchor="_Toc53650166" w:history="1">
        <w:r w:rsidRPr="00B3050B">
          <w:rPr>
            <w:rStyle w:val="af2"/>
            <w:rFonts w:ascii="黑体"/>
            <w:noProof/>
          </w:rPr>
          <w:t>7.2</w:t>
        </w:r>
        <w:r>
          <w:rPr>
            <w:rFonts w:asciiTheme="minorHAnsi" w:eastAsiaTheme="minorEastAsia" w:hAnsiTheme="minorHAnsi" w:cstheme="minorBidi"/>
            <w:noProof/>
            <w:szCs w:val="22"/>
          </w:rPr>
          <w:tab/>
        </w:r>
        <w:r w:rsidRPr="00B3050B">
          <w:rPr>
            <w:rStyle w:val="af2"/>
            <w:rFonts w:hint="eastAsia"/>
            <w:noProof/>
          </w:rPr>
          <w:t>网络业务调整</w:t>
        </w:r>
        <w:r>
          <w:rPr>
            <w:noProof/>
            <w:webHidden/>
          </w:rPr>
          <w:tab/>
        </w:r>
        <w:r>
          <w:rPr>
            <w:noProof/>
            <w:webHidden/>
          </w:rPr>
          <w:fldChar w:fldCharType="begin"/>
        </w:r>
        <w:r>
          <w:rPr>
            <w:noProof/>
            <w:webHidden/>
          </w:rPr>
          <w:instrText xml:space="preserve"> PAGEREF _Toc53650166 \h </w:instrText>
        </w:r>
        <w:r>
          <w:rPr>
            <w:noProof/>
            <w:webHidden/>
          </w:rPr>
        </w:r>
        <w:r>
          <w:rPr>
            <w:noProof/>
            <w:webHidden/>
          </w:rPr>
          <w:fldChar w:fldCharType="separate"/>
        </w:r>
        <w:r>
          <w:rPr>
            <w:noProof/>
            <w:webHidden/>
          </w:rPr>
          <w:t>63</w:t>
        </w:r>
        <w:r>
          <w:rPr>
            <w:noProof/>
            <w:webHidden/>
          </w:rPr>
          <w:fldChar w:fldCharType="end"/>
        </w:r>
      </w:hyperlink>
    </w:p>
    <w:p w14:paraId="503C7D6E" w14:textId="77777777" w:rsidR="003C78F0" w:rsidRDefault="003C78F0">
      <w:pPr>
        <w:pStyle w:val="30"/>
        <w:tabs>
          <w:tab w:val="left" w:pos="2100"/>
        </w:tabs>
        <w:rPr>
          <w:rFonts w:asciiTheme="minorHAnsi" w:eastAsiaTheme="minorEastAsia" w:hAnsiTheme="minorHAnsi" w:cstheme="minorBidi"/>
          <w:noProof/>
          <w:szCs w:val="22"/>
        </w:rPr>
      </w:pPr>
      <w:hyperlink w:anchor="_Toc53650167" w:history="1">
        <w:r w:rsidRPr="00B3050B">
          <w:rPr>
            <w:rStyle w:val="af2"/>
            <w:rFonts w:ascii="黑体" w:eastAsia="黑体"/>
            <w:noProof/>
          </w:rPr>
          <w:t>7.2.1</w:t>
        </w:r>
        <w:r>
          <w:rPr>
            <w:rFonts w:asciiTheme="minorHAnsi" w:eastAsiaTheme="minorEastAsia" w:hAnsiTheme="minorHAnsi" w:cstheme="minorBidi"/>
            <w:noProof/>
            <w:szCs w:val="22"/>
          </w:rPr>
          <w:tab/>
        </w:r>
        <w:r w:rsidRPr="00B3050B">
          <w:rPr>
            <w:rStyle w:val="af2"/>
            <w:rFonts w:hint="eastAsia"/>
            <w:noProof/>
          </w:rPr>
          <w:t>网络调整功能通用要求</w:t>
        </w:r>
        <w:r>
          <w:rPr>
            <w:noProof/>
            <w:webHidden/>
          </w:rPr>
          <w:tab/>
        </w:r>
        <w:r>
          <w:rPr>
            <w:noProof/>
            <w:webHidden/>
          </w:rPr>
          <w:fldChar w:fldCharType="begin"/>
        </w:r>
        <w:r>
          <w:rPr>
            <w:noProof/>
            <w:webHidden/>
          </w:rPr>
          <w:instrText xml:space="preserve"> PAGEREF _Toc53650167 \h </w:instrText>
        </w:r>
        <w:r>
          <w:rPr>
            <w:noProof/>
            <w:webHidden/>
          </w:rPr>
        </w:r>
        <w:r>
          <w:rPr>
            <w:noProof/>
            <w:webHidden/>
          </w:rPr>
          <w:fldChar w:fldCharType="separate"/>
        </w:r>
        <w:r>
          <w:rPr>
            <w:noProof/>
            <w:webHidden/>
          </w:rPr>
          <w:t>63</w:t>
        </w:r>
        <w:r>
          <w:rPr>
            <w:noProof/>
            <w:webHidden/>
          </w:rPr>
          <w:fldChar w:fldCharType="end"/>
        </w:r>
      </w:hyperlink>
    </w:p>
    <w:p w14:paraId="3BA4BAE7" w14:textId="77777777" w:rsidR="003C78F0" w:rsidRDefault="003C78F0">
      <w:pPr>
        <w:pStyle w:val="30"/>
        <w:tabs>
          <w:tab w:val="left" w:pos="2100"/>
        </w:tabs>
        <w:rPr>
          <w:rFonts w:asciiTheme="minorHAnsi" w:eastAsiaTheme="minorEastAsia" w:hAnsiTheme="minorHAnsi" w:cstheme="minorBidi"/>
          <w:noProof/>
          <w:szCs w:val="22"/>
        </w:rPr>
      </w:pPr>
      <w:hyperlink w:anchor="_Toc53650168" w:history="1">
        <w:r w:rsidRPr="00B3050B">
          <w:rPr>
            <w:rStyle w:val="af2"/>
            <w:rFonts w:ascii="黑体" w:eastAsia="黑体"/>
            <w:noProof/>
          </w:rPr>
          <w:t>7.2.2</w:t>
        </w:r>
        <w:r>
          <w:rPr>
            <w:rFonts w:asciiTheme="minorHAnsi" w:eastAsiaTheme="minorEastAsia" w:hAnsiTheme="minorHAnsi" w:cstheme="minorBidi"/>
            <w:noProof/>
            <w:szCs w:val="22"/>
          </w:rPr>
          <w:tab/>
        </w:r>
        <w:r w:rsidRPr="00B3050B">
          <w:rPr>
            <w:rStyle w:val="af2"/>
            <w:rFonts w:hint="eastAsia"/>
            <w:noProof/>
          </w:rPr>
          <w:t>网络业务调整场景</w:t>
        </w:r>
        <w:r>
          <w:rPr>
            <w:noProof/>
            <w:webHidden/>
          </w:rPr>
          <w:tab/>
        </w:r>
        <w:r>
          <w:rPr>
            <w:noProof/>
            <w:webHidden/>
          </w:rPr>
          <w:fldChar w:fldCharType="begin"/>
        </w:r>
        <w:r>
          <w:rPr>
            <w:noProof/>
            <w:webHidden/>
          </w:rPr>
          <w:instrText xml:space="preserve"> PAGEREF _Toc53650168 \h </w:instrText>
        </w:r>
        <w:r>
          <w:rPr>
            <w:noProof/>
            <w:webHidden/>
          </w:rPr>
        </w:r>
        <w:r>
          <w:rPr>
            <w:noProof/>
            <w:webHidden/>
          </w:rPr>
          <w:fldChar w:fldCharType="separate"/>
        </w:r>
        <w:r>
          <w:rPr>
            <w:noProof/>
            <w:webHidden/>
          </w:rPr>
          <w:t>63</w:t>
        </w:r>
        <w:r>
          <w:rPr>
            <w:noProof/>
            <w:webHidden/>
          </w:rPr>
          <w:fldChar w:fldCharType="end"/>
        </w:r>
      </w:hyperlink>
    </w:p>
    <w:p w14:paraId="39A316DF" w14:textId="77777777" w:rsidR="003C78F0" w:rsidRDefault="003C78F0">
      <w:pPr>
        <w:pStyle w:val="30"/>
        <w:tabs>
          <w:tab w:val="left" w:pos="2100"/>
        </w:tabs>
        <w:rPr>
          <w:rFonts w:asciiTheme="minorHAnsi" w:eastAsiaTheme="minorEastAsia" w:hAnsiTheme="minorHAnsi" w:cstheme="minorBidi"/>
          <w:noProof/>
          <w:szCs w:val="22"/>
        </w:rPr>
      </w:pPr>
      <w:hyperlink w:anchor="_Toc53650169" w:history="1">
        <w:r w:rsidRPr="00B3050B">
          <w:rPr>
            <w:rStyle w:val="af2"/>
            <w:rFonts w:ascii="黑体" w:eastAsia="黑体"/>
            <w:noProof/>
          </w:rPr>
          <w:t>7.2.3</w:t>
        </w:r>
        <w:r>
          <w:rPr>
            <w:rFonts w:asciiTheme="minorHAnsi" w:eastAsiaTheme="minorEastAsia" w:hAnsiTheme="minorHAnsi" w:cstheme="minorBidi"/>
            <w:noProof/>
            <w:szCs w:val="22"/>
          </w:rPr>
          <w:tab/>
        </w:r>
        <w:r w:rsidRPr="00B3050B">
          <w:rPr>
            <w:rStyle w:val="af2"/>
            <w:rFonts w:hint="eastAsia"/>
            <w:noProof/>
          </w:rPr>
          <w:t>业务路由优化</w:t>
        </w:r>
        <w:r>
          <w:rPr>
            <w:noProof/>
            <w:webHidden/>
          </w:rPr>
          <w:tab/>
        </w:r>
        <w:r>
          <w:rPr>
            <w:noProof/>
            <w:webHidden/>
          </w:rPr>
          <w:fldChar w:fldCharType="begin"/>
        </w:r>
        <w:r>
          <w:rPr>
            <w:noProof/>
            <w:webHidden/>
          </w:rPr>
          <w:instrText xml:space="preserve"> PAGEREF _Toc53650169 \h </w:instrText>
        </w:r>
        <w:r>
          <w:rPr>
            <w:noProof/>
            <w:webHidden/>
          </w:rPr>
        </w:r>
        <w:r>
          <w:rPr>
            <w:noProof/>
            <w:webHidden/>
          </w:rPr>
          <w:fldChar w:fldCharType="separate"/>
        </w:r>
        <w:r>
          <w:rPr>
            <w:noProof/>
            <w:webHidden/>
          </w:rPr>
          <w:t>68</w:t>
        </w:r>
        <w:r>
          <w:rPr>
            <w:noProof/>
            <w:webHidden/>
          </w:rPr>
          <w:fldChar w:fldCharType="end"/>
        </w:r>
      </w:hyperlink>
    </w:p>
    <w:p w14:paraId="40B13284" w14:textId="77777777" w:rsidR="003C78F0" w:rsidRDefault="003C78F0">
      <w:pPr>
        <w:pStyle w:val="12"/>
        <w:rPr>
          <w:rFonts w:asciiTheme="minorHAnsi" w:eastAsiaTheme="minorEastAsia" w:hAnsiTheme="minorHAnsi" w:cstheme="minorBidi"/>
          <w:b w:val="0"/>
          <w:noProof/>
          <w:szCs w:val="22"/>
        </w:rPr>
      </w:pPr>
      <w:hyperlink w:anchor="_Toc53650170" w:history="1">
        <w:r w:rsidRPr="00B3050B">
          <w:rPr>
            <w:rStyle w:val="af2"/>
            <w:noProof/>
          </w:rPr>
          <w:t>8</w:t>
        </w:r>
        <w:r>
          <w:rPr>
            <w:rFonts w:asciiTheme="minorHAnsi" w:eastAsiaTheme="minorEastAsia" w:hAnsiTheme="minorHAnsi" w:cstheme="minorBidi"/>
            <w:b w:val="0"/>
            <w:noProof/>
            <w:szCs w:val="22"/>
          </w:rPr>
          <w:tab/>
        </w:r>
        <w:r w:rsidRPr="00B3050B">
          <w:rPr>
            <w:rStyle w:val="af2"/>
            <w:rFonts w:hint="eastAsia"/>
            <w:noProof/>
          </w:rPr>
          <w:t>巡检管理</w:t>
        </w:r>
        <w:r>
          <w:rPr>
            <w:noProof/>
            <w:webHidden/>
          </w:rPr>
          <w:tab/>
        </w:r>
        <w:r>
          <w:rPr>
            <w:noProof/>
            <w:webHidden/>
          </w:rPr>
          <w:fldChar w:fldCharType="begin"/>
        </w:r>
        <w:r>
          <w:rPr>
            <w:noProof/>
            <w:webHidden/>
          </w:rPr>
          <w:instrText xml:space="preserve"> PAGEREF _Toc53650170 \h </w:instrText>
        </w:r>
        <w:r>
          <w:rPr>
            <w:noProof/>
            <w:webHidden/>
          </w:rPr>
        </w:r>
        <w:r>
          <w:rPr>
            <w:noProof/>
            <w:webHidden/>
          </w:rPr>
          <w:fldChar w:fldCharType="separate"/>
        </w:r>
        <w:r>
          <w:rPr>
            <w:noProof/>
            <w:webHidden/>
          </w:rPr>
          <w:t>69</w:t>
        </w:r>
        <w:r>
          <w:rPr>
            <w:noProof/>
            <w:webHidden/>
          </w:rPr>
          <w:fldChar w:fldCharType="end"/>
        </w:r>
      </w:hyperlink>
    </w:p>
    <w:p w14:paraId="68EBD30F" w14:textId="77777777" w:rsidR="003C78F0" w:rsidRDefault="003C78F0">
      <w:pPr>
        <w:pStyle w:val="25"/>
        <w:tabs>
          <w:tab w:val="left" w:pos="2100"/>
        </w:tabs>
        <w:rPr>
          <w:rFonts w:asciiTheme="minorHAnsi" w:eastAsiaTheme="minorEastAsia" w:hAnsiTheme="minorHAnsi" w:cstheme="minorBidi"/>
          <w:noProof/>
          <w:szCs w:val="22"/>
        </w:rPr>
      </w:pPr>
      <w:hyperlink w:anchor="_Toc53650171" w:history="1">
        <w:r w:rsidRPr="00B3050B">
          <w:rPr>
            <w:rStyle w:val="af2"/>
            <w:rFonts w:ascii="黑体"/>
            <w:noProof/>
          </w:rPr>
          <w:t>8.1</w:t>
        </w:r>
        <w:r>
          <w:rPr>
            <w:rFonts w:asciiTheme="minorHAnsi" w:eastAsiaTheme="minorEastAsia" w:hAnsiTheme="minorHAnsi" w:cstheme="minorBidi"/>
            <w:noProof/>
            <w:szCs w:val="22"/>
          </w:rPr>
          <w:tab/>
        </w:r>
        <w:r w:rsidRPr="00B3050B">
          <w:rPr>
            <w:rStyle w:val="af2"/>
            <w:rFonts w:hint="eastAsia"/>
            <w:noProof/>
          </w:rPr>
          <w:t>巡检任务管理</w:t>
        </w:r>
        <w:r>
          <w:rPr>
            <w:noProof/>
            <w:webHidden/>
          </w:rPr>
          <w:tab/>
        </w:r>
        <w:r>
          <w:rPr>
            <w:noProof/>
            <w:webHidden/>
          </w:rPr>
          <w:fldChar w:fldCharType="begin"/>
        </w:r>
        <w:r>
          <w:rPr>
            <w:noProof/>
            <w:webHidden/>
          </w:rPr>
          <w:instrText xml:space="preserve"> PAGEREF _Toc53650171 \h </w:instrText>
        </w:r>
        <w:r>
          <w:rPr>
            <w:noProof/>
            <w:webHidden/>
          </w:rPr>
        </w:r>
        <w:r>
          <w:rPr>
            <w:noProof/>
            <w:webHidden/>
          </w:rPr>
          <w:fldChar w:fldCharType="separate"/>
        </w:r>
        <w:r>
          <w:rPr>
            <w:noProof/>
            <w:webHidden/>
          </w:rPr>
          <w:t>69</w:t>
        </w:r>
        <w:r>
          <w:rPr>
            <w:noProof/>
            <w:webHidden/>
          </w:rPr>
          <w:fldChar w:fldCharType="end"/>
        </w:r>
      </w:hyperlink>
    </w:p>
    <w:p w14:paraId="3A0CCFE0" w14:textId="77777777" w:rsidR="003C78F0" w:rsidRDefault="003C78F0">
      <w:pPr>
        <w:pStyle w:val="30"/>
        <w:tabs>
          <w:tab w:val="left" w:pos="2100"/>
        </w:tabs>
        <w:rPr>
          <w:rFonts w:asciiTheme="minorHAnsi" w:eastAsiaTheme="minorEastAsia" w:hAnsiTheme="minorHAnsi" w:cstheme="minorBidi"/>
          <w:noProof/>
          <w:szCs w:val="22"/>
        </w:rPr>
      </w:pPr>
      <w:hyperlink w:anchor="_Toc53650172" w:history="1">
        <w:r w:rsidRPr="00B3050B">
          <w:rPr>
            <w:rStyle w:val="af2"/>
            <w:rFonts w:ascii="黑体" w:eastAsia="黑体"/>
            <w:noProof/>
          </w:rPr>
          <w:t>8.1.1</w:t>
        </w:r>
        <w:r>
          <w:rPr>
            <w:rFonts w:asciiTheme="minorHAnsi" w:eastAsiaTheme="minorEastAsia" w:hAnsiTheme="minorHAnsi" w:cstheme="minorBidi"/>
            <w:noProof/>
            <w:szCs w:val="22"/>
          </w:rPr>
          <w:tab/>
        </w:r>
        <w:r w:rsidRPr="00B3050B">
          <w:rPr>
            <w:rStyle w:val="af2"/>
            <w:rFonts w:hint="eastAsia"/>
            <w:noProof/>
          </w:rPr>
          <w:t>创建巡检任务</w:t>
        </w:r>
        <w:r>
          <w:rPr>
            <w:noProof/>
            <w:webHidden/>
          </w:rPr>
          <w:tab/>
        </w:r>
        <w:r>
          <w:rPr>
            <w:noProof/>
            <w:webHidden/>
          </w:rPr>
          <w:fldChar w:fldCharType="begin"/>
        </w:r>
        <w:r>
          <w:rPr>
            <w:noProof/>
            <w:webHidden/>
          </w:rPr>
          <w:instrText xml:space="preserve"> PAGEREF _Toc53650172 \h </w:instrText>
        </w:r>
        <w:r>
          <w:rPr>
            <w:noProof/>
            <w:webHidden/>
          </w:rPr>
        </w:r>
        <w:r>
          <w:rPr>
            <w:noProof/>
            <w:webHidden/>
          </w:rPr>
          <w:fldChar w:fldCharType="separate"/>
        </w:r>
        <w:r>
          <w:rPr>
            <w:noProof/>
            <w:webHidden/>
          </w:rPr>
          <w:t>69</w:t>
        </w:r>
        <w:r>
          <w:rPr>
            <w:noProof/>
            <w:webHidden/>
          </w:rPr>
          <w:fldChar w:fldCharType="end"/>
        </w:r>
      </w:hyperlink>
    </w:p>
    <w:p w14:paraId="188F8DA8" w14:textId="77777777" w:rsidR="003C78F0" w:rsidRDefault="003C78F0">
      <w:pPr>
        <w:pStyle w:val="30"/>
        <w:tabs>
          <w:tab w:val="left" w:pos="2100"/>
        </w:tabs>
        <w:rPr>
          <w:rFonts w:asciiTheme="minorHAnsi" w:eastAsiaTheme="minorEastAsia" w:hAnsiTheme="minorHAnsi" w:cstheme="minorBidi"/>
          <w:noProof/>
          <w:szCs w:val="22"/>
        </w:rPr>
      </w:pPr>
      <w:hyperlink w:anchor="_Toc53650173" w:history="1">
        <w:r w:rsidRPr="00B3050B">
          <w:rPr>
            <w:rStyle w:val="af2"/>
            <w:rFonts w:ascii="黑体" w:eastAsia="黑体"/>
            <w:noProof/>
          </w:rPr>
          <w:t>8.1.2</w:t>
        </w:r>
        <w:r>
          <w:rPr>
            <w:rFonts w:asciiTheme="minorHAnsi" w:eastAsiaTheme="minorEastAsia" w:hAnsiTheme="minorHAnsi" w:cstheme="minorBidi"/>
            <w:noProof/>
            <w:szCs w:val="22"/>
          </w:rPr>
          <w:tab/>
        </w:r>
        <w:r w:rsidRPr="00B3050B">
          <w:rPr>
            <w:rStyle w:val="af2"/>
            <w:rFonts w:hint="eastAsia"/>
            <w:noProof/>
          </w:rPr>
          <w:t>查询巡检任务</w:t>
        </w:r>
        <w:r>
          <w:rPr>
            <w:noProof/>
            <w:webHidden/>
          </w:rPr>
          <w:tab/>
        </w:r>
        <w:r>
          <w:rPr>
            <w:noProof/>
            <w:webHidden/>
          </w:rPr>
          <w:fldChar w:fldCharType="begin"/>
        </w:r>
        <w:r>
          <w:rPr>
            <w:noProof/>
            <w:webHidden/>
          </w:rPr>
          <w:instrText xml:space="preserve"> PAGEREF _Toc53650173 \h </w:instrText>
        </w:r>
        <w:r>
          <w:rPr>
            <w:noProof/>
            <w:webHidden/>
          </w:rPr>
        </w:r>
        <w:r>
          <w:rPr>
            <w:noProof/>
            <w:webHidden/>
          </w:rPr>
          <w:fldChar w:fldCharType="separate"/>
        </w:r>
        <w:r>
          <w:rPr>
            <w:noProof/>
            <w:webHidden/>
          </w:rPr>
          <w:t>70</w:t>
        </w:r>
        <w:r>
          <w:rPr>
            <w:noProof/>
            <w:webHidden/>
          </w:rPr>
          <w:fldChar w:fldCharType="end"/>
        </w:r>
      </w:hyperlink>
    </w:p>
    <w:p w14:paraId="563A323B" w14:textId="77777777" w:rsidR="003C78F0" w:rsidRDefault="003C78F0">
      <w:pPr>
        <w:pStyle w:val="30"/>
        <w:tabs>
          <w:tab w:val="left" w:pos="2100"/>
        </w:tabs>
        <w:rPr>
          <w:rFonts w:asciiTheme="minorHAnsi" w:eastAsiaTheme="minorEastAsia" w:hAnsiTheme="minorHAnsi" w:cstheme="minorBidi"/>
          <w:noProof/>
          <w:szCs w:val="22"/>
        </w:rPr>
      </w:pPr>
      <w:hyperlink w:anchor="_Toc53650174" w:history="1">
        <w:r w:rsidRPr="00B3050B">
          <w:rPr>
            <w:rStyle w:val="af2"/>
            <w:rFonts w:ascii="黑体" w:eastAsia="黑体"/>
            <w:noProof/>
          </w:rPr>
          <w:t>8.1.3</w:t>
        </w:r>
        <w:r>
          <w:rPr>
            <w:rFonts w:asciiTheme="minorHAnsi" w:eastAsiaTheme="minorEastAsia" w:hAnsiTheme="minorHAnsi" w:cstheme="minorBidi"/>
            <w:noProof/>
            <w:szCs w:val="22"/>
          </w:rPr>
          <w:tab/>
        </w:r>
        <w:r w:rsidRPr="00B3050B">
          <w:rPr>
            <w:rStyle w:val="af2"/>
            <w:rFonts w:hint="eastAsia"/>
            <w:noProof/>
          </w:rPr>
          <w:t>修改巡检任务</w:t>
        </w:r>
        <w:r>
          <w:rPr>
            <w:noProof/>
            <w:webHidden/>
          </w:rPr>
          <w:tab/>
        </w:r>
        <w:r>
          <w:rPr>
            <w:noProof/>
            <w:webHidden/>
          </w:rPr>
          <w:fldChar w:fldCharType="begin"/>
        </w:r>
        <w:r>
          <w:rPr>
            <w:noProof/>
            <w:webHidden/>
          </w:rPr>
          <w:instrText xml:space="preserve"> PAGEREF _Toc53650174 \h </w:instrText>
        </w:r>
        <w:r>
          <w:rPr>
            <w:noProof/>
            <w:webHidden/>
          </w:rPr>
        </w:r>
        <w:r>
          <w:rPr>
            <w:noProof/>
            <w:webHidden/>
          </w:rPr>
          <w:fldChar w:fldCharType="separate"/>
        </w:r>
        <w:r>
          <w:rPr>
            <w:noProof/>
            <w:webHidden/>
          </w:rPr>
          <w:t>70</w:t>
        </w:r>
        <w:r>
          <w:rPr>
            <w:noProof/>
            <w:webHidden/>
          </w:rPr>
          <w:fldChar w:fldCharType="end"/>
        </w:r>
      </w:hyperlink>
    </w:p>
    <w:p w14:paraId="11A5F739" w14:textId="77777777" w:rsidR="003C78F0" w:rsidRDefault="003C78F0">
      <w:pPr>
        <w:pStyle w:val="30"/>
        <w:tabs>
          <w:tab w:val="left" w:pos="2100"/>
        </w:tabs>
        <w:rPr>
          <w:rFonts w:asciiTheme="minorHAnsi" w:eastAsiaTheme="minorEastAsia" w:hAnsiTheme="minorHAnsi" w:cstheme="minorBidi"/>
          <w:noProof/>
          <w:szCs w:val="22"/>
        </w:rPr>
      </w:pPr>
      <w:hyperlink w:anchor="_Toc53650175" w:history="1">
        <w:r w:rsidRPr="00B3050B">
          <w:rPr>
            <w:rStyle w:val="af2"/>
            <w:rFonts w:ascii="黑体" w:eastAsia="黑体"/>
            <w:noProof/>
          </w:rPr>
          <w:t>8.1.4</w:t>
        </w:r>
        <w:r>
          <w:rPr>
            <w:rFonts w:asciiTheme="minorHAnsi" w:eastAsiaTheme="minorEastAsia" w:hAnsiTheme="minorHAnsi" w:cstheme="minorBidi"/>
            <w:noProof/>
            <w:szCs w:val="22"/>
          </w:rPr>
          <w:tab/>
        </w:r>
        <w:r w:rsidRPr="00B3050B">
          <w:rPr>
            <w:rStyle w:val="af2"/>
            <w:rFonts w:hint="eastAsia"/>
            <w:noProof/>
          </w:rPr>
          <w:t>删除巡检任务</w:t>
        </w:r>
        <w:r>
          <w:rPr>
            <w:noProof/>
            <w:webHidden/>
          </w:rPr>
          <w:tab/>
        </w:r>
        <w:r>
          <w:rPr>
            <w:noProof/>
            <w:webHidden/>
          </w:rPr>
          <w:fldChar w:fldCharType="begin"/>
        </w:r>
        <w:r>
          <w:rPr>
            <w:noProof/>
            <w:webHidden/>
          </w:rPr>
          <w:instrText xml:space="preserve"> PAGEREF _Toc53650175 \h </w:instrText>
        </w:r>
        <w:r>
          <w:rPr>
            <w:noProof/>
            <w:webHidden/>
          </w:rPr>
        </w:r>
        <w:r>
          <w:rPr>
            <w:noProof/>
            <w:webHidden/>
          </w:rPr>
          <w:fldChar w:fldCharType="separate"/>
        </w:r>
        <w:r>
          <w:rPr>
            <w:noProof/>
            <w:webHidden/>
          </w:rPr>
          <w:t>70</w:t>
        </w:r>
        <w:r>
          <w:rPr>
            <w:noProof/>
            <w:webHidden/>
          </w:rPr>
          <w:fldChar w:fldCharType="end"/>
        </w:r>
      </w:hyperlink>
    </w:p>
    <w:p w14:paraId="270A0DDD" w14:textId="77777777" w:rsidR="003C78F0" w:rsidRDefault="003C78F0">
      <w:pPr>
        <w:pStyle w:val="30"/>
        <w:tabs>
          <w:tab w:val="left" w:pos="2100"/>
        </w:tabs>
        <w:rPr>
          <w:rFonts w:asciiTheme="minorHAnsi" w:eastAsiaTheme="minorEastAsia" w:hAnsiTheme="minorHAnsi" w:cstheme="minorBidi"/>
          <w:noProof/>
          <w:szCs w:val="22"/>
        </w:rPr>
      </w:pPr>
      <w:hyperlink w:anchor="_Toc53650176" w:history="1">
        <w:r w:rsidRPr="00B3050B">
          <w:rPr>
            <w:rStyle w:val="af2"/>
            <w:rFonts w:ascii="黑体" w:eastAsia="黑体"/>
            <w:noProof/>
          </w:rPr>
          <w:t>8.1.5</w:t>
        </w:r>
        <w:r>
          <w:rPr>
            <w:rFonts w:asciiTheme="minorHAnsi" w:eastAsiaTheme="minorEastAsia" w:hAnsiTheme="minorHAnsi" w:cstheme="minorBidi"/>
            <w:noProof/>
            <w:szCs w:val="22"/>
          </w:rPr>
          <w:tab/>
        </w:r>
        <w:r w:rsidRPr="00B3050B">
          <w:rPr>
            <w:rStyle w:val="af2"/>
            <w:rFonts w:hint="eastAsia"/>
            <w:noProof/>
          </w:rPr>
          <w:t>巡检任务的执行</w:t>
        </w:r>
        <w:r>
          <w:rPr>
            <w:noProof/>
            <w:webHidden/>
          </w:rPr>
          <w:tab/>
        </w:r>
        <w:r>
          <w:rPr>
            <w:noProof/>
            <w:webHidden/>
          </w:rPr>
          <w:fldChar w:fldCharType="begin"/>
        </w:r>
        <w:r>
          <w:rPr>
            <w:noProof/>
            <w:webHidden/>
          </w:rPr>
          <w:instrText xml:space="preserve"> PAGEREF _Toc53650176 \h </w:instrText>
        </w:r>
        <w:r>
          <w:rPr>
            <w:noProof/>
            <w:webHidden/>
          </w:rPr>
        </w:r>
        <w:r>
          <w:rPr>
            <w:noProof/>
            <w:webHidden/>
          </w:rPr>
          <w:fldChar w:fldCharType="separate"/>
        </w:r>
        <w:r>
          <w:rPr>
            <w:noProof/>
            <w:webHidden/>
          </w:rPr>
          <w:t>70</w:t>
        </w:r>
        <w:r>
          <w:rPr>
            <w:noProof/>
            <w:webHidden/>
          </w:rPr>
          <w:fldChar w:fldCharType="end"/>
        </w:r>
      </w:hyperlink>
    </w:p>
    <w:p w14:paraId="47C2AE0D" w14:textId="77777777" w:rsidR="003C78F0" w:rsidRDefault="003C78F0">
      <w:pPr>
        <w:pStyle w:val="30"/>
        <w:tabs>
          <w:tab w:val="left" w:pos="2100"/>
        </w:tabs>
        <w:rPr>
          <w:rFonts w:asciiTheme="minorHAnsi" w:eastAsiaTheme="minorEastAsia" w:hAnsiTheme="minorHAnsi" w:cstheme="minorBidi"/>
          <w:noProof/>
          <w:szCs w:val="22"/>
        </w:rPr>
      </w:pPr>
      <w:hyperlink w:anchor="_Toc53650177" w:history="1">
        <w:r w:rsidRPr="00B3050B">
          <w:rPr>
            <w:rStyle w:val="af2"/>
            <w:rFonts w:ascii="黑体" w:eastAsia="黑体"/>
            <w:noProof/>
          </w:rPr>
          <w:t>8.1.6</w:t>
        </w:r>
        <w:r>
          <w:rPr>
            <w:rFonts w:asciiTheme="minorHAnsi" w:eastAsiaTheme="minorEastAsia" w:hAnsiTheme="minorHAnsi" w:cstheme="minorBidi"/>
            <w:noProof/>
            <w:szCs w:val="22"/>
          </w:rPr>
          <w:tab/>
        </w:r>
        <w:r w:rsidRPr="00B3050B">
          <w:rPr>
            <w:rStyle w:val="af2"/>
            <w:rFonts w:hint="eastAsia"/>
            <w:noProof/>
          </w:rPr>
          <w:t>巡检结果管理</w:t>
        </w:r>
        <w:r>
          <w:rPr>
            <w:noProof/>
            <w:webHidden/>
          </w:rPr>
          <w:tab/>
        </w:r>
        <w:r>
          <w:rPr>
            <w:noProof/>
            <w:webHidden/>
          </w:rPr>
          <w:fldChar w:fldCharType="begin"/>
        </w:r>
        <w:r>
          <w:rPr>
            <w:noProof/>
            <w:webHidden/>
          </w:rPr>
          <w:instrText xml:space="preserve"> PAGEREF _Toc53650177 \h </w:instrText>
        </w:r>
        <w:r>
          <w:rPr>
            <w:noProof/>
            <w:webHidden/>
          </w:rPr>
        </w:r>
        <w:r>
          <w:rPr>
            <w:noProof/>
            <w:webHidden/>
          </w:rPr>
          <w:fldChar w:fldCharType="separate"/>
        </w:r>
        <w:r>
          <w:rPr>
            <w:noProof/>
            <w:webHidden/>
          </w:rPr>
          <w:t>70</w:t>
        </w:r>
        <w:r>
          <w:rPr>
            <w:noProof/>
            <w:webHidden/>
          </w:rPr>
          <w:fldChar w:fldCharType="end"/>
        </w:r>
      </w:hyperlink>
    </w:p>
    <w:p w14:paraId="129C0F9A" w14:textId="77777777" w:rsidR="003C78F0" w:rsidRDefault="003C78F0">
      <w:pPr>
        <w:pStyle w:val="25"/>
        <w:tabs>
          <w:tab w:val="left" w:pos="2100"/>
        </w:tabs>
        <w:rPr>
          <w:rFonts w:asciiTheme="minorHAnsi" w:eastAsiaTheme="minorEastAsia" w:hAnsiTheme="minorHAnsi" w:cstheme="minorBidi"/>
          <w:noProof/>
          <w:szCs w:val="22"/>
        </w:rPr>
      </w:pPr>
      <w:hyperlink w:anchor="_Toc53650178" w:history="1">
        <w:r w:rsidRPr="00B3050B">
          <w:rPr>
            <w:rStyle w:val="af2"/>
            <w:rFonts w:ascii="黑体"/>
            <w:noProof/>
          </w:rPr>
          <w:t>8.2</w:t>
        </w:r>
        <w:r>
          <w:rPr>
            <w:rFonts w:asciiTheme="minorHAnsi" w:eastAsiaTheme="minorEastAsia" w:hAnsiTheme="minorHAnsi" w:cstheme="minorBidi"/>
            <w:noProof/>
            <w:szCs w:val="22"/>
          </w:rPr>
          <w:tab/>
        </w:r>
        <w:r w:rsidRPr="00B3050B">
          <w:rPr>
            <w:rStyle w:val="af2"/>
            <w:rFonts w:hint="eastAsia"/>
            <w:noProof/>
          </w:rPr>
          <w:t>巡检项目</w:t>
        </w:r>
        <w:r>
          <w:rPr>
            <w:noProof/>
            <w:webHidden/>
          </w:rPr>
          <w:tab/>
        </w:r>
        <w:r>
          <w:rPr>
            <w:noProof/>
            <w:webHidden/>
          </w:rPr>
          <w:fldChar w:fldCharType="begin"/>
        </w:r>
        <w:r>
          <w:rPr>
            <w:noProof/>
            <w:webHidden/>
          </w:rPr>
          <w:instrText xml:space="preserve"> PAGEREF _Toc53650178 \h </w:instrText>
        </w:r>
        <w:r>
          <w:rPr>
            <w:noProof/>
            <w:webHidden/>
          </w:rPr>
        </w:r>
        <w:r>
          <w:rPr>
            <w:noProof/>
            <w:webHidden/>
          </w:rPr>
          <w:fldChar w:fldCharType="separate"/>
        </w:r>
        <w:r>
          <w:rPr>
            <w:noProof/>
            <w:webHidden/>
          </w:rPr>
          <w:t>71</w:t>
        </w:r>
        <w:r>
          <w:rPr>
            <w:noProof/>
            <w:webHidden/>
          </w:rPr>
          <w:fldChar w:fldCharType="end"/>
        </w:r>
      </w:hyperlink>
    </w:p>
    <w:p w14:paraId="080F497C" w14:textId="77777777" w:rsidR="003C78F0" w:rsidRDefault="003C78F0">
      <w:pPr>
        <w:pStyle w:val="30"/>
        <w:tabs>
          <w:tab w:val="left" w:pos="2100"/>
        </w:tabs>
        <w:rPr>
          <w:rFonts w:asciiTheme="minorHAnsi" w:eastAsiaTheme="minorEastAsia" w:hAnsiTheme="minorHAnsi" w:cstheme="minorBidi"/>
          <w:noProof/>
          <w:szCs w:val="22"/>
        </w:rPr>
      </w:pPr>
      <w:hyperlink w:anchor="_Toc53650179" w:history="1">
        <w:r w:rsidRPr="00B3050B">
          <w:rPr>
            <w:rStyle w:val="af2"/>
            <w:rFonts w:ascii="黑体" w:eastAsia="黑体"/>
            <w:noProof/>
          </w:rPr>
          <w:t>8.2.1</w:t>
        </w:r>
        <w:r>
          <w:rPr>
            <w:rFonts w:asciiTheme="minorHAnsi" w:eastAsiaTheme="minorEastAsia" w:hAnsiTheme="minorHAnsi" w:cstheme="minorBidi"/>
            <w:noProof/>
            <w:szCs w:val="22"/>
          </w:rPr>
          <w:tab/>
        </w:r>
        <w:r w:rsidRPr="00B3050B">
          <w:rPr>
            <w:rStyle w:val="af2"/>
            <w:rFonts w:hint="eastAsia"/>
            <w:noProof/>
          </w:rPr>
          <w:t>网元状态检查</w:t>
        </w:r>
        <w:r>
          <w:rPr>
            <w:noProof/>
            <w:webHidden/>
          </w:rPr>
          <w:tab/>
        </w:r>
        <w:r>
          <w:rPr>
            <w:noProof/>
            <w:webHidden/>
          </w:rPr>
          <w:fldChar w:fldCharType="begin"/>
        </w:r>
        <w:r>
          <w:rPr>
            <w:noProof/>
            <w:webHidden/>
          </w:rPr>
          <w:instrText xml:space="preserve"> PAGEREF _Toc53650179 \h </w:instrText>
        </w:r>
        <w:r>
          <w:rPr>
            <w:noProof/>
            <w:webHidden/>
          </w:rPr>
        </w:r>
        <w:r>
          <w:rPr>
            <w:noProof/>
            <w:webHidden/>
          </w:rPr>
          <w:fldChar w:fldCharType="separate"/>
        </w:r>
        <w:r>
          <w:rPr>
            <w:noProof/>
            <w:webHidden/>
          </w:rPr>
          <w:t>71</w:t>
        </w:r>
        <w:r>
          <w:rPr>
            <w:noProof/>
            <w:webHidden/>
          </w:rPr>
          <w:fldChar w:fldCharType="end"/>
        </w:r>
      </w:hyperlink>
    </w:p>
    <w:p w14:paraId="4D82D8E9" w14:textId="77777777" w:rsidR="003C78F0" w:rsidRDefault="003C78F0">
      <w:pPr>
        <w:pStyle w:val="30"/>
        <w:tabs>
          <w:tab w:val="left" w:pos="2100"/>
        </w:tabs>
        <w:rPr>
          <w:rFonts w:asciiTheme="minorHAnsi" w:eastAsiaTheme="minorEastAsia" w:hAnsiTheme="minorHAnsi" w:cstheme="minorBidi"/>
          <w:noProof/>
          <w:szCs w:val="22"/>
        </w:rPr>
      </w:pPr>
      <w:hyperlink w:anchor="_Toc53650180" w:history="1">
        <w:r w:rsidRPr="00B3050B">
          <w:rPr>
            <w:rStyle w:val="af2"/>
            <w:rFonts w:ascii="黑体" w:eastAsia="黑体"/>
            <w:noProof/>
          </w:rPr>
          <w:t>8.2.2</w:t>
        </w:r>
        <w:r>
          <w:rPr>
            <w:rFonts w:asciiTheme="minorHAnsi" w:eastAsiaTheme="minorEastAsia" w:hAnsiTheme="minorHAnsi" w:cstheme="minorBidi"/>
            <w:noProof/>
            <w:szCs w:val="22"/>
          </w:rPr>
          <w:tab/>
        </w:r>
        <w:r w:rsidRPr="00B3050B">
          <w:rPr>
            <w:rStyle w:val="af2"/>
            <w:rFonts w:hint="eastAsia"/>
            <w:noProof/>
          </w:rPr>
          <w:t>网元配置检查</w:t>
        </w:r>
        <w:r>
          <w:rPr>
            <w:noProof/>
            <w:webHidden/>
          </w:rPr>
          <w:tab/>
        </w:r>
        <w:r>
          <w:rPr>
            <w:noProof/>
            <w:webHidden/>
          </w:rPr>
          <w:fldChar w:fldCharType="begin"/>
        </w:r>
        <w:r>
          <w:rPr>
            <w:noProof/>
            <w:webHidden/>
          </w:rPr>
          <w:instrText xml:space="preserve"> PAGEREF _Toc53650180 \h </w:instrText>
        </w:r>
        <w:r>
          <w:rPr>
            <w:noProof/>
            <w:webHidden/>
          </w:rPr>
        </w:r>
        <w:r>
          <w:rPr>
            <w:noProof/>
            <w:webHidden/>
          </w:rPr>
          <w:fldChar w:fldCharType="separate"/>
        </w:r>
        <w:r>
          <w:rPr>
            <w:noProof/>
            <w:webHidden/>
          </w:rPr>
          <w:t>74</w:t>
        </w:r>
        <w:r>
          <w:rPr>
            <w:noProof/>
            <w:webHidden/>
          </w:rPr>
          <w:fldChar w:fldCharType="end"/>
        </w:r>
      </w:hyperlink>
    </w:p>
    <w:p w14:paraId="2FC84BB2" w14:textId="77777777" w:rsidR="003C78F0" w:rsidRDefault="003C78F0">
      <w:pPr>
        <w:pStyle w:val="30"/>
        <w:tabs>
          <w:tab w:val="left" w:pos="2100"/>
        </w:tabs>
        <w:rPr>
          <w:rFonts w:asciiTheme="minorHAnsi" w:eastAsiaTheme="minorEastAsia" w:hAnsiTheme="minorHAnsi" w:cstheme="minorBidi"/>
          <w:noProof/>
          <w:szCs w:val="22"/>
        </w:rPr>
      </w:pPr>
      <w:hyperlink w:anchor="_Toc53650181" w:history="1">
        <w:r w:rsidRPr="00B3050B">
          <w:rPr>
            <w:rStyle w:val="af2"/>
            <w:rFonts w:ascii="黑体" w:eastAsia="黑体"/>
            <w:noProof/>
          </w:rPr>
          <w:t>8.2.3</w:t>
        </w:r>
        <w:r>
          <w:rPr>
            <w:rFonts w:asciiTheme="minorHAnsi" w:eastAsiaTheme="minorEastAsia" w:hAnsiTheme="minorHAnsi" w:cstheme="minorBidi"/>
            <w:noProof/>
            <w:szCs w:val="22"/>
          </w:rPr>
          <w:tab/>
        </w:r>
        <w:r w:rsidRPr="00B3050B">
          <w:rPr>
            <w:rStyle w:val="af2"/>
            <w:rFonts w:hint="eastAsia"/>
            <w:noProof/>
          </w:rPr>
          <w:t>网络配置检查</w:t>
        </w:r>
        <w:r>
          <w:rPr>
            <w:noProof/>
            <w:webHidden/>
          </w:rPr>
          <w:tab/>
        </w:r>
        <w:r>
          <w:rPr>
            <w:noProof/>
            <w:webHidden/>
          </w:rPr>
          <w:fldChar w:fldCharType="begin"/>
        </w:r>
        <w:r>
          <w:rPr>
            <w:noProof/>
            <w:webHidden/>
          </w:rPr>
          <w:instrText xml:space="preserve"> PAGEREF _Toc53650181 \h </w:instrText>
        </w:r>
        <w:r>
          <w:rPr>
            <w:noProof/>
            <w:webHidden/>
          </w:rPr>
        </w:r>
        <w:r>
          <w:rPr>
            <w:noProof/>
            <w:webHidden/>
          </w:rPr>
          <w:fldChar w:fldCharType="separate"/>
        </w:r>
        <w:r>
          <w:rPr>
            <w:noProof/>
            <w:webHidden/>
          </w:rPr>
          <w:t>75</w:t>
        </w:r>
        <w:r>
          <w:rPr>
            <w:noProof/>
            <w:webHidden/>
          </w:rPr>
          <w:fldChar w:fldCharType="end"/>
        </w:r>
      </w:hyperlink>
    </w:p>
    <w:p w14:paraId="320CB877" w14:textId="77777777" w:rsidR="003C78F0" w:rsidRDefault="003C78F0">
      <w:pPr>
        <w:pStyle w:val="30"/>
        <w:tabs>
          <w:tab w:val="left" w:pos="2100"/>
        </w:tabs>
        <w:rPr>
          <w:rFonts w:asciiTheme="minorHAnsi" w:eastAsiaTheme="minorEastAsia" w:hAnsiTheme="minorHAnsi" w:cstheme="minorBidi"/>
          <w:noProof/>
          <w:szCs w:val="22"/>
        </w:rPr>
      </w:pPr>
      <w:hyperlink w:anchor="_Toc53650182" w:history="1">
        <w:r w:rsidRPr="00B3050B">
          <w:rPr>
            <w:rStyle w:val="af2"/>
            <w:rFonts w:ascii="黑体" w:eastAsia="黑体"/>
            <w:noProof/>
          </w:rPr>
          <w:t>8.2.4</w:t>
        </w:r>
        <w:r>
          <w:rPr>
            <w:rFonts w:asciiTheme="minorHAnsi" w:eastAsiaTheme="minorEastAsia" w:hAnsiTheme="minorHAnsi" w:cstheme="minorBidi"/>
            <w:noProof/>
            <w:szCs w:val="22"/>
          </w:rPr>
          <w:tab/>
        </w:r>
        <w:r w:rsidRPr="00B3050B">
          <w:rPr>
            <w:rStyle w:val="af2"/>
            <w:rFonts w:hint="eastAsia"/>
            <w:noProof/>
          </w:rPr>
          <w:t>网络状态检查</w:t>
        </w:r>
        <w:r>
          <w:rPr>
            <w:noProof/>
            <w:webHidden/>
          </w:rPr>
          <w:tab/>
        </w:r>
        <w:r>
          <w:rPr>
            <w:noProof/>
            <w:webHidden/>
          </w:rPr>
          <w:fldChar w:fldCharType="begin"/>
        </w:r>
        <w:r>
          <w:rPr>
            <w:noProof/>
            <w:webHidden/>
          </w:rPr>
          <w:instrText xml:space="preserve"> PAGEREF _Toc53650182 \h </w:instrText>
        </w:r>
        <w:r>
          <w:rPr>
            <w:noProof/>
            <w:webHidden/>
          </w:rPr>
        </w:r>
        <w:r>
          <w:rPr>
            <w:noProof/>
            <w:webHidden/>
          </w:rPr>
          <w:fldChar w:fldCharType="separate"/>
        </w:r>
        <w:r>
          <w:rPr>
            <w:noProof/>
            <w:webHidden/>
          </w:rPr>
          <w:t>78</w:t>
        </w:r>
        <w:r>
          <w:rPr>
            <w:noProof/>
            <w:webHidden/>
          </w:rPr>
          <w:fldChar w:fldCharType="end"/>
        </w:r>
      </w:hyperlink>
    </w:p>
    <w:p w14:paraId="2D0D8E0A" w14:textId="77777777" w:rsidR="003C78F0" w:rsidRDefault="003C78F0">
      <w:pPr>
        <w:pStyle w:val="25"/>
        <w:tabs>
          <w:tab w:val="left" w:pos="2100"/>
        </w:tabs>
        <w:rPr>
          <w:rFonts w:asciiTheme="minorHAnsi" w:eastAsiaTheme="minorEastAsia" w:hAnsiTheme="minorHAnsi" w:cstheme="minorBidi"/>
          <w:noProof/>
          <w:szCs w:val="22"/>
        </w:rPr>
      </w:pPr>
      <w:hyperlink w:anchor="_Toc53650183" w:history="1">
        <w:r w:rsidRPr="00B3050B">
          <w:rPr>
            <w:rStyle w:val="af2"/>
            <w:rFonts w:ascii="黑体"/>
            <w:noProof/>
          </w:rPr>
          <w:t>8.3</w:t>
        </w:r>
        <w:r>
          <w:rPr>
            <w:rFonts w:asciiTheme="minorHAnsi" w:eastAsiaTheme="minorEastAsia" w:hAnsiTheme="minorHAnsi" w:cstheme="minorBidi"/>
            <w:noProof/>
            <w:szCs w:val="22"/>
          </w:rPr>
          <w:tab/>
        </w:r>
        <w:r w:rsidRPr="00B3050B">
          <w:rPr>
            <w:rStyle w:val="af2"/>
            <w:rFonts w:hint="eastAsia"/>
            <w:noProof/>
          </w:rPr>
          <w:t>巡检结果调优</w:t>
        </w:r>
        <w:r>
          <w:rPr>
            <w:noProof/>
            <w:webHidden/>
          </w:rPr>
          <w:tab/>
        </w:r>
        <w:r>
          <w:rPr>
            <w:noProof/>
            <w:webHidden/>
          </w:rPr>
          <w:fldChar w:fldCharType="begin"/>
        </w:r>
        <w:r>
          <w:rPr>
            <w:noProof/>
            <w:webHidden/>
          </w:rPr>
          <w:instrText xml:space="preserve"> PAGEREF _Toc53650183 \h </w:instrText>
        </w:r>
        <w:r>
          <w:rPr>
            <w:noProof/>
            <w:webHidden/>
          </w:rPr>
        </w:r>
        <w:r>
          <w:rPr>
            <w:noProof/>
            <w:webHidden/>
          </w:rPr>
          <w:fldChar w:fldCharType="separate"/>
        </w:r>
        <w:r>
          <w:rPr>
            <w:noProof/>
            <w:webHidden/>
          </w:rPr>
          <w:t>82</w:t>
        </w:r>
        <w:r>
          <w:rPr>
            <w:noProof/>
            <w:webHidden/>
          </w:rPr>
          <w:fldChar w:fldCharType="end"/>
        </w:r>
      </w:hyperlink>
    </w:p>
    <w:p w14:paraId="7C0EE32E" w14:textId="77777777" w:rsidR="003C78F0" w:rsidRDefault="003C78F0">
      <w:pPr>
        <w:pStyle w:val="12"/>
        <w:rPr>
          <w:rFonts w:asciiTheme="minorHAnsi" w:eastAsiaTheme="minorEastAsia" w:hAnsiTheme="minorHAnsi" w:cstheme="minorBidi"/>
          <w:b w:val="0"/>
          <w:noProof/>
          <w:szCs w:val="22"/>
        </w:rPr>
      </w:pPr>
      <w:hyperlink w:anchor="_Toc53650184" w:history="1">
        <w:r w:rsidRPr="00B3050B">
          <w:rPr>
            <w:rStyle w:val="af2"/>
            <w:noProof/>
          </w:rPr>
          <w:t>9</w:t>
        </w:r>
        <w:r>
          <w:rPr>
            <w:rFonts w:asciiTheme="minorHAnsi" w:eastAsiaTheme="minorEastAsia" w:hAnsiTheme="minorHAnsi" w:cstheme="minorBidi"/>
            <w:b w:val="0"/>
            <w:noProof/>
            <w:szCs w:val="22"/>
          </w:rPr>
          <w:tab/>
        </w:r>
        <w:r w:rsidRPr="00B3050B">
          <w:rPr>
            <w:rStyle w:val="af2"/>
            <w:rFonts w:hint="eastAsia"/>
            <w:noProof/>
          </w:rPr>
          <w:t>智能运维</w:t>
        </w:r>
        <w:r>
          <w:rPr>
            <w:noProof/>
            <w:webHidden/>
          </w:rPr>
          <w:tab/>
        </w:r>
        <w:r>
          <w:rPr>
            <w:noProof/>
            <w:webHidden/>
          </w:rPr>
          <w:fldChar w:fldCharType="begin"/>
        </w:r>
        <w:r>
          <w:rPr>
            <w:noProof/>
            <w:webHidden/>
          </w:rPr>
          <w:instrText xml:space="preserve"> PAGEREF _Toc53650184 \h </w:instrText>
        </w:r>
        <w:r>
          <w:rPr>
            <w:noProof/>
            <w:webHidden/>
          </w:rPr>
        </w:r>
        <w:r>
          <w:rPr>
            <w:noProof/>
            <w:webHidden/>
          </w:rPr>
          <w:fldChar w:fldCharType="separate"/>
        </w:r>
        <w:r>
          <w:rPr>
            <w:noProof/>
            <w:webHidden/>
          </w:rPr>
          <w:t>82</w:t>
        </w:r>
        <w:r>
          <w:rPr>
            <w:noProof/>
            <w:webHidden/>
          </w:rPr>
          <w:fldChar w:fldCharType="end"/>
        </w:r>
      </w:hyperlink>
    </w:p>
    <w:p w14:paraId="622E5BD6" w14:textId="77777777" w:rsidR="003C78F0" w:rsidRDefault="003C78F0">
      <w:pPr>
        <w:pStyle w:val="25"/>
        <w:tabs>
          <w:tab w:val="left" w:pos="2100"/>
        </w:tabs>
        <w:rPr>
          <w:rFonts w:asciiTheme="minorHAnsi" w:eastAsiaTheme="minorEastAsia" w:hAnsiTheme="minorHAnsi" w:cstheme="minorBidi"/>
          <w:noProof/>
          <w:szCs w:val="22"/>
        </w:rPr>
      </w:pPr>
      <w:hyperlink w:anchor="_Toc53650185" w:history="1">
        <w:r w:rsidRPr="00B3050B">
          <w:rPr>
            <w:rStyle w:val="af2"/>
            <w:rFonts w:ascii="黑体"/>
            <w:noProof/>
          </w:rPr>
          <w:t>9.1</w:t>
        </w:r>
        <w:r>
          <w:rPr>
            <w:rFonts w:asciiTheme="minorHAnsi" w:eastAsiaTheme="minorEastAsia" w:hAnsiTheme="minorHAnsi" w:cstheme="minorBidi"/>
            <w:noProof/>
            <w:szCs w:val="22"/>
          </w:rPr>
          <w:tab/>
        </w:r>
        <w:r w:rsidRPr="00B3050B">
          <w:rPr>
            <w:rStyle w:val="af2"/>
            <w:rFonts w:hint="eastAsia"/>
            <w:noProof/>
          </w:rPr>
          <w:t>流量预测</w:t>
        </w:r>
        <w:r>
          <w:rPr>
            <w:noProof/>
            <w:webHidden/>
          </w:rPr>
          <w:tab/>
        </w:r>
        <w:r>
          <w:rPr>
            <w:noProof/>
            <w:webHidden/>
          </w:rPr>
          <w:fldChar w:fldCharType="begin"/>
        </w:r>
        <w:r>
          <w:rPr>
            <w:noProof/>
            <w:webHidden/>
          </w:rPr>
          <w:instrText xml:space="preserve"> PAGEREF _Toc53650185 \h </w:instrText>
        </w:r>
        <w:r>
          <w:rPr>
            <w:noProof/>
            <w:webHidden/>
          </w:rPr>
        </w:r>
        <w:r>
          <w:rPr>
            <w:noProof/>
            <w:webHidden/>
          </w:rPr>
          <w:fldChar w:fldCharType="separate"/>
        </w:r>
        <w:r>
          <w:rPr>
            <w:noProof/>
            <w:webHidden/>
          </w:rPr>
          <w:t>82</w:t>
        </w:r>
        <w:r>
          <w:rPr>
            <w:noProof/>
            <w:webHidden/>
          </w:rPr>
          <w:fldChar w:fldCharType="end"/>
        </w:r>
      </w:hyperlink>
    </w:p>
    <w:p w14:paraId="278611F6" w14:textId="77777777" w:rsidR="003C78F0" w:rsidRDefault="003C78F0">
      <w:pPr>
        <w:pStyle w:val="25"/>
        <w:rPr>
          <w:rFonts w:asciiTheme="minorHAnsi" w:eastAsiaTheme="minorEastAsia" w:hAnsiTheme="minorHAnsi" w:cstheme="minorBidi"/>
          <w:noProof/>
          <w:szCs w:val="22"/>
        </w:rPr>
      </w:pPr>
      <w:hyperlink w:anchor="_Toc53650186" w:history="1">
        <w:r w:rsidRPr="00B3050B">
          <w:rPr>
            <w:rStyle w:val="af2"/>
            <w:rFonts w:ascii="黑体"/>
            <w:noProof/>
          </w:rPr>
          <w:t>9.2</w:t>
        </w:r>
        <w:r>
          <w:rPr>
            <w:rFonts w:asciiTheme="minorHAnsi" w:eastAsiaTheme="minorEastAsia" w:hAnsiTheme="minorHAnsi" w:cstheme="minorBidi"/>
            <w:noProof/>
            <w:szCs w:val="22"/>
          </w:rPr>
          <w:tab/>
        </w:r>
        <w:r w:rsidRPr="00B3050B">
          <w:rPr>
            <w:rStyle w:val="af2"/>
            <w:noProof/>
          </w:rPr>
          <w:t>SR-TP</w:t>
        </w:r>
        <w:r w:rsidRPr="00B3050B">
          <w:rPr>
            <w:rStyle w:val="af2"/>
            <w:rFonts w:hint="eastAsia"/>
            <w:noProof/>
          </w:rPr>
          <w:t>故障回溯</w:t>
        </w:r>
        <w:r>
          <w:rPr>
            <w:noProof/>
            <w:webHidden/>
          </w:rPr>
          <w:tab/>
        </w:r>
        <w:r>
          <w:rPr>
            <w:noProof/>
            <w:webHidden/>
          </w:rPr>
          <w:fldChar w:fldCharType="begin"/>
        </w:r>
        <w:r>
          <w:rPr>
            <w:noProof/>
            <w:webHidden/>
          </w:rPr>
          <w:instrText xml:space="preserve"> PAGEREF _Toc53650186 \h </w:instrText>
        </w:r>
        <w:r>
          <w:rPr>
            <w:noProof/>
            <w:webHidden/>
          </w:rPr>
        </w:r>
        <w:r>
          <w:rPr>
            <w:noProof/>
            <w:webHidden/>
          </w:rPr>
          <w:fldChar w:fldCharType="separate"/>
        </w:r>
        <w:r>
          <w:rPr>
            <w:noProof/>
            <w:webHidden/>
          </w:rPr>
          <w:t>83</w:t>
        </w:r>
        <w:r>
          <w:rPr>
            <w:noProof/>
            <w:webHidden/>
          </w:rPr>
          <w:fldChar w:fldCharType="end"/>
        </w:r>
      </w:hyperlink>
    </w:p>
    <w:p w14:paraId="5D6BCF73" w14:textId="77777777" w:rsidR="003C78F0" w:rsidRDefault="003C78F0">
      <w:pPr>
        <w:pStyle w:val="25"/>
        <w:tabs>
          <w:tab w:val="left" w:pos="2100"/>
        </w:tabs>
        <w:rPr>
          <w:rFonts w:asciiTheme="minorHAnsi" w:eastAsiaTheme="minorEastAsia" w:hAnsiTheme="minorHAnsi" w:cstheme="minorBidi"/>
          <w:noProof/>
          <w:szCs w:val="22"/>
        </w:rPr>
      </w:pPr>
      <w:hyperlink w:anchor="_Toc53650187" w:history="1">
        <w:r w:rsidRPr="00B3050B">
          <w:rPr>
            <w:rStyle w:val="af2"/>
            <w:rFonts w:ascii="黑体"/>
            <w:noProof/>
          </w:rPr>
          <w:t>9.3</w:t>
        </w:r>
        <w:r>
          <w:rPr>
            <w:rFonts w:asciiTheme="minorHAnsi" w:eastAsiaTheme="minorEastAsia" w:hAnsiTheme="minorHAnsi" w:cstheme="minorBidi"/>
            <w:noProof/>
            <w:szCs w:val="22"/>
          </w:rPr>
          <w:tab/>
        </w:r>
        <w:r w:rsidRPr="00B3050B">
          <w:rPr>
            <w:rStyle w:val="af2"/>
            <w:rFonts w:hint="eastAsia"/>
            <w:noProof/>
          </w:rPr>
          <w:t>带内性能诊断</w:t>
        </w:r>
        <w:r>
          <w:rPr>
            <w:noProof/>
            <w:webHidden/>
          </w:rPr>
          <w:tab/>
        </w:r>
        <w:r>
          <w:rPr>
            <w:noProof/>
            <w:webHidden/>
          </w:rPr>
          <w:fldChar w:fldCharType="begin"/>
        </w:r>
        <w:r>
          <w:rPr>
            <w:noProof/>
            <w:webHidden/>
          </w:rPr>
          <w:instrText xml:space="preserve"> PAGEREF _Toc53650187 \h </w:instrText>
        </w:r>
        <w:r>
          <w:rPr>
            <w:noProof/>
            <w:webHidden/>
          </w:rPr>
        </w:r>
        <w:r>
          <w:rPr>
            <w:noProof/>
            <w:webHidden/>
          </w:rPr>
          <w:fldChar w:fldCharType="separate"/>
        </w:r>
        <w:r>
          <w:rPr>
            <w:noProof/>
            <w:webHidden/>
          </w:rPr>
          <w:t>83</w:t>
        </w:r>
        <w:r>
          <w:rPr>
            <w:noProof/>
            <w:webHidden/>
          </w:rPr>
          <w:fldChar w:fldCharType="end"/>
        </w:r>
      </w:hyperlink>
    </w:p>
    <w:p w14:paraId="0C025AC1" w14:textId="77777777" w:rsidR="003C78F0" w:rsidRDefault="003C78F0">
      <w:pPr>
        <w:pStyle w:val="25"/>
        <w:tabs>
          <w:tab w:val="left" w:pos="2100"/>
        </w:tabs>
        <w:rPr>
          <w:rFonts w:asciiTheme="minorHAnsi" w:eastAsiaTheme="minorEastAsia" w:hAnsiTheme="minorHAnsi" w:cstheme="minorBidi"/>
          <w:noProof/>
          <w:szCs w:val="22"/>
        </w:rPr>
      </w:pPr>
      <w:hyperlink w:anchor="_Toc53650188" w:history="1">
        <w:r w:rsidRPr="00B3050B">
          <w:rPr>
            <w:rStyle w:val="af2"/>
            <w:rFonts w:ascii="黑体"/>
            <w:noProof/>
          </w:rPr>
          <w:t>9.4</w:t>
        </w:r>
        <w:r>
          <w:rPr>
            <w:rFonts w:asciiTheme="minorHAnsi" w:eastAsiaTheme="minorEastAsia" w:hAnsiTheme="minorHAnsi" w:cstheme="minorBidi"/>
            <w:noProof/>
            <w:szCs w:val="22"/>
          </w:rPr>
          <w:tab/>
        </w:r>
        <w:r w:rsidRPr="00B3050B">
          <w:rPr>
            <w:rStyle w:val="af2"/>
            <w:rFonts w:hint="eastAsia"/>
            <w:noProof/>
          </w:rPr>
          <w:t>网络故障模拟仿真</w:t>
        </w:r>
        <w:r>
          <w:rPr>
            <w:noProof/>
            <w:webHidden/>
          </w:rPr>
          <w:tab/>
        </w:r>
        <w:r>
          <w:rPr>
            <w:noProof/>
            <w:webHidden/>
          </w:rPr>
          <w:fldChar w:fldCharType="begin"/>
        </w:r>
        <w:r>
          <w:rPr>
            <w:noProof/>
            <w:webHidden/>
          </w:rPr>
          <w:instrText xml:space="preserve"> PAGEREF _Toc53650188 \h </w:instrText>
        </w:r>
        <w:r>
          <w:rPr>
            <w:noProof/>
            <w:webHidden/>
          </w:rPr>
        </w:r>
        <w:r>
          <w:rPr>
            <w:noProof/>
            <w:webHidden/>
          </w:rPr>
          <w:fldChar w:fldCharType="separate"/>
        </w:r>
        <w:r>
          <w:rPr>
            <w:noProof/>
            <w:webHidden/>
          </w:rPr>
          <w:t>84</w:t>
        </w:r>
        <w:r>
          <w:rPr>
            <w:noProof/>
            <w:webHidden/>
          </w:rPr>
          <w:fldChar w:fldCharType="end"/>
        </w:r>
      </w:hyperlink>
    </w:p>
    <w:p w14:paraId="516047C6" w14:textId="77777777" w:rsidR="003C78F0" w:rsidRDefault="003C78F0">
      <w:pPr>
        <w:pStyle w:val="12"/>
        <w:tabs>
          <w:tab w:val="left" w:pos="2100"/>
        </w:tabs>
        <w:rPr>
          <w:rFonts w:asciiTheme="minorHAnsi" w:eastAsiaTheme="minorEastAsia" w:hAnsiTheme="minorHAnsi" w:cstheme="minorBidi"/>
          <w:b w:val="0"/>
          <w:noProof/>
          <w:szCs w:val="22"/>
        </w:rPr>
      </w:pPr>
      <w:hyperlink w:anchor="_Toc53650189" w:history="1">
        <w:r w:rsidRPr="00B3050B">
          <w:rPr>
            <w:rStyle w:val="af2"/>
            <w:noProof/>
          </w:rPr>
          <w:t>10</w:t>
        </w:r>
        <w:r>
          <w:rPr>
            <w:rFonts w:asciiTheme="minorHAnsi" w:eastAsiaTheme="minorEastAsia" w:hAnsiTheme="minorHAnsi" w:cstheme="minorBidi"/>
            <w:b w:val="0"/>
            <w:noProof/>
            <w:szCs w:val="22"/>
          </w:rPr>
          <w:tab/>
        </w:r>
        <w:r w:rsidRPr="00B3050B">
          <w:rPr>
            <w:rStyle w:val="af2"/>
            <w:rFonts w:hint="eastAsia"/>
            <w:noProof/>
          </w:rPr>
          <w:t>附录</w:t>
        </w:r>
        <w:r w:rsidRPr="00B3050B">
          <w:rPr>
            <w:rStyle w:val="af2"/>
            <w:noProof/>
          </w:rPr>
          <w:t>1--PTN/SPN</w:t>
        </w:r>
        <w:r w:rsidRPr="00B3050B">
          <w:rPr>
            <w:rStyle w:val="af2"/>
            <w:rFonts w:hint="eastAsia"/>
            <w:noProof/>
          </w:rPr>
          <w:t>网络流量指标体系与应用方案</w:t>
        </w:r>
        <w:r>
          <w:rPr>
            <w:noProof/>
            <w:webHidden/>
          </w:rPr>
          <w:tab/>
        </w:r>
        <w:r>
          <w:rPr>
            <w:noProof/>
            <w:webHidden/>
          </w:rPr>
          <w:fldChar w:fldCharType="begin"/>
        </w:r>
        <w:r>
          <w:rPr>
            <w:noProof/>
            <w:webHidden/>
          </w:rPr>
          <w:instrText xml:space="preserve"> PAGEREF _Toc53650189 \h </w:instrText>
        </w:r>
        <w:r>
          <w:rPr>
            <w:noProof/>
            <w:webHidden/>
          </w:rPr>
        </w:r>
        <w:r>
          <w:rPr>
            <w:noProof/>
            <w:webHidden/>
          </w:rPr>
          <w:fldChar w:fldCharType="separate"/>
        </w:r>
        <w:r>
          <w:rPr>
            <w:noProof/>
            <w:webHidden/>
          </w:rPr>
          <w:t>84</w:t>
        </w:r>
        <w:r>
          <w:rPr>
            <w:noProof/>
            <w:webHidden/>
          </w:rPr>
          <w:fldChar w:fldCharType="end"/>
        </w:r>
      </w:hyperlink>
    </w:p>
    <w:p w14:paraId="75AE5077" w14:textId="77777777" w:rsidR="003C78F0" w:rsidRDefault="003C78F0">
      <w:pPr>
        <w:pStyle w:val="25"/>
        <w:tabs>
          <w:tab w:val="left" w:pos="2100"/>
        </w:tabs>
        <w:rPr>
          <w:rFonts w:asciiTheme="minorHAnsi" w:eastAsiaTheme="minorEastAsia" w:hAnsiTheme="minorHAnsi" w:cstheme="minorBidi"/>
          <w:noProof/>
          <w:szCs w:val="22"/>
        </w:rPr>
      </w:pPr>
      <w:hyperlink w:anchor="_Toc53650190" w:history="1">
        <w:r w:rsidRPr="00B3050B">
          <w:rPr>
            <w:rStyle w:val="af2"/>
            <w:rFonts w:ascii="黑体"/>
            <w:noProof/>
          </w:rPr>
          <w:t>10.1</w:t>
        </w:r>
        <w:r>
          <w:rPr>
            <w:rFonts w:asciiTheme="minorHAnsi" w:eastAsiaTheme="minorEastAsia" w:hAnsiTheme="minorHAnsi" w:cstheme="minorBidi"/>
            <w:noProof/>
            <w:szCs w:val="22"/>
          </w:rPr>
          <w:tab/>
        </w:r>
        <w:r w:rsidRPr="00B3050B">
          <w:rPr>
            <w:rStyle w:val="af2"/>
            <w:rFonts w:hint="eastAsia"/>
            <w:noProof/>
          </w:rPr>
          <w:t>流量指标体系</w:t>
        </w:r>
        <w:r>
          <w:rPr>
            <w:noProof/>
            <w:webHidden/>
          </w:rPr>
          <w:tab/>
        </w:r>
        <w:r>
          <w:rPr>
            <w:noProof/>
            <w:webHidden/>
          </w:rPr>
          <w:fldChar w:fldCharType="begin"/>
        </w:r>
        <w:r>
          <w:rPr>
            <w:noProof/>
            <w:webHidden/>
          </w:rPr>
          <w:instrText xml:space="preserve"> PAGEREF _Toc53650190 \h </w:instrText>
        </w:r>
        <w:r>
          <w:rPr>
            <w:noProof/>
            <w:webHidden/>
          </w:rPr>
        </w:r>
        <w:r>
          <w:rPr>
            <w:noProof/>
            <w:webHidden/>
          </w:rPr>
          <w:fldChar w:fldCharType="separate"/>
        </w:r>
        <w:r>
          <w:rPr>
            <w:noProof/>
            <w:webHidden/>
          </w:rPr>
          <w:t>84</w:t>
        </w:r>
        <w:r>
          <w:rPr>
            <w:noProof/>
            <w:webHidden/>
          </w:rPr>
          <w:fldChar w:fldCharType="end"/>
        </w:r>
      </w:hyperlink>
    </w:p>
    <w:p w14:paraId="3B51E7C2" w14:textId="77777777" w:rsidR="003C78F0" w:rsidRDefault="003C78F0">
      <w:pPr>
        <w:pStyle w:val="30"/>
        <w:tabs>
          <w:tab w:val="left" w:pos="2100"/>
        </w:tabs>
        <w:rPr>
          <w:rFonts w:asciiTheme="minorHAnsi" w:eastAsiaTheme="minorEastAsia" w:hAnsiTheme="minorHAnsi" w:cstheme="minorBidi"/>
          <w:noProof/>
          <w:szCs w:val="22"/>
        </w:rPr>
      </w:pPr>
      <w:hyperlink w:anchor="_Toc53650191" w:history="1">
        <w:r w:rsidRPr="00B3050B">
          <w:rPr>
            <w:rStyle w:val="af2"/>
            <w:rFonts w:ascii="黑体" w:eastAsia="黑体"/>
            <w:noProof/>
          </w:rPr>
          <w:t>10.1.1</w:t>
        </w:r>
        <w:r>
          <w:rPr>
            <w:rFonts w:asciiTheme="minorHAnsi" w:eastAsiaTheme="minorEastAsia" w:hAnsiTheme="minorHAnsi" w:cstheme="minorBidi"/>
            <w:noProof/>
            <w:szCs w:val="22"/>
          </w:rPr>
          <w:tab/>
        </w:r>
        <w:r w:rsidRPr="00B3050B">
          <w:rPr>
            <w:rStyle w:val="af2"/>
            <w:rFonts w:hint="eastAsia"/>
            <w:noProof/>
          </w:rPr>
          <w:t>流量监测对象</w:t>
        </w:r>
        <w:r>
          <w:rPr>
            <w:noProof/>
            <w:webHidden/>
          </w:rPr>
          <w:tab/>
        </w:r>
        <w:r>
          <w:rPr>
            <w:noProof/>
            <w:webHidden/>
          </w:rPr>
          <w:fldChar w:fldCharType="begin"/>
        </w:r>
        <w:r>
          <w:rPr>
            <w:noProof/>
            <w:webHidden/>
          </w:rPr>
          <w:instrText xml:space="preserve"> PAGEREF _Toc53650191 \h </w:instrText>
        </w:r>
        <w:r>
          <w:rPr>
            <w:noProof/>
            <w:webHidden/>
          </w:rPr>
        </w:r>
        <w:r>
          <w:rPr>
            <w:noProof/>
            <w:webHidden/>
          </w:rPr>
          <w:fldChar w:fldCharType="separate"/>
        </w:r>
        <w:r>
          <w:rPr>
            <w:noProof/>
            <w:webHidden/>
          </w:rPr>
          <w:t>85</w:t>
        </w:r>
        <w:r>
          <w:rPr>
            <w:noProof/>
            <w:webHidden/>
          </w:rPr>
          <w:fldChar w:fldCharType="end"/>
        </w:r>
      </w:hyperlink>
    </w:p>
    <w:p w14:paraId="5034C123" w14:textId="77777777" w:rsidR="003C78F0" w:rsidRDefault="003C78F0">
      <w:pPr>
        <w:pStyle w:val="30"/>
        <w:tabs>
          <w:tab w:val="left" w:pos="2100"/>
        </w:tabs>
        <w:rPr>
          <w:rFonts w:asciiTheme="minorHAnsi" w:eastAsiaTheme="minorEastAsia" w:hAnsiTheme="minorHAnsi" w:cstheme="minorBidi"/>
          <w:noProof/>
          <w:szCs w:val="22"/>
        </w:rPr>
      </w:pPr>
      <w:hyperlink w:anchor="_Toc53650192" w:history="1">
        <w:r w:rsidRPr="00B3050B">
          <w:rPr>
            <w:rStyle w:val="af2"/>
            <w:rFonts w:ascii="黑体" w:eastAsia="黑体"/>
            <w:noProof/>
          </w:rPr>
          <w:t>10.1.2</w:t>
        </w:r>
        <w:r>
          <w:rPr>
            <w:rFonts w:asciiTheme="minorHAnsi" w:eastAsiaTheme="minorEastAsia" w:hAnsiTheme="minorHAnsi" w:cstheme="minorBidi"/>
            <w:noProof/>
            <w:szCs w:val="22"/>
          </w:rPr>
          <w:tab/>
        </w:r>
        <w:r w:rsidRPr="00B3050B">
          <w:rPr>
            <w:rStyle w:val="af2"/>
            <w:rFonts w:hint="eastAsia"/>
            <w:noProof/>
          </w:rPr>
          <w:t>流量监测模式</w:t>
        </w:r>
        <w:r>
          <w:rPr>
            <w:noProof/>
            <w:webHidden/>
          </w:rPr>
          <w:tab/>
        </w:r>
        <w:r>
          <w:rPr>
            <w:noProof/>
            <w:webHidden/>
          </w:rPr>
          <w:fldChar w:fldCharType="begin"/>
        </w:r>
        <w:r>
          <w:rPr>
            <w:noProof/>
            <w:webHidden/>
          </w:rPr>
          <w:instrText xml:space="preserve"> PAGEREF _Toc53650192 \h </w:instrText>
        </w:r>
        <w:r>
          <w:rPr>
            <w:noProof/>
            <w:webHidden/>
          </w:rPr>
        </w:r>
        <w:r>
          <w:rPr>
            <w:noProof/>
            <w:webHidden/>
          </w:rPr>
          <w:fldChar w:fldCharType="separate"/>
        </w:r>
        <w:r>
          <w:rPr>
            <w:noProof/>
            <w:webHidden/>
          </w:rPr>
          <w:t>86</w:t>
        </w:r>
        <w:r>
          <w:rPr>
            <w:noProof/>
            <w:webHidden/>
          </w:rPr>
          <w:fldChar w:fldCharType="end"/>
        </w:r>
      </w:hyperlink>
    </w:p>
    <w:p w14:paraId="12E23662" w14:textId="77777777" w:rsidR="003C78F0" w:rsidRDefault="003C78F0">
      <w:pPr>
        <w:pStyle w:val="30"/>
        <w:tabs>
          <w:tab w:val="left" w:pos="2100"/>
        </w:tabs>
        <w:rPr>
          <w:rFonts w:asciiTheme="minorHAnsi" w:eastAsiaTheme="minorEastAsia" w:hAnsiTheme="minorHAnsi" w:cstheme="minorBidi"/>
          <w:noProof/>
          <w:szCs w:val="22"/>
        </w:rPr>
      </w:pPr>
      <w:hyperlink w:anchor="_Toc53650193" w:history="1">
        <w:r w:rsidRPr="00B3050B">
          <w:rPr>
            <w:rStyle w:val="af2"/>
            <w:rFonts w:ascii="黑体" w:eastAsia="黑体"/>
            <w:noProof/>
          </w:rPr>
          <w:t>10.1.3</w:t>
        </w:r>
        <w:r>
          <w:rPr>
            <w:rFonts w:asciiTheme="minorHAnsi" w:eastAsiaTheme="minorEastAsia" w:hAnsiTheme="minorHAnsi" w:cstheme="minorBidi"/>
            <w:noProof/>
            <w:szCs w:val="22"/>
          </w:rPr>
          <w:tab/>
        </w:r>
        <w:r w:rsidRPr="00B3050B">
          <w:rPr>
            <w:rStyle w:val="af2"/>
            <w:rFonts w:hint="eastAsia"/>
            <w:noProof/>
          </w:rPr>
          <w:t>流量监测周期</w:t>
        </w:r>
        <w:r>
          <w:rPr>
            <w:noProof/>
            <w:webHidden/>
          </w:rPr>
          <w:tab/>
        </w:r>
        <w:r>
          <w:rPr>
            <w:noProof/>
            <w:webHidden/>
          </w:rPr>
          <w:fldChar w:fldCharType="begin"/>
        </w:r>
        <w:r>
          <w:rPr>
            <w:noProof/>
            <w:webHidden/>
          </w:rPr>
          <w:instrText xml:space="preserve"> PAGEREF _Toc53650193 \h </w:instrText>
        </w:r>
        <w:r>
          <w:rPr>
            <w:noProof/>
            <w:webHidden/>
          </w:rPr>
        </w:r>
        <w:r>
          <w:rPr>
            <w:noProof/>
            <w:webHidden/>
          </w:rPr>
          <w:fldChar w:fldCharType="separate"/>
        </w:r>
        <w:r>
          <w:rPr>
            <w:noProof/>
            <w:webHidden/>
          </w:rPr>
          <w:t>86</w:t>
        </w:r>
        <w:r>
          <w:rPr>
            <w:noProof/>
            <w:webHidden/>
          </w:rPr>
          <w:fldChar w:fldCharType="end"/>
        </w:r>
      </w:hyperlink>
    </w:p>
    <w:p w14:paraId="0B4CF8D7" w14:textId="77777777" w:rsidR="003C78F0" w:rsidRDefault="003C78F0">
      <w:pPr>
        <w:pStyle w:val="30"/>
        <w:tabs>
          <w:tab w:val="left" w:pos="2100"/>
        </w:tabs>
        <w:rPr>
          <w:rFonts w:asciiTheme="minorHAnsi" w:eastAsiaTheme="minorEastAsia" w:hAnsiTheme="minorHAnsi" w:cstheme="minorBidi"/>
          <w:noProof/>
          <w:szCs w:val="22"/>
        </w:rPr>
      </w:pPr>
      <w:hyperlink w:anchor="_Toc53650194" w:history="1">
        <w:r w:rsidRPr="00B3050B">
          <w:rPr>
            <w:rStyle w:val="af2"/>
            <w:rFonts w:ascii="黑体" w:eastAsia="黑体"/>
            <w:noProof/>
          </w:rPr>
          <w:t>10.1.4</w:t>
        </w:r>
        <w:r>
          <w:rPr>
            <w:rFonts w:asciiTheme="minorHAnsi" w:eastAsiaTheme="minorEastAsia" w:hAnsiTheme="minorHAnsi" w:cstheme="minorBidi"/>
            <w:noProof/>
            <w:szCs w:val="22"/>
          </w:rPr>
          <w:tab/>
        </w:r>
        <w:r w:rsidRPr="00B3050B">
          <w:rPr>
            <w:rStyle w:val="af2"/>
            <w:rFonts w:hint="eastAsia"/>
            <w:noProof/>
          </w:rPr>
          <w:t>流量监测和分析流程</w:t>
        </w:r>
        <w:r>
          <w:rPr>
            <w:noProof/>
            <w:webHidden/>
          </w:rPr>
          <w:tab/>
        </w:r>
        <w:r>
          <w:rPr>
            <w:noProof/>
            <w:webHidden/>
          </w:rPr>
          <w:fldChar w:fldCharType="begin"/>
        </w:r>
        <w:r>
          <w:rPr>
            <w:noProof/>
            <w:webHidden/>
          </w:rPr>
          <w:instrText xml:space="preserve"> PAGEREF _Toc53650194 \h </w:instrText>
        </w:r>
        <w:r>
          <w:rPr>
            <w:noProof/>
            <w:webHidden/>
          </w:rPr>
        </w:r>
        <w:r>
          <w:rPr>
            <w:noProof/>
            <w:webHidden/>
          </w:rPr>
          <w:fldChar w:fldCharType="separate"/>
        </w:r>
        <w:r>
          <w:rPr>
            <w:noProof/>
            <w:webHidden/>
          </w:rPr>
          <w:t>87</w:t>
        </w:r>
        <w:r>
          <w:rPr>
            <w:noProof/>
            <w:webHidden/>
          </w:rPr>
          <w:fldChar w:fldCharType="end"/>
        </w:r>
      </w:hyperlink>
    </w:p>
    <w:p w14:paraId="22F2FC2A" w14:textId="77777777" w:rsidR="003C78F0" w:rsidRDefault="003C78F0">
      <w:pPr>
        <w:pStyle w:val="30"/>
        <w:tabs>
          <w:tab w:val="left" w:pos="2100"/>
        </w:tabs>
        <w:rPr>
          <w:rFonts w:asciiTheme="minorHAnsi" w:eastAsiaTheme="minorEastAsia" w:hAnsiTheme="minorHAnsi" w:cstheme="minorBidi"/>
          <w:noProof/>
          <w:szCs w:val="22"/>
        </w:rPr>
      </w:pPr>
      <w:hyperlink w:anchor="_Toc53650195" w:history="1">
        <w:r w:rsidRPr="00B3050B">
          <w:rPr>
            <w:rStyle w:val="af2"/>
            <w:rFonts w:ascii="黑体" w:eastAsia="黑体"/>
            <w:noProof/>
          </w:rPr>
          <w:t>10.1.5</w:t>
        </w:r>
        <w:r>
          <w:rPr>
            <w:rFonts w:asciiTheme="minorHAnsi" w:eastAsiaTheme="minorEastAsia" w:hAnsiTheme="minorHAnsi" w:cstheme="minorBidi"/>
            <w:noProof/>
            <w:szCs w:val="22"/>
          </w:rPr>
          <w:tab/>
        </w:r>
        <w:r w:rsidRPr="00B3050B">
          <w:rPr>
            <w:rStyle w:val="af2"/>
            <w:rFonts w:hint="eastAsia"/>
            <w:noProof/>
          </w:rPr>
          <w:t>流量监测和分析指标说明</w:t>
        </w:r>
        <w:r>
          <w:rPr>
            <w:noProof/>
            <w:webHidden/>
          </w:rPr>
          <w:tab/>
        </w:r>
        <w:r>
          <w:rPr>
            <w:noProof/>
            <w:webHidden/>
          </w:rPr>
          <w:fldChar w:fldCharType="begin"/>
        </w:r>
        <w:r>
          <w:rPr>
            <w:noProof/>
            <w:webHidden/>
          </w:rPr>
          <w:instrText xml:space="preserve"> PAGEREF _Toc53650195 \h </w:instrText>
        </w:r>
        <w:r>
          <w:rPr>
            <w:noProof/>
            <w:webHidden/>
          </w:rPr>
        </w:r>
        <w:r>
          <w:rPr>
            <w:noProof/>
            <w:webHidden/>
          </w:rPr>
          <w:fldChar w:fldCharType="separate"/>
        </w:r>
        <w:r>
          <w:rPr>
            <w:noProof/>
            <w:webHidden/>
          </w:rPr>
          <w:t>87</w:t>
        </w:r>
        <w:r>
          <w:rPr>
            <w:noProof/>
            <w:webHidden/>
          </w:rPr>
          <w:fldChar w:fldCharType="end"/>
        </w:r>
      </w:hyperlink>
    </w:p>
    <w:p w14:paraId="5EC0A99A" w14:textId="77777777" w:rsidR="003C78F0" w:rsidRDefault="003C78F0">
      <w:pPr>
        <w:pStyle w:val="12"/>
        <w:rPr>
          <w:rFonts w:asciiTheme="minorHAnsi" w:eastAsiaTheme="minorEastAsia" w:hAnsiTheme="minorHAnsi" w:cstheme="minorBidi"/>
          <w:b w:val="0"/>
          <w:noProof/>
          <w:szCs w:val="22"/>
        </w:rPr>
      </w:pPr>
      <w:hyperlink w:anchor="_Toc53650196" w:history="1">
        <w:r w:rsidRPr="00B3050B">
          <w:rPr>
            <w:rStyle w:val="af2"/>
            <w:noProof/>
          </w:rPr>
          <w:t>1</w:t>
        </w:r>
        <w:r>
          <w:rPr>
            <w:noProof/>
            <w:webHidden/>
          </w:rPr>
          <w:tab/>
        </w:r>
        <w:r>
          <w:rPr>
            <w:noProof/>
            <w:webHidden/>
          </w:rPr>
          <w:fldChar w:fldCharType="begin"/>
        </w:r>
        <w:r>
          <w:rPr>
            <w:noProof/>
            <w:webHidden/>
          </w:rPr>
          <w:instrText xml:space="preserve"> PAGEREF _Toc53650196 \h </w:instrText>
        </w:r>
        <w:r>
          <w:rPr>
            <w:noProof/>
            <w:webHidden/>
          </w:rPr>
        </w:r>
        <w:r>
          <w:rPr>
            <w:noProof/>
            <w:webHidden/>
          </w:rPr>
          <w:fldChar w:fldCharType="separate"/>
        </w:r>
        <w:r>
          <w:rPr>
            <w:noProof/>
            <w:webHidden/>
          </w:rPr>
          <w:t>88</w:t>
        </w:r>
        <w:r>
          <w:rPr>
            <w:noProof/>
            <w:webHidden/>
          </w:rPr>
          <w:fldChar w:fldCharType="end"/>
        </w:r>
      </w:hyperlink>
    </w:p>
    <w:p w14:paraId="20376AB0" w14:textId="77777777" w:rsidR="003C78F0" w:rsidRDefault="003C78F0">
      <w:pPr>
        <w:pStyle w:val="30"/>
        <w:tabs>
          <w:tab w:val="left" w:pos="2100"/>
        </w:tabs>
        <w:rPr>
          <w:rFonts w:asciiTheme="minorHAnsi" w:eastAsiaTheme="minorEastAsia" w:hAnsiTheme="minorHAnsi" w:cstheme="minorBidi"/>
          <w:noProof/>
          <w:szCs w:val="22"/>
        </w:rPr>
      </w:pPr>
      <w:hyperlink w:anchor="_Toc53650197" w:history="1">
        <w:r w:rsidRPr="00B3050B">
          <w:rPr>
            <w:rStyle w:val="af2"/>
            <w:rFonts w:ascii="黑体" w:eastAsia="黑体"/>
            <w:noProof/>
          </w:rPr>
          <w:t>10.1.6</w:t>
        </w:r>
        <w:r>
          <w:rPr>
            <w:rFonts w:asciiTheme="minorHAnsi" w:eastAsiaTheme="minorEastAsia" w:hAnsiTheme="minorHAnsi" w:cstheme="minorBidi"/>
            <w:noProof/>
            <w:szCs w:val="22"/>
          </w:rPr>
          <w:tab/>
        </w:r>
        <w:r w:rsidRPr="00B3050B">
          <w:rPr>
            <w:rStyle w:val="af2"/>
            <w:rFonts w:hint="eastAsia"/>
            <w:noProof/>
          </w:rPr>
          <w:t>流量监测和分析指标定义</w:t>
        </w:r>
        <w:r>
          <w:rPr>
            <w:noProof/>
            <w:webHidden/>
          </w:rPr>
          <w:tab/>
        </w:r>
        <w:r>
          <w:rPr>
            <w:noProof/>
            <w:webHidden/>
          </w:rPr>
          <w:fldChar w:fldCharType="begin"/>
        </w:r>
        <w:r>
          <w:rPr>
            <w:noProof/>
            <w:webHidden/>
          </w:rPr>
          <w:instrText xml:space="preserve"> PAGEREF _Toc53650197 \h </w:instrText>
        </w:r>
        <w:r>
          <w:rPr>
            <w:noProof/>
            <w:webHidden/>
          </w:rPr>
        </w:r>
        <w:r>
          <w:rPr>
            <w:noProof/>
            <w:webHidden/>
          </w:rPr>
          <w:fldChar w:fldCharType="separate"/>
        </w:r>
        <w:r>
          <w:rPr>
            <w:noProof/>
            <w:webHidden/>
          </w:rPr>
          <w:t>90</w:t>
        </w:r>
        <w:r>
          <w:rPr>
            <w:noProof/>
            <w:webHidden/>
          </w:rPr>
          <w:fldChar w:fldCharType="end"/>
        </w:r>
      </w:hyperlink>
    </w:p>
    <w:p w14:paraId="0904B171" w14:textId="77777777" w:rsidR="003C78F0" w:rsidRDefault="003C78F0">
      <w:pPr>
        <w:pStyle w:val="25"/>
        <w:tabs>
          <w:tab w:val="left" w:pos="2100"/>
        </w:tabs>
        <w:rPr>
          <w:rFonts w:asciiTheme="minorHAnsi" w:eastAsiaTheme="minorEastAsia" w:hAnsiTheme="minorHAnsi" w:cstheme="minorBidi"/>
          <w:noProof/>
          <w:szCs w:val="22"/>
        </w:rPr>
      </w:pPr>
      <w:hyperlink w:anchor="_Toc53650198" w:history="1">
        <w:r w:rsidRPr="00B3050B">
          <w:rPr>
            <w:rStyle w:val="af2"/>
            <w:rFonts w:ascii="黑体"/>
            <w:noProof/>
          </w:rPr>
          <w:t>10.2</w:t>
        </w:r>
        <w:r>
          <w:rPr>
            <w:rFonts w:asciiTheme="minorHAnsi" w:eastAsiaTheme="minorEastAsia" w:hAnsiTheme="minorHAnsi" w:cstheme="minorBidi"/>
            <w:noProof/>
            <w:szCs w:val="22"/>
          </w:rPr>
          <w:tab/>
        </w:r>
        <w:r w:rsidRPr="00B3050B">
          <w:rPr>
            <w:rStyle w:val="af2"/>
            <w:rFonts w:hint="eastAsia"/>
            <w:noProof/>
          </w:rPr>
          <w:t>流量基础数据表要求说明</w:t>
        </w:r>
        <w:r>
          <w:rPr>
            <w:noProof/>
            <w:webHidden/>
          </w:rPr>
          <w:tab/>
        </w:r>
        <w:r>
          <w:rPr>
            <w:noProof/>
            <w:webHidden/>
          </w:rPr>
          <w:fldChar w:fldCharType="begin"/>
        </w:r>
        <w:r>
          <w:rPr>
            <w:noProof/>
            <w:webHidden/>
          </w:rPr>
          <w:instrText xml:space="preserve"> PAGEREF _Toc53650198 \h </w:instrText>
        </w:r>
        <w:r>
          <w:rPr>
            <w:noProof/>
            <w:webHidden/>
          </w:rPr>
        </w:r>
        <w:r>
          <w:rPr>
            <w:noProof/>
            <w:webHidden/>
          </w:rPr>
          <w:fldChar w:fldCharType="separate"/>
        </w:r>
        <w:r>
          <w:rPr>
            <w:noProof/>
            <w:webHidden/>
          </w:rPr>
          <w:t>103</w:t>
        </w:r>
        <w:r>
          <w:rPr>
            <w:noProof/>
            <w:webHidden/>
          </w:rPr>
          <w:fldChar w:fldCharType="end"/>
        </w:r>
      </w:hyperlink>
    </w:p>
    <w:p w14:paraId="1417E4D1" w14:textId="77777777" w:rsidR="003C78F0" w:rsidRDefault="003C78F0">
      <w:pPr>
        <w:pStyle w:val="25"/>
        <w:tabs>
          <w:tab w:val="left" w:pos="2100"/>
        </w:tabs>
        <w:rPr>
          <w:rFonts w:asciiTheme="minorHAnsi" w:eastAsiaTheme="minorEastAsia" w:hAnsiTheme="minorHAnsi" w:cstheme="minorBidi"/>
          <w:noProof/>
          <w:szCs w:val="22"/>
        </w:rPr>
      </w:pPr>
      <w:hyperlink w:anchor="_Toc53650199" w:history="1">
        <w:r w:rsidRPr="00B3050B">
          <w:rPr>
            <w:rStyle w:val="af2"/>
            <w:rFonts w:ascii="黑体"/>
            <w:noProof/>
          </w:rPr>
          <w:t>10.3</w:t>
        </w:r>
        <w:r>
          <w:rPr>
            <w:rFonts w:asciiTheme="minorHAnsi" w:eastAsiaTheme="minorEastAsia" w:hAnsiTheme="minorHAnsi" w:cstheme="minorBidi"/>
            <w:noProof/>
            <w:szCs w:val="22"/>
          </w:rPr>
          <w:tab/>
        </w:r>
        <w:r w:rsidRPr="00B3050B">
          <w:rPr>
            <w:rStyle w:val="af2"/>
            <w:noProof/>
          </w:rPr>
          <w:t>PTN/SPN</w:t>
        </w:r>
        <w:r w:rsidRPr="00B3050B">
          <w:rPr>
            <w:rStyle w:val="af2"/>
            <w:rFonts w:hint="eastAsia"/>
            <w:noProof/>
          </w:rPr>
          <w:t>网络流量监测与应用方案</w:t>
        </w:r>
        <w:r>
          <w:rPr>
            <w:noProof/>
            <w:webHidden/>
          </w:rPr>
          <w:tab/>
        </w:r>
        <w:r>
          <w:rPr>
            <w:noProof/>
            <w:webHidden/>
          </w:rPr>
          <w:fldChar w:fldCharType="begin"/>
        </w:r>
        <w:r>
          <w:rPr>
            <w:noProof/>
            <w:webHidden/>
          </w:rPr>
          <w:instrText xml:space="preserve"> PAGEREF _Toc53650199 \h </w:instrText>
        </w:r>
        <w:r>
          <w:rPr>
            <w:noProof/>
            <w:webHidden/>
          </w:rPr>
        </w:r>
        <w:r>
          <w:rPr>
            <w:noProof/>
            <w:webHidden/>
          </w:rPr>
          <w:fldChar w:fldCharType="separate"/>
        </w:r>
        <w:r>
          <w:rPr>
            <w:noProof/>
            <w:webHidden/>
          </w:rPr>
          <w:t>105</w:t>
        </w:r>
        <w:r>
          <w:rPr>
            <w:noProof/>
            <w:webHidden/>
          </w:rPr>
          <w:fldChar w:fldCharType="end"/>
        </w:r>
      </w:hyperlink>
    </w:p>
    <w:p w14:paraId="73B1D235" w14:textId="77777777" w:rsidR="003C78F0" w:rsidRDefault="003C78F0">
      <w:pPr>
        <w:pStyle w:val="30"/>
        <w:tabs>
          <w:tab w:val="left" w:pos="2100"/>
        </w:tabs>
        <w:rPr>
          <w:rFonts w:asciiTheme="minorHAnsi" w:eastAsiaTheme="minorEastAsia" w:hAnsiTheme="minorHAnsi" w:cstheme="minorBidi"/>
          <w:noProof/>
          <w:szCs w:val="22"/>
        </w:rPr>
      </w:pPr>
      <w:hyperlink w:anchor="_Toc53650200" w:history="1">
        <w:r w:rsidRPr="00B3050B">
          <w:rPr>
            <w:rStyle w:val="af2"/>
            <w:rFonts w:ascii="黑体" w:eastAsia="黑体"/>
            <w:noProof/>
          </w:rPr>
          <w:t>10.3.1</w:t>
        </w:r>
        <w:r>
          <w:rPr>
            <w:rFonts w:asciiTheme="minorHAnsi" w:eastAsiaTheme="minorEastAsia" w:hAnsiTheme="minorHAnsi" w:cstheme="minorBidi"/>
            <w:noProof/>
            <w:szCs w:val="22"/>
          </w:rPr>
          <w:tab/>
        </w:r>
        <w:r w:rsidRPr="00B3050B">
          <w:rPr>
            <w:rStyle w:val="af2"/>
            <w:rFonts w:hint="eastAsia"/>
            <w:noProof/>
          </w:rPr>
          <w:t>流量监测点的设置方案</w:t>
        </w:r>
        <w:r>
          <w:rPr>
            <w:noProof/>
            <w:webHidden/>
          </w:rPr>
          <w:tab/>
        </w:r>
        <w:r>
          <w:rPr>
            <w:noProof/>
            <w:webHidden/>
          </w:rPr>
          <w:fldChar w:fldCharType="begin"/>
        </w:r>
        <w:r>
          <w:rPr>
            <w:noProof/>
            <w:webHidden/>
          </w:rPr>
          <w:instrText xml:space="preserve"> PAGEREF _Toc53650200 \h </w:instrText>
        </w:r>
        <w:r>
          <w:rPr>
            <w:noProof/>
            <w:webHidden/>
          </w:rPr>
        </w:r>
        <w:r>
          <w:rPr>
            <w:noProof/>
            <w:webHidden/>
          </w:rPr>
          <w:fldChar w:fldCharType="separate"/>
        </w:r>
        <w:r>
          <w:rPr>
            <w:noProof/>
            <w:webHidden/>
          </w:rPr>
          <w:t>105</w:t>
        </w:r>
        <w:r>
          <w:rPr>
            <w:noProof/>
            <w:webHidden/>
          </w:rPr>
          <w:fldChar w:fldCharType="end"/>
        </w:r>
      </w:hyperlink>
    </w:p>
    <w:p w14:paraId="07DA2282" w14:textId="77777777" w:rsidR="003C78F0" w:rsidRDefault="003C78F0">
      <w:pPr>
        <w:pStyle w:val="30"/>
        <w:tabs>
          <w:tab w:val="left" w:pos="2100"/>
        </w:tabs>
        <w:rPr>
          <w:rFonts w:asciiTheme="minorHAnsi" w:eastAsiaTheme="minorEastAsia" w:hAnsiTheme="minorHAnsi" w:cstheme="minorBidi"/>
          <w:noProof/>
          <w:szCs w:val="22"/>
        </w:rPr>
      </w:pPr>
      <w:hyperlink w:anchor="_Toc53650201" w:history="1">
        <w:r w:rsidRPr="00B3050B">
          <w:rPr>
            <w:rStyle w:val="af2"/>
            <w:rFonts w:ascii="黑体" w:eastAsia="黑体"/>
            <w:noProof/>
          </w:rPr>
          <w:t>10.3.2</w:t>
        </w:r>
        <w:r>
          <w:rPr>
            <w:rFonts w:asciiTheme="minorHAnsi" w:eastAsiaTheme="minorEastAsia" w:hAnsiTheme="minorHAnsi" w:cstheme="minorBidi"/>
            <w:noProof/>
            <w:szCs w:val="22"/>
          </w:rPr>
          <w:tab/>
        </w:r>
        <w:r w:rsidRPr="00B3050B">
          <w:rPr>
            <w:rStyle w:val="af2"/>
            <w:rFonts w:hint="eastAsia"/>
            <w:noProof/>
          </w:rPr>
          <w:t>业务流量的监测应用方案</w:t>
        </w:r>
        <w:r>
          <w:rPr>
            <w:noProof/>
            <w:webHidden/>
          </w:rPr>
          <w:tab/>
        </w:r>
        <w:r>
          <w:rPr>
            <w:noProof/>
            <w:webHidden/>
          </w:rPr>
          <w:fldChar w:fldCharType="begin"/>
        </w:r>
        <w:r>
          <w:rPr>
            <w:noProof/>
            <w:webHidden/>
          </w:rPr>
          <w:instrText xml:space="preserve"> PAGEREF _Toc53650201 \h </w:instrText>
        </w:r>
        <w:r>
          <w:rPr>
            <w:noProof/>
            <w:webHidden/>
          </w:rPr>
        </w:r>
        <w:r>
          <w:rPr>
            <w:noProof/>
            <w:webHidden/>
          </w:rPr>
          <w:fldChar w:fldCharType="separate"/>
        </w:r>
        <w:r>
          <w:rPr>
            <w:noProof/>
            <w:webHidden/>
          </w:rPr>
          <w:t>111</w:t>
        </w:r>
        <w:r>
          <w:rPr>
            <w:noProof/>
            <w:webHidden/>
          </w:rPr>
          <w:fldChar w:fldCharType="end"/>
        </w:r>
      </w:hyperlink>
    </w:p>
    <w:p w14:paraId="566A9464" w14:textId="77777777" w:rsidR="003C78F0" w:rsidRDefault="003C78F0">
      <w:pPr>
        <w:pStyle w:val="30"/>
        <w:tabs>
          <w:tab w:val="left" w:pos="2100"/>
        </w:tabs>
        <w:rPr>
          <w:rFonts w:asciiTheme="minorHAnsi" w:eastAsiaTheme="minorEastAsia" w:hAnsiTheme="minorHAnsi" w:cstheme="minorBidi"/>
          <w:noProof/>
          <w:szCs w:val="22"/>
        </w:rPr>
      </w:pPr>
      <w:hyperlink w:anchor="_Toc53650202" w:history="1">
        <w:r w:rsidRPr="00B3050B">
          <w:rPr>
            <w:rStyle w:val="af2"/>
            <w:rFonts w:ascii="黑体" w:eastAsia="黑体"/>
            <w:noProof/>
          </w:rPr>
          <w:t>10.3.3</w:t>
        </w:r>
        <w:r>
          <w:rPr>
            <w:rFonts w:asciiTheme="minorHAnsi" w:eastAsiaTheme="minorEastAsia" w:hAnsiTheme="minorHAnsi" w:cstheme="minorBidi"/>
            <w:noProof/>
            <w:szCs w:val="22"/>
          </w:rPr>
          <w:tab/>
        </w:r>
        <w:r w:rsidRPr="00B3050B">
          <w:rPr>
            <w:rStyle w:val="af2"/>
            <w:rFonts w:hint="eastAsia"/>
            <w:noProof/>
          </w:rPr>
          <w:t>网络流量的监测应用方案</w:t>
        </w:r>
        <w:r>
          <w:rPr>
            <w:noProof/>
            <w:webHidden/>
          </w:rPr>
          <w:tab/>
        </w:r>
        <w:r>
          <w:rPr>
            <w:noProof/>
            <w:webHidden/>
          </w:rPr>
          <w:fldChar w:fldCharType="begin"/>
        </w:r>
        <w:r>
          <w:rPr>
            <w:noProof/>
            <w:webHidden/>
          </w:rPr>
          <w:instrText xml:space="preserve"> PAGEREF _Toc53650202 \h </w:instrText>
        </w:r>
        <w:r>
          <w:rPr>
            <w:noProof/>
            <w:webHidden/>
          </w:rPr>
        </w:r>
        <w:r>
          <w:rPr>
            <w:noProof/>
            <w:webHidden/>
          </w:rPr>
          <w:fldChar w:fldCharType="separate"/>
        </w:r>
        <w:r>
          <w:rPr>
            <w:noProof/>
            <w:webHidden/>
          </w:rPr>
          <w:t>113</w:t>
        </w:r>
        <w:r>
          <w:rPr>
            <w:noProof/>
            <w:webHidden/>
          </w:rPr>
          <w:fldChar w:fldCharType="end"/>
        </w:r>
      </w:hyperlink>
    </w:p>
    <w:p w14:paraId="3D00AE58" w14:textId="77777777" w:rsidR="00782B0E" w:rsidRDefault="00782B0E">
      <w:pPr>
        <w:pStyle w:val="aff3"/>
        <w:spacing w:line="288" w:lineRule="auto"/>
        <w:ind w:firstLineChars="0" w:firstLine="0"/>
        <w:rPr>
          <w:rFonts w:ascii="Times New Roman"/>
        </w:rPr>
        <w:sectPr w:rsidR="00782B0E">
          <w:headerReference w:type="even" r:id="rId13"/>
          <w:headerReference w:type="default" r:id="rId14"/>
          <w:footerReference w:type="even" r:id="rId15"/>
          <w:footerReference w:type="default" r:id="rId16"/>
          <w:headerReference w:type="first" r:id="rId17"/>
          <w:pgSz w:w="11907" w:h="16839"/>
          <w:pgMar w:top="1440" w:right="1724" w:bottom="1440" w:left="1440" w:header="1418" w:footer="851" w:gutter="0"/>
          <w:pgNumType w:fmt="upperRoman" w:start="1"/>
          <w:cols w:space="720"/>
          <w:docGrid w:type="linesAndChars" w:linePitch="312"/>
        </w:sectPr>
      </w:pPr>
      <w:r>
        <w:rPr>
          <w:rFonts w:ascii="Times New Roman"/>
        </w:rPr>
        <w:fldChar w:fldCharType="end"/>
      </w:r>
    </w:p>
    <w:p w14:paraId="5E2D4833" w14:textId="77777777" w:rsidR="00782B0E" w:rsidRDefault="00782B0E">
      <w:pPr>
        <w:pStyle w:val="affd"/>
        <w:spacing w:line="288" w:lineRule="auto"/>
        <w:rPr>
          <w:rFonts w:ascii="Times New Roman"/>
        </w:rPr>
      </w:pPr>
      <w:bookmarkStart w:id="6" w:name="_Toc53650043"/>
      <w:r>
        <w:rPr>
          <w:rFonts w:ascii="Times New Roman"/>
        </w:rPr>
        <w:lastRenderedPageBreak/>
        <w:t>前</w:t>
      </w:r>
      <w:r>
        <w:rPr>
          <w:rFonts w:ascii="Times New Roman"/>
        </w:rPr>
        <w:t xml:space="preserve">    </w:t>
      </w:r>
      <w:r>
        <w:rPr>
          <w:rFonts w:ascii="Times New Roman"/>
        </w:rPr>
        <w:t>言</w:t>
      </w:r>
      <w:bookmarkEnd w:id="6"/>
    </w:p>
    <w:p w14:paraId="0A37AB64" w14:textId="6711EAF1" w:rsidR="00782B0E" w:rsidRDefault="00782B0E">
      <w:pPr>
        <w:spacing w:line="288" w:lineRule="auto"/>
        <w:ind w:firstLine="425"/>
      </w:pPr>
      <w:r>
        <w:t>本标准按照</w:t>
      </w:r>
      <w:r>
        <w:t>GB/T</w:t>
      </w:r>
      <w:r w:rsidR="007E3F16">
        <w:t xml:space="preserve"> XXXX</w:t>
      </w:r>
      <w:r>
        <w:t>给出的规则起草。</w:t>
      </w:r>
    </w:p>
    <w:p w14:paraId="14B6CD29" w14:textId="77777777" w:rsidR="00782B0E" w:rsidRDefault="00782B0E">
      <w:pPr>
        <w:spacing w:line="288" w:lineRule="auto"/>
        <w:ind w:firstLine="425"/>
      </w:pPr>
      <w:r>
        <w:t>请注意本文件的某些内容可能涉及专利。本文件的发布机构不承担识别这些专利的责任。</w:t>
      </w:r>
    </w:p>
    <w:p w14:paraId="43E9495A" w14:textId="77777777" w:rsidR="00782B0E" w:rsidRDefault="00782B0E">
      <w:pPr>
        <w:spacing w:line="288" w:lineRule="auto"/>
        <w:ind w:firstLine="425"/>
      </w:pPr>
      <w:r>
        <w:t>本标准由中国通信标准化协会提出并归口。</w:t>
      </w:r>
    </w:p>
    <w:p w14:paraId="67AFE905" w14:textId="015E4133" w:rsidR="00782B0E" w:rsidRDefault="00782B0E">
      <w:pPr>
        <w:spacing w:line="288" w:lineRule="auto"/>
        <w:ind w:firstLine="425"/>
      </w:pPr>
      <w:r>
        <w:t>本标准起草单位：</w:t>
      </w:r>
      <w:r w:rsidR="007E3F16">
        <w:t xml:space="preserve"> </w:t>
      </w:r>
      <w:r w:rsidR="00BB7C8C" w:rsidRPr="00BB7C8C">
        <w:rPr>
          <w:rFonts w:hint="eastAsia"/>
        </w:rPr>
        <w:t>中国移动通信集团公司</w:t>
      </w:r>
      <w:r w:rsidR="008D4FA5">
        <w:rPr>
          <w:rFonts w:hint="eastAsia"/>
        </w:rPr>
        <w:t>、</w:t>
      </w:r>
      <w:r w:rsidR="00BB7C8C" w:rsidRPr="00BB7C8C">
        <w:rPr>
          <w:rFonts w:hint="eastAsia"/>
        </w:rPr>
        <w:t>中国移动通信集团设计院有限公司</w:t>
      </w:r>
      <w:r w:rsidR="008D4FA5">
        <w:rPr>
          <w:rFonts w:hint="eastAsia"/>
        </w:rPr>
        <w:t>、华为技术有限公司</w:t>
      </w:r>
    </w:p>
    <w:p w14:paraId="628B5129" w14:textId="03A630BB" w:rsidR="00782B0E" w:rsidRDefault="00782B0E">
      <w:pPr>
        <w:spacing w:line="288" w:lineRule="auto"/>
        <w:ind w:firstLine="425"/>
      </w:pPr>
      <w:r>
        <w:t>本标准主要起草人：</w:t>
      </w:r>
      <w:r w:rsidR="00BB7C8C" w:rsidRPr="00BB7C8C">
        <w:rPr>
          <w:rFonts w:hint="eastAsia"/>
        </w:rPr>
        <w:t>吴超、成梦虹</w:t>
      </w:r>
    </w:p>
    <w:p w14:paraId="15B584C3" w14:textId="566F704D" w:rsidR="00782B0E" w:rsidRDefault="00782B0E">
      <w:pPr>
        <w:spacing w:line="288" w:lineRule="auto"/>
        <w:jc w:val="center"/>
        <w:rPr>
          <w:rFonts w:eastAsia="黑体"/>
          <w:kern w:val="0"/>
          <w:sz w:val="32"/>
          <w:szCs w:val="32"/>
        </w:rPr>
      </w:pPr>
      <w:r>
        <w:br w:type="page"/>
      </w:r>
      <w:r w:rsidR="007E3F16" w:rsidRPr="007E3F16">
        <w:rPr>
          <w:rFonts w:eastAsia="黑体" w:hint="eastAsia"/>
          <w:kern w:val="0"/>
          <w:sz w:val="32"/>
          <w:szCs w:val="32"/>
        </w:rPr>
        <w:lastRenderedPageBreak/>
        <w:t>面向</w:t>
      </w:r>
      <w:r w:rsidR="007E3F16" w:rsidRPr="007E3F16">
        <w:rPr>
          <w:rFonts w:eastAsia="黑体" w:hint="eastAsia"/>
          <w:kern w:val="0"/>
          <w:sz w:val="32"/>
          <w:szCs w:val="32"/>
        </w:rPr>
        <w:t>5G</w:t>
      </w:r>
      <w:r w:rsidR="007E3F16" w:rsidRPr="007E3F16">
        <w:rPr>
          <w:rFonts w:eastAsia="黑体" w:hint="eastAsia"/>
          <w:kern w:val="0"/>
          <w:sz w:val="32"/>
          <w:szCs w:val="32"/>
        </w:rPr>
        <w:t>传输的</w:t>
      </w:r>
      <w:r w:rsidR="007E3F16" w:rsidRPr="007E3F16">
        <w:rPr>
          <w:rFonts w:eastAsia="黑体" w:hint="eastAsia"/>
          <w:kern w:val="0"/>
          <w:sz w:val="32"/>
          <w:szCs w:val="32"/>
        </w:rPr>
        <w:t>PTN/SPN</w:t>
      </w:r>
      <w:r w:rsidR="007E3F16" w:rsidRPr="007E3F16">
        <w:rPr>
          <w:rFonts w:eastAsia="黑体" w:hint="eastAsia"/>
          <w:kern w:val="0"/>
          <w:sz w:val="32"/>
          <w:szCs w:val="32"/>
        </w:rPr>
        <w:t>管控融合网络管理系统技术要求</w:t>
      </w:r>
    </w:p>
    <w:p w14:paraId="6FB2F1C5" w14:textId="77777777" w:rsidR="00782B0E" w:rsidRDefault="00782B0E">
      <w:pPr>
        <w:pStyle w:val="05050"/>
      </w:pPr>
      <w:bookmarkStart w:id="7" w:name="_Toc90095076"/>
      <w:bookmarkStart w:id="8" w:name="_Toc53650044"/>
      <w:r>
        <w:t>范围</w:t>
      </w:r>
      <w:bookmarkEnd w:id="7"/>
      <w:bookmarkEnd w:id="8"/>
    </w:p>
    <w:p w14:paraId="3EF216F7" w14:textId="5C5DABA0" w:rsidR="00782B0E" w:rsidRDefault="00782B0E">
      <w:pPr>
        <w:pStyle w:val="aff3"/>
        <w:ind w:firstLine="420"/>
        <w:rPr>
          <w:rFonts w:ascii="Times New Roman"/>
        </w:rPr>
      </w:pPr>
      <w:r>
        <w:rPr>
          <w:rFonts w:ascii="Times New Roman"/>
        </w:rPr>
        <w:t>本标准</w:t>
      </w:r>
      <w:r>
        <w:rPr>
          <w:rFonts w:ascii="Times New Roman" w:hint="eastAsia"/>
        </w:rPr>
        <w:t>对</w:t>
      </w:r>
      <w:r w:rsidR="007E3F16">
        <w:rPr>
          <w:rFonts w:ascii="Times New Roman" w:hint="eastAsia"/>
        </w:rPr>
        <w:t>xxxx</w:t>
      </w:r>
      <w:r>
        <w:rPr>
          <w:rFonts w:ascii="Times New Roman"/>
        </w:rPr>
        <w:t>原则性的要求。</w:t>
      </w:r>
    </w:p>
    <w:p w14:paraId="6867DA12" w14:textId="30FC72EA" w:rsidR="00782B0E" w:rsidRDefault="00782B0E">
      <w:pPr>
        <w:pStyle w:val="aff3"/>
        <w:ind w:firstLine="420"/>
        <w:rPr>
          <w:rFonts w:ascii="Times New Roman"/>
        </w:rPr>
      </w:pPr>
      <w:r>
        <w:rPr>
          <w:rFonts w:ascii="Times New Roman"/>
        </w:rPr>
        <w:t>本标准适用于</w:t>
      </w:r>
      <w:r>
        <w:rPr>
          <w:rFonts w:ascii="Times New Roman" w:hint="eastAsia"/>
        </w:rPr>
        <w:t>指导</w:t>
      </w:r>
      <w:r w:rsidR="00D23180">
        <w:rPr>
          <w:rFonts w:ascii="Times New Roman" w:hint="eastAsia"/>
        </w:rPr>
        <w:t>在</w:t>
      </w:r>
      <w:r w:rsidR="007E3F16">
        <w:rPr>
          <w:rFonts w:ascii="Times New Roman" w:hint="eastAsia"/>
        </w:rPr>
        <w:t>xxxx</w:t>
      </w:r>
      <w:r>
        <w:rPr>
          <w:rFonts w:ascii="Times New Roman"/>
        </w:rPr>
        <w:t>的</w:t>
      </w:r>
      <w:r w:rsidR="00D23180">
        <w:rPr>
          <w:rFonts w:ascii="Times New Roman" w:hint="eastAsia"/>
        </w:rPr>
        <w:t>应用</w:t>
      </w:r>
      <w:r w:rsidR="00D23180">
        <w:rPr>
          <w:rFonts w:ascii="Times New Roman"/>
        </w:rPr>
        <w:t>方法</w:t>
      </w:r>
      <w:r>
        <w:rPr>
          <w:rFonts w:ascii="Times New Roman"/>
        </w:rPr>
        <w:t>设定。</w:t>
      </w:r>
    </w:p>
    <w:p w14:paraId="65E03229" w14:textId="10DA2DD2" w:rsidR="00DB637B" w:rsidRPr="00DB637B" w:rsidRDefault="00DB637B" w:rsidP="00DB637B">
      <w:pPr>
        <w:autoSpaceDE w:val="0"/>
        <w:autoSpaceDN w:val="0"/>
        <w:adjustRightInd w:val="0"/>
        <w:ind w:firstLineChars="200" w:firstLine="420"/>
        <w:jc w:val="left"/>
        <w:rPr>
          <w:rFonts w:eastAsiaTheme="majorEastAsia"/>
          <w:color w:val="000000" w:themeColor="text1"/>
        </w:rPr>
      </w:pPr>
      <w:r>
        <w:rPr>
          <w:color w:val="000000" w:themeColor="text1"/>
          <w:szCs w:val="21"/>
        </w:rPr>
        <w:t>本标准</w:t>
      </w:r>
      <w:r w:rsidRPr="001F7ADB">
        <w:rPr>
          <w:color w:val="000000" w:themeColor="text1"/>
          <w:szCs w:val="21"/>
        </w:rPr>
        <w:t>所述的</w:t>
      </w:r>
      <w:r w:rsidRPr="00D33120">
        <w:rPr>
          <w:rFonts w:hint="eastAsia"/>
          <w:color w:val="000000" w:themeColor="text1"/>
          <w:szCs w:val="21"/>
        </w:rPr>
        <w:t>面向</w:t>
      </w:r>
      <w:r w:rsidRPr="00D33120">
        <w:rPr>
          <w:rFonts w:hint="eastAsia"/>
          <w:color w:val="000000" w:themeColor="text1"/>
          <w:szCs w:val="21"/>
        </w:rPr>
        <w:t>5G</w:t>
      </w:r>
      <w:r w:rsidRPr="00D33120">
        <w:rPr>
          <w:rFonts w:hint="eastAsia"/>
          <w:color w:val="000000" w:themeColor="text1"/>
          <w:szCs w:val="21"/>
        </w:rPr>
        <w:t>传输的</w:t>
      </w:r>
      <w:r w:rsidRPr="00D33120">
        <w:rPr>
          <w:rFonts w:hint="eastAsia"/>
          <w:color w:val="000000" w:themeColor="text1"/>
          <w:szCs w:val="21"/>
        </w:rPr>
        <w:t>PTN/SPN</w:t>
      </w:r>
      <w:r w:rsidRPr="00D33120">
        <w:rPr>
          <w:rFonts w:hint="eastAsia"/>
          <w:color w:val="000000" w:themeColor="text1"/>
          <w:szCs w:val="21"/>
        </w:rPr>
        <w:t>管控融合网络管理系统</w:t>
      </w:r>
      <w:r w:rsidRPr="001F7ADB">
        <w:rPr>
          <w:color w:val="000000" w:themeColor="text1"/>
          <w:szCs w:val="21"/>
        </w:rPr>
        <w:t>具有网元管理功能和和子网管理功能，具有拓扑管理、配置管理、故障管理、性能管理、安全管理等功能模块。</w:t>
      </w:r>
      <w:r>
        <w:rPr>
          <w:color w:val="000000" w:themeColor="text1"/>
          <w:szCs w:val="21"/>
        </w:rPr>
        <w:t>该</w:t>
      </w:r>
      <w:r w:rsidRPr="001F7ADB">
        <w:rPr>
          <w:color w:val="000000" w:themeColor="text1"/>
          <w:szCs w:val="21"/>
        </w:rPr>
        <w:t>系统不仅要具备基础管控能力，还</w:t>
      </w:r>
      <w:r w:rsidRPr="001F7ADB">
        <w:rPr>
          <w:rFonts w:eastAsiaTheme="majorEastAsia"/>
          <w:color w:val="000000" w:themeColor="text1"/>
        </w:rPr>
        <w:t>应引入人工智能和大数据技术，更加高效地分析海量告警和性能数据，快速准确定位故障根因，预测、预警性能劣化和流量超限，提升现网运维效率。</w:t>
      </w:r>
    </w:p>
    <w:p w14:paraId="7325C44B" w14:textId="77777777" w:rsidR="00782B0E" w:rsidRDefault="00782B0E">
      <w:pPr>
        <w:pStyle w:val="05050"/>
      </w:pPr>
      <w:bookmarkStart w:id="9" w:name="_Toc90095077"/>
      <w:bookmarkStart w:id="10" w:name="_Toc53650045"/>
      <w:r>
        <w:t>规范性引用文件</w:t>
      </w:r>
      <w:bookmarkEnd w:id="9"/>
      <w:bookmarkEnd w:id="10"/>
    </w:p>
    <w:p w14:paraId="0AE876B2" w14:textId="77777777" w:rsidR="00782B0E" w:rsidRDefault="00782B0E">
      <w:pPr>
        <w:pStyle w:val="aff3"/>
        <w:spacing w:line="288" w:lineRule="auto"/>
        <w:ind w:firstLine="420"/>
        <w:rPr>
          <w:rFonts w:ascii="Times New Roman"/>
        </w:rPr>
      </w:pPr>
      <w:r>
        <w:rPr>
          <w:rFonts w:ascii="Times New Roman"/>
        </w:rPr>
        <w:t>下列文件对于本标准的应用是必不可少的。凡是注日期的引用文件，仅所注日期的版本适用于本标准。凡是不注日期的引用文件，其最新版本（包括所有的修改）适用于本标准。</w:t>
      </w:r>
    </w:p>
    <w:tbl>
      <w:tblPr>
        <w:tblW w:w="0" w:type="auto"/>
        <w:tblInd w:w="468" w:type="dxa"/>
        <w:tblLayout w:type="fixed"/>
        <w:tblLook w:val="0000" w:firstRow="0" w:lastRow="0" w:firstColumn="0" w:lastColumn="0" w:noHBand="0" w:noVBand="0"/>
      </w:tblPr>
      <w:tblGrid>
        <w:gridCol w:w="2340"/>
        <w:gridCol w:w="5760"/>
      </w:tblGrid>
      <w:tr w:rsidR="00782B0E" w14:paraId="6046A2EE" w14:textId="77777777">
        <w:tc>
          <w:tcPr>
            <w:tcW w:w="2340" w:type="dxa"/>
          </w:tcPr>
          <w:p w14:paraId="131E5179" w14:textId="7BD66454" w:rsidR="00782B0E" w:rsidRDefault="00782B0E">
            <w:pPr>
              <w:pStyle w:val="aff3"/>
              <w:widowControl w:val="0"/>
              <w:spacing w:line="288" w:lineRule="auto"/>
              <w:ind w:firstLineChars="0" w:firstLine="0"/>
              <w:rPr>
                <w:rFonts w:ascii="Times New Roman"/>
              </w:rPr>
            </w:pPr>
            <w:r>
              <w:rPr>
                <w:rFonts w:ascii="Times New Roman"/>
              </w:rPr>
              <w:t xml:space="preserve">YD/T </w:t>
            </w:r>
            <w:r w:rsidR="007E3F16">
              <w:rPr>
                <w:rFonts w:ascii="Times New Roman" w:hint="eastAsia"/>
              </w:rPr>
              <w:t>xxx</w:t>
            </w:r>
          </w:p>
        </w:tc>
        <w:tc>
          <w:tcPr>
            <w:tcW w:w="5760" w:type="dxa"/>
          </w:tcPr>
          <w:p w14:paraId="0D285B63" w14:textId="5FC09C80" w:rsidR="00782B0E" w:rsidRDefault="007E3F16">
            <w:pPr>
              <w:pStyle w:val="aff3"/>
              <w:ind w:firstLineChars="0" w:firstLine="0"/>
              <w:rPr>
                <w:rFonts w:ascii="Times New Roman"/>
              </w:rPr>
            </w:pPr>
            <w:r>
              <w:rPr>
                <w:rFonts w:ascii="Times New Roman"/>
              </w:rPr>
              <w:t>YYYY</w:t>
            </w:r>
          </w:p>
        </w:tc>
      </w:tr>
      <w:tr w:rsidR="00782B0E" w14:paraId="1D855A32" w14:textId="77777777">
        <w:tc>
          <w:tcPr>
            <w:tcW w:w="2340" w:type="dxa"/>
          </w:tcPr>
          <w:p w14:paraId="10E5669F" w14:textId="00E24AC6" w:rsidR="00782B0E" w:rsidRDefault="00782B0E">
            <w:pPr>
              <w:pStyle w:val="aff3"/>
              <w:widowControl w:val="0"/>
              <w:spacing w:line="288" w:lineRule="auto"/>
              <w:ind w:firstLineChars="0" w:firstLine="0"/>
              <w:rPr>
                <w:rFonts w:ascii="Times New Roman"/>
              </w:rPr>
            </w:pPr>
          </w:p>
        </w:tc>
        <w:tc>
          <w:tcPr>
            <w:tcW w:w="5760" w:type="dxa"/>
          </w:tcPr>
          <w:p w14:paraId="4B9E934A" w14:textId="7B40D2C2" w:rsidR="00782B0E" w:rsidRDefault="00782B0E">
            <w:pPr>
              <w:pStyle w:val="aff3"/>
              <w:ind w:firstLineChars="0" w:firstLine="0"/>
              <w:rPr>
                <w:rFonts w:ascii="Times New Roman"/>
                <w:bCs/>
              </w:rPr>
            </w:pPr>
          </w:p>
        </w:tc>
      </w:tr>
      <w:tr w:rsidR="00782B0E" w14:paraId="7CA1D0E7" w14:textId="77777777">
        <w:tc>
          <w:tcPr>
            <w:tcW w:w="2340" w:type="dxa"/>
          </w:tcPr>
          <w:p w14:paraId="1FE2019D" w14:textId="3E10EBA0" w:rsidR="00782B0E" w:rsidRDefault="00782B0E">
            <w:pPr>
              <w:pStyle w:val="aff3"/>
              <w:widowControl w:val="0"/>
              <w:spacing w:line="288" w:lineRule="auto"/>
              <w:ind w:firstLineChars="0" w:firstLine="0"/>
              <w:rPr>
                <w:rFonts w:ascii="Times New Roman"/>
              </w:rPr>
            </w:pPr>
          </w:p>
        </w:tc>
        <w:tc>
          <w:tcPr>
            <w:tcW w:w="5760" w:type="dxa"/>
          </w:tcPr>
          <w:p w14:paraId="3C64A885" w14:textId="045B4FCC" w:rsidR="00782B0E" w:rsidRDefault="00782B0E">
            <w:pPr>
              <w:pStyle w:val="aff3"/>
              <w:ind w:firstLineChars="0" w:firstLine="0"/>
              <w:rPr>
                <w:rFonts w:ascii="Times New Roman"/>
                <w:bCs/>
              </w:rPr>
            </w:pPr>
          </w:p>
        </w:tc>
      </w:tr>
      <w:tr w:rsidR="00782B0E" w14:paraId="41E8AE69" w14:textId="77777777">
        <w:tc>
          <w:tcPr>
            <w:tcW w:w="2340" w:type="dxa"/>
          </w:tcPr>
          <w:p w14:paraId="66D81EE8" w14:textId="77777777" w:rsidR="00782B0E" w:rsidRDefault="00782B0E">
            <w:pPr>
              <w:pStyle w:val="aff3"/>
              <w:widowControl w:val="0"/>
              <w:spacing w:line="288" w:lineRule="auto"/>
              <w:ind w:firstLineChars="0" w:firstLine="0"/>
              <w:rPr>
                <w:rFonts w:ascii="Times New Roman"/>
              </w:rPr>
            </w:pPr>
          </w:p>
        </w:tc>
        <w:tc>
          <w:tcPr>
            <w:tcW w:w="5760" w:type="dxa"/>
          </w:tcPr>
          <w:p w14:paraId="0C26A731" w14:textId="77777777" w:rsidR="00782B0E" w:rsidRDefault="00782B0E">
            <w:pPr>
              <w:pStyle w:val="aff3"/>
              <w:ind w:firstLineChars="0" w:firstLine="0"/>
              <w:rPr>
                <w:rFonts w:ascii="Times New Roman"/>
                <w:bCs/>
              </w:rPr>
            </w:pPr>
          </w:p>
        </w:tc>
      </w:tr>
    </w:tbl>
    <w:p w14:paraId="1677C10C" w14:textId="77777777" w:rsidR="00782B0E" w:rsidRDefault="00782B0E">
      <w:pPr>
        <w:pStyle w:val="05050"/>
      </w:pPr>
      <w:bookmarkStart w:id="11" w:name="_Toc90095078"/>
      <w:bookmarkStart w:id="12" w:name="_Toc53650046"/>
      <w:r>
        <w:t>术语、定义和缩略语</w:t>
      </w:r>
      <w:bookmarkStart w:id="13" w:name="_Toc90095080"/>
      <w:bookmarkStart w:id="14" w:name="_Toc90095517"/>
      <w:bookmarkStart w:id="15" w:name="_Toc90268752"/>
      <w:bookmarkStart w:id="16" w:name="_Toc90095081"/>
      <w:bookmarkStart w:id="17" w:name="_Toc90095518"/>
      <w:bookmarkStart w:id="18" w:name="_Toc90268753"/>
      <w:bookmarkStart w:id="19" w:name="_Toc90095083"/>
      <w:bookmarkStart w:id="20" w:name="_Toc90095520"/>
      <w:bookmarkStart w:id="21" w:name="_Toc90268754"/>
      <w:bookmarkStart w:id="22" w:name="_Toc90268755"/>
      <w:bookmarkStart w:id="23" w:name="_Toc90268756"/>
      <w:bookmarkStart w:id="24" w:name="_Toc90268757"/>
      <w:bookmarkStart w:id="25" w:name="_Toc90095082"/>
      <w:bookmarkStart w:id="26" w:name="_Toc90095519"/>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0B35A71B" w14:textId="77777777" w:rsidR="00782B0E" w:rsidRDefault="00782B0E">
      <w:pPr>
        <w:pStyle w:val="afff3"/>
        <w:spacing w:line="288" w:lineRule="auto"/>
        <w:rPr>
          <w:rFonts w:ascii="Times New Roman"/>
        </w:rPr>
      </w:pPr>
      <w:bookmarkStart w:id="27" w:name="_Toc53650047"/>
      <w:r>
        <w:rPr>
          <w:rFonts w:ascii="Times New Roman"/>
        </w:rPr>
        <w:t>术语和定义</w:t>
      </w:r>
      <w:bookmarkEnd w:id="27"/>
    </w:p>
    <w:p w14:paraId="24585DB3" w14:textId="77777777" w:rsidR="00782B0E" w:rsidRDefault="000447D0">
      <w:pPr>
        <w:pStyle w:val="aff3"/>
        <w:ind w:firstLine="420"/>
      </w:pPr>
      <w:r w:rsidRPr="00675FE2">
        <w:rPr>
          <w:rFonts w:ascii="Times New Roman" w:hint="eastAsia"/>
        </w:rPr>
        <w:t>下列术语和定义适用于本</w:t>
      </w:r>
      <w:r w:rsidR="00743F4D">
        <w:rPr>
          <w:rFonts w:ascii="Times New Roman" w:hint="eastAsia"/>
        </w:rPr>
        <w:t>文件</w:t>
      </w:r>
      <w:r w:rsidRPr="00675FE2">
        <w:rPr>
          <w:rFonts w:ascii="Times New Roman" w:hint="eastAsia"/>
        </w:rPr>
        <w:t>。</w:t>
      </w:r>
    </w:p>
    <w:p w14:paraId="21600EED" w14:textId="7ABBF7BD" w:rsidR="00F05942" w:rsidRPr="00A97BB7" w:rsidRDefault="00F05942">
      <w:pPr>
        <w:pStyle w:val="aff3"/>
        <w:spacing w:line="288" w:lineRule="auto"/>
        <w:ind w:firstLine="420"/>
        <w:rPr>
          <w:rFonts w:ascii="Times New Roman"/>
        </w:rPr>
      </w:pPr>
    </w:p>
    <w:p w14:paraId="7D295FC7" w14:textId="77777777" w:rsidR="00782B0E" w:rsidRDefault="00782B0E">
      <w:pPr>
        <w:pStyle w:val="afff3"/>
        <w:spacing w:line="288" w:lineRule="auto"/>
        <w:rPr>
          <w:rFonts w:ascii="Times New Roman"/>
        </w:rPr>
      </w:pPr>
      <w:bookmarkStart w:id="28" w:name="_Toc53650048"/>
      <w:r>
        <w:rPr>
          <w:rFonts w:ascii="Times New Roman"/>
        </w:rPr>
        <w:t>缩略语</w:t>
      </w:r>
      <w:bookmarkEnd w:id="28"/>
    </w:p>
    <w:p w14:paraId="374C52A6" w14:textId="77777777" w:rsidR="00782B0E" w:rsidRDefault="00782B0E">
      <w:pPr>
        <w:pStyle w:val="aff3"/>
        <w:spacing w:line="288" w:lineRule="auto"/>
        <w:ind w:firstLine="420"/>
        <w:rPr>
          <w:rFonts w:ascii="Times New Roman"/>
        </w:rPr>
      </w:pPr>
      <w:r>
        <w:rPr>
          <w:rFonts w:ascii="Times New Roman"/>
        </w:rPr>
        <w:t>下列缩略语适用于本标准。</w:t>
      </w:r>
      <w:r>
        <w:rPr>
          <w:rFonts w:ascii="Times New Roman"/>
        </w:rPr>
        <w:t xml:space="preserve"> </w:t>
      </w:r>
    </w:p>
    <w:p w14:paraId="269E0E36" w14:textId="799AEA2D" w:rsidR="00D33120" w:rsidRPr="001F7ADB" w:rsidRDefault="00D33120" w:rsidP="00FC0F5C">
      <w:pPr>
        <w:pStyle w:val="10"/>
        <w:numPr>
          <w:ilvl w:val="0"/>
          <w:numId w:val="9"/>
        </w:numPr>
        <w:tabs>
          <w:tab w:val="clear" w:pos="567"/>
        </w:tabs>
        <w:adjustRightInd/>
        <w:spacing w:before="340" w:after="330" w:line="240" w:lineRule="auto"/>
        <w:textAlignment w:val="auto"/>
        <w:rPr>
          <w:color w:val="000000" w:themeColor="text1"/>
        </w:rPr>
      </w:pPr>
      <w:bookmarkStart w:id="29" w:name="_Toc470625496"/>
      <w:bookmarkStart w:id="30" w:name="_Toc19695112"/>
      <w:bookmarkStart w:id="31" w:name="_Toc37493062"/>
      <w:bookmarkStart w:id="32" w:name="_Toc42076894"/>
      <w:bookmarkStart w:id="33" w:name="_Toc151803478"/>
      <w:bookmarkStart w:id="34" w:name="_Toc160385701"/>
      <w:bookmarkStart w:id="35" w:name="_Toc53650049"/>
      <w:r w:rsidRPr="001F7ADB">
        <w:rPr>
          <w:color w:val="000000" w:themeColor="text1"/>
          <w:sz w:val="24"/>
          <w:szCs w:val="24"/>
        </w:rPr>
        <w:t>智能</w:t>
      </w:r>
      <w:r w:rsidR="00624F05">
        <w:rPr>
          <w:color w:val="000000" w:themeColor="text1"/>
          <w:sz w:val="24"/>
          <w:szCs w:val="24"/>
        </w:rPr>
        <w:t>化</w:t>
      </w:r>
      <w:r w:rsidRPr="001F7ADB">
        <w:rPr>
          <w:color w:val="000000" w:themeColor="text1"/>
          <w:sz w:val="24"/>
          <w:szCs w:val="24"/>
        </w:rPr>
        <w:t>配置管理</w:t>
      </w:r>
      <w:bookmarkEnd w:id="29"/>
      <w:bookmarkEnd w:id="30"/>
      <w:bookmarkEnd w:id="35"/>
    </w:p>
    <w:p w14:paraId="1893FF38"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6" w:name="_Toc470625497"/>
      <w:bookmarkStart w:id="37" w:name="_Toc19695113"/>
      <w:bookmarkStart w:id="38" w:name="_Toc53650050"/>
      <w:r w:rsidRPr="001F7ADB">
        <w:rPr>
          <w:rFonts w:ascii="Times New Roman" w:hAnsi="Times New Roman"/>
          <w:b w:val="0"/>
          <w:color w:val="000000" w:themeColor="text1"/>
          <w:sz w:val="24"/>
          <w:szCs w:val="24"/>
        </w:rPr>
        <w:t>设备配置和管理</w:t>
      </w:r>
      <w:bookmarkEnd w:id="36"/>
      <w:bookmarkEnd w:id="37"/>
      <w:bookmarkEnd w:id="38"/>
    </w:p>
    <w:p w14:paraId="00B2B368"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9" w:name="_Toc470625498"/>
      <w:bookmarkStart w:id="40" w:name="_Toc19695114"/>
      <w:bookmarkStart w:id="41" w:name="_Toc53650051"/>
      <w:r w:rsidRPr="001F7ADB">
        <w:rPr>
          <w:rFonts w:eastAsiaTheme="minorEastAsia"/>
          <w:color w:val="000000" w:themeColor="text1"/>
          <w:szCs w:val="21"/>
        </w:rPr>
        <w:t>网元配置和管理</w:t>
      </w:r>
      <w:bookmarkEnd w:id="39"/>
      <w:bookmarkEnd w:id="40"/>
      <w:bookmarkEnd w:id="41"/>
    </w:p>
    <w:p w14:paraId="629948C3"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42" w:name="_Toc19695115"/>
      <w:r w:rsidRPr="001F7ADB">
        <w:rPr>
          <w:rFonts w:eastAsiaTheme="minorEastAsia"/>
          <w:b w:val="0"/>
          <w:color w:val="000000" w:themeColor="text1"/>
          <w:szCs w:val="21"/>
        </w:rPr>
        <w:t>创建网元</w:t>
      </w:r>
      <w:bookmarkEnd w:id="42"/>
    </w:p>
    <w:p w14:paraId="2D895295" w14:textId="77777777" w:rsidR="00D33120" w:rsidRPr="001F7ADB" w:rsidRDefault="00D33120" w:rsidP="00D33120">
      <w:pPr>
        <w:ind w:firstLine="360"/>
        <w:rPr>
          <w:color w:val="000000" w:themeColor="text1"/>
        </w:rPr>
      </w:pPr>
      <w:r w:rsidRPr="001F7ADB">
        <w:rPr>
          <w:color w:val="000000" w:themeColor="text1"/>
        </w:rPr>
        <w:t>网管在安装完成后并没有当前网络中的网元数据，网管应能提供在线和离线创建网元功能。创建网元时，用户应提供如下信息，信息不全时</w:t>
      </w:r>
      <w:r w:rsidRPr="001F7ADB">
        <w:rPr>
          <w:color w:val="000000" w:themeColor="text1"/>
        </w:rPr>
        <w:t>EMS</w:t>
      </w:r>
      <w:r w:rsidRPr="001F7ADB">
        <w:rPr>
          <w:color w:val="000000" w:themeColor="text1"/>
        </w:rPr>
        <w:t>应提供检测机制提示用户：</w:t>
      </w:r>
    </w:p>
    <w:p w14:paraId="0831F918"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网元类型；</w:t>
      </w:r>
    </w:p>
    <w:p w14:paraId="002DD4D4"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lastRenderedPageBreak/>
        <w:t>网元名称；</w:t>
      </w:r>
    </w:p>
    <w:p w14:paraId="794A8AF3"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网元与网管的连接方式（网关，非网关）；</w:t>
      </w:r>
    </w:p>
    <w:p w14:paraId="3BC1867D"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网元地址：包括网元</w:t>
      </w:r>
      <w:r w:rsidRPr="001F7ADB">
        <w:rPr>
          <w:color w:val="000000" w:themeColor="text1"/>
          <w:szCs w:val="21"/>
        </w:rPr>
        <w:t>IP</w:t>
      </w:r>
      <w:r w:rsidRPr="001F7ADB">
        <w:rPr>
          <w:color w:val="000000" w:themeColor="text1"/>
          <w:szCs w:val="21"/>
        </w:rPr>
        <w:t>地址（网关网元要求）；</w:t>
      </w:r>
    </w:p>
    <w:p w14:paraId="0A51352B"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所属网关网元（非网关网元要求）；</w:t>
      </w:r>
    </w:p>
    <w:p w14:paraId="6871583C"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区域信息；注：区域信息是指标识网元所属的区域，可根据</w:t>
      </w:r>
      <w:r w:rsidRPr="001F7ADB">
        <w:rPr>
          <w:color w:val="000000" w:themeColor="text1"/>
          <w:szCs w:val="21"/>
        </w:rPr>
        <w:t>PTN</w:t>
      </w:r>
      <w:r w:rsidRPr="001F7ADB">
        <w:rPr>
          <w:color w:val="000000" w:themeColor="text1"/>
          <w:szCs w:val="21"/>
        </w:rPr>
        <w:t>网管分域管理的设置方式，以及流量分区监测方案的需要来划分区域。</w:t>
      </w:r>
    </w:p>
    <w:p w14:paraId="5F52D6AD" w14:textId="77777777" w:rsidR="00D33120" w:rsidRPr="001F7ADB" w:rsidRDefault="00D33120" w:rsidP="00FC0F5C">
      <w:pPr>
        <w:numPr>
          <w:ilvl w:val="0"/>
          <w:numId w:val="45"/>
        </w:numPr>
        <w:adjustRightInd w:val="0"/>
        <w:spacing w:line="240" w:lineRule="atLeast"/>
        <w:textAlignment w:val="baseline"/>
        <w:rPr>
          <w:szCs w:val="21"/>
        </w:rPr>
      </w:pPr>
      <w:r w:rsidRPr="001F7ADB">
        <w:rPr>
          <w:szCs w:val="21"/>
        </w:rPr>
        <w:t>网元位置（所在的城市、局站、楼层、机架位置等）；</w:t>
      </w:r>
    </w:p>
    <w:p w14:paraId="0802A5BC" w14:textId="77777777" w:rsidR="00D33120" w:rsidRPr="001F7ADB" w:rsidRDefault="00D33120" w:rsidP="00FC0F5C">
      <w:pPr>
        <w:numPr>
          <w:ilvl w:val="0"/>
          <w:numId w:val="45"/>
        </w:numPr>
        <w:adjustRightInd w:val="0"/>
        <w:spacing w:line="240" w:lineRule="atLeast"/>
        <w:textAlignment w:val="baseline"/>
        <w:rPr>
          <w:szCs w:val="21"/>
        </w:rPr>
      </w:pPr>
      <w:r w:rsidRPr="001F7ADB">
        <w:rPr>
          <w:szCs w:val="21"/>
        </w:rPr>
        <w:t>网元经纬度，</w:t>
      </w:r>
      <w:r w:rsidRPr="001F7ADB">
        <w:t>由用户人工输入</w:t>
      </w:r>
    </w:p>
    <w:p w14:paraId="689CCC93" w14:textId="77777777" w:rsidR="00D33120" w:rsidRPr="001F7ADB" w:rsidRDefault="00D33120" w:rsidP="00FC0F5C">
      <w:pPr>
        <w:numPr>
          <w:ilvl w:val="0"/>
          <w:numId w:val="45"/>
        </w:numPr>
        <w:adjustRightInd w:val="0"/>
        <w:spacing w:line="240" w:lineRule="atLeast"/>
        <w:textAlignment w:val="baseline"/>
        <w:rPr>
          <w:szCs w:val="21"/>
        </w:rPr>
      </w:pPr>
      <w:r w:rsidRPr="001F7ADB">
        <w:rPr>
          <w:szCs w:val="21"/>
        </w:rPr>
        <w:t>设备分类（</w:t>
      </w:r>
      <w:r w:rsidRPr="001F7ADB">
        <w:rPr>
          <w:szCs w:val="21"/>
        </w:rPr>
        <w:t>PTN</w:t>
      </w:r>
      <w:r w:rsidRPr="001F7ADB">
        <w:rPr>
          <w:szCs w:val="21"/>
        </w:rPr>
        <w:t>、小型化接入</w:t>
      </w:r>
      <w:r w:rsidRPr="001F7ADB">
        <w:rPr>
          <w:szCs w:val="21"/>
        </w:rPr>
        <w:t>PTN</w:t>
      </w:r>
      <w:r w:rsidRPr="001F7ADB">
        <w:rPr>
          <w:szCs w:val="21"/>
        </w:rPr>
        <w:t>等）；</w:t>
      </w:r>
    </w:p>
    <w:p w14:paraId="626114D8" w14:textId="77777777" w:rsidR="00D33120" w:rsidRPr="001F7ADB" w:rsidRDefault="00D33120" w:rsidP="00FC0F5C">
      <w:pPr>
        <w:numPr>
          <w:ilvl w:val="0"/>
          <w:numId w:val="45"/>
        </w:numPr>
        <w:adjustRightInd w:val="0"/>
        <w:spacing w:line="240" w:lineRule="atLeast"/>
        <w:textAlignment w:val="baseline"/>
        <w:rPr>
          <w:szCs w:val="21"/>
        </w:rPr>
      </w:pPr>
      <w:r w:rsidRPr="001F7ADB">
        <w:t>网元所属的网络层级（如：接入层、汇聚层、核心层、骨干层、二干、一干），网络层级内容，建议采用勾选输入，使用客户采用人工输入方式。</w:t>
      </w:r>
    </w:p>
    <w:p w14:paraId="41697C75" w14:textId="77777777" w:rsidR="00D33120" w:rsidRPr="001F7ADB" w:rsidRDefault="00D33120" w:rsidP="00D33120">
      <w:pPr>
        <w:adjustRightInd w:val="0"/>
        <w:spacing w:line="240" w:lineRule="atLeast"/>
        <w:ind w:left="704"/>
        <w:textAlignment w:val="baseline"/>
        <w:rPr>
          <w:szCs w:val="21"/>
        </w:rPr>
      </w:pPr>
      <w:r w:rsidRPr="001F7ADB">
        <w:rPr>
          <w:color w:val="000000" w:themeColor="text1"/>
        </w:rPr>
        <w:t>其中</w:t>
      </w:r>
      <w:r w:rsidRPr="001F7ADB">
        <w:rPr>
          <w:color w:val="000000" w:themeColor="text1"/>
        </w:rPr>
        <w:t>“</w:t>
      </w:r>
      <w:r w:rsidRPr="001F7ADB">
        <w:rPr>
          <w:color w:val="000000" w:themeColor="text1"/>
        </w:rPr>
        <w:t>网络层级</w:t>
      </w:r>
      <w:r w:rsidRPr="001F7ADB">
        <w:rPr>
          <w:color w:val="000000" w:themeColor="text1"/>
        </w:rPr>
        <w:t>”</w:t>
      </w:r>
      <w:r w:rsidRPr="001F7ADB">
        <w:rPr>
          <w:color w:val="000000" w:themeColor="text1"/>
        </w:rPr>
        <w:t>默认为接入层。</w:t>
      </w:r>
    </w:p>
    <w:p w14:paraId="06D8741E"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t>集客场景下，须填写网元对应的使用客户，由用户人工输入。</w:t>
      </w:r>
    </w:p>
    <w:p w14:paraId="38EB4DAF"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t>网元开通时间，开通时间是指网元被网管管理的时间，即创建时间。</w:t>
      </w:r>
    </w:p>
    <w:p w14:paraId="3610018D"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支持一个预留的属性字段</w:t>
      </w:r>
      <w:r w:rsidRPr="001F7ADB">
        <w:t>，满足后期个性化需求</w:t>
      </w:r>
      <w:r w:rsidRPr="001F7ADB">
        <w:rPr>
          <w:color w:val="000000" w:themeColor="text1"/>
          <w:szCs w:val="21"/>
        </w:rPr>
        <w:t>，长度为</w:t>
      </w:r>
      <w:r w:rsidRPr="001F7ADB">
        <w:rPr>
          <w:color w:val="000000" w:themeColor="text1"/>
          <w:szCs w:val="21"/>
        </w:rPr>
        <w:t>64</w:t>
      </w:r>
      <w:r w:rsidRPr="001F7ADB">
        <w:rPr>
          <w:color w:val="000000" w:themeColor="text1"/>
          <w:szCs w:val="21"/>
        </w:rPr>
        <w:t>个字符，支持中英文输入</w:t>
      </w:r>
      <w:r w:rsidRPr="001F7ADB">
        <w:t>。</w:t>
      </w:r>
    </w:p>
    <w:p w14:paraId="1F1842EF" w14:textId="77777777" w:rsidR="00D33120" w:rsidRPr="001F7ADB" w:rsidRDefault="00D33120" w:rsidP="00FC0F5C">
      <w:pPr>
        <w:numPr>
          <w:ilvl w:val="0"/>
          <w:numId w:val="45"/>
        </w:numPr>
        <w:adjustRightInd w:val="0"/>
        <w:ind w:leftChars="129" w:left="691"/>
        <w:textAlignment w:val="baseline"/>
        <w:rPr>
          <w:color w:val="000000" w:themeColor="text1"/>
          <w:szCs w:val="21"/>
        </w:rPr>
      </w:pPr>
      <w:r w:rsidRPr="001F7ADB">
        <w:rPr>
          <w:color w:val="000000" w:themeColor="text1"/>
          <w:szCs w:val="21"/>
        </w:rPr>
        <w:t>其他可提供的网元配置信息。</w:t>
      </w:r>
    </w:p>
    <w:p w14:paraId="00CC93F5" w14:textId="77777777" w:rsidR="00D33120" w:rsidRPr="001F7ADB" w:rsidRDefault="00D33120" w:rsidP="00D33120">
      <w:pPr>
        <w:ind w:firstLine="360"/>
        <w:rPr>
          <w:color w:val="000000" w:themeColor="text1"/>
        </w:rPr>
      </w:pPr>
      <w:r w:rsidRPr="001F7ADB">
        <w:rPr>
          <w:color w:val="000000" w:themeColor="text1"/>
        </w:rPr>
        <w:t>网元创建后，网管根据创建网元时提供的地址信息到与其相连的网络中寻找符合上述地址的网元，建立网管与网元之间的通信联系，并以图标的方式出现在拓扑图中。</w:t>
      </w:r>
    </w:p>
    <w:p w14:paraId="4354DC45" w14:textId="77777777" w:rsidR="00D33120" w:rsidRPr="001F7ADB" w:rsidRDefault="00D33120" w:rsidP="00D33120">
      <w:pPr>
        <w:ind w:firstLine="360"/>
        <w:rPr>
          <w:color w:val="000000" w:themeColor="text1"/>
        </w:rPr>
      </w:pPr>
      <w:r w:rsidRPr="001F7ADB">
        <w:rPr>
          <w:color w:val="000000" w:themeColor="text1"/>
        </w:rPr>
        <w:t>应具备非网关网元即插即用能力。即非网关网元上电并与网络完成物理连接后，不需要在机房现场软调，就可以在网管上创建该网元并进行配置管理。</w:t>
      </w:r>
    </w:p>
    <w:p w14:paraId="29931ABC"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43" w:name="_Toc19695116"/>
      <w:r w:rsidRPr="001F7ADB">
        <w:rPr>
          <w:rFonts w:eastAsiaTheme="minorEastAsia"/>
          <w:b w:val="0"/>
          <w:color w:val="000000" w:themeColor="text1"/>
          <w:szCs w:val="21"/>
        </w:rPr>
        <w:t>删除网元</w:t>
      </w:r>
      <w:bookmarkEnd w:id="43"/>
    </w:p>
    <w:p w14:paraId="0B75712C"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用户应能删除在线网元和离线网元。删除网元时，网管应检查操作员是否具有该项权限。</w:t>
      </w:r>
    </w:p>
    <w:p w14:paraId="3383546A"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44" w:name="_Toc19695117"/>
      <w:r w:rsidRPr="001F7ADB">
        <w:rPr>
          <w:rFonts w:eastAsiaTheme="minorEastAsia"/>
          <w:b w:val="0"/>
          <w:color w:val="000000" w:themeColor="text1"/>
          <w:szCs w:val="21"/>
        </w:rPr>
        <w:t>查询和修改网元</w:t>
      </w:r>
      <w:bookmarkEnd w:id="44"/>
    </w:p>
    <w:p w14:paraId="504A3F8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网管应支持使用多种组合设置条件查找网元，支持的查询条件包括：网元名称、网元</w:t>
      </w:r>
      <w:r w:rsidRPr="001F7ADB">
        <w:rPr>
          <w:rFonts w:ascii="Times New Roman"/>
          <w:color w:val="000000" w:themeColor="text1"/>
        </w:rPr>
        <w:t>ID</w:t>
      </w:r>
      <w:r w:rsidRPr="001F7ADB">
        <w:rPr>
          <w:rFonts w:ascii="Times New Roman"/>
          <w:color w:val="000000" w:themeColor="text1"/>
        </w:rPr>
        <w:t>、管理</w:t>
      </w:r>
      <w:r w:rsidRPr="001F7ADB">
        <w:rPr>
          <w:rFonts w:ascii="Times New Roman"/>
          <w:color w:val="000000" w:themeColor="text1"/>
        </w:rPr>
        <w:t>IP</w:t>
      </w:r>
      <w:r w:rsidRPr="001F7ADB">
        <w:rPr>
          <w:rFonts w:ascii="Times New Roman"/>
          <w:color w:val="000000" w:themeColor="text1"/>
        </w:rPr>
        <w:t>的网段、网元类型、网元开通时间</w:t>
      </w:r>
      <w:r w:rsidRPr="001F7ADB">
        <w:rPr>
          <w:rFonts w:ascii="Times New Roman"/>
          <w:color w:val="000000" w:themeColor="text1"/>
        </w:rPr>
        <w:t>(</w:t>
      </w:r>
      <w:r w:rsidRPr="001F7ADB">
        <w:rPr>
          <w:rFonts w:ascii="Times New Roman"/>
          <w:color w:val="000000" w:themeColor="text1"/>
        </w:rPr>
        <w:t>创建时间</w:t>
      </w:r>
      <w:r w:rsidRPr="001F7ADB">
        <w:rPr>
          <w:rFonts w:ascii="Times New Roman"/>
          <w:color w:val="000000" w:themeColor="text1"/>
        </w:rPr>
        <w:t>)</w:t>
      </w:r>
      <w:r w:rsidRPr="001F7ADB">
        <w:rPr>
          <w:rFonts w:ascii="Times New Roman"/>
          <w:color w:val="000000" w:themeColor="text1"/>
        </w:rPr>
        <w:t>等。</w:t>
      </w:r>
    </w:p>
    <w:p w14:paraId="4B73C96D"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网管应能提供修改网元名称、管理</w:t>
      </w:r>
      <w:r w:rsidRPr="001F7ADB">
        <w:rPr>
          <w:rFonts w:ascii="Times New Roman"/>
          <w:color w:val="000000" w:themeColor="text1"/>
        </w:rPr>
        <w:t>IP</w:t>
      </w:r>
      <w:r w:rsidRPr="001F7ADB">
        <w:rPr>
          <w:rFonts w:ascii="Times New Roman"/>
          <w:color w:val="000000" w:themeColor="text1"/>
        </w:rPr>
        <w:t>地址的功能。</w:t>
      </w:r>
      <w:bookmarkStart w:id="45" w:name="_Toc387398066"/>
      <w:bookmarkEnd w:id="45"/>
    </w:p>
    <w:p w14:paraId="34033AF5"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应能提供直观的机框正面板配置图，分别以图形方式显示机框中槽道和单元盘的布局（机框中所包含槽道、每个槽道所安装的单元盘）信息，用户可通过对图形界面的操作完成网元硬件配置参数的查询和修改功能。</w:t>
      </w:r>
    </w:p>
    <w:p w14:paraId="7AF9931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用户可查询和修改的网元信息包括：</w:t>
      </w:r>
    </w:p>
    <w:p w14:paraId="538D654C" w14:textId="77777777" w:rsidR="00D33120" w:rsidRPr="001F7ADB" w:rsidRDefault="00D33120" w:rsidP="00FC0F5C">
      <w:pPr>
        <w:pStyle w:val="af7"/>
        <w:numPr>
          <w:ilvl w:val="0"/>
          <w:numId w:val="18"/>
        </w:numPr>
        <w:tabs>
          <w:tab w:val="clear" w:pos="900"/>
          <w:tab w:val="num" w:pos="690"/>
        </w:tabs>
        <w:ind w:leftChars="129" w:left="691"/>
        <w:rPr>
          <w:color w:val="000000" w:themeColor="text1"/>
          <w:szCs w:val="21"/>
        </w:rPr>
      </w:pPr>
      <w:r w:rsidRPr="001F7ADB">
        <w:rPr>
          <w:color w:val="000000" w:themeColor="text1"/>
          <w:szCs w:val="21"/>
        </w:rPr>
        <w:t>插槽信息，包括：</w:t>
      </w:r>
    </w:p>
    <w:p w14:paraId="7274036D" w14:textId="77777777" w:rsidR="00D33120" w:rsidRPr="001F7ADB" w:rsidRDefault="00D33120" w:rsidP="00FC0F5C">
      <w:pPr>
        <w:numPr>
          <w:ilvl w:val="0"/>
          <w:numId w:val="46"/>
        </w:numPr>
        <w:tabs>
          <w:tab w:val="clear" w:pos="1138"/>
          <w:tab w:val="num" w:pos="928"/>
        </w:tabs>
        <w:ind w:leftChars="242" w:left="928"/>
        <w:rPr>
          <w:color w:val="000000" w:themeColor="text1"/>
        </w:rPr>
      </w:pPr>
      <w:r w:rsidRPr="001F7ADB">
        <w:rPr>
          <w:color w:val="000000" w:themeColor="text1"/>
        </w:rPr>
        <w:t>槽道中是否安装单元盘；</w:t>
      </w:r>
    </w:p>
    <w:p w14:paraId="67B45F3C" w14:textId="77777777" w:rsidR="00D33120" w:rsidRPr="001F7ADB" w:rsidRDefault="00D33120" w:rsidP="00FC0F5C">
      <w:pPr>
        <w:numPr>
          <w:ilvl w:val="0"/>
          <w:numId w:val="46"/>
        </w:numPr>
        <w:tabs>
          <w:tab w:val="clear" w:pos="1138"/>
          <w:tab w:val="num" w:pos="928"/>
        </w:tabs>
        <w:ind w:leftChars="242" w:left="928"/>
        <w:rPr>
          <w:color w:val="000000" w:themeColor="text1"/>
        </w:rPr>
      </w:pPr>
      <w:r w:rsidRPr="001F7ADB">
        <w:rPr>
          <w:color w:val="000000" w:themeColor="text1"/>
        </w:rPr>
        <w:t>槽道中的单元盘信息；</w:t>
      </w:r>
    </w:p>
    <w:p w14:paraId="0DB67DB5" w14:textId="77777777" w:rsidR="00D33120" w:rsidRPr="001F7ADB" w:rsidRDefault="00D33120" w:rsidP="00FC0F5C">
      <w:pPr>
        <w:numPr>
          <w:ilvl w:val="0"/>
          <w:numId w:val="46"/>
        </w:numPr>
        <w:tabs>
          <w:tab w:val="clear" w:pos="1138"/>
          <w:tab w:val="num" w:pos="928"/>
        </w:tabs>
        <w:ind w:leftChars="242" w:left="928"/>
        <w:rPr>
          <w:color w:val="000000" w:themeColor="text1"/>
        </w:rPr>
      </w:pPr>
      <w:r w:rsidRPr="001F7ADB">
        <w:rPr>
          <w:color w:val="000000" w:themeColor="text1"/>
        </w:rPr>
        <w:t>为空闲插槽安装一个指定的单元盘。</w:t>
      </w:r>
    </w:p>
    <w:p w14:paraId="2D01345D" w14:textId="77777777" w:rsidR="00D33120" w:rsidRPr="001F7ADB" w:rsidRDefault="00D33120" w:rsidP="00FC0F5C">
      <w:pPr>
        <w:pStyle w:val="af7"/>
        <w:numPr>
          <w:ilvl w:val="0"/>
          <w:numId w:val="18"/>
        </w:numPr>
        <w:tabs>
          <w:tab w:val="clear" w:pos="900"/>
          <w:tab w:val="num" w:pos="690"/>
        </w:tabs>
        <w:ind w:leftChars="129" w:left="691"/>
        <w:rPr>
          <w:color w:val="000000" w:themeColor="text1"/>
          <w:szCs w:val="21"/>
        </w:rPr>
      </w:pPr>
      <w:r w:rsidRPr="001F7ADB">
        <w:rPr>
          <w:color w:val="000000" w:themeColor="text1"/>
          <w:szCs w:val="21"/>
        </w:rPr>
        <w:t>单元盘信息，包括：</w:t>
      </w:r>
    </w:p>
    <w:p w14:paraId="2242A2B0" w14:textId="77777777" w:rsidR="00D33120" w:rsidRPr="001F7ADB" w:rsidRDefault="00D33120" w:rsidP="00FC0F5C">
      <w:pPr>
        <w:numPr>
          <w:ilvl w:val="0"/>
          <w:numId w:val="47"/>
        </w:numPr>
        <w:tabs>
          <w:tab w:val="num" w:pos="928"/>
        </w:tabs>
        <w:ind w:leftChars="242" w:left="928"/>
        <w:rPr>
          <w:color w:val="000000" w:themeColor="text1"/>
        </w:rPr>
      </w:pPr>
      <w:r w:rsidRPr="001F7ADB">
        <w:rPr>
          <w:color w:val="000000" w:themeColor="text1"/>
        </w:rPr>
        <w:t>单元盘类型；</w:t>
      </w:r>
    </w:p>
    <w:p w14:paraId="7167F7AD" w14:textId="77777777" w:rsidR="00D33120" w:rsidRPr="001F7ADB" w:rsidRDefault="00D33120" w:rsidP="00FC0F5C">
      <w:pPr>
        <w:numPr>
          <w:ilvl w:val="0"/>
          <w:numId w:val="47"/>
        </w:numPr>
        <w:tabs>
          <w:tab w:val="num" w:pos="928"/>
        </w:tabs>
        <w:ind w:leftChars="242" w:left="928"/>
        <w:rPr>
          <w:color w:val="000000" w:themeColor="text1"/>
        </w:rPr>
      </w:pPr>
      <w:r w:rsidRPr="001F7ADB">
        <w:rPr>
          <w:color w:val="000000" w:themeColor="text1"/>
        </w:rPr>
        <w:t>单元盘型号；</w:t>
      </w:r>
    </w:p>
    <w:p w14:paraId="3C959B76" w14:textId="77777777" w:rsidR="00D33120" w:rsidRPr="001F7ADB" w:rsidRDefault="00D33120" w:rsidP="00FC0F5C">
      <w:pPr>
        <w:numPr>
          <w:ilvl w:val="0"/>
          <w:numId w:val="47"/>
        </w:numPr>
        <w:tabs>
          <w:tab w:val="num" w:pos="928"/>
        </w:tabs>
        <w:ind w:leftChars="242" w:left="508" w:firstLine="0"/>
        <w:rPr>
          <w:color w:val="000000" w:themeColor="text1"/>
          <w:szCs w:val="21"/>
        </w:rPr>
      </w:pPr>
      <w:r w:rsidRPr="001F7ADB">
        <w:rPr>
          <w:color w:val="000000" w:themeColor="text1"/>
        </w:rPr>
        <w:t>是否有保护及保护方式；</w:t>
      </w:r>
    </w:p>
    <w:p w14:paraId="5279E232" w14:textId="77777777" w:rsidR="00D33120" w:rsidRPr="001F7ADB" w:rsidRDefault="00D33120" w:rsidP="00FC0F5C">
      <w:pPr>
        <w:pStyle w:val="af7"/>
        <w:numPr>
          <w:ilvl w:val="0"/>
          <w:numId w:val="18"/>
        </w:numPr>
        <w:tabs>
          <w:tab w:val="clear" w:pos="900"/>
          <w:tab w:val="num" w:pos="690"/>
        </w:tabs>
        <w:ind w:leftChars="129" w:left="691"/>
        <w:rPr>
          <w:color w:val="000000" w:themeColor="text1"/>
          <w:szCs w:val="21"/>
        </w:rPr>
      </w:pPr>
      <w:r w:rsidRPr="001F7ADB">
        <w:rPr>
          <w:color w:val="000000" w:themeColor="text1"/>
          <w:szCs w:val="21"/>
        </w:rPr>
        <w:t>网元信息，包括：</w:t>
      </w:r>
    </w:p>
    <w:p w14:paraId="28E77A52" w14:textId="77777777" w:rsidR="00D33120" w:rsidRPr="001F7ADB" w:rsidRDefault="00D33120" w:rsidP="00FC0F5C">
      <w:pPr>
        <w:numPr>
          <w:ilvl w:val="0"/>
          <w:numId w:val="126"/>
        </w:numPr>
        <w:rPr>
          <w:color w:val="000000" w:themeColor="text1"/>
        </w:rPr>
      </w:pPr>
      <w:r w:rsidRPr="001F7ADB">
        <w:rPr>
          <w:color w:val="000000" w:themeColor="text1"/>
        </w:rPr>
        <w:t>区</w:t>
      </w:r>
      <w:r w:rsidRPr="001F7ADB">
        <w:rPr>
          <w:color w:val="000000" w:themeColor="text1"/>
          <w:szCs w:val="21"/>
        </w:rPr>
        <w:t>域</w:t>
      </w:r>
      <w:r w:rsidRPr="001F7ADB">
        <w:rPr>
          <w:color w:val="000000" w:themeColor="text1"/>
        </w:rPr>
        <w:t>信息（</w:t>
      </w:r>
      <w:r w:rsidRPr="001F7ADB">
        <w:rPr>
          <w:color w:val="000000" w:themeColor="text1"/>
        </w:rPr>
        <w:t>*</w:t>
      </w:r>
      <w:r w:rsidRPr="001F7ADB">
        <w:rPr>
          <w:color w:val="000000" w:themeColor="text1"/>
        </w:rPr>
        <w:t>）；</w:t>
      </w:r>
    </w:p>
    <w:p w14:paraId="534C73AE" w14:textId="77777777" w:rsidR="00D33120" w:rsidRPr="001F7ADB" w:rsidRDefault="00D33120" w:rsidP="00FC0F5C">
      <w:pPr>
        <w:numPr>
          <w:ilvl w:val="0"/>
          <w:numId w:val="126"/>
        </w:numPr>
        <w:ind w:leftChars="242" w:left="928"/>
        <w:rPr>
          <w:color w:val="000000" w:themeColor="text1"/>
        </w:rPr>
      </w:pPr>
      <w:r w:rsidRPr="001F7ADB">
        <w:rPr>
          <w:color w:val="000000" w:themeColor="text1"/>
        </w:rPr>
        <w:lastRenderedPageBreak/>
        <w:t>网络层次（</w:t>
      </w:r>
      <w:r w:rsidRPr="001F7ADB">
        <w:rPr>
          <w:color w:val="000000" w:themeColor="text1"/>
        </w:rPr>
        <w:t>*</w:t>
      </w:r>
      <w:r w:rsidRPr="001F7ADB">
        <w:rPr>
          <w:color w:val="000000" w:themeColor="text1"/>
        </w:rPr>
        <w:t>）；</w:t>
      </w:r>
    </w:p>
    <w:p w14:paraId="36FEB686" w14:textId="77777777" w:rsidR="00D33120" w:rsidRPr="001F7ADB" w:rsidRDefault="00D33120" w:rsidP="00FC0F5C">
      <w:pPr>
        <w:numPr>
          <w:ilvl w:val="0"/>
          <w:numId w:val="126"/>
        </w:numPr>
        <w:ind w:leftChars="242" w:left="928"/>
        <w:rPr>
          <w:color w:val="000000" w:themeColor="text1"/>
        </w:rPr>
      </w:pPr>
      <w:r w:rsidRPr="001F7ADB">
        <w:rPr>
          <w:color w:val="000000" w:themeColor="text1"/>
        </w:rPr>
        <w:t>使用客户（</w:t>
      </w:r>
      <w:r w:rsidRPr="001F7ADB">
        <w:rPr>
          <w:color w:val="000000" w:themeColor="text1"/>
        </w:rPr>
        <w:t>*</w:t>
      </w:r>
      <w:r w:rsidRPr="001F7ADB">
        <w:rPr>
          <w:color w:val="000000" w:themeColor="text1"/>
        </w:rPr>
        <w:t>）；</w:t>
      </w:r>
    </w:p>
    <w:p w14:paraId="64AD0420" w14:textId="77777777" w:rsidR="00D33120" w:rsidRPr="001F7ADB" w:rsidRDefault="00D33120" w:rsidP="00FC0F5C">
      <w:pPr>
        <w:numPr>
          <w:ilvl w:val="0"/>
          <w:numId w:val="126"/>
        </w:numPr>
        <w:ind w:leftChars="242" w:left="928"/>
        <w:rPr>
          <w:color w:val="000000" w:themeColor="text1"/>
        </w:rPr>
      </w:pPr>
      <w:r w:rsidRPr="001F7ADB">
        <w:rPr>
          <w:color w:val="000000" w:themeColor="text1"/>
        </w:rPr>
        <w:t>设备分类（</w:t>
      </w:r>
      <w:r w:rsidRPr="001F7ADB">
        <w:rPr>
          <w:color w:val="000000" w:themeColor="text1"/>
        </w:rPr>
        <w:t>*</w:t>
      </w:r>
      <w:r w:rsidRPr="001F7ADB">
        <w:rPr>
          <w:color w:val="000000" w:themeColor="text1"/>
        </w:rPr>
        <w:t>）；</w:t>
      </w:r>
    </w:p>
    <w:p w14:paraId="5C842A79" w14:textId="77777777" w:rsidR="00D33120" w:rsidRPr="001F7ADB" w:rsidRDefault="00D33120" w:rsidP="00FC0F5C">
      <w:pPr>
        <w:numPr>
          <w:ilvl w:val="0"/>
          <w:numId w:val="126"/>
        </w:numPr>
        <w:ind w:leftChars="242" w:left="928"/>
        <w:rPr>
          <w:color w:val="000000" w:themeColor="text1"/>
        </w:rPr>
      </w:pPr>
      <w:r w:rsidRPr="001F7ADB">
        <w:rPr>
          <w:color w:val="000000" w:themeColor="text1"/>
        </w:rPr>
        <w:t>预留字段（</w:t>
      </w:r>
      <w:r w:rsidRPr="001F7ADB">
        <w:rPr>
          <w:color w:val="000000" w:themeColor="text1"/>
        </w:rPr>
        <w:t>*</w:t>
      </w:r>
      <w:r w:rsidRPr="001F7ADB">
        <w:rPr>
          <w:color w:val="000000" w:themeColor="text1"/>
        </w:rPr>
        <w:t>）</w:t>
      </w:r>
    </w:p>
    <w:p w14:paraId="555E3E8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支持</w:t>
      </w:r>
      <w:r w:rsidRPr="001F7ADB">
        <w:rPr>
          <w:rFonts w:ascii="Times New Roman"/>
          <w:color w:val="000000" w:themeColor="text1"/>
        </w:rPr>
        <w:t>”</w:t>
      </w:r>
      <w:r w:rsidRPr="001F7ADB">
        <w:rPr>
          <w:rFonts w:ascii="Times New Roman"/>
          <w:color w:val="000000" w:themeColor="text1"/>
        </w:rPr>
        <w:t>网络层次</w:t>
      </w:r>
      <w:r w:rsidRPr="001F7ADB">
        <w:rPr>
          <w:rFonts w:ascii="Times New Roman"/>
          <w:color w:val="000000" w:themeColor="text1"/>
        </w:rPr>
        <w:t>”</w:t>
      </w:r>
      <w:r w:rsidRPr="001F7ADB">
        <w:rPr>
          <w:rFonts w:ascii="Times New Roman"/>
          <w:color w:val="000000" w:themeColor="text1"/>
        </w:rPr>
        <w:t>的批量设置和修改。</w:t>
      </w:r>
    </w:p>
    <w:p w14:paraId="1B924B7E"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46" w:name="_Toc19695118"/>
      <w:r w:rsidRPr="001F7ADB">
        <w:rPr>
          <w:rFonts w:eastAsiaTheme="minorEastAsia"/>
          <w:b w:val="0"/>
          <w:color w:val="000000" w:themeColor="text1"/>
          <w:szCs w:val="21"/>
        </w:rPr>
        <w:t>批量版本升级</w:t>
      </w:r>
      <w:bookmarkEnd w:id="46"/>
    </w:p>
    <w:p w14:paraId="5666D0F4"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支持批量选择网元建立升级任务，升级任务可自动完成如下步骤：</w:t>
      </w:r>
    </w:p>
    <w:p w14:paraId="416AF29D"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待升级网元升级前检查</w:t>
      </w:r>
    </w:p>
    <w:p w14:paraId="3EEA3FEF"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网元配置备份</w:t>
      </w:r>
    </w:p>
    <w:p w14:paraId="3BA397EE"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网元软件加载</w:t>
      </w:r>
    </w:p>
    <w:p w14:paraId="0E0852B7"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网元软件激活</w:t>
      </w:r>
    </w:p>
    <w:p w14:paraId="7059F45E"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升级后自动检查</w:t>
      </w:r>
    </w:p>
    <w:p w14:paraId="4600BBB3" w14:textId="77777777" w:rsidR="00D33120" w:rsidRPr="001F7ADB" w:rsidRDefault="00D33120" w:rsidP="00FC0F5C">
      <w:pPr>
        <w:pStyle w:val="af7"/>
        <w:numPr>
          <w:ilvl w:val="0"/>
          <w:numId w:val="48"/>
        </w:numPr>
        <w:tabs>
          <w:tab w:val="clear" w:pos="900"/>
          <w:tab w:val="num" w:pos="690"/>
        </w:tabs>
        <w:ind w:leftChars="129" w:left="691"/>
        <w:rPr>
          <w:color w:val="000000" w:themeColor="text1"/>
        </w:rPr>
      </w:pPr>
      <w:r w:rsidRPr="001F7ADB">
        <w:rPr>
          <w:color w:val="000000" w:themeColor="text1"/>
        </w:rPr>
        <w:t>升级失败自动回滚</w:t>
      </w:r>
    </w:p>
    <w:p w14:paraId="252D9E1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47" w:name="_Toc470625499"/>
      <w:bookmarkStart w:id="48" w:name="_Toc19695119"/>
      <w:bookmarkStart w:id="49" w:name="_Toc53650052"/>
      <w:r w:rsidRPr="001F7ADB">
        <w:rPr>
          <w:rFonts w:eastAsiaTheme="minorEastAsia"/>
          <w:color w:val="000000" w:themeColor="text1"/>
          <w:szCs w:val="21"/>
        </w:rPr>
        <w:t>端口配置和管理</w:t>
      </w:r>
      <w:bookmarkEnd w:id="47"/>
      <w:bookmarkEnd w:id="48"/>
      <w:bookmarkEnd w:id="49"/>
    </w:p>
    <w:p w14:paraId="6217A170"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color w:val="000000" w:themeColor="text1"/>
        </w:rPr>
      </w:pPr>
      <w:bookmarkStart w:id="50" w:name="_Toc19695120"/>
      <w:r w:rsidRPr="001F7ADB">
        <w:rPr>
          <w:rFonts w:eastAsiaTheme="minorEastAsia"/>
          <w:b w:val="0"/>
          <w:color w:val="000000" w:themeColor="text1"/>
          <w:szCs w:val="21"/>
        </w:rPr>
        <w:t>TDM</w:t>
      </w:r>
      <w:r w:rsidRPr="001F7ADB">
        <w:rPr>
          <w:rFonts w:eastAsiaTheme="minorEastAsia"/>
          <w:b w:val="0"/>
          <w:color w:val="000000" w:themeColor="text1"/>
          <w:szCs w:val="21"/>
        </w:rPr>
        <w:t>端口查询和配置</w:t>
      </w:r>
      <w:bookmarkEnd w:id="50"/>
    </w:p>
    <w:p w14:paraId="3F993CE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TDM</w:t>
      </w:r>
      <w:r w:rsidRPr="001F7ADB">
        <w:rPr>
          <w:rFonts w:ascii="Times New Roman"/>
          <w:color w:val="000000" w:themeColor="text1"/>
        </w:rPr>
        <w:t>端口包括以下信息，其中标</w:t>
      </w:r>
      <w:r w:rsidRPr="001F7ADB">
        <w:rPr>
          <w:rFonts w:ascii="Times New Roman"/>
          <w:color w:val="000000" w:themeColor="text1"/>
        </w:rPr>
        <w:t>*</w:t>
      </w:r>
      <w:r w:rsidRPr="001F7ADB">
        <w:rPr>
          <w:rFonts w:ascii="Times New Roman"/>
          <w:color w:val="000000" w:themeColor="text1"/>
        </w:rPr>
        <w:t>属性可配置：</w:t>
      </w:r>
    </w:p>
    <w:p w14:paraId="74C21D04"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端口名称，应包括该端口对应的客户业务种类（如</w:t>
      </w:r>
      <w:r w:rsidRPr="001F7ADB">
        <w:rPr>
          <w:color w:val="000000" w:themeColor="text1"/>
        </w:rPr>
        <w:t>2G</w:t>
      </w:r>
      <w:r w:rsidRPr="001F7ADB">
        <w:rPr>
          <w:color w:val="000000" w:themeColor="text1"/>
        </w:rPr>
        <w:t>、</w:t>
      </w:r>
      <w:r w:rsidRPr="001F7ADB">
        <w:rPr>
          <w:color w:val="000000" w:themeColor="text1"/>
        </w:rPr>
        <w:t>3G</w:t>
      </w:r>
      <w:r w:rsidRPr="001F7ADB">
        <w:rPr>
          <w:color w:val="000000" w:themeColor="text1"/>
        </w:rPr>
        <w:t>、</w:t>
      </w:r>
      <w:r w:rsidRPr="001F7ADB">
        <w:rPr>
          <w:color w:val="000000" w:themeColor="text1"/>
        </w:rPr>
        <w:t>4G</w:t>
      </w:r>
      <w:r w:rsidRPr="001F7ADB">
        <w:rPr>
          <w:color w:val="000000" w:themeColor="text1"/>
        </w:rPr>
        <w:t>、集客专线、有线宽带等）和集团客户名称（如中国银行</w:t>
      </w:r>
      <w:r w:rsidRPr="001F7ADB">
        <w:rPr>
          <w:color w:val="000000" w:themeColor="text1"/>
        </w:rPr>
        <w:t>XX</w:t>
      </w:r>
      <w:r w:rsidRPr="001F7ADB">
        <w:rPr>
          <w:color w:val="000000" w:themeColor="text1"/>
        </w:rPr>
        <w:t>支行、中石油</w:t>
      </w:r>
      <w:r w:rsidRPr="001F7ADB">
        <w:rPr>
          <w:color w:val="000000" w:themeColor="text1"/>
        </w:rPr>
        <w:t>XX</w:t>
      </w:r>
      <w:r w:rsidRPr="001F7ADB">
        <w:rPr>
          <w:color w:val="000000" w:themeColor="text1"/>
        </w:rPr>
        <w:t>分公司等）；</w:t>
      </w:r>
    </w:p>
    <w:p w14:paraId="55E01E02"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端口使用状态：端口是否空闲；</w:t>
      </w:r>
    </w:p>
    <w:p w14:paraId="11EC20CD"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端口类型：光接口</w:t>
      </w:r>
      <w:r w:rsidRPr="001F7ADB">
        <w:rPr>
          <w:color w:val="000000" w:themeColor="text1"/>
        </w:rPr>
        <w:t>/</w:t>
      </w:r>
      <w:r w:rsidRPr="001F7ADB">
        <w:rPr>
          <w:color w:val="000000" w:themeColor="text1"/>
        </w:rPr>
        <w:t>电接口</w:t>
      </w:r>
    </w:p>
    <w:p w14:paraId="2AB3056E"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端口速率：</w:t>
      </w:r>
      <w:r w:rsidRPr="001F7ADB">
        <w:rPr>
          <w:color w:val="000000" w:themeColor="text1"/>
        </w:rPr>
        <w:t>E1/STM-N</w:t>
      </w:r>
    </w:p>
    <w:p w14:paraId="30E42634"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通道化属性：通道化、非通道化。</w:t>
      </w:r>
    </w:p>
    <w:p w14:paraId="3B9A592E"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容量为</w:t>
      </w:r>
      <w:r w:rsidRPr="001F7ADB">
        <w:rPr>
          <w:color w:val="000000" w:themeColor="text1"/>
        </w:rPr>
        <w:t>STM-N</w:t>
      </w:r>
      <w:r w:rsidRPr="001F7ADB">
        <w:rPr>
          <w:color w:val="000000" w:themeColor="text1"/>
        </w:rPr>
        <w:t>的设备端口的再生段跟踪字节和通道跟踪字节</w:t>
      </w:r>
      <w:r w:rsidRPr="001F7ADB">
        <w:rPr>
          <w:color w:val="000000" w:themeColor="text1"/>
        </w:rPr>
        <w:t>J0</w:t>
      </w:r>
      <w:r w:rsidRPr="001F7ADB">
        <w:rPr>
          <w:color w:val="000000" w:themeColor="text1"/>
        </w:rPr>
        <w:t>、</w:t>
      </w:r>
      <w:r w:rsidRPr="001F7ADB">
        <w:rPr>
          <w:color w:val="000000" w:themeColor="text1"/>
        </w:rPr>
        <w:t>J1</w:t>
      </w:r>
      <w:r w:rsidRPr="001F7ADB">
        <w:rPr>
          <w:color w:val="000000" w:themeColor="text1"/>
        </w:rPr>
        <w:t>、</w:t>
      </w:r>
      <w:r w:rsidRPr="001F7ADB">
        <w:rPr>
          <w:color w:val="000000" w:themeColor="text1"/>
        </w:rPr>
        <w:t>J2</w:t>
      </w:r>
      <w:r w:rsidRPr="001F7ADB">
        <w:rPr>
          <w:color w:val="000000" w:themeColor="text1"/>
        </w:rPr>
        <w:t>、</w:t>
      </w:r>
      <w:r w:rsidRPr="001F7ADB">
        <w:rPr>
          <w:color w:val="000000" w:themeColor="text1"/>
        </w:rPr>
        <w:t>C2</w:t>
      </w:r>
      <w:r w:rsidRPr="001F7ADB">
        <w:rPr>
          <w:color w:val="000000" w:themeColor="text1"/>
        </w:rPr>
        <w:t>信息</w:t>
      </w:r>
      <w:r w:rsidRPr="001F7ADB">
        <w:rPr>
          <w:color w:val="000000" w:themeColor="text1"/>
        </w:rPr>
        <w:t>(*)</w:t>
      </w:r>
      <w:r w:rsidRPr="001F7ADB">
        <w:rPr>
          <w:color w:val="000000" w:themeColor="text1"/>
        </w:rPr>
        <w:t>等。</w:t>
      </w:r>
    </w:p>
    <w:p w14:paraId="2B5C0DB5" w14:textId="77777777" w:rsidR="00D33120" w:rsidRPr="001F7ADB" w:rsidRDefault="00D33120" w:rsidP="00FC0F5C">
      <w:pPr>
        <w:pStyle w:val="af7"/>
        <w:numPr>
          <w:ilvl w:val="0"/>
          <w:numId w:val="107"/>
        </w:numPr>
        <w:ind w:leftChars="129" w:left="691"/>
        <w:rPr>
          <w:color w:val="000000" w:themeColor="text1"/>
        </w:rPr>
      </w:pPr>
      <w:r w:rsidRPr="001F7ADB">
        <w:rPr>
          <w:color w:val="000000" w:themeColor="text1"/>
        </w:rPr>
        <w:t>备注</w:t>
      </w:r>
      <w:r w:rsidRPr="001F7ADB">
        <w:rPr>
          <w:color w:val="000000" w:themeColor="text1"/>
        </w:rPr>
        <w:t>(*)</w:t>
      </w:r>
    </w:p>
    <w:p w14:paraId="0586A3FC"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51" w:name="_Toc19695121"/>
      <w:r w:rsidRPr="001F7ADB">
        <w:rPr>
          <w:rFonts w:eastAsiaTheme="minorEastAsia"/>
          <w:b w:val="0"/>
          <w:color w:val="000000" w:themeColor="text1"/>
          <w:szCs w:val="21"/>
        </w:rPr>
        <w:t>以太网端口查询和配置</w:t>
      </w:r>
      <w:bookmarkEnd w:id="51"/>
    </w:p>
    <w:p w14:paraId="194DBC1D"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以太网端口包括以下属性信息，其中标</w:t>
      </w:r>
      <w:r w:rsidRPr="001F7ADB">
        <w:rPr>
          <w:rFonts w:ascii="Times New Roman"/>
          <w:color w:val="000000" w:themeColor="text1"/>
        </w:rPr>
        <w:t>*</w:t>
      </w:r>
      <w:r w:rsidRPr="001F7ADB">
        <w:rPr>
          <w:rFonts w:ascii="Times New Roman"/>
          <w:color w:val="000000" w:themeColor="text1"/>
        </w:rPr>
        <w:t>属性可配置：</w:t>
      </w:r>
    </w:p>
    <w:p w14:paraId="5636558A"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端口名称，应包括该端口对应的客户业务种类（如</w:t>
      </w:r>
      <w:r w:rsidRPr="001F7ADB">
        <w:rPr>
          <w:color w:val="000000" w:themeColor="text1"/>
        </w:rPr>
        <w:t>2G</w:t>
      </w:r>
      <w:r w:rsidRPr="001F7ADB">
        <w:rPr>
          <w:color w:val="000000" w:themeColor="text1"/>
        </w:rPr>
        <w:t>、</w:t>
      </w:r>
      <w:r w:rsidRPr="001F7ADB">
        <w:rPr>
          <w:color w:val="000000" w:themeColor="text1"/>
        </w:rPr>
        <w:t>3G</w:t>
      </w:r>
      <w:r w:rsidRPr="001F7ADB">
        <w:rPr>
          <w:color w:val="000000" w:themeColor="text1"/>
        </w:rPr>
        <w:t>、</w:t>
      </w:r>
      <w:r w:rsidRPr="001F7ADB">
        <w:rPr>
          <w:color w:val="000000" w:themeColor="text1"/>
        </w:rPr>
        <w:t>4G</w:t>
      </w:r>
      <w:r w:rsidRPr="001F7ADB">
        <w:rPr>
          <w:color w:val="000000" w:themeColor="text1"/>
        </w:rPr>
        <w:t>、集客专线、有线宽带等）和集团客户名称（如中国银行</w:t>
      </w:r>
      <w:r w:rsidRPr="001F7ADB">
        <w:rPr>
          <w:color w:val="000000" w:themeColor="text1"/>
        </w:rPr>
        <w:t>XX</w:t>
      </w:r>
      <w:r w:rsidRPr="001F7ADB">
        <w:rPr>
          <w:color w:val="000000" w:themeColor="text1"/>
        </w:rPr>
        <w:t>支行、中石油</w:t>
      </w:r>
      <w:r w:rsidRPr="001F7ADB">
        <w:rPr>
          <w:color w:val="000000" w:themeColor="text1"/>
        </w:rPr>
        <w:t>XX</w:t>
      </w:r>
      <w:r w:rsidRPr="001F7ADB">
        <w:rPr>
          <w:color w:val="000000" w:themeColor="text1"/>
        </w:rPr>
        <w:t>分公司等）；</w:t>
      </w:r>
    </w:p>
    <w:p w14:paraId="7D7C6107"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端口使用状态：端口是否空闲；</w:t>
      </w:r>
    </w:p>
    <w:p w14:paraId="27A337D7"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端口类型：光接口</w:t>
      </w:r>
      <w:r w:rsidRPr="001F7ADB">
        <w:rPr>
          <w:color w:val="000000" w:themeColor="text1"/>
        </w:rPr>
        <w:t>/</w:t>
      </w:r>
      <w:r w:rsidRPr="001F7ADB">
        <w:rPr>
          <w:color w:val="000000" w:themeColor="text1"/>
        </w:rPr>
        <w:t>电接口</w:t>
      </w:r>
    </w:p>
    <w:p w14:paraId="3BA1F4F8"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端口速率：</w:t>
      </w:r>
      <w:r w:rsidRPr="001F7ADB">
        <w:t>100Mbps/1000Mbps/10GE/25GE/50GE/100GE/200GE/400GE</w:t>
      </w:r>
    </w:p>
    <w:p w14:paraId="4F3F9AF8"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工作模式：全双工</w:t>
      </w:r>
      <w:r w:rsidRPr="001F7ADB">
        <w:rPr>
          <w:color w:val="000000" w:themeColor="text1"/>
        </w:rPr>
        <w:t>/</w:t>
      </w:r>
      <w:r w:rsidRPr="001F7ADB">
        <w:rPr>
          <w:color w:val="000000" w:themeColor="text1"/>
        </w:rPr>
        <w:t>自协商</w:t>
      </w:r>
      <w:r w:rsidRPr="001F7ADB">
        <w:rPr>
          <w:color w:val="000000" w:themeColor="text1"/>
        </w:rPr>
        <w:t>(*)</w:t>
      </w:r>
    </w:p>
    <w:p w14:paraId="562903DE"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物理端口</w:t>
      </w:r>
      <w:r w:rsidRPr="001F7ADB">
        <w:rPr>
          <w:color w:val="000000" w:themeColor="text1"/>
        </w:rPr>
        <w:t>MAC</w:t>
      </w:r>
      <w:r w:rsidRPr="001F7ADB">
        <w:rPr>
          <w:color w:val="000000" w:themeColor="text1"/>
        </w:rPr>
        <w:t>地址</w:t>
      </w:r>
    </w:p>
    <w:p w14:paraId="7E864B70"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流控属性</w:t>
      </w:r>
      <w:r w:rsidRPr="001F7ADB">
        <w:rPr>
          <w:color w:val="000000" w:themeColor="text1"/>
        </w:rPr>
        <w:t>(*)</w:t>
      </w:r>
      <w:r w:rsidRPr="001F7ADB">
        <w:rPr>
          <w:color w:val="000000" w:themeColor="text1"/>
        </w:rPr>
        <w:t>等。</w:t>
      </w:r>
    </w:p>
    <w:p w14:paraId="01090832"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端口属性：网管支持自动判断端口是</w:t>
      </w:r>
      <w:r w:rsidRPr="001F7ADB">
        <w:rPr>
          <w:color w:val="000000" w:themeColor="text1"/>
        </w:rPr>
        <w:t>NNI</w:t>
      </w:r>
      <w:r w:rsidRPr="001F7ADB">
        <w:rPr>
          <w:color w:val="000000" w:themeColor="text1"/>
        </w:rPr>
        <w:t>或者</w:t>
      </w:r>
      <w:r w:rsidRPr="001F7ADB">
        <w:rPr>
          <w:color w:val="000000" w:themeColor="text1"/>
        </w:rPr>
        <w:t>UNI</w:t>
      </w:r>
      <w:r w:rsidRPr="001F7ADB">
        <w:rPr>
          <w:color w:val="000000" w:themeColor="text1"/>
        </w:rPr>
        <w:t>端口，并支持端口属性的手工修改。</w:t>
      </w:r>
    </w:p>
    <w:p w14:paraId="528C070F" w14:textId="46BD081C"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支持</w:t>
      </w:r>
      <w:r w:rsidR="00001426">
        <w:rPr>
          <w:color w:val="000000" w:themeColor="text1"/>
        </w:rPr>
        <w:t>MTN</w:t>
      </w:r>
      <w:r w:rsidRPr="001F7ADB">
        <w:rPr>
          <w:color w:val="000000" w:themeColor="text1"/>
        </w:rPr>
        <w:t>模式使能</w:t>
      </w:r>
    </w:p>
    <w:p w14:paraId="60F79A52"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SD</w:t>
      </w:r>
      <w:r w:rsidRPr="001F7ADB">
        <w:rPr>
          <w:color w:val="000000" w:themeColor="text1"/>
        </w:rPr>
        <w:t>使能</w:t>
      </w:r>
    </w:p>
    <w:p w14:paraId="15E83939"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lastRenderedPageBreak/>
        <w:t>备注</w:t>
      </w:r>
      <w:r w:rsidRPr="001F7ADB">
        <w:rPr>
          <w:color w:val="000000" w:themeColor="text1"/>
        </w:rPr>
        <w:t>(*)</w:t>
      </w:r>
    </w:p>
    <w:p w14:paraId="08E7F5BC" w14:textId="77777777" w:rsidR="00D33120" w:rsidRPr="001F7ADB" w:rsidRDefault="00D33120" w:rsidP="00FC0F5C">
      <w:pPr>
        <w:pStyle w:val="af7"/>
        <w:numPr>
          <w:ilvl w:val="0"/>
          <w:numId w:val="49"/>
        </w:numPr>
        <w:tabs>
          <w:tab w:val="clear" w:pos="900"/>
          <w:tab w:val="num" w:pos="690"/>
        </w:tabs>
        <w:ind w:leftChars="129" w:left="691"/>
        <w:rPr>
          <w:color w:val="000000" w:themeColor="text1"/>
        </w:rPr>
      </w:pPr>
      <w:r w:rsidRPr="001F7ADB">
        <w:rPr>
          <w:color w:val="000000" w:themeColor="text1"/>
        </w:rPr>
        <w:t>支持开启</w:t>
      </w:r>
      <w:r w:rsidRPr="001F7ADB">
        <w:rPr>
          <w:color w:val="000000" w:themeColor="text1"/>
        </w:rPr>
        <w:t>“</w:t>
      </w:r>
      <w:r w:rsidRPr="001F7ADB">
        <w:rPr>
          <w:color w:val="000000" w:themeColor="text1"/>
        </w:rPr>
        <w:t>性能监控实例</w:t>
      </w:r>
      <w:r w:rsidRPr="001F7ADB">
        <w:rPr>
          <w:color w:val="000000" w:themeColor="text1"/>
        </w:rPr>
        <w:t>”</w:t>
      </w:r>
      <w:r w:rsidRPr="001F7ADB">
        <w:rPr>
          <w:color w:val="000000" w:themeColor="text1"/>
        </w:rPr>
        <w:t>功能，默认为不开启，若用户选择开启，则可进行性能监控实例相关参数的设置。</w:t>
      </w:r>
    </w:p>
    <w:p w14:paraId="45CADF59" w14:textId="77777777" w:rsidR="00D33120" w:rsidRPr="001F7ADB" w:rsidRDefault="00D33120" w:rsidP="00D33120">
      <w:pPr>
        <w:pStyle w:val="aff3"/>
        <w:ind w:firstLineChars="300" w:firstLine="630"/>
        <w:rPr>
          <w:rFonts w:ascii="Times New Roman"/>
          <w:color w:val="000000" w:themeColor="text1"/>
        </w:rPr>
      </w:pPr>
      <w:r w:rsidRPr="001F7ADB">
        <w:rPr>
          <w:rFonts w:ascii="Times New Roman"/>
          <w:color w:val="000000" w:themeColor="text1"/>
        </w:rPr>
        <w:t>查询端口的配置和其流量信息时，应在</w:t>
      </w:r>
      <w:r w:rsidRPr="001F7ADB">
        <w:rPr>
          <w:rFonts w:ascii="Times New Roman"/>
          <w:color w:val="000000" w:themeColor="text1"/>
        </w:rPr>
        <w:t>OMC</w:t>
      </w:r>
      <w:r w:rsidRPr="001F7ADB">
        <w:rPr>
          <w:rFonts w:ascii="Times New Roman"/>
          <w:color w:val="000000" w:themeColor="text1"/>
        </w:rPr>
        <w:t>的同一个入口相关联的一个或多个界面中呈现。</w:t>
      </w:r>
    </w:p>
    <w:p w14:paraId="12E74010"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52" w:name="_Toc534278089"/>
      <w:bookmarkStart w:id="53" w:name="_Toc32572156"/>
      <w:bookmarkStart w:id="54" w:name="_Toc35172114"/>
      <w:bookmarkStart w:id="55" w:name="_Toc264635552"/>
      <w:bookmarkStart w:id="56" w:name="_Toc19695122"/>
      <w:bookmarkEnd w:id="52"/>
      <w:r w:rsidRPr="001F7ADB">
        <w:rPr>
          <w:rFonts w:eastAsiaTheme="minorEastAsia"/>
          <w:b w:val="0"/>
          <w:color w:val="000000" w:themeColor="text1"/>
          <w:szCs w:val="21"/>
        </w:rPr>
        <w:t>端口环回设置</w:t>
      </w:r>
      <w:bookmarkEnd w:id="53"/>
      <w:bookmarkEnd w:id="54"/>
      <w:r w:rsidRPr="001F7ADB">
        <w:rPr>
          <w:rFonts w:eastAsiaTheme="minorEastAsia"/>
          <w:b w:val="0"/>
          <w:color w:val="000000" w:themeColor="text1"/>
          <w:szCs w:val="21"/>
        </w:rPr>
        <w:t>和查询</w:t>
      </w:r>
      <w:bookmarkEnd w:id="55"/>
      <w:bookmarkEnd w:id="56"/>
    </w:p>
    <w:p w14:paraId="4C915A69" w14:textId="77777777" w:rsidR="00D33120" w:rsidRPr="001F7ADB" w:rsidRDefault="00D33120" w:rsidP="00D33120">
      <w:pPr>
        <w:ind w:firstLine="420"/>
        <w:rPr>
          <w:color w:val="000000" w:themeColor="text1"/>
        </w:rPr>
      </w:pPr>
      <w:r w:rsidRPr="001F7ADB">
        <w:rPr>
          <w:color w:val="000000" w:themeColor="text1"/>
        </w:rPr>
        <w:t>网管系统应支持设置和查询特定的业务端口环回（</w:t>
      </w:r>
      <w:r w:rsidRPr="001F7ADB">
        <w:rPr>
          <w:color w:val="000000" w:themeColor="text1"/>
        </w:rPr>
        <w:t>Loop</w:t>
      </w:r>
      <w:r w:rsidRPr="001F7ADB">
        <w:rPr>
          <w:color w:val="000000" w:themeColor="text1"/>
        </w:rPr>
        <w:t>），以便于故障的维护、诊断，端口环回状态应包含内环回、外环回、不环回。</w:t>
      </w:r>
    </w:p>
    <w:p w14:paraId="7F465B9C" w14:textId="77777777" w:rsidR="00D33120" w:rsidRPr="001F7ADB" w:rsidRDefault="00D33120" w:rsidP="00D33120">
      <w:pPr>
        <w:ind w:firstLine="420"/>
        <w:rPr>
          <w:color w:val="000000" w:themeColor="text1"/>
        </w:rPr>
      </w:pPr>
      <w:r w:rsidRPr="001F7ADB">
        <w:rPr>
          <w:color w:val="000000" w:themeColor="text1"/>
        </w:rPr>
        <w:t>网管系统对已设置环回（</w:t>
      </w:r>
      <w:r w:rsidRPr="001F7ADB">
        <w:rPr>
          <w:color w:val="000000" w:themeColor="text1"/>
        </w:rPr>
        <w:t>Loop</w:t>
      </w:r>
      <w:r w:rsidRPr="001F7ADB">
        <w:rPr>
          <w:color w:val="000000" w:themeColor="text1"/>
        </w:rPr>
        <w:t>）的业务端口应在设备面板界面相应端口位置提供显示；并支持选择多个端口设置环回，并可定时（例如</w:t>
      </w:r>
      <w:r w:rsidRPr="001F7ADB">
        <w:rPr>
          <w:color w:val="000000" w:themeColor="text1"/>
        </w:rPr>
        <w:t>15</w:t>
      </w:r>
      <w:r w:rsidRPr="001F7ADB">
        <w:rPr>
          <w:color w:val="000000" w:themeColor="text1"/>
        </w:rPr>
        <w:t>分钟后）自动清除。</w:t>
      </w:r>
    </w:p>
    <w:p w14:paraId="49357E56"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color w:val="000000" w:themeColor="text1"/>
        </w:rPr>
      </w:pPr>
      <w:bookmarkStart w:id="57" w:name="_Toc19695123"/>
      <w:r w:rsidRPr="001F7ADB">
        <w:rPr>
          <w:rFonts w:eastAsiaTheme="minorEastAsia"/>
          <w:b w:val="0"/>
          <w:color w:val="000000" w:themeColor="text1"/>
          <w:szCs w:val="21"/>
        </w:rPr>
        <w:t>网络侧接口链路聚合配置</w:t>
      </w:r>
      <w:bookmarkEnd w:id="57"/>
    </w:p>
    <w:p w14:paraId="243C7D17" w14:textId="77777777" w:rsidR="00D33120" w:rsidRPr="001F7ADB" w:rsidRDefault="00D33120" w:rsidP="00D33120">
      <w:pPr>
        <w:ind w:firstLine="420"/>
        <w:rPr>
          <w:color w:val="000000" w:themeColor="text1"/>
        </w:rPr>
      </w:pPr>
      <w:r w:rsidRPr="001F7ADB">
        <w:rPr>
          <w:color w:val="000000" w:themeColor="text1"/>
        </w:rPr>
        <w:t>网管系统应支持网络侧接口链路聚合配置功能。</w:t>
      </w:r>
    </w:p>
    <w:p w14:paraId="3F9798A6" w14:textId="77777777" w:rsidR="00D33120" w:rsidRPr="001F7ADB" w:rsidRDefault="00D33120" w:rsidP="00FC0F5C">
      <w:pPr>
        <w:pStyle w:val="41"/>
        <w:numPr>
          <w:ilvl w:val="3"/>
          <w:numId w:val="9"/>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58" w:name="_Toc19695124"/>
      <w:r w:rsidRPr="001F7ADB">
        <w:rPr>
          <w:rFonts w:eastAsiaTheme="minorEastAsia"/>
          <w:b w:val="0"/>
          <w:color w:val="000000" w:themeColor="text1"/>
          <w:szCs w:val="21"/>
        </w:rPr>
        <w:t>L2</w:t>
      </w:r>
      <w:r w:rsidRPr="001F7ADB">
        <w:rPr>
          <w:rFonts w:eastAsiaTheme="minorEastAsia"/>
          <w:b w:val="0"/>
          <w:color w:val="000000" w:themeColor="text1"/>
          <w:szCs w:val="21"/>
        </w:rPr>
        <w:t>和</w:t>
      </w:r>
      <w:r w:rsidRPr="001F7ADB">
        <w:rPr>
          <w:rFonts w:eastAsiaTheme="minorEastAsia"/>
          <w:b w:val="0"/>
          <w:color w:val="000000" w:themeColor="text1"/>
          <w:szCs w:val="21"/>
        </w:rPr>
        <w:t>L3</w:t>
      </w:r>
      <w:r w:rsidRPr="001F7ADB">
        <w:rPr>
          <w:rFonts w:eastAsiaTheme="minorEastAsia"/>
          <w:b w:val="0"/>
          <w:color w:val="000000" w:themeColor="text1"/>
          <w:szCs w:val="21"/>
        </w:rPr>
        <w:t>桥接配置管理</w:t>
      </w:r>
      <w:bookmarkEnd w:id="58"/>
    </w:p>
    <w:p w14:paraId="35C7E21C" w14:textId="77777777" w:rsidR="00D33120" w:rsidRPr="001F7ADB" w:rsidRDefault="00D33120" w:rsidP="00D33120">
      <w:pPr>
        <w:pStyle w:val="QB1"/>
        <w:ind w:firstLine="420"/>
        <w:rPr>
          <w:rFonts w:ascii="Times New Roman"/>
          <w:color w:val="000000" w:themeColor="text1"/>
          <w:szCs w:val="21"/>
        </w:rPr>
      </w:pPr>
      <w:r w:rsidRPr="001F7ADB">
        <w:rPr>
          <w:rFonts w:ascii="Times New Roman"/>
          <w:color w:val="000000" w:themeColor="text1"/>
          <w:szCs w:val="21"/>
        </w:rPr>
        <w:t>用户在对网元设备进行配置时，</w:t>
      </w:r>
      <w:r w:rsidRPr="001F7ADB">
        <w:rPr>
          <w:rFonts w:ascii="Times New Roman"/>
          <w:color w:val="000000" w:themeColor="text1"/>
          <w:szCs w:val="21"/>
        </w:rPr>
        <w:t>EMS</w:t>
      </w:r>
      <w:r w:rsidRPr="001F7ADB">
        <w:rPr>
          <w:rFonts w:ascii="Times New Roman"/>
          <w:color w:val="000000" w:themeColor="text1"/>
          <w:szCs w:val="21"/>
        </w:rPr>
        <w:t>应提供如下</w:t>
      </w:r>
      <w:r w:rsidRPr="001F7ADB">
        <w:rPr>
          <w:rFonts w:ascii="Times New Roman"/>
          <w:color w:val="000000" w:themeColor="text1"/>
          <w:szCs w:val="21"/>
        </w:rPr>
        <w:t>L2</w:t>
      </w:r>
      <w:r w:rsidRPr="001F7ADB">
        <w:rPr>
          <w:rFonts w:ascii="Times New Roman"/>
          <w:color w:val="000000" w:themeColor="text1"/>
          <w:szCs w:val="21"/>
        </w:rPr>
        <w:t>和</w:t>
      </w:r>
      <w:r w:rsidRPr="001F7ADB">
        <w:rPr>
          <w:rFonts w:ascii="Times New Roman"/>
          <w:color w:val="000000" w:themeColor="text1"/>
          <w:szCs w:val="21"/>
        </w:rPr>
        <w:t>L3</w:t>
      </w:r>
      <w:r w:rsidRPr="001F7ADB">
        <w:rPr>
          <w:rFonts w:ascii="Times New Roman"/>
          <w:color w:val="000000" w:themeColor="text1"/>
          <w:szCs w:val="21"/>
        </w:rPr>
        <w:t>桥接的配置管理功能。包括：</w:t>
      </w:r>
    </w:p>
    <w:p w14:paraId="503A22CA" w14:textId="77777777" w:rsidR="00D33120" w:rsidRPr="001F7ADB" w:rsidRDefault="00D33120" w:rsidP="00FC0F5C">
      <w:pPr>
        <w:pStyle w:val="aff5"/>
        <w:numPr>
          <w:ilvl w:val="0"/>
          <w:numId w:val="55"/>
        </w:numPr>
        <w:tabs>
          <w:tab w:val="num" w:pos="1260"/>
        </w:tabs>
        <w:ind w:leftChars="0" w:firstLineChars="0"/>
        <w:rPr>
          <w:rFonts w:ascii="Times New Roman"/>
          <w:color w:val="000000" w:themeColor="text1"/>
          <w:szCs w:val="21"/>
        </w:rPr>
      </w:pPr>
      <w:r w:rsidRPr="001F7ADB">
        <w:rPr>
          <w:rFonts w:ascii="Times New Roman"/>
          <w:color w:val="000000" w:themeColor="text1"/>
          <w:szCs w:val="21"/>
        </w:rPr>
        <w:t>支持创建</w:t>
      </w:r>
      <w:r w:rsidRPr="001F7ADB">
        <w:rPr>
          <w:rFonts w:ascii="Times New Roman"/>
          <w:color w:val="000000" w:themeColor="text1"/>
          <w:szCs w:val="21"/>
        </w:rPr>
        <w:t>L2VPN</w:t>
      </w:r>
      <w:r w:rsidRPr="001F7ADB">
        <w:rPr>
          <w:rFonts w:ascii="Times New Roman"/>
          <w:color w:val="000000" w:themeColor="text1"/>
          <w:szCs w:val="21"/>
        </w:rPr>
        <w:t>和</w:t>
      </w:r>
      <w:r w:rsidRPr="001F7ADB">
        <w:rPr>
          <w:rFonts w:ascii="Times New Roman"/>
          <w:color w:val="000000" w:themeColor="text1"/>
          <w:szCs w:val="21"/>
        </w:rPr>
        <w:t>L3 VPN</w:t>
      </w:r>
      <w:r w:rsidRPr="001F7ADB">
        <w:rPr>
          <w:rFonts w:ascii="Times New Roman"/>
          <w:color w:val="000000" w:themeColor="text1"/>
          <w:szCs w:val="21"/>
        </w:rPr>
        <w:t>桥接的虚端口；</w:t>
      </w:r>
    </w:p>
    <w:p w14:paraId="61557852" w14:textId="77777777" w:rsidR="00D33120" w:rsidRPr="001F7ADB" w:rsidRDefault="00D33120" w:rsidP="00FC0F5C">
      <w:pPr>
        <w:pStyle w:val="aff5"/>
        <w:numPr>
          <w:ilvl w:val="0"/>
          <w:numId w:val="55"/>
        </w:numPr>
        <w:tabs>
          <w:tab w:val="num" w:pos="1260"/>
        </w:tabs>
        <w:ind w:leftChars="0" w:firstLineChars="0"/>
        <w:rPr>
          <w:rFonts w:ascii="Times New Roman"/>
          <w:color w:val="000000" w:themeColor="text1"/>
          <w:szCs w:val="21"/>
        </w:rPr>
      </w:pPr>
      <w:r w:rsidRPr="001F7ADB">
        <w:rPr>
          <w:rFonts w:ascii="Times New Roman"/>
          <w:color w:val="000000" w:themeColor="text1"/>
          <w:szCs w:val="21"/>
        </w:rPr>
        <w:t>绑定</w:t>
      </w:r>
      <w:r w:rsidRPr="001F7ADB">
        <w:rPr>
          <w:rFonts w:ascii="Times New Roman"/>
          <w:color w:val="000000" w:themeColor="text1"/>
          <w:szCs w:val="21"/>
        </w:rPr>
        <w:t>L2 VPN</w:t>
      </w:r>
      <w:r w:rsidRPr="001F7ADB">
        <w:rPr>
          <w:rFonts w:ascii="Times New Roman"/>
          <w:color w:val="000000" w:themeColor="text1"/>
          <w:szCs w:val="21"/>
        </w:rPr>
        <w:t>业务和</w:t>
      </w:r>
      <w:r w:rsidRPr="001F7ADB">
        <w:rPr>
          <w:rFonts w:ascii="Times New Roman"/>
          <w:color w:val="000000" w:themeColor="text1"/>
          <w:szCs w:val="21"/>
        </w:rPr>
        <w:t>L3 VPN</w:t>
      </w:r>
      <w:r w:rsidRPr="001F7ADB">
        <w:rPr>
          <w:rFonts w:ascii="Times New Roman"/>
          <w:color w:val="000000" w:themeColor="text1"/>
          <w:szCs w:val="21"/>
        </w:rPr>
        <w:t>业务；</w:t>
      </w:r>
    </w:p>
    <w:p w14:paraId="26F5D2EF" w14:textId="77777777" w:rsidR="00D33120" w:rsidRPr="001F7ADB" w:rsidRDefault="00D33120" w:rsidP="00FC0F5C">
      <w:pPr>
        <w:pStyle w:val="aff5"/>
        <w:numPr>
          <w:ilvl w:val="0"/>
          <w:numId w:val="55"/>
        </w:numPr>
        <w:tabs>
          <w:tab w:val="num" w:pos="1260"/>
        </w:tabs>
        <w:ind w:leftChars="0" w:firstLineChars="0"/>
        <w:rPr>
          <w:rFonts w:ascii="Times New Roman"/>
          <w:color w:val="000000" w:themeColor="text1"/>
          <w:szCs w:val="21"/>
        </w:rPr>
      </w:pPr>
      <w:r w:rsidRPr="001F7ADB">
        <w:rPr>
          <w:rFonts w:ascii="Times New Roman"/>
          <w:color w:val="000000" w:themeColor="text1"/>
          <w:szCs w:val="21"/>
        </w:rPr>
        <w:t>提供</w:t>
      </w:r>
      <w:r w:rsidRPr="001F7ADB">
        <w:rPr>
          <w:rFonts w:ascii="Times New Roman"/>
          <w:color w:val="000000" w:themeColor="text1"/>
          <w:szCs w:val="21"/>
        </w:rPr>
        <w:t>L2 VPN</w:t>
      </w:r>
      <w:r w:rsidRPr="001F7ADB">
        <w:rPr>
          <w:rFonts w:ascii="Times New Roman"/>
          <w:color w:val="000000" w:themeColor="text1"/>
          <w:szCs w:val="21"/>
        </w:rPr>
        <w:t>业务和</w:t>
      </w:r>
      <w:r w:rsidRPr="001F7ADB">
        <w:rPr>
          <w:rFonts w:ascii="Times New Roman"/>
          <w:color w:val="000000" w:themeColor="text1"/>
          <w:szCs w:val="21"/>
        </w:rPr>
        <w:t>L3 VPN</w:t>
      </w:r>
      <w:r w:rsidRPr="001F7ADB">
        <w:rPr>
          <w:rFonts w:ascii="Times New Roman"/>
          <w:color w:val="000000" w:themeColor="text1"/>
          <w:szCs w:val="21"/>
        </w:rPr>
        <w:t>业务的关联关系查询功能；</w:t>
      </w:r>
    </w:p>
    <w:p w14:paraId="3FA9D8F1" w14:textId="77777777" w:rsidR="00D33120" w:rsidRPr="001F7ADB" w:rsidDel="00637E25" w:rsidRDefault="00D33120" w:rsidP="00FC0F5C">
      <w:pPr>
        <w:pStyle w:val="aff5"/>
        <w:numPr>
          <w:ilvl w:val="0"/>
          <w:numId w:val="55"/>
        </w:numPr>
        <w:tabs>
          <w:tab w:val="num" w:pos="1260"/>
        </w:tabs>
        <w:ind w:leftChars="0" w:firstLineChars="0"/>
        <w:rPr>
          <w:rFonts w:ascii="Times New Roman"/>
          <w:color w:val="000000" w:themeColor="text1"/>
          <w:szCs w:val="21"/>
        </w:rPr>
      </w:pPr>
      <w:r w:rsidRPr="001F7ADB">
        <w:rPr>
          <w:rFonts w:ascii="Times New Roman"/>
          <w:color w:val="000000" w:themeColor="text1"/>
          <w:szCs w:val="21"/>
        </w:rPr>
        <w:t>提供端到端的</w:t>
      </w:r>
      <w:r w:rsidRPr="001F7ADB">
        <w:rPr>
          <w:rFonts w:ascii="Times New Roman"/>
          <w:color w:val="000000" w:themeColor="text1"/>
          <w:szCs w:val="21"/>
        </w:rPr>
        <w:t>L2</w:t>
      </w:r>
      <w:r w:rsidRPr="001F7ADB">
        <w:rPr>
          <w:rFonts w:ascii="Times New Roman"/>
          <w:color w:val="000000" w:themeColor="text1"/>
          <w:szCs w:val="21"/>
        </w:rPr>
        <w:t>和</w:t>
      </w:r>
      <w:r w:rsidRPr="001F7ADB">
        <w:rPr>
          <w:rFonts w:ascii="Times New Roman"/>
          <w:color w:val="000000" w:themeColor="text1"/>
          <w:szCs w:val="21"/>
        </w:rPr>
        <w:t>L3</w:t>
      </w:r>
      <w:r w:rsidRPr="001F7ADB">
        <w:rPr>
          <w:rFonts w:ascii="Times New Roman"/>
          <w:color w:val="000000" w:themeColor="text1"/>
          <w:szCs w:val="21"/>
        </w:rPr>
        <w:t>业务路径视图功能。</w:t>
      </w:r>
    </w:p>
    <w:p w14:paraId="4A3BCB4C"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59" w:name="_Toc533774978"/>
      <w:bookmarkStart w:id="60" w:name="_Toc19695152"/>
      <w:bookmarkStart w:id="61" w:name="_Toc53650053"/>
      <w:bookmarkEnd w:id="59"/>
      <w:r w:rsidRPr="001F7ADB">
        <w:rPr>
          <w:rFonts w:ascii="Times New Roman" w:hAnsi="Times New Roman"/>
          <w:b w:val="0"/>
          <w:color w:val="000000" w:themeColor="text1"/>
          <w:sz w:val="24"/>
          <w:szCs w:val="24"/>
        </w:rPr>
        <w:t>L3VPN</w:t>
      </w:r>
      <w:r w:rsidRPr="001F7ADB">
        <w:rPr>
          <w:rFonts w:ascii="Times New Roman" w:hAnsi="Times New Roman"/>
          <w:b w:val="0"/>
          <w:color w:val="000000" w:themeColor="text1"/>
          <w:sz w:val="24"/>
          <w:szCs w:val="24"/>
        </w:rPr>
        <w:t>配置和管理</w:t>
      </w:r>
      <w:bookmarkEnd w:id="60"/>
      <w:bookmarkEnd w:id="61"/>
    </w:p>
    <w:p w14:paraId="634AE0B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b w:val="0"/>
          <w:color w:val="000000" w:themeColor="text1"/>
          <w:szCs w:val="21"/>
        </w:rPr>
      </w:pPr>
      <w:bookmarkStart w:id="62" w:name="_Toc19695154"/>
      <w:bookmarkStart w:id="63" w:name="_Toc53650054"/>
      <w:r w:rsidRPr="001F7ADB">
        <w:rPr>
          <w:rFonts w:eastAsiaTheme="minorEastAsia"/>
          <w:color w:val="000000" w:themeColor="text1"/>
          <w:szCs w:val="21"/>
        </w:rPr>
        <w:t>L3VPN</w:t>
      </w:r>
      <w:r w:rsidRPr="001F7ADB">
        <w:rPr>
          <w:rFonts w:eastAsiaTheme="minorEastAsia"/>
          <w:color w:val="000000" w:themeColor="text1"/>
          <w:szCs w:val="21"/>
        </w:rPr>
        <w:t>配置和管理（</w:t>
      </w:r>
      <w:r w:rsidRPr="001F7ADB">
        <w:rPr>
          <w:rFonts w:eastAsiaTheme="minorEastAsia"/>
          <w:color w:val="000000" w:themeColor="text1"/>
          <w:szCs w:val="21"/>
        </w:rPr>
        <w:t>5G</w:t>
      </w:r>
      <w:r w:rsidRPr="001F7ADB">
        <w:rPr>
          <w:rFonts w:eastAsiaTheme="minorEastAsia"/>
          <w:color w:val="000000" w:themeColor="text1"/>
          <w:szCs w:val="21"/>
        </w:rPr>
        <w:t>）</w:t>
      </w:r>
      <w:bookmarkEnd w:id="62"/>
      <w:bookmarkEnd w:id="63"/>
    </w:p>
    <w:p w14:paraId="4A9B9875" w14:textId="77777777" w:rsidR="00D33120" w:rsidRPr="001F7ADB" w:rsidRDefault="00D33120" w:rsidP="00D33120">
      <w:pPr>
        <w:ind w:firstLineChars="200" w:firstLine="420"/>
        <w:rPr>
          <w:rFonts w:eastAsiaTheme="minorEastAsia"/>
          <w:szCs w:val="21"/>
        </w:rPr>
      </w:pPr>
      <w:r w:rsidRPr="001F7ADB">
        <w:rPr>
          <w:rFonts w:eastAsiaTheme="minorEastAsia"/>
          <w:szCs w:val="21"/>
        </w:rPr>
        <w:t>OMC</w:t>
      </w:r>
      <w:r w:rsidRPr="001F7ADB">
        <w:rPr>
          <w:rFonts w:eastAsiaTheme="minorEastAsia"/>
          <w:szCs w:val="21"/>
        </w:rPr>
        <w:t>应支持</w:t>
      </w:r>
      <w:r w:rsidRPr="001F7ADB">
        <w:rPr>
          <w:rFonts w:eastAsiaTheme="minorEastAsia"/>
          <w:szCs w:val="21"/>
        </w:rPr>
        <w:t>L3VPN</w:t>
      </w:r>
      <w:r w:rsidRPr="001F7ADB">
        <w:rPr>
          <w:rFonts w:eastAsiaTheme="minorEastAsia"/>
          <w:szCs w:val="21"/>
        </w:rPr>
        <w:t>业务配置和管理，包括创建、修改和删除</w:t>
      </w:r>
      <w:r w:rsidRPr="001F7ADB">
        <w:rPr>
          <w:rFonts w:eastAsiaTheme="minorEastAsia"/>
          <w:szCs w:val="21"/>
        </w:rPr>
        <w:t>L3VPN</w:t>
      </w:r>
      <w:r w:rsidRPr="001F7ADB">
        <w:rPr>
          <w:rFonts w:eastAsiaTheme="minorEastAsia"/>
          <w:szCs w:val="21"/>
        </w:rPr>
        <w:t>业务。</w:t>
      </w:r>
      <w:r w:rsidRPr="001F7ADB">
        <w:rPr>
          <w:rFonts w:eastAsiaTheme="minorEastAsia"/>
          <w:szCs w:val="21"/>
        </w:rPr>
        <w:t>L3 VPN</w:t>
      </w:r>
      <w:r w:rsidRPr="001F7ADB">
        <w:rPr>
          <w:rFonts w:eastAsiaTheme="minorEastAsia"/>
          <w:szCs w:val="21"/>
        </w:rPr>
        <w:t>业务配置和管理功能包括：</w:t>
      </w:r>
    </w:p>
    <w:p w14:paraId="4E34A163"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支持端到端创建多点到多点的静态</w:t>
      </w:r>
      <w:r w:rsidRPr="001F7ADB">
        <w:rPr>
          <w:rFonts w:ascii="Times New Roman"/>
          <w:color w:val="000000" w:themeColor="text1"/>
          <w:szCs w:val="21"/>
        </w:rPr>
        <w:t>MPLS L3VPN</w:t>
      </w:r>
      <w:r w:rsidRPr="001F7ADB">
        <w:rPr>
          <w:rFonts w:ascii="Times New Roman"/>
          <w:color w:val="000000" w:themeColor="text1"/>
          <w:szCs w:val="21"/>
        </w:rPr>
        <w:t>业务，并提供基于业务模板</w:t>
      </w:r>
      <w:r w:rsidRPr="001F7ADB">
        <w:rPr>
          <w:rFonts w:ascii="Times New Roman"/>
          <w:color w:val="000000" w:themeColor="text1"/>
          <w:szCs w:val="21"/>
        </w:rPr>
        <w:t>MPLS L3VPN</w:t>
      </w:r>
      <w:r w:rsidRPr="001F7ADB">
        <w:rPr>
          <w:rFonts w:ascii="Times New Roman"/>
          <w:color w:val="000000" w:themeColor="text1"/>
          <w:szCs w:val="21"/>
        </w:rPr>
        <w:t>创建功能。支持配置</w:t>
      </w:r>
      <w:r w:rsidRPr="001F7ADB">
        <w:rPr>
          <w:rFonts w:ascii="Times New Roman"/>
          <w:color w:val="000000" w:themeColor="text1"/>
          <w:szCs w:val="21"/>
        </w:rPr>
        <w:t>L3 VPN</w:t>
      </w:r>
      <w:r w:rsidRPr="001F7ADB">
        <w:rPr>
          <w:rFonts w:ascii="Times New Roman"/>
          <w:color w:val="000000" w:themeColor="text1"/>
          <w:szCs w:val="21"/>
        </w:rPr>
        <w:t>业务的如下参数：</w:t>
      </w:r>
    </w:p>
    <w:p w14:paraId="5420277C" w14:textId="77777777" w:rsidR="00D33120" w:rsidRPr="001F7ADB" w:rsidRDefault="00D33120" w:rsidP="00FC0F5C">
      <w:pPr>
        <w:pStyle w:val="a"/>
        <w:numPr>
          <w:ilvl w:val="0"/>
          <w:numId w:val="124"/>
        </w:numPr>
        <w:tabs>
          <w:tab w:val="clear" w:pos="859"/>
        </w:tabs>
        <w:rPr>
          <w:rFonts w:ascii="Times New Roman"/>
          <w:color w:val="000000" w:themeColor="text1"/>
          <w:kern w:val="2"/>
          <w:szCs w:val="21"/>
        </w:rPr>
      </w:pPr>
      <w:r w:rsidRPr="001F7ADB">
        <w:rPr>
          <w:rFonts w:ascii="Times New Roman"/>
          <w:color w:val="000000" w:themeColor="text1"/>
          <w:kern w:val="2"/>
          <w:szCs w:val="21"/>
        </w:rPr>
        <w:t>业务名称；</w:t>
      </w:r>
    </w:p>
    <w:p w14:paraId="709795B0" w14:textId="77777777" w:rsidR="00D33120" w:rsidRPr="001F7ADB" w:rsidRDefault="00D33120" w:rsidP="00FC0F5C">
      <w:pPr>
        <w:pStyle w:val="a"/>
        <w:numPr>
          <w:ilvl w:val="0"/>
          <w:numId w:val="124"/>
        </w:numPr>
        <w:tabs>
          <w:tab w:val="clear" w:pos="859"/>
        </w:tabs>
        <w:rPr>
          <w:rFonts w:ascii="Times New Roman"/>
          <w:color w:val="000000" w:themeColor="text1"/>
          <w:kern w:val="2"/>
          <w:szCs w:val="21"/>
        </w:rPr>
      </w:pPr>
      <w:r w:rsidRPr="001F7ADB">
        <w:rPr>
          <w:rFonts w:ascii="Times New Roman"/>
          <w:color w:val="000000"/>
          <w:szCs w:val="21"/>
          <w:shd w:val="clear" w:color="auto" w:fill="FFFFFF"/>
        </w:rPr>
        <w:t>入方向</w:t>
      </w:r>
      <w:r w:rsidRPr="001F7ADB">
        <w:rPr>
          <w:rFonts w:ascii="Times New Roman"/>
          <w:color w:val="000000"/>
          <w:szCs w:val="21"/>
          <w:shd w:val="clear" w:color="auto" w:fill="FFFFFF"/>
        </w:rPr>
        <w:t>VRF</w:t>
      </w:r>
      <w:r w:rsidRPr="001F7ADB">
        <w:rPr>
          <w:rFonts w:ascii="Times New Roman"/>
          <w:color w:val="000000"/>
          <w:szCs w:val="21"/>
          <w:shd w:val="clear" w:color="auto" w:fill="FFFFFF"/>
        </w:rPr>
        <w:t>标签；</w:t>
      </w:r>
    </w:p>
    <w:p w14:paraId="02567262" w14:textId="77777777" w:rsidR="00D33120" w:rsidRPr="001F7ADB" w:rsidRDefault="00D33120" w:rsidP="00FC0F5C">
      <w:pPr>
        <w:pStyle w:val="a"/>
        <w:numPr>
          <w:ilvl w:val="0"/>
          <w:numId w:val="124"/>
        </w:numPr>
        <w:tabs>
          <w:tab w:val="clear" w:pos="859"/>
        </w:tabs>
        <w:rPr>
          <w:rFonts w:ascii="Times New Roman"/>
          <w:color w:val="000000" w:themeColor="text1"/>
          <w:kern w:val="2"/>
          <w:szCs w:val="21"/>
        </w:rPr>
      </w:pPr>
      <w:r w:rsidRPr="001F7ADB">
        <w:rPr>
          <w:rFonts w:ascii="Times New Roman"/>
          <w:color w:val="000000" w:themeColor="text1"/>
          <w:kern w:val="2"/>
          <w:szCs w:val="21"/>
        </w:rPr>
        <w:t>添加本端和远端</w:t>
      </w:r>
      <w:r w:rsidRPr="001F7ADB">
        <w:rPr>
          <w:rFonts w:ascii="Times New Roman"/>
          <w:color w:val="000000" w:themeColor="text1"/>
          <w:kern w:val="2"/>
          <w:szCs w:val="21"/>
        </w:rPr>
        <w:t>PE</w:t>
      </w:r>
      <w:r w:rsidRPr="001F7ADB">
        <w:rPr>
          <w:rFonts w:ascii="Times New Roman"/>
          <w:color w:val="000000" w:themeColor="text1"/>
          <w:kern w:val="2"/>
          <w:szCs w:val="21"/>
        </w:rPr>
        <w:t>设备、端口及其</w:t>
      </w:r>
      <w:r w:rsidRPr="001F7ADB">
        <w:rPr>
          <w:rFonts w:ascii="Times New Roman"/>
          <w:color w:val="000000" w:themeColor="text1"/>
          <w:kern w:val="2"/>
          <w:szCs w:val="21"/>
        </w:rPr>
        <w:t>QoS</w:t>
      </w:r>
      <w:r w:rsidRPr="001F7ADB">
        <w:rPr>
          <w:rFonts w:ascii="Times New Roman"/>
          <w:color w:val="000000" w:themeColor="text1"/>
          <w:kern w:val="2"/>
          <w:szCs w:val="21"/>
        </w:rPr>
        <w:t>、</w:t>
      </w:r>
      <w:r w:rsidRPr="001F7ADB">
        <w:rPr>
          <w:rFonts w:ascii="Times New Roman"/>
          <w:color w:val="000000" w:themeColor="text1"/>
          <w:kern w:val="2"/>
          <w:szCs w:val="21"/>
        </w:rPr>
        <w:t>IP</w:t>
      </w:r>
      <w:r w:rsidRPr="001F7ADB">
        <w:rPr>
          <w:rFonts w:ascii="Times New Roman"/>
          <w:color w:val="000000" w:themeColor="text1"/>
          <w:kern w:val="2"/>
          <w:szCs w:val="21"/>
        </w:rPr>
        <w:t>地址和子网掩码；</w:t>
      </w:r>
    </w:p>
    <w:p w14:paraId="496ECD60" w14:textId="77777777" w:rsidR="00D33120" w:rsidRPr="001F7ADB" w:rsidRDefault="00D33120" w:rsidP="00FC0F5C">
      <w:pPr>
        <w:pStyle w:val="a"/>
        <w:numPr>
          <w:ilvl w:val="0"/>
          <w:numId w:val="124"/>
        </w:numPr>
        <w:tabs>
          <w:tab w:val="clear" w:pos="859"/>
        </w:tabs>
        <w:rPr>
          <w:rFonts w:ascii="Times New Roman"/>
          <w:color w:val="000000" w:themeColor="text1"/>
          <w:kern w:val="2"/>
          <w:szCs w:val="21"/>
        </w:rPr>
      </w:pPr>
      <w:r w:rsidRPr="001F7ADB">
        <w:rPr>
          <w:rFonts w:ascii="Times New Roman"/>
          <w:color w:val="000000"/>
          <w:szCs w:val="21"/>
          <w:shd w:val="clear" w:color="auto" w:fill="FFFFFF"/>
        </w:rPr>
        <w:t>客户侧设备（包括</w:t>
      </w:r>
      <w:r w:rsidRPr="001F7ADB">
        <w:rPr>
          <w:rFonts w:ascii="Times New Roman"/>
          <w:color w:val="000000"/>
          <w:szCs w:val="21"/>
          <w:shd w:val="clear" w:color="auto" w:fill="FFFFFF"/>
        </w:rPr>
        <w:t>SGW/MME/CE</w:t>
      </w:r>
      <w:r w:rsidRPr="001F7ADB">
        <w:rPr>
          <w:rFonts w:ascii="Times New Roman"/>
          <w:color w:val="000000"/>
          <w:szCs w:val="21"/>
          <w:shd w:val="clear" w:color="auto" w:fill="FFFFFF"/>
        </w:rPr>
        <w:t>路由器等）的名称、</w:t>
      </w:r>
      <w:r w:rsidRPr="001F7ADB">
        <w:rPr>
          <w:rFonts w:ascii="Times New Roman"/>
          <w:color w:val="000000"/>
          <w:szCs w:val="21"/>
          <w:shd w:val="clear" w:color="auto" w:fill="FFFFFF"/>
        </w:rPr>
        <w:t>IP</w:t>
      </w:r>
      <w:r w:rsidRPr="001F7ADB">
        <w:rPr>
          <w:rFonts w:ascii="Times New Roman"/>
          <w:color w:val="000000"/>
          <w:szCs w:val="21"/>
          <w:shd w:val="clear" w:color="auto" w:fill="FFFFFF"/>
        </w:rPr>
        <w:t>地址等；</w:t>
      </w:r>
    </w:p>
    <w:p w14:paraId="3AC9C96C" w14:textId="77777777" w:rsidR="00D33120" w:rsidRPr="001F7ADB" w:rsidRDefault="00D33120" w:rsidP="00FC0F5C">
      <w:pPr>
        <w:pStyle w:val="a"/>
        <w:numPr>
          <w:ilvl w:val="0"/>
          <w:numId w:val="124"/>
        </w:numPr>
        <w:tabs>
          <w:tab w:val="clear" w:pos="859"/>
        </w:tabs>
        <w:rPr>
          <w:rFonts w:ascii="Times New Roman"/>
          <w:color w:val="000000" w:themeColor="text1"/>
          <w:kern w:val="2"/>
          <w:szCs w:val="21"/>
        </w:rPr>
      </w:pPr>
      <w:r w:rsidRPr="001F7ADB">
        <w:rPr>
          <w:rFonts w:ascii="Times New Roman"/>
          <w:color w:val="000000" w:themeColor="text1"/>
          <w:kern w:val="2"/>
          <w:szCs w:val="21"/>
        </w:rPr>
        <w:t>到与本端</w:t>
      </w:r>
      <w:r w:rsidRPr="001F7ADB">
        <w:rPr>
          <w:rFonts w:ascii="Times New Roman"/>
          <w:color w:val="000000" w:themeColor="text1"/>
          <w:kern w:val="2"/>
          <w:szCs w:val="21"/>
        </w:rPr>
        <w:t>PE</w:t>
      </w:r>
      <w:r w:rsidRPr="001F7ADB">
        <w:rPr>
          <w:rFonts w:ascii="Times New Roman"/>
          <w:color w:val="000000" w:themeColor="text1"/>
          <w:kern w:val="2"/>
          <w:szCs w:val="21"/>
        </w:rPr>
        <w:t>设备相连的客户侧设备的静态路由；</w:t>
      </w:r>
    </w:p>
    <w:p w14:paraId="6A411424"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端到端删除存在的</w:t>
      </w:r>
      <w:r w:rsidRPr="001F7ADB">
        <w:rPr>
          <w:rFonts w:ascii="Times New Roman"/>
          <w:color w:val="000000" w:themeColor="text1"/>
          <w:szCs w:val="21"/>
        </w:rPr>
        <w:t>MPLS L3VPN</w:t>
      </w:r>
      <w:r w:rsidRPr="001F7ADB">
        <w:rPr>
          <w:rFonts w:ascii="Times New Roman"/>
          <w:color w:val="000000" w:themeColor="text1"/>
          <w:szCs w:val="21"/>
        </w:rPr>
        <w:t>业务，删除后，</w:t>
      </w:r>
      <w:r w:rsidRPr="001F7ADB">
        <w:rPr>
          <w:rFonts w:ascii="Times New Roman"/>
          <w:color w:val="000000" w:themeColor="text1"/>
          <w:szCs w:val="21"/>
        </w:rPr>
        <w:t>OMC</w:t>
      </w:r>
      <w:r w:rsidRPr="001F7ADB">
        <w:rPr>
          <w:rFonts w:ascii="Times New Roman"/>
          <w:color w:val="000000" w:themeColor="text1"/>
          <w:szCs w:val="21"/>
        </w:rPr>
        <w:t>系统和设备应释放所占用的所有资源。</w:t>
      </w:r>
    </w:p>
    <w:p w14:paraId="5DAE9619"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支持查询</w:t>
      </w:r>
      <w:r w:rsidRPr="001F7ADB">
        <w:rPr>
          <w:rFonts w:ascii="Times New Roman"/>
          <w:color w:val="000000" w:themeColor="text1"/>
          <w:szCs w:val="21"/>
        </w:rPr>
        <w:t>/</w:t>
      </w:r>
      <w:r w:rsidRPr="001F7ADB">
        <w:rPr>
          <w:rFonts w:ascii="Times New Roman"/>
          <w:color w:val="000000" w:themeColor="text1"/>
          <w:szCs w:val="21"/>
        </w:rPr>
        <w:t>修改</w:t>
      </w:r>
      <w:r w:rsidRPr="001F7ADB">
        <w:rPr>
          <w:rFonts w:ascii="Times New Roman"/>
          <w:color w:val="000000" w:themeColor="text1"/>
          <w:szCs w:val="21"/>
        </w:rPr>
        <w:t>MPLS L3VPN</w:t>
      </w:r>
      <w:r w:rsidRPr="001F7ADB">
        <w:rPr>
          <w:rFonts w:ascii="Times New Roman"/>
          <w:color w:val="000000" w:themeColor="text1"/>
          <w:szCs w:val="21"/>
        </w:rPr>
        <w:t>业务的相关信息（</w:t>
      </w:r>
      <w:r w:rsidRPr="001F7ADB">
        <w:rPr>
          <w:rFonts w:ascii="Times New Roman"/>
          <w:color w:val="000000" w:themeColor="text1"/>
          <w:szCs w:val="21"/>
        </w:rPr>
        <w:t>*</w:t>
      </w:r>
      <w:r w:rsidRPr="001F7ADB">
        <w:rPr>
          <w:rFonts w:ascii="Times New Roman"/>
          <w:color w:val="000000" w:themeColor="text1"/>
          <w:szCs w:val="21"/>
        </w:rPr>
        <w:t>为可修改）：</w:t>
      </w:r>
    </w:p>
    <w:p w14:paraId="0DC121F0" w14:textId="77777777" w:rsidR="00D33120" w:rsidRPr="001F7ADB" w:rsidRDefault="00D33120" w:rsidP="00FC0F5C">
      <w:pPr>
        <w:pStyle w:val="a"/>
        <w:numPr>
          <w:ilvl w:val="0"/>
          <w:numId w:val="125"/>
        </w:numPr>
        <w:tabs>
          <w:tab w:val="clear" w:pos="859"/>
        </w:tabs>
        <w:rPr>
          <w:rFonts w:ascii="Times New Roman"/>
          <w:color w:val="000000" w:themeColor="text1"/>
          <w:kern w:val="2"/>
          <w:szCs w:val="21"/>
        </w:rPr>
      </w:pPr>
      <w:r w:rsidRPr="001F7ADB">
        <w:rPr>
          <w:rFonts w:ascii="Times New Roman"/>
          <w:color w:val="000000" w:themeColor="text1"/>
          <w:kern w:val="2"/>
          <w:szCs w:val="21"/>
        </w:rPr>
        <w:t>业务名称</w:t>
      </w:r>
      <w:r w:rsidRPr="001F7ADB">
        <w:rPr>
          <w:rFonts w:ascii="Times New Roman"/>
          <w:color w:val="000000" w:themeColor="text1"/>
          <w:kern w:val="2"/>
          <w:szCs w:val="21"/>
        </w:rPr>
        <w:t>(*)</w:t>
      </w:r>
      <w:r w:rsidRPr="001F7ADB">
        <w:rPr>
          <w:rFonts w:ascii="Times New Roman"/>
          <w:color w:val="000000" w:themeColor="text1"/>
          <w:kern w:val="2"/>
          <w:szCs w:val="21"/>
        </w:rPr>
        <w:t>；</w:t>
      </w:r>
    </w:p>
    <w:p w14:paraId="453FBA65" w14:textId="77777777" w:rsidR="00D33120" w:rsidRPr="001F7ADB" w:rsidRDefault="00D33120" w:rsidP="00FC0F5C">
      <w:pPr>
        <w:pStyle w:val="a"/>
        <w:numPr>
          <w:ilvl w:val="0"/>
          <w:numId w:val="125"/>
        </w:numPr>
        <w:tabs>
          <w:tab w:val="clear" w:pos="859"/>
        </w:tabs>
        <w:rPr>
          <w:rFonts w:ascii="Times New Roman"/>
          <w:color w:val="000000" w:themeColor="text1"/>
          <w:kern w:val="2"/>
          <w:szCs w:val="21"/>
        </w:rPr>
      </w:pPr>
      <w:r w:rsidRPr="001F7ADB">
        <w:rPr>
          <w:rFonts w:ascii="Times New Roman"/>
          <w:color w:val="000000"/>
          <w:szCs w:val="21"/>
          <w:shd w:val="clear" w:color="auto" w:fill="FFFFFF"/>
        </w:rPr>
        <w:t>入方向</w:t>
      </w:r>
      <w:r w:rsidRPr="001F7ADB">
        <w:rPr>
          <w:rFonts w:ascii="Times New Roman"/>
          <w:color w:val="000000"/>
          <w:szCs w:val="21"/>
          <w:shd w:val="clear" w:color="auto" w:fill="FFFFFF"/>
        </w:rPr>
        <w:t>VRF</w:t>
      </w:r>
      <w:r w:rsidRPr="001F7ADB">
        <w:rPr>
          <w:rFonts w:ascii="Times New Roman"/>
          <w:color w:val="000000"/>
          <w:szCs w:val="21"/>
          <w:shd w:val="clear" w:color="auto" w:fill="FFFFFF"/>
        </w:rPr>
        <w:t>标签；</w:t>
      </w:r>
    </w:p>
    <w:p w14:paraId="38DE9619" w14:textId="77777777" w:rsidR="00D33120" w:rsidRPr="001F7ADB" w:rsidRDefault="00D33120" w:rsidP="00FC0F5C">
      <w:pPr>
        <w:pStyle w:val="a"/>
        <w:numPr>
          <w:ilvl w:val="0"/>
          <w:numId w:val="125"/>
        </w:numPr>
        <w:tabs>
          <w:tab w:val="clear" w:pos="859"/>
        </w:tabs>
        <w:rPr>
          <w:rFonts w:ascii="Times New Roman"/>
          <w:color w:val="000000" w:themeColor="text1"/>
          <w:kern w:val="2"/>
          <w:szCs w:val="21"/>
        </w:rPr>
      </w:pPr>
      <w:r w:rsidRPr="001F7ADB">
        <w:rPr>
          <w:rFonts w:ascii="Times New Roman"/>
          <w:color w:val="000000" w:themeColor="text1"/>
          <w:kern w:val="2"/>
          <w:szCs w:val="21"/>
        </w:rPr>
        <w:t>本端和远端</w:t>
      </w:r>
      <w:r w:rsidRPr="001F7ADB">
        <w:rPr>
          <w:rFonts w:ascii="Times New Roman"/>
          <w:color w:val="000000" w:themeColor="text1"/>
          <w:kern w:val="2"/>
          <w:szCs w:val="21"/>
        </w:rPr>
        <w:t>PE</w:t>
      </w:r>
      <w:r w:rsidRPr="001F7ADB">
        <w:rPr>
          <w:rFonts w:ascii="Times New Roman"/>
          <w:color w:val="000000" w:themeColor="text1"/>
          <w:kern w:val="2"/>
          <w:szCs w:val="21"/>
        </w:rPr>
        <w:t>设备、端口及其</w:t>
      </w:r>
      <w:r w:rsidRPr="001F7ADB">
        <w:rPr>
          <w:rFonts w:ascii="Times New Roman"/>
          <w:color w:val="000000" w:themeColor="text1"/>
          <w:kern w:val="2"/>
          <w:szCs w:val="21"/>
        </w:rPr>
        <w:t>QoS</w:t>
      </w:r>
      <w:r w:rsidRPr="001F7ADB">
        <w:rPr>
          <w:rFonts w:ascii="Times New Roman"/>
          <w:color w:val="000000" w:themeColor="text1"/>
          <w:kern w:val="2"/>
          <w:szCs w:val="21"/>
        </w:rPr>
        <w:t>、</w:t>
      </w:r>
      <w:r w:rsidRPr="001F7ADB">
        <w:rPr>
          <w:rFonts w:ascii="Times New Roman"/>
          <w:color w:val="000000" w:themeColor="text1"/>
          <w:kern w:val="2"/>
          <w:szCs w:val="21"/>
        </w:rPr>
        <w:t>IP</w:t>
      </w:r>
      <w:r w:rsidRPr="001F7ADB">
        <w:rPr>
          <w:rFonts w:ascii="Times New Roman"/>
          <w:color w:val="000000" w:themeColor="text1"/>
          <w:kern w:val="2"/>
          <w:szCs w:val="21"/>
        </w:rPr>
        <w:t>地址和子网掩码</w:t>
      </w:r>
      <w:r w:rsidRPr="001F7ADB">
        <w:rPr>
          <w:rFonts w:ascii="Times New Roman"/>
          <w:color w:val="000000" w:themeColor="text1"/>
          <w:kern w:val="2"/>
          <w:szCs w:val="21"/>
        </w:rPr>
        <w:t>(*)</w:t>
      </w:r>
      <w:r w:rsidRPr="001F7ADB">
        <w:rPr>
          <w:rFonts w:ascii="Times New Roman"/>
          <w:color w:val="000000" w:themeColor="text1"/>
          <w:kern w:val="2"/>
          <w:szCs w:val="21"/>
        </w:rPr>
        <w:t>；</w:t>
      </w:r>
    </w:p>
    <w:p w14:paraId="4E311C04" w14:textId="77777777" w:rsidR="00D33120" w:rsidRPr="001F7ADB" w:rsidRDefault="00D33120" w:rsidP="00FC0F5C">
      <w:pPr>
        <w:pStyle w:val="a"/>
        <w:numPr>
          <w:ilvl w:val="0"/>
          <w:numId w:val="125"/>
        </w:numPr>
        <w:tabs>
          <w:tab w:val="clear" w:pos="859"/>
        </w:tabs>
        <w:rPr>
          <w:rFonts w:ascii="Times New Roman"/>
          <w:color w:val="000000" w:themeColor="text1"/>
          <w:kern w:val="2"/>
          <w:szCs w:val="21"/>
        </w:rPr>
      </w:pPr>
      <w:r w:rsidRPr="001F7ADB">
        <w:rPr>
          <w:rFonts w:ascii="Times New Roman"/>
          <w:color w:val="000000"/>
          <w:szCs w:val="21"/>
          <w:shd w:val="clear" w:color="auto" w:fill="FFFFFF"/>
        </w:rPr>
        <w:lastRenderedPageBreak/>
        <w:t>客户侧设备（包括</w:t>
      </w:r>
      <w:r w:rsidRPr="001F7ADB">
        <w:rPr>
          <w:rFonts w:ascii="Times New Roman"/>
          <w:color w:val="000000"/>
          <w:szCs w:val="21"/>
          <w:shd w:val="clear" w:color="auto" w:fill="FFFFFF"/>
        </w:rPr>
        <w:t>SGW/MME/CE</w:t>
      </w:r>
      <w:r w:rsidRPr="001F7ADB">
        <w:rPr>
          <w:rFonts w:ascii="Times New Roman"/>
          <w:color w:val="000000"/>
          <w:szCs w:val="21"/>
          <w:shd w:val="clear" w:color="auto" w:fill="FFFFFF"/>
        </w:rPr>
        <w:t>路由器等）的名称、</w:t>
      </w:r>
      <w:r w:rsidRPr="001F7ADB">
        <w:rPr>
          <w:rFonts w:ascii="Times New Roman"/>
          <w:color w:val="000000"/>
          <w:szCs w:val="21"/>
          <w:shd w:val="clear" w:color="auto" w:fill="FFFFFF"/>
        </w:rPr>
        <w:t>IP</w:t>
      </w:r>
      <w:r w:rsidRPr="001F7ADB">
        <w:rPr>
          <w:rFonts w:ascii="Times New Roman"/>
          <w:color w:val="000000"/>
          <w:szCs w:val="21"/>
          <w:shd w:val="clear" w:color="auto" w:fill="FFFFFF"/>
        </w:rPr>
        <w:t>地址等；</w:t>
      </w:r>
    </w:p>
    <w:p w14:paraId="4D0CA49D" w14:textId="77777777" w:rsidR="00D33120" w:rsidRPr="001F7ADB" w:rsidRDefault="00D33120" w:rsidP="00FC0F5C">
      <w:pPr>
        <w:pStyle w:val="a"/>
        <w:numPr>
          <w:ilvl w:val="0"/>
          <w:numId w:val="125"/>
        </w:numPr>
        <w:tabs>
          <w:tab w:val="clear" w:pos="859"/>
        </w:tabs>
        <w:rPr>
          <w:rFonts w:ascii="Times New Roman"/>
          <w:color w:val="000000" w:themeColor="text1"/>
          <w:kern w:val="2"/>
          <w:szCs w:val="21"/>
        </w:rPr>
      </w:pPr>
      <w:r w:rsidRPr="001F7ADB">
        <w:rPr>
          <w:rFonts w:ascii="Times New Roman"/>
          <w:color w:val="000000" w:themeColor="text1"/>
          <w:kern w:val="2"/>
          <w:szCs w:val="21"/>
        </w:rPr>
        <w:t>到与本端</w:t>
      </w:r>
      <w:r w:rsidRPr="001F7ADB">
        <w:rPr>
          <w:rFonts w:ascii="Times New Roman"/>
          <w:color w:val="000000" w:themeColor="text1"/>
          <w:kern w:val="2"/>
          <w:szCs w:val="21"/>
        </w:rPr>
        <w:t>PE</w:t>
      </w:r>
      <w:r w:rsidRPr="001F7ADB">
        <w:rPr>
          <w:rFonts w:ascii="Times New Roman"/>
          <w:color w:val="000000" w:themeColor="text1"/>
          <w:kern w:val="2"/>
          <w:szCs w:val="21"/>
        </w:rPr>
        <w:t>设备相连的客户侧设备的静态路由</w:t>
      </w:r>
      <w:r w:rsidRPr="001F7ADB">
        <w:rPr>
          <w:rFonts w:ascii="Times New Roman"/>
          <w:color w:val="000000" w:themeColor="text1"/>
          <w:kern w:val="2"/>
          <w:szCs w:val="21"/>
        </w:rPr>
        <w:t>(*)</w:t>
      </w:r>
      <w:r w:rsidRPr="001F7ADB">
        <w:rPr>
          <w:rFonts w:ascii="Times New Roman"/>
          <w:color w:val="000000" w:themeColor="text1"/>
          <w:kern w:val="2"/>
          <w:szCs w:val="21"/>
        </w:rPr>
        <w:t>；</w:t>
      </w:r>
    </w:p>
    <w:p w14:paraId="7913E8BC" w14:textId="77777777" w:rsidR="00D33120" w:rsidRPr="001F7ADB" w:rsidRDefault="00D33120" w:rsidP="00FC0F5C">
      <w:pPr>
        <w:pStyle w:val="a"/>
        <w:numPr>
          <w:ilvl w:val="0"/>
          <w:numId w:val="125"/>
        </w:numPr>
        <w:tabs>
          <w:tab w:val="clear" w:pos="859"/>
        </w:tabs>
        <w:rPr>
          <w:rFonts w:ascii="Times New Roman"/>
          <w:color w:val="000000" w:themeColor="text1"/>
          <w:szCs w:val="21"/>
        </w:rPr>
      </w:pPr>
      <w:r w:rsidRPr="001F7ADB">
        <w:rPr>
          <w:rFonts w:ascii="Times New Roman"/>
          <w:color w:val="000000" w:themeColor="text1"/>
          <w:kern w:val="2"/>
          <w:szCs w:val="21"/>
        </w:rPr>
        <w:t>到与远端</w:t>
      </w:r>
      <w:r w:rsidRPr="001F7ADB">
        <w:rPr>
          <w:rFonts w:ascii="Times New Roman"/>
          <w:color w:val="000000" w:themeColor="text1"/>
          <w:kern w:val="2"/>
          <w:szCs w:val="21"/>
        </w:rPr>
        <w:t>PE</w:t>
      </w:r>
      <w:r w:rsidRPr="001F7ADB">
        <w:rPr>
          <w:rFonts w:ascii="Times New Roman"/>
          <w:color w:val="000000" w:themeColor="text1"/>
          <w:kern w:val="2"/>
          <w:szCs w:val="21"/>
        </w:rPr>
        <w:t>设备相连的网络侧设备的静态路由，包括：</w:t>
      </w:r>
    </w:p>
    <w:p w14:paraId="0BD45C00" w14:textId="77777777" w:rsidR="00D33120" w:rsidRPr="00471EF1" w:rsidRDefault="00D33120" w:rsidP="00D33120">
      <w:pPr>
        <w:pStyle w:val="a"/>
        <w:numPr>
          <w:ilvl w:val="0"/>
          <w:numId w:val="0"/>
        </w:numPr>
        <w:ind w:left="900"/>
        <w:rPr>
          <w:rFonts w:ascii="Times New Roman"/>
          <w:color w:val="000000" w:themeColor="text1"/>
          <w:szCs w:val="21"/>
        </w:rPr>
      </w:pPr>
      <w:r w:rsidRPr="00471EF1">
        <w:rPr>
          <w:rFonts w:ascii="Times New Roman"/>
          <w:color w:val="000000" w:themeColor="text1"/>
          <w:szCs w:val="21"/>
        </w:rPr>
        <w:t>—</w:t>
      </w:r>
      <w:r w:rsidRPr="00471EF1">
        <w:rPr>
          <w:rFonts w:ascii="Times New Roman"/>
          <w:color w:val="000000" w:themeColor="text1"/>
          <w:szCs w:val="21"/>
        </w:rPr>
        <w:t>远端客户侧设备的</w:t>
      </w:r>
      <w:r w:rsidRPr="00471EF1">
        <w:rPr>
          <w:rFonts w:ascii="Times New Roman"/>
          <w:color w:val="000000" w:themeColor="text1"/>
          <w:szCs w:val="21"/>
        </w:rPr>
        <w:t>IP</w:t>
      </w:r>
      <w:r w:rsidRPr="00471EF1">
        <w:rPr>
          <w:rFonts w:ascii="Times New Roman"/>
          <w:color w:val="000000" w:themeColor="text1"/>
          <w:szCs w:val="21"/>
        </w:rPr>
        <w:t>地址和子网掩码；</w:t>
      </w:r>
    </w:p>
    <w:p w14:paraId="6CDA2E76" w14:textId="77777777" w:rsidR="00D33120" w:rsidRPr="001F7ADB" w:rsidRDefault="00D33120" w:rsidP="00D33120">
      <w:pPr>
        <w:pStyle w:val="a6"/>
        <w:numPr>
          <w:ilvl w:val="0"/>
          <w:numId w:val="0"/>
        </w:numPr>
        <w:ind w:left="900"/>
      </w:pPr>
      <w:r w:rsidRPr="001F7ADB">
        <w:t>—</w:t>
      </w:r>
      <w:r w:rsidRPr="001F7ADB">
        <w:t>出方向</w:t>
      </w:r>
      <w:r w:rsidRPr="001F7ADB">
        <w:t>VRF</w:t>
      </w:r>
      <w:r w:rsidRPr="001F7ADB">
        <w:t>标签；</w:t>
      </w:r>
    </w:p>
    <w:p w14:paraId="09354321" w14:textId="77777777" w:rsidR="00D33120" w:rsidRPr="001F7ADB" w:rsidRDefault="00D33120" w:rsidP="00D33120">
      <w:pPr>
        <w:pStyle w:val="a6"/>
        <w:numPr>
          <w:ilvl w:val="0"/>
          <w:numId w:val="0"/>
        </w:numPr>
        <w:ind w:left="900"/>
      </w:pPr>
      <w:r w:rsidRPr="001F7ADB">
        <w:t>—</w:t>
      </w:r>
      <w:r w:rsidRPr="001F7ADB">
        <w:t>到远端</w:t>
      </w:r>
      <w:r w:rsidRPr="001F7ADB">
        <w:t>PE</w:t>
      </w:r>
      <w:r w:rsidRPr="001F7ADB">
        <w:t>设备的</w:t>
      </w:r>
      <w:r w:rsidRPr="001F7ADB">
        <w:t>SR-TP</w:t>
      </w:r>
      <w:r w:rsidRPr="001F7ADB">
        <w:t>隧道；</w:t>
      </w:r>
    </w:p>
    <w:p w14:paraId="5B5D0FF2" w14:textId="77777777" w:rsidR="00D33120" w:rsidRPr="00471EF1" w:rsidRDefault="00D33120" w:rsidP="00FC0F5C">
      <w:pPr>
        <w:pStyle w:val="a"/>
        <w:numPr>
          <w:ilvl w:val="0"/>
          <w:numId w:val="125"/>
        </w:numPr>
        <w:tabs>
          <w:tab w:val="clear" w:pos="859"/>
        </w:tabs>
        <w:rPr>
          <w:rFonts w:ascii="Times New Roman"/>
          <w:color w:val="000000" w:themeColor="text1"/>
          <w:kern w:val="2"/>
          <w:szCs w:val="21"/>
        </w:rPr>
      </w:pPr>
      <w:r w:rsidRPr="00471EF1">
        <w:rPr>
          <w:rFonts w:ascii="Times New Roman"/>
          <w:color w:val="000000" w:themeColor="text1"/>
          <w:kern w:val="2"/>
          <w:szCs w:val="21"/>
        </w:rPr>
        <w:t>支持</w:t>
      </w:r>
      <w:r w:rsidRPr="00471EF1">
        <w:rPr>
          <w:rFonts w:ascii="Times New Roman"/>
          <w:color w:val="000000" w:themeColor="text1"/>
          <w:kern w:val="2"/>
          <w:szCs w:val="21"/>
        </w:rPr>
        <w:t>VPN FRR/IP FRR</w:t>
      </w:r>
      <w:r w:rsidRPr="00471EF1">
        <w:rPr>
          <w:rFonts w:ascii="Times New Roman"/>
          <w:color w:val="000000" w:themeColor="text1"/>
          <w:kern w:val="2"/>
          <w:szCs w:val="21"/>
        </w:rPr>
        <w:t>保护功能</w:t>
      </w:r>
    </w:p>
    <w:p w14:paraId="1C399148"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提供业务信息同步的功能。</w:t>
      </w:r>
    </w:p>
    <w:p w14:paraId="67872CE1" w14:textId="77777777" w:rsidR="00D33120" w:rsidRPr="001F7ADB" w:rsidRDefault="00D33120" w:rsidP="00D33120">
      <w:pPr>
        <w:pStyle w:val="a"/>
        <w:numPr>
          <w:ilvl w:val="0"/>
          <w:numId w:val="0"/>
        </w:numPr>
        <w:ind w:left="900"/>
        <w:rPr>
          <w:rFonts w:ascii="Times New Roman"/>
          <w:color w:val="000000" w:themeColor="text1"/>
          <w:szCs w:val="21"/>
        </w:rPr>
      </w:pPr>
      <w:r w:rsidRPr="001F7ADB">
        <w:rPr>
          <w:rFonts w:ascii="Times New Roman"/>
          <w:color w:val="000000" w:themeColor="text1"/>
          <w:szCs w:val="21"/>
        </w:rPr>
        <w:t>业务信息的同步是把</w:t>
      </w:r>
      <w:r w:rsidRPr="001F7ADB">
        <w:rPr>
          <w:rFonts w:ascii="Times New Roman"/>
          <w:color w:val="000000" w:themeColor="text1"/>
          <w:szCs w:val="21"/>
        </w:rPr>
        <w:t>OMC</w:t>
      </w:r>
      <w:r w:rsidRPr="001F7ADB">
        <w:rPr>
          <w:rFonts w:ascii="Times New Roman"/>
          <w:color w:val="000000" w:themeColor="text1"/>
          <w:szCs w:val="21"/>
        </w:rPr>
        <w:t>系统显示的业务与网元实际的业务信息进行核对，当检测到信息不一致后，将设备上数据同步到</w:t>
      </w:r>
      <w:r w:rsidRPr="001F7ADB">
        <w:rPr>
          <w:rFonts w:ascii="Times New Roman"/>
          <w:color w:val="000000" w:themeColor="text1"/>
          <w:szCs w:val="21"/>
        </w:rPr>
        <w:t>OMC</w:t>
      </w:r>
      <w:r w:rsidRPr="001F7ADB">
        <w:rPr>
          <w:rFonts w:ascii="Times New Roman"/>
          <w:color w:val="000000" w:themeColor="text1"/>
          <w:szCs w:val="21"/>
        </w:rPr>
        <w:t>上。</w:t>
      </w:r>
    </w:p>
    <w:p w14:paraId="47D196A5"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支持业务还原功能，当端到端的业务信息丢失时（设备还保留着单点的配置），应提供业务搜索和还原功能。</w:t>
      </w:r>
    </w:p>
    <w:p w14:paraId="4E8D08CA"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提供</w:t>
      </w:r>
      <w:r w:rsidRPr="001F7ADB">
        <w:rPr>
          <w:rFonts w:ascii="Times New Roman"/>
          <w:color w:val="000000" w:themeColor="text1"/>
          <w:szCs w:val="21"/>
        </w:rPr>
        <w:t>L3 VPN</w:t>
      </w:r>
      <w:r w:rsidRPr="001F7ADB">
        <w:rPr>
          <w:rFonts w:ascii="Times New Roman"/>
          <w:color w:val="000000" w:themeColor="text1"/>
          <w:szCs w:val="21"/>
        </w:rPr>
        <w:t>的业务路径视图功能。</w:t>
      </w:r>
    </w:p>
    <w:p w14:paraId="139706DA" w14:textId="77777777" w:rsidR="00D33120" w:rsidRPr="001F7ADB" w:rsidRDefault="00D33120" w:rsidP="00FC0F5C">
      <w:pPr>
        <w:pStyle w:val="a"/>
        <w:numPr>
          <w:ilvl w:val="0"/>
          <w:numId w:val="123"/>
        </w:numPr>
        <w:tabs>
          <w:tab w:val="clear" w:pos="859"/>
        </w:tabs>
        <w:rPr>
          <w:rFonts w:ascii="Times New Roman"/>
          <w:color w:val="000000" w:themeColor="text1"/>
          <w:szCs w:val="21"/>
        </w:rPr>
      </w:pPr>
      <w:r w:rsidRPr="001F7ADB">
        <w:rPr>
          <w:rFonts w:ascii="Times New Roman"/>
          <w:color w:val="000000" w:themeColor="text1"/>
          <w:szCs w:val="21"/>
        </w:rPr>
        <w:t>DHCP Relay</w:t>
      </w:r>
      <w:r w:rsidRPr="001F7ADB">
        <w:rPr>
          <w:rFonts w:ascii="Times New Roman"/>
          <w:color w:val="000000" w:themeColor="text1"/>
          <w:szCs w:val="21"/>
        </w:rPr>
        <w:t>配置管理。包括：</w:t>
      </w:r>
    </w:p>
    <w:p w14:paraId="23EE8807" w14:textId="77777777" w:rsidR="00D33120" w:rsidRPr="001F7ADB" w:rsidRDefault="00D33120" w:rsidP="00FC0F5C">
      <w:pPr>
        <w:pStyle w:val="a"/>
        <w:numPr>
          <w:ilvl w:val="0"/>
          <w:numId w:val="57"/>
        </w:numPr>
        <w:tabs>
          <w:tab w:val="clear" w:pos="859"/>
          <w:tab w:val="clear" w:pos="1320"/>
          <w:tab w:val="num" w:pos="864"/>
        </w:tabs>
        <w:rPr>
          <w:rFonts w:ascii="Times New Roman"/>
          <w:color w:val="000000" w:themeColor="text1"/>
          <w:kern w:val="2"/>
          <w:szCs w:val="21"/>
        </w:rPr>
      </w:pPr>
      <w:r w:rsidRPr="001F7ADB">
        <w:rPr>
          <w:rFonts w:ascii="Times New Roman"/>
          <w:color w:val="000000" w:themeColor="text1"/>
          <w:kern w:val="2"/>
          <w:szCs w:val="21"/>
        </w:rPr>
        <w:t>DHCP Relay</w:t>
      </w:r>
      <w:r w:rsidRPr="001F7ADB">
        <w:rPr>
          <w:rFonts w:ascii="Times New Roman"/>
          <w:color w:val="000000" w:themeColor="text1"/>
          <w:kern w:val="2"/>
          <w:szCs w:val="21"/>
        </w:rPr>
        <w:t>的使能和去使能；</w:t>
      </w:r>
    </w:p>
    <w:p w14:paraId="10E53C2D" w14:textId="77777777" w:rsidR="00D33120" w:rsidRPr="001F7ADB" w:rsidRDefault="00D33120" w:rsidP="00FC0F5C">
      <w:pPr>
        <w:pStyle w:val="a"/>
        <w:numPr>
          <w:ilvl w:val="0"/>
          <w:numId w:val="57"/>
        </w:numPr>
        <w:tabs>
          <w:tab w:val="clear" w:pos="859"/>
          <w:tab w:val="clear" w:pos="1320"/>
          <w:tab w:val="num" w:pos="864"/>
        </w:tabs>
        <w:rPr>
          <w:rFonts w:ascii="Times New Roman"/>
          <w:color w:val="000000" w:themeColor="text1"/>
          <w:kern w:val="2"/>
          <w:szCs w:val="21"/>
        </w:rPr>
      </w:pPr>
      <w:r w:rsidRPr="001F7ADB">
        <w:rPr>
          <w:rFonts w:ascii="Times New Roman"/>
          <w:color w:val="000000" w:themeColor="text1"/>
          <w:kern w:val="2"/>
          <w:szCs w:val="21"/>
        </w:rPr>
        <w:t>配置</w:t>
      </w:r>
      <w:r w:rsidRPr="001F7ADB">
        <w:rPr>
          <w:rFonts w:ascii="Times New Roman"/>
          <w:color w:val="000000" w:themeColor="text1"/>
          <w:kern w:val="2"/>
          <w:szCs w:val="21"/>
        </w:rPr>
        <w:t>DHCP</w:t>
      </w:r>
      <w:r w:rsidRPr="001F7ADB">
        <w:rPr>
          <w:rFonts w:ascii="Times New Roman"/>
          <w:color w:val="000000" w:themeColor="text1"/>
          <w:kern w:val="2"/>
          <w:szCs w:val="21"/>
        </w:rPr>
        <w:t>服务器的</w:t>
      </w:r>
      <w:r w:rsidRPr="001F7ADB">
        <w:rPr>
          <w:rFonts w:ascii="Times New Roman"/>
          <w:color w:val="000000" w:themeColor="text1"/>
          <w:kern w:val="2"/>
          <w:szCs w:val="21"/>
        </w:rPr>
        <w:t>IP</w:t>
      </w:r>
      <w:r w:rsidRPr="001F7ADB">
        <w:rPr>
          <w:rFonts w:ascii="Times New Roman"/>
          <w:color w:val="000000" w:themeColor="text1"/>
          <w:kern w:val="2"/>
          <w:szCs w:val="21"/>
        </w:rPr>
        <w:t>地址；</w:t>
      </w:r>
    </w:p>
    <w:p w14:paraId="454256B3" w14:textId="77777777" w:rsidR="00D33120" w:rsidRPr="001F7ADB" w:rsidRDefault="00D33120" w:rsidP="00FC0F5C">
      <w:pPr>
        <w:pStyle w:val="a"/>
        <w:numPr>
          <w:ilvl w:val="0"/>
          <w:numId w:val="57"/>
        </w:numPr>
        <w:tabs>
          <w:tab w:val="clear" w:pos="859"/>
          <w:tab w:val="num" w:pos="864"/>
        </w:tabs>
        <w:rPr>
          <w:rFonts w:ascii="Times New Roman"/>
          <w:color w:val="000000" w:themeColor="text1"/>
          <w:kern w:val="2"/>
          <w:szCs w:val="21"/>
        </w:rPr>
      </w:pPr>
      <w:r w:rsidRPr="001F7ADB">
        <w:rPr>
          <w:rFonts w:ascii="Times New Roman"/>
          <w:color w:val="000000" w:themeColor="text1"/>
          <w:kern w:val="2"/>
          <w:szCs w:val="21"/>
        </w:rPr>
        <w:t>配置到</w:t>
      </w:r>
      <w:r w:rsidRPr="001F7ADB">
        <w:rPr>
          <w:rFonts w:ascii="Times New Roman"/>
          <w:color w:val="000000" w:themeColor="text1"/>
          <w:kern w:val="2"/>
          <w:szCs w:val="21"/>
        </w:rPr>
        <w:t>DHCP</w:t>
      </w:r>
      <w:r w:rsidRPr="001F7ADB">
        <w:rPr>
          <w:rFonts w:ascii="Times New Roman"/>
          <w:color w:val="000000" w:themeColor="text1"/>
          <w:kern w:val="2"/>
          <w:szCs w:val="21"/>
        </w:rPr>
        <w:t>服务器的跳数限制；</w:t>
      </w:r>
    </w:p>
    <w:p w14:paraId="1D04EE64" w14:textId="77777777" w:rsidR="00D33120" w:rsidRPr="001F7ADB" w:rsidRDefault="00D33120" w:rsidP="00FC0F5C">
      <w:pPr>
        <w:pStyle w:val="a"/>
        <w:numPr>
          <w:ilvl w:val="0"/>
          <w:numId w:val="57"/>
        </w:numPr>
        <w:tabs>
          <w:tab w:val="clear" w:pos="859"/>
          <w:tab w:val="clear" w:pos="1320"/>
          <w:tab w:val="num" w:pos="864"/>
        </w:tabs>
        <w:rPr>
          <w:rFonts w:ascii="Times New Roman"/>
          <w:color w:val="000000" w:themeColor="text1"/>
          <w:kern w:val="2"/>
          <w:szCs w:val="21"/>
        </w:rPr>
      </w:pPr>
      <w:r w:rsidRPr="001F7ADB">
        <w:rPr>
          <w:rFonts w:ascii="Times New Roman"/>
          <w:color w:val="000000" w:themeColor="text1"/>
          <w:szCs w:val="21"/>
        </w:rPr>
        <w:t>支持</w:t>
      </w:r>
      <w:r w:rsidRPr="001F7ADB">
        <w:rPr>
          <w:rFonts w:ascii="Times New Roman"/>
          <w:color w:val="000000" w:themeColor="text1"/>
          <w:szCs w:val="21"/>
        </w:rPr>
        <w:t>DHCP Relay Option 82</w:t>
      </w:r>
      <w:r w:rsidRPr="001F7ADB">
        <w:rPr>
          <w:rFonts w:ascii="Times New Roman"/>
          <w:color w:val="000000" w:themeColor="text1"/>
          <w:szCs w:val="21"/>
        </w:rPr>
        <w:t>的使能和去使能。</w:t>
      </w:r>
    </w:p>
    <w:p w14:paraId="613A323E" w14:textId="77777777" w:rsidR="00D33120" w:rsidRPr="00D93B0B" w:rsidRDefault="00D33120" w:rsidP="00FC0F5C">
      <w:pPr>
        <w:pStyle w:val="a"/>
        <w:numPr>
          <w:ilvl w:val="0"/>
          <w:numId w:val="123"/>
        </w:numPr>
        <w:tabs>
          <w:tab w:val="clear" w:pos="859"/>
        </w:tabs>
        <w:rPr>
          <w:rFonts w:ascii="Times New Roman"/>
          <w:color w:val="000000" w:themeColor="text1"/>
          <w:szCs w:val="21"/>
        </w:rPr>
      </w:pPr>
      <w:r w:rsidRPr="00D93B0B">
        <w:rPr>
          <w:rFonts w:ascii="Times New Roman"/>
          <w:color w:val="000000" w:themeColor="text1"/>
          <w:szCs w:val="21"/>
        </w:rPr>
        <w:t>L3 VPN</w:t>
      </w:r>
      <w:r w:rsidRPr="00D93B0B">
        <w:rPr>
          <w:rFonts w:ascii="Times New Roman"/>
          <w:color w:val="000000" w:themeColor="text1"/>
          <w:szCs w:val="21"/>
        </w:rPr>
        <w:t>新增加静态路由或者节点后，</w:t>
      </w:r>
      <w:r w:rsidRPr="00D93B0B">
        <w:rPr>
          <w:rFonts w:ascii="Times New Roman"/>
          <w:color w:val="000000" w:themeColor="text1"/>
          <w:szCs w:val="21"/>
        </w:rPr>
        <w:t>OMC</w:t>
      </w:r>
      <w:r w:rsidRPr="00D93B0B">
        <w:rPr>
          <w:rFonts w:ascii="Times New Roman"/>
          <w:color w:val="000000" w:themeColor="text1"/>
          <w:szCs w:val="21"/>
        </w:rPr>
        <w:t>应支持网络侧路由表的批量自动生成和配置，避免用户逐条配置路由。</w:t>
      </w:r>
    </w:p>
    <w:p w14:paraId="10A64C0B" w14:textId="77777777" w:rsidR="00D33120" w:rsidRPr="001F7ADB" w:rsidRDefault="00D33120" w:rsidP="00D33120">
      <w:pPr>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系统应支持私网</w:t>
      </w:r>
      <w:r w:rsidRPr="001F7ADB">
        <w:rPr>
          <w:rFonts w:eastAsiaTheme="minorEastAsia"/>
          <w:szCs w:val="21"/>
        </w:rPr>
        <w:t>IPv4/v6</w:t>
      </w:r>
      <w:r w:rsidRPr="001F7ADB">
        <w:rPr>
          <w:rFonts w:eastAsiaTheme="minorEastAsia"/>
          <w:szCs w:val="21"/>
        </w:rPr>
        <w:t>双栈接入能力，即</w:t>
      </w:r>
      <w:r w:rsidRPr="001F7ADB">
        <w:rPr>
          <w:rFonts w:eastAsiaTheme="minorEastAsia"/>
          <w:szCs w:val="21"/>
        </w:rPr>
        <w:t>L3VPN</w:t>
      </w:r>
      <w:r w:rsidRPr="001F7ADB">
        <w:rPr>
          <w:rFonts w:eastAsiaTheme="minorEastAsia"/>
          <w:szCs w:val="21"/>
        </w:rPr>
        <w:t>用户侧接口同时支持</w:t>
      </w:r>
      <w:r w:rsidRPr="001F7ADB">
        <w:rPr>
          <w:rFonts w:eastAsiaTheme="minorEastAsia"/>
          <w:szCs w:val="21"/>
        </w:rPr>
        <w:t>IPv4</w:t>
      </w:r>
      <w:r w:rsidRPr="001F7ADB">
        <w:rPr>
          <w:rFonts w:eastAsiaTheme="minorEastAsia"/>
          <w:szCs w:val="21"/>
        </w:rPr>
        <w:t>和</w:t>
      </w:r>
      <w:r w:rsidRPr="001F7ADB">
        <w:rPr>
          <w:rFonts w:eastAsiaTheme="minorEastAsia"/>
          <w:szCs w:val="21"/>
        </w:rPr>
        <w:t>IPv6</w:t>
      </w:r>
      <w:r w:rsidRPr="001F7ADB">
        <w:rPr>
          <w:rFonts w:eastAsiaTheme="minorEastAsia"/>
          <w:szCs w:val="21"/>
        </w:rPr>
        <w:t>地址族设置功能，包括不同接口支持分别设置</w:t>
      </w:r>
      <w:r w:rsidRPr="001F7ADB">
        <w:rPr>
          <w:rFonts w:eastAsiaTheme="minorEastAsia"/>
          <w:szCs w:val="21"/>
        </w:rPr>
        <w:t>IPv4</w:t>
      </w:r>
      <w:r w:rsidRPr="001F7ADB">
        <w:rPr>
          <w:rFonts w:eastAsiaTheme="minorEastAsia"/>
          <w:szCs w:val="21"/>
        </w:rPr>
        <w:t>或</w:t>
      </w:r>
      <w:r w:rsidRPr="001F7ADB">
        <w:rPr>
          <w:rFonts w:eastAsiaTheme="minorEastAsia"/>
          <w:szCs w:val="21"/>
        </w:rPr>
        <w:t>IPv6</w:t>
      </w:r>
      <w:r w:rsidRPr="001F7ADB">
        <w:rPr>
          <w:rFonts w:eastAsiaTheme="minorEastAsia"/>
          <w:szCs w:val="21"/>
        </w:rPr>
        <w:t>地址，同一个接口支持设置</w:t>
      </w:r>
      <w:r w:rsidRPr="001F7ADB">
        <w:rPr>
          <w:rFonts w:eastAsiaTheme="minorEastAsia"/>
          <w:szCs w:val="21"/>
        </w:rPr>
        <w:t>IPv4</w:t>
      </w:r>
      <w:r w:rsidRPr="001F7ADB">
        <w:rPr>
          <w:rFonts w:eastAsiaTheme="minorEastAsia"/>
          <w:szCs w:val="21"/>
        </w:rPr>
        <w:t>和</w:t>
      </w:r>
      <w:r w:rsidRPr="001F7ADB">
        <w:rPr>
          <w:rFonts w:eastAsiaTheme="minorEastAsia"/>
          <w:szCs w:val="21"/>
        </w:rPr>
        <w:t>IPv6</w:t>
      </w:r>
      <w:r w:rsidRPr="001F7ADB">
        <w:rPr>
          <w:rFonts w:eastAsiaTheme="minorEastAsia"/>
          <w:szCs w:val="21"/>
        </w:rPr>
        <w:t>地址。</w:t>
      </w:r>
    </w:p>
    <w:p w14:paraId="56BFFB77" w14:textId="77777777" w:rsidR="00D33120" w:rsidRPr="001F7ADB" w:rsidRDefault="00D33120" w:rsidP="00D33120">
      <w:pPr>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系统应支持私网</w:t>
      </w:r>
      <w:r w:rsidRPr="001F7ADB">
        <w:rPr>
          <w:rFonts w:eastAsiaTheme="minorEastAsia"/>
          <w:szCs w:val="21"/>
        </w:rPr>
        <w:t>IPv4/v6</w:t>
      </w:r>
      <w:r w:rsidRPr="001F7ADB">
        <w:rPr>
          <w:rFonts w:eastAsiaTheme="minorEastAsia"/>
          <w:szCs w:val="21"/>
        </w:rPr>
        <w:t>双栈路由转发能力，即同一</w:t>
      </w:r>
      <w:r w:rsidRPr="001F7ADB">
        <w:rPr>
          <w:rFonts w:eastAsiaTheme="minorEastAsia"/>
          <w:szCs w:val="21"/>
        </w:rPr>
        <w:t>L3VPN VRF</w:t>
      </w:r>
      <w:r w:rsidRPr="001F7ADB">
        <w:rPr>
          <w:rFonts w:eastAsiaTheme="minorEastAsia"/>
          <w:szCs w:val="21"/>
        </w:rPr>
        <w:t>同时支持基于</w:t>
      </w:r>
      <w:r w:rsidRPr="001F7ADB">
        <w:rPr>
          <w:rFonts w:eastAsiaTheme="minorEastAsia"/>
          <w:szCs w:val="21"/>
        </w:rPr>
        <w:t>IPv4</w:t>
      </w:r>
      <w:r w:rsidRPr="001F7ADB">
        <w:rPr>
          <w:rFonts w:eastAsiaTheme="minorEastAsia"/>
          <w:szCs w:val="21"/>
        </w:rPr>
        <w:t>和</w:t>
      </w:r>
      <w:r w:rsidRPr="001F7ADB">
        <w:rPr>
          <w:rFonts w:eastAsiaTheme="minorEastAsia"/>
          <w:szCs w:val="21"/>
        </w:rPr>
        <w:t>IPv6</w:t>
      </w:r>
      <w:r w:rsidRPr="001F7ADB">
        <w:rPr>
          <w:rFonts w:eastAsiaTheme="minorEastAsia"/>
          <w:szCs w:val="21"/>
        </w:rPr>
        <w:t>地址路由发布。</w:t>
      </w:r>
    </w:p>
    <w:p w14:paraId="5D72F542"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64" w:name="_Toc533774984"/>
      <w:bookmarkStart w:id="65" w:name="_Toc533774985"/>
      <w:bookmarkStart w:id="66" w:name="_Toc470625509"/>
      <w:bookmarkStart w:id="67" w:name="_Toc19695175"/>
      <w:bookmarkStart w:id="68" w:name="_Toc53650055"/>
      <w:bookmarkEnd w:id="64"/>
      <w:bookmarkEnd w:id="65"/>
      <w:r w:rsidRPr="001F7ADB">
        <w:rPr>
          <w:rFonts w:ascii="Times New Roman" w:hAnsi="Times New Roman"/>
          <w:b w:val="0"/>
          <w:color w:val="000000" w:themeColor="text1"/>
          <w:sz w:val="24"/>
          <w:szCs w:val="24"/>
        </w:rPr>
        <w:t>同步配置和管理</w:t>
      </w:r>
      <w:bookmarkEnd w:id="66"/>
      <w:bookmarkEnd w:id="67"/>
      <w:bookmarkEnd w:id="68"/>
    </w:p>
    <w:p w14:paraId="1E37BDC5"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9" w:name="_Toc19695176"/>
      <w:bookmarkStart w:id="70" w:name="_Toc53650056"/>
      <w:r w:rsidRPr="001F7ADB">
        <w:rPr>
          <w:rFonts w:eastAsiaTheme="minorEastAsia"/>
          <w:color w:val="000000" w:themeColor="text1"/>
          <w:szCs w:val="21"/>
        </w:rPr>
        <w:t>频率同步配置和管理</w:t>
      </w:r>
      <w:bookmarkEnd w:id="69"/>
      <w:bookmarkEnd w:id="70"/>
    </w:p>
    <w:p w14:paraId="5B77EB6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用户可对网元的同步定时参数进行配置和管理，包括：</w:t>
      </w:r>
    </w:p>
    <w:p w14:paraId="228EE181" w14:textId="77777777" w:rsidR="00D33120" w:rsidRPr="001F7ADB" w:rsidRDefault="00D33120" w:rsidP="00FC0F5C">
      <w:pPr>
        <w:pStyle w:val="aff5"/>
        <w:numPr>
          <w:ilvl w:val="0"/>
          <w:numId w:val="15"/>
        </w:numPr>
        <w:ind w:leftChars="0" w:firstLineChars="0"/>
        <w:rPr>
          <w:rFonts w:ascii="Times New Roman"/>
        </w:rPr>
      </w:pPr>
      <w:r w:rsidRPr="001F7ADB">
        <w:rPr>
          <w:rFonts w:ascii="Times New Roman"/>
        </w:rPr>
        <w:t>配置同步定时源的优先级，用户可选取的定时源包括：</w:t>
      </w:r>
    </w:p>
    <w:p w14:paraId="5E6DDAD8"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外时钟（</w:t>
      </w:r>
      <w:r w:rsidRPr="001F7ADB">
        <w:rPr>
          <w:rFonts w:ascii="Times New Roman"/>
          <w:color w:val="000000" w:themeColor="text1"/>
        </w:rPr>
        <w:t>2MHz</w:t>
      </w:r>
      <w:r w:rsidRPr="001F7ADB">
        <w:rPr>
          <w:rFonts w:ascii="Times New Roman"/>
          <w:color w:val="000000" w:themeColor="text1"/>
        </w:rPr>
        <w:t>或</w:t>
      </w:r>
      <w:r w:rsidRPr="001F7ADB">
        <w:rPr>
          <w:rFonts w:ascii="Times New Roman"/>
          <w:color w:val="000000" w:themeColor="text1"/>
        </w:rPr>
        <w:t>2Mbit/s</w:t>
      </w:r>
      <w:r w:rsidRPr="001F7ADB">
        <w:rPr>
          <w:rFonts w:ascii="Times New Roman"/>
          <w:color w:val="000000" w:themeColor="text1"/>
        </w:rPr>
        <w:t>）；</w:t>
      </w:r>
    </w:p>
    <w:p w14:paraId="37716729"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线路输入信号中提取时钟（如</w:t>
      </w:r>
      <w:r w:rsidRPr="001F7ADB">
        <w:rPr>
          <w:rFonts w:ascii="Times New Roman"/>
          <w:color w:val="000000" w:themeColor="text1"/>
        </w:rPr>
        <w:t>STM-N</w:t>
      </w:r>
      <w:r w:rsidRPr="001F7ADB">
        <w:rPr>
          <w:rFonts w:ascii="Times New Roman"/>
          <w:color w:val="000000" w:themeColor="text1"/>
        </w:rPr>
        <w:t>、</w:t>
      </w:r>
      <w:r w:rsidRPr="001F7ADB">
        <w:rPr>
          <w:rFonts w:ascii="Times New Roman"/>
          <w:color w:val="000000" w:themeColor="text1"/>
        </w:rPr>
        <w:t>GE</w:t>
      </w:r>
      <w:r w:rsidRPr="001F7ADB">
        <w:rPr>
          <w:rFonts w:ascii="Times New Roman"/>
          <w:color w:val="000000" w:themeColor="text1"/>
        </w:rPr>
        <w:t>）；</w:t>
      </w:r>
    </w:p>
    <w:p w14:paraId="148F6FCE"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CES</w:t>
      </w:r>
      <w:r w:rsidRPr="001F7ADB">
        <w:rPr>
          <w:rFonts w:ascii="Times New Roman"/>
          <w:color w:val="000000" w:themeColor="text1"/>
        </w:rPr>
        <w:t>业务输入信号（</w:t>
      </w:r>
      <w:r w:rsidRPr="001F7ADB">
        <w:rPr>
          <w:rFonts w:ascii="Times New Roman"/>
          <w:color w:val="000000" w:themeColor="text1"/>
        </w:rPr>
        <w:t>E1</w:t>
      </w:r>
      <w:r w:rsidRPr="001F7ADB">
        <w:rPr>
          <w:rFonts w:ascii="Times New Roman"/>
          <w:color w:val="000000" w:themeColor="text1"/>
        </w:rPr>
        <w:t>、</w:t>
      </w:r>
      <w:r w:rsidRPr="001F7ADB">
        <w:rPr>
          <w:rFonts w:ascii="Times New Roman"/>
          <w:color w:val="000000" w:themeColor="text1"/>
        </w:rPr>
        <w:t>STM-N</w:t>
      </w:r>
      <w:r w:rsidRPr="001F7ADB">
        <w:rPr>
          <w:rFonts w:ascii="Times New Roman"/>
          <w:color w:val="000000" w:themeColor="text1"/>
        </w:rPr>
        <w:t>）中提取时钟；</w:t>
      </w:r>
    </w:p>
    <w:p w14:paraId="5DC0F87E"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IEEE 1588V2</w:t>
      </w:r>
      <w:r w:rsidRPr="001F7ADB">
        <w:rPr>
          <w:rFonts w:ascii="Times New Roman"/>
          <w:color w:val="000000" w:themeColor="text1"/>
        </w:rPr>
        <w:t>报文恢复；</w:t>
      </w:r>
    </w:p>
    <w:p w14:paraId="4F09DEA0"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1pps</w:t>
      </w:r>
      <w:r w:rsidRPr="001F7ADB">
        <w:rPr>
          <w:rFonts w:ascii="Times New Roman"/>
          <w:color w:val="000000" w:themeColor="text1"/>
        </w:rPr>
        <w:t>输入；</w:t>
      </w:r>
    </w:p>
    <w:p w14:paraId="48AE8CB2" w14:textId="77777777" w:rsidR="00D33120" w:rsidRPr="001F7ADB" w:rsidRDefault="00D33120" w:rsidP="00FC0F5C">
      <w:pPr>
        <w:pStyle w:val="afffff1"/>
        <w:numPr>
          <w:ilvl w:val="1"/>
          <w:numId w:val="13"/>
        </w:numPr>
        <w:rPr>
          <w:rFonts w:ascii="Times New Roman"/>
          <w:color w:val="000000" w:themeColor="text1"/>
        </w:rPr>
      </w:pPr>
      <w:r w:rsidRPr="001F7ADB">
        <w:rPr>
          <w:rFonts w:ascii="Times New Roman"/>
          <w:color w:val="000000" w:themeColor="text1"/>
        </w:rPr>
        <w:t>设备内时钟自由振荡。</w:t>
      </w:r>
    </w:p>
    <w:p w14:paraId="6B586A12" w14:textId="77777777" w:rsidR="00D33120" w:rsidRPr="001F7ADB" w:rsidRDefault="00D33120" w:rsidP="00FC0F5C">
      <w:pPr>
        <w:pStyle w:val="aff5"/>
        <w:numPr>
          <w:ilvl w:val="0"/>
          <w:numId w:val="15"/>
        </w:numPr>
        <w:ind w:leftChars="0" w:firstLineChars="0"/>
        <w:rPr>
          <w:rFonts w:ascii="Times New Roman"/>
          <w:color w:val="000000" w:themeColor="text1"/>
        </w:rPr>
      </w:pPr>
      <w:r w:rsidRPr="001F7ADB">
        <w:rPr>
          <w:rFonts w:ascii="Times New Roman"/>
          <w:color w:val="000000" w:themeColor="text1"/>
        </w:rPr>
        <w:t>配置外时钟输入</w:t>
      </w:r>
      <w:r w:rsidRPr="001F7ADB">
        <w:rPr>
          <w:rFonts w:ascii="Times New Roman"/>
          <w:color w:val="000000" w:themeColor="text1"/>
        </w:rPr>
        <w:t>/</w:t>
      </w:r>
      <w:r w:rsidRPr="001F7ADB">
        <w:rPr>
          <w:rFonts w:ascii="Times New Roman"/>
          <w:color w:val="000000" w:themeColor="text1"/>
        </w:rPr>
        <w:t>输出类型：</w:t>
      </w:r>
      <w:r w:rsidRPr="001F7ADB">
        <w:rPr>
          <w:rFonts w:ascii="Times New Roman"/>
          <w:color w:val="000000" w:themeColor="text1"/>
        </w:rPr>
        <w:t>2MHz</w:t>
      </w:r>
      <w:r w:rsidRPr="001F7ADB">
        <w:rPr>
          <w:rFonts w:ascii="Times New Roman"/>
          <w:color w:val="000000" w:themeColor="text1"/>
        </w:rPr>
        <w:t>或</w:t>
      </w:r>
      <w:r w:rsidRPr="001F7ADB">
        <w:rPr>
          <w:rFonts w:ascii="Times New Roman"/>
          <w:color w:val="000000" w:themeColor="text1"/>
        </w:rPr>
        <w:t>2Mbit/s</w:t>
      </w:r>
      <w:r w:rsidRPr="001F7ADB">
        <w:rPr>
          <w:rFonts w:ascii="Times New Roman"/>
          <w:color w:val="000000" w:themeColor="text1"/>
        </w:rPr>
        <w:t>；</w:t>
      </w:r>
    </w:p>
    <w:p w14:paraId="39EA1379" w14:textId="77777777" w:rsidR="00D33120" w:rsidRPr="001F7ADB" w:rsidRDefault="00D33120" w:rsidP="00FC0F5C">
      <w:pPr>
        <w:pStyle w:val="aff5"/>
        <w:numPr>
          <w:ilvl w:val="0"/>
          <w:numId w:val="15"/>
        </w:numPr>
        <w:ind w:leftChars="0" w:firstLineChars="0"/>
        <w:rPr>
          <w:rFonts w:ascii="Times New Roman"/>
          <w:color w:val="000000" w:themeColor="text1"/>
        </w:rPr>
      </w:pPr>
      <w:r w:rsidRPr="001F7ADB">
        <w:rPr>
          <w:rFonts w:ascii="Times New Roman"/>
          <w:color w:val="000000" w:themeColor="text1"/>
        </w:rPr>
        <w:t>启动</w:t>
      </w:r>
      <w:r w:rsidRPr="001F7ADB">
        <w:rPr>
          <w:rFonts w:ascii="Times New Roman"/>
          <w:color w:val="000000" w:themeColor="text1"/>
        </w:rPr>
        <w:t>/</w:t>
      </w:r>
      <w:r w:rsidRPr="001F7ADB">
        <w:rPr>
          <w:rFonts w:ascii="Times New Roman"/>
          <w:color w:val="000000" w:themeColor="text1"/>
        </w:rPr>
        <w:t>停止同步质量等级协议；</w:t>
      </w:r>
    </w:p>
    <w:p w14:paraId="63F9E830" w14:textId="77777777" w:rsidR="00D33120" w:rsidRPr="001F7ADB" w:rsidRDefault="00D33120" w:rsidP="00FC0F5C">
      <w:pPr>
        <w:pStyle w:val="aff5"/>
        <w:numPr>
          <w:ilvl w:val="0"/>
          <w:numId w:val="15"/>
        </w:numPr>
        <w:ind w:leftChars="0" w:firstLineChars="0"/>
        <w:rPr>
          <w:rFonts w:ascii="Times New Roman"/>
          <w:color w:val="000000" w:themeColor="text1"/>
        </w:rPr>
      </w:pPr>
      <w:r w:rsidRPr="001F7ADB">
        <w:rPr>
          <w:rFonts w:ascii="Times New Roman"/>
          <w:color w:val="000000" w:themeColor="text1"/>
        </w:rPr>
        <w:t>配置定时源恢复等待时间（</w:t>
      </w:r>
      <w:r w:rsidRPr="001F7ADB">
        <w:rPr>
          <w:rFonts w:ascii="Times New Roman"/>
          <w:color w:val="000000" w:themeColor="text1"/>
        </w:rPr>
        <w:t>WTR</w:t>
      </w:r>
      <w:r w:rsidRPr="001F7ADB">
        <w:rPr>
          <w:rFonts w:ascii="Times New Roman"/>
          <w:color w:val="000000" w:themeColor="text1"/>
        </w:rPr>
        <w:t>）；</w:t>
      </w:r>
    </w:p>
    <w:p w14:paraId="054D7479" w14:textId="77777777" w:rsidR="00D33120" w:rsidRPr="001F7ADB" w:rsidRDefault="00D33120" w:rsidP="00FC0F5C">
      <w:pPr>
        <w:pStyle w:val="aff5"/>
        <w:numPr>
          <w:ilvl w:val="0"/>
          <w:numId w:val="15"/>
        </w:numPr>
        <w:ind w:leftChars="0" w:firstLineChars="0"/>
        <w:rPr>
          <w:rFonts w:ascii="Times New Roman"/>
          <w:color w:val="000000" w:themeColor="text1"/>
        </w:rPr>
      </w:pPr>
      <w:r w:rsidRPr="001F7ADB">
        <w:rPr>
          <w:rFonts w:ascii="Times New Roman"/>
          <w:color w:val="000000" w:themeColor="text1"/>
        </w:rPr>
        <w:t>CES</w:t>
      </w:r>
      <w:r w:rsidRPr="001F7ADB">
        <w:rPr>
          <w:rFonts w:ascii="Times New Roman"/>
          <w:color w:val="000000" w:themeColor="text1"/>
        </w:rPr>
        <w:t>定时恢复方式：差分、自适应、网络定时；</w:t>
      </w:r>
    </w:p>
    <w:p w14:paraId="077A032D" w14:textId="77777777" w:rsidR="00D33120" w:rsidRPr="001F7ADB" w:rsidRDefault="00D33120" w:rsidP="00FC0F5C">
      <w:pPr>
        <w:pStyle w:val="aff5"/>
        <w:numPr>
          <w:ilvl w:val="0"/>
          <w:numId w:val="15"/>
        </w:numPr>
        <w:ind w:leftChars="0" w:firstLineChars="0"/>
        <w:rPr>
          <w:rFonts w:ascii="Times New Roman"/>
          <w:color w:val="000000" w:themeColor="text1"/>
        </w:rPr>
      </w:pPr>
      <w:r w:rsidRPr="001F7ADB">
        <w:rPr>
          <w:rFonts w:ascii="Times New Roman"/>
          <w:color w:val="000000" w:themeColor="text1"/>
        </w:rPr>
        <w:t>查询时钟源状态（跟踪，自由振荡，保持等）。</w:t>
      </w:r>
    </w:p>
    <w:p w14:paraId="6ED8982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1" w:name="_Toc19695177"/>
      <w:bookmarkStart w:id="72" w:name="_Toc53650057"/>
      <w:r w:rsidRPr="001F7ADB">
        <w:rPr>
          <w:rFonts w:eastAsiaTheme="minorEastAsia"/>
          <w:color w:val="000000" w:themeColor="text1"/>
          <w:szCs w:val="21"/>
        </w:rPr>
        <w:lastRenderedPageBreak/>
        <w:t>时间同步相关配置</w:t>
      </w:r>
      <w:bookmarkEnd w:id="71"/>
      <w:bookmarkEnd w:id="72"/>
    </w:p>
    <w:p w14:paraId="06531DD1" w14:textId="77777777" w:rsidR="00D33120" w:rsidRPr="001F7ADB" w:rsidRDefault="00D33120" w:rsidP="00D33120">
      <w:pPr>
        <w:pStyle w:val="af7"/>
        <w:rPr>
          <w:color w:val="000000" w:themeColor="text1"/>
        </w:rPr>
      </w:pPr>
      <w:r w:rsidRPr="001F7ADB">
        <w:rPr>
          <w:color w:val="000000" w:themeColor="text1"/>
        </w:rPr>
        <w:t>网管能提供如</w:t>
      </w:r>
      <w:r w:rsidRPr="001F7ADB">
        <w:rPr>
          <w:color w:val="000000" w:themeColor="text1"/>
        </w:rPr>
        <w:t>IEEE 1588v2 </w:t>
      </w:r>
      <w:r w:rsidRPr="001F7ADB">
        <w:rPr>
          <w:color w:val="000000" w:themeColor="text1"/>
        </w:rPr>
        <w:t>等精确时间同步协议相关配置功能。</w:t>
      </w:r>
      <w:r w:rsidRPr="001F7ADB">
        <w:rPr>
          <w:color w:val="000000" w:themeColor="text1"/>
        </w:rPr>
        <w:t>IEEE 1588v2 </w:t>
      </w:r>
      <w:r w:rsidRPr="001F7ADB">
        <w:rPr>
          <w:color w:val="000000" w:themeColor="text1"/>
        </w:rPr>
        <w:t>配置参数分为节点参数和端口参数。</w:t>
      </w:r>
    </w:p>
    <w:p w14:paraId="3DAB8D34" w14:textId="77777777" w:rsidR="00D33120" w:rsidRPr="001F7ADB" w:rsidRDefault="00D33120" w:rsidP="00D33120">
      <w:pPr>
        <w:pStyle w:val="af7"/>
        <w:rPr>
          <w:color w:val="000000" w:themeColor="text1"/>
        </w:rPr>
      </w:pPr>
      <w:r w:rsidRPr="001F7ADB">
        <w:rPr>
          <w:color w:val="000000" w:themeColor="text1"/>
        </w:rPr>
        <w:t>节点参数包括（其中</w:t>
      </w:r>
      <w:r w:rsidRPr="001F7ADB">
        <w:rPr>
          <w:color w:val="000000" w:themeColor="text1"/>
        </w:rPr>
        <w:t>*</w:t>
      </w:r>
      <w:r w:rsidRPr="001F7ADB">
        <w:rPr>
          <w:color w:val="000000" w:themeColor="text1"/>
        </w:rPr>
        <w:t>代表可配置）：</w:t>
      </w:r>
    </w:p>
    <w:p w14:paraId="7954D928" w14:textId="77777777" w:rsidR="00D33120" w:rsidRPr="001F7ADB" w:rsidRDefault="00D33120" w:rsidP="00FC0F5C">
      <w:pPr>
        <w:pStyle w:val="af7"/>
        <w:numPr>
          <w:ilvl w:val="0"/>
          <w:numId w:val="16"/>
        </w:numPr>
        <w:rPr>
          <w:color w:val="000000" w:themeColor="text1"/>
          <w:szCs w:val="21"/>
        </w:rPr>
      </w:pPr>
      <w:r w:rsidRPr="001F7ADB">
        <w:rPr>
          <w:color w:val="000000" w:themeColor="text1"/>
          <w:szCs w:val="21"/>
        </w:rPr>
        <w:t>配置设备的</w:t>
      </w:r>
      <w:r w:rsidRPr="001F7ADB">
        <w:rPr>
          <w:color w:val="000000" w:themeColor="text1"/>
          <w:szCs w:val="21"/>
        </w:rPr>
        <w:t>ptp</w:t>
      </w:r>
      <w:r w:rsidRPr="001F7ADB">
        <w:rPr>
          <w:color w:val="000000" w:themeColor="text1"/>
          <w:szCs w:val="21"/>
        </w:rPr>
        <w:t>时钟模型（</w:t>
      </w:r>
      <w:r w:rsidRPr="001F7ADB">
        <w:rPr>
          <w:color w:val="000000" w:themeColor="text1"/>
          <w:szCs w:val="21"/>
        </w:rPr>
        <w:t>*</w:t>
      </w:r>
      <w:r w:rsidRPr="001F7ADB">
        <w:rPr>
          <w:color w:val="000000" w:themeColor="text1"/>
          <w:szCs w:val="21"/>
        </w:rPr>
        <w:t>）</w:t>
      </w:r>
    </w:p>
    <w:p w14:paraId="471BC87F" w14:textId="77777777" w:rsidR="00D33120" w:rsidRPr="001F7ADB" w:rsidRDefault="00D33120" w:rsidP="00FC0F5C">
      <w:pPr>
        <w:pStyle w:val="af7"/>
        <w:numPr>
          <w:ilvl w:val="0"/>
          <w:numId w:val="16"/>
        </w:numPr>
        <w:rPr>
          <w:color w:val="000000" w:themeColor="text1"/>
          <w:kern w:val="0"/>
          <w:szCs w:val="21"/>
        </w:rPr>
      </w:pPr>
      <w:r w:rsidRPr="001F7ADB">
        <w:rPr>
          <w:color w:val="000000" w:themeColor="text1"/>
          <w:kern w:val="0"/>
          <w:szCs w:val="21"/>
        </w:rPr>
        <w:t>指定优先级</w:t>
      </w:r>
      <w:r w:rsidRPr="001F7ADB">
        <w:rPr>
          <w:color w:val="000000" w:themeColor="text1"/>
          <w:szCs w:val="21"/>
        </w:rPr>
        <w:t>（</w:t>
      </w:r>
      <w:r w:rsidRPr="001F7ADB">
        <w:rPr>
          <w:color w:val="000000" w:themeColor="text1"/>
          <w:szCs w:val="21"/>
        </w:rPr>
        <w:t>*</w:t>
      </w:r>
      <w:r w:rsidRPr="001F7ADB">
        <w:rPr>
          <w:color w:val="000000" w:themeColor="text1"/>
          <w:szCs w:val="21"/>
        </w:rPr>
        <w:t>）</w:t>
      </w:r>
    </w:p>
    <w:p w14:paraId="0FE77872" w14:textId="77777777" w:rsidR="00D33120" w:rsidRPr="001F7ADB" w:rsidRDefault="00D33120" w:rsidP="00FC0F5C">
      <w:pPr>
        <w:pStyle w:val="af7"/>
        <w:numPr>
          <w:ilvl w:val="0"/>
          <w:numId w:val="16"/>
        </w:numPr>
        <w:rPr>
          <w:color w:val="000000" w:themeColor="text1"/>
          <w:szCs w:val="21"/>
          <w:lang w:val="de-DE"/>
        </w:rPr>
      </w:pPr>
      <w:r w:rsidRPr="001F7ADB">
        <w:rPr>
          <w:color w:val="000000" w:themeColor="text1"/>
          <w:szCs w:val="21"/>
          <w:lang w:val="de-DE"/>
        </w:rPr>
        <w:t>ptp</w:t>
      </w:r>
      <w:r w:rsidRPr="001F7ADB">
        <w:rPr>
          <w:color w:val="000000" w:themeColor="text1"/>
          <w:szCs w:val="21"/>
          <w:lang w:val="de-DE"/>
        </w:rPr>
        <w:t>延时机制选择</w:t>
      </w:r>
      <w:r w:rsidRPr="001F7ADB">
        <w:rPr>
          <w:color w:val="000000" w:themeColor="text1"/>
          <w:szCs w:val="21"/>
          <w:lang w:val="de-DE"/>
        </w:rPr>
        <w:t xml:space="preserve">, e2e </w:t>
      </w:r>
      <w:r w:rsidRPr="001F7ADB">
        <w:rPr>
          <w:color w:val="000000" w:themeColor="text1"/>
          <w:szCs w:val="21"/>
          <w:lang w:val="de-DE"/>
        </w:rPr>
        <w:t>或</w:t>
      </w:r>
      <w:r w:rsidRPr="001F7ADB">
        <w:rPr>
          <w:color w:val="000000" w:themeColor="text1"/>
          <w:szCs w:val="21"/>
          <w:lang w:val="de-DE"/>
        </w:rPr>
        <w:t>p2p</w:t>
      </w:r>
      <w:r w:rsidRPr="001F7ADB">
        <w:rPr>
          <w:color w:val="000000" w:themeColor="text1"/>
          <w:szCs w:val="21"/>
        </w:rPr>
        <w:t>（</w:t>
      </w:r>
      <w:r w:rsidRPr="001F7ADB">
        <w:rPr>
          <w:color w:val="000000" w:themeColor="text1"/>
          <w:szCs w:val="21"/>
        </w:rPr>
        <w:t>*</w:t>
      </w:r>
      <w:r w:rsidRPr="001F7ADB">
        <w:rPr>
          <w:color w:val="000000" w:themeColor="text1"/>
          <w:szCs w:val="21"/>
        </w:rPr>
        <w:t>）</w:t>
      </w:r>
    </w:p>
    <w:p w14:paraId="3E046BC1" w14:textId="77777777" w:rsidR="00D33120" w:rsidRPr="001F7ADB" w:rsidRDefault="00D33120" w:rsidP="00FC0F5C">
      <w:pPr>
        <w:pStyle w:val="af7"/>
        <w:numPr>
          <w:ilvl w:val="0"/>
          <w:numId w:val="16"/>
        </w:numPr>
        <w:rPr>
          <w:color w:val="000000" w:themeColor="text1"/>
          <w:szCs w:val="21"/>
          <w:lang w:val="de-DE"/>
        </w:rPr>
      </w:pPr>
      <w:r w:rsidRPr="001F7ADB">
        <w:rPr>
          <w:color w:val="000000" w:themeColor="text1"/>
          <w:szCs w:val="21"/>
          <w:lang w:val="de-DE"/>
        </w:rPr>
        <w:t>时钟所属</w:t>
      </w:r>
      <w:r w:rsidRPr="001F7ADB">
        <w:rPr>
          <w:color w:val="000000" w:themeColor="text1"/>
          <w:szCs w:val="21"/>
          <w:lang w:val="de-DE"/>
        </w:rPr>
        <w:t>ptp</w:t>
      </w:r>
      <w:r w:rsidRPr="001F7ADB">
        <w:rPr>
          <w:color w:val="000000" w:themeColor="text1"/>
          <w:szCs w:val="21"/>
          <w:lang w:val="de-DE"/>
        </w:rPr>
        <w:t>域号</w:t>
      </w:r>
      <w:r w:rsidRPr="001F7ADB">
        <w:rPr>
          <w:color w:val="000000" w:themeColor="text1"/>
          <w:szCs w:val="21"/>
        </w:rPr>
        <w:t>（</w:t>
      </w:r>
      <w:r w:rsidRPr="001F7ADB">
        <w:rPr>
          <w:color w:val="000000" w:themeColor="text1"/>
          <w:szCs w:val="21"/>
        </w:rPr>
        <w:t>*</w:t>
      </w:r>
      <w:r w:rsidRPr="001F7ADB">
        <w:rPr>
          <w:color w:val="000000" w:themeColor="text1"/>
          <w:szCs w:val="21"/>
        </w:rPr>
        <w:t>）</w:t>
      </w:r>
    </w:p>
    <w:p w14:paraId="4AA6A9BF" w14:textId="77777777" w:rsidR="00D33120" w:rsidRPr="001F7ADB" w:rsidRDefault="00D33120" w:rsidP="00D33120">
      <w:pPr>
        <w:pStyle w:val="af7"/>
        <w:rPr>
          <w:color w:val="000000" w:themeColor="text1"/>
          <w:szCs w:val="21"/>
          <w:lang w:val="de-DE"/>
        </w:rPr>
      </w:pPr>
      <w:r w:rsidRPr="001F7ADB">
        <w:rPr>
          <w:color w:val="000000" w:themeColor="text1"/>
          <w:szCs w:val="21"/>
          <w:lang w:val="de-DE"/>
        </w:rPr>
        <w:t>端口参数包括：</w:t>
      </w:r>
    </w:p>
    <w:p w14:paraId="76CAEE08"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开启</w:t>
      </w:r>
      <w:r w:rsidRPr="001F7ADB">
        <w:rPr>
          <w:color w:val="000000" w:themeColor="text1"/>
          <w:szCs w:val="21"/>
        </w:rPr>
        <w:t>/</w:t>
      </w:r>
      <w:r w:rsidRPr="001F7ADB">
        <w:rPr>
          <w:color w:val="000000" w:themeColor="text1"/>
          <w:szCs w:val="21"/>
        </w:rPr>
        <w:t>禁用端口的</w:t>
      </w:r>
      <w:r w:rsidRPr="001F7ADB">
        <w:rPr>
          <w:color w:val="000000" w:themeColor="text1"/>
          <w:szCs w:val="21"/>
        </w:rPr>
        <w:t>ptp</w:t>
      </w:r>
      <w:r w:rsidRPr="001F7ADB">
        <w:rPr>
          <w:color w:val="000000" w:themeColor="text1"/>
          <w:szCs w:val="21"/>
        </w:rPr>
        <w:t>功能（</w:t>
      </w:r>
      <w:r w:rsidRPr="001F7ADB">
        <w:rPr>
          <w:color w:val="000000" w:themeColor="text1"/>
          <w:szCs w:val="21"/>
        </w:rPr>
        <w:t>*</w:t>
      </w:r>
      <w:r w:rsidRPr="001F7ADB">
        <w:rPr>
          <w:color w:val="000000" w:themeColor="text1"/>
          <w:szCs w:val="21"/>
        </w:rPr>
        <w:t>）</w:t>
      </w:r>
    </w:p>
    <w:p w14:paraId="621AAD74"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端口的</w:t>
      </w:r>
      <w:r w:rsidRPr="001F7ADB">
        <w:rPr>
          <w:color w:val="000000" w:themeColor="text1"/>
          <w:szCs w:val="21"/>
        </w:rPr>
        <w:t>ptp</w:t>
      </w:r>
      <w:r w:rsidRPr="001F7ADB">
        <w:rPr>
          <w:color w:val="000000" w:themeColor="text1"/>
          <w:szCs w:val="21"/>
        </w:rPr>
        <w:t>状态</w:t>
      </w:r>
    </w:p>
    <w:p w14:paraId="347D216B"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ptp</w:t>
      </w:r>
      <w:r w:rsidRPr="001F7ADB">
        <w:rPr>
          <w:color w:val="000000" w:themeColor="text1"/>
          <w:szCs w:val="21"/>
        </w:rPr>
        <w:t>同步报文发送频率（</w:t>
      </w:r>
      <w:r w:rsidRPr="001F7ADB">
        <w:rPr>
          <w:color w:val="000000" w:themeColor="text1"/>
          <w:szCs w:val="21"/>
        </w:rPr>
        <w:t>*</w:t>
      </w:r>
      <w:r w:rsidRPr="001F7ADB">
        <w:rPr>
          <w:color w:val="000000" w:themeColor="text1"/>
          <w:szCs w:val="21"/>
        </w:rPr>
        <w:t>）</w:t>
      </w:r>
    </w:p>
    <w:p w14:paraId="3F77DD63"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ptp</w:t>
      </w:r>
      <w:r w:rsidRPr="001F7ADB">
        <w:rPr>
          <w:color w:val="000000" w:themeColor="text1"/>
          <w:szCs w:val="21"/>
        </w:rPr>
        <w:t>通告消息的发送频率（</w:t>
      </w:r>
      <w:r w:rsidRPr="001F7ADB">
        <w:rPr>
          <w:color w:val="000000" w:themeColor="text1"/>
          <w:szCs w:val="21"/>
        </w:rPr>
        <w:t>*</w:t>
      </w:r>
      <w:r w:rsidRPr="001F7ADB">
        <w:rPr>
          <w:color w:val="000000" w:themeColor="text1"/>
          <w:szCs w:val="21"/>
        </w:rPr>
        <w:t>）</w:t>
      </w:r>
    </w:p>
    <w:p w14:paraId="7474FECC"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delay_req</w:t>
      </w:r>
      <w:r w:rsidRPr="001F7ADB">
        <w:rPr>
          <w:color w:val="000000" w:themeColor="text1"/>
          <w:szCs w:val="21"/>
        </w:rPr>
        <w:t>消息发送时间间隔（</w:t>
      </w:r>
      <w:r w:rsidRPr="001F7ADB">
        <w:rPr>
          <w:color w:val="000000" w:themeColor="text1"/>
          <w:szCs w:val="21"/>
        </w:rPr>
        <w:t>*</w:t>
      </w:r>
      <w:r w:rsidRPr="001F7ADB">
        <w:rPr>
          <w:color w:val="000000" w:themeColor="text1"/>
          <w:szCs w:val="21"/>
        </w:rPr>
        <w:t>）</w:t>
      </w:r>
    </w:p>
    <w:p w14:paraId="475FBE29"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对端</w:t>
      </w:r>
      <w:r w:rsidRPr="001F7ADB">
        <w:rPr>
          <w:color w:val="000000" w:themeColor="text1"/>
          <w:szCs w:val="21"/>
        </w:rPr>
        <w:t>delay_req</w:t>
      </w:r>
      <w:r w:rsidRPr="001F7ADB">
        <w:rPr>
          <w:color w:val="000000" w:themeColor="text1"/>
          <w:szCs w:val="21"/>
        </w:rPr>
        <w:t>消息发送时间间隔（</w:t>
      </w:r>
      <w:r w:rsidRPr="001F7ADB">
        <w:rPr>
          <w:color w:val="000000" w:themeColor="text1"/>
          <w:szCs w:val="21"/>
        </w:rPr>
        <w:t>*</w:t>
      </w:r>
      <w:r w:rsidRPr="001F7ADB">
        <w:rPr>
          <w:color w:val="000000" w:themeColor="text1"/>
          <w:szCs w:val="21"/>
        </w:rPr>
        <w:t>）</w:t>
      </w:r>
    </w:p>
    <w:p w14:paraId="3F0F1405" w14:textId="77777777" w:rsidR="00D33120" w:rsidRPr="001F7ADB" w:rsidRDefault="00D33120" w:rsidP="00FC0F5C">
      <w:pPr>
        <w:pStyle w:val="af7"/>
        <w:numPr>
          <w:ilvl w:val="0"/>
          <w:numId w:val="17"/>
        </w:numPr>
        <w:rPr>
          <w:color w:val="000000" w:themeColor="text1"/>
          <w:szCs w:val="21"/>
        </w:rPr>
      </w:pPr>
      <w:r w:rsidRPr="001F7ADB">
        <w:rPr>
          <w:color w:val="000000" w:themeColor="text1"/>
          <w:szCs w:val="21"/>
        </w:rPr>
        <w:t>ptp</w:t>
      </w:r>
      <w:r w:rsidRPr="001F7ADB">
        <w:rPr>
          <w:color w:val="000000" w:themeColor="text1"/>
          <w:szCs w:val="21"/>
        </w:rPr>
        <w:t>通告消息的接收超时（</w:t>
      </w:r>
      <w:r w:rsidRPr="001F7ADB">
        <w:rPr>
          <w:color w:val="000000" w:themeColor="text1"/>
          <w:szCs w:val="21"/>
        </w:rPr>
        <w:t>*</w:t>
      </w:r>
      <w:r w:rsidRPr="001F7ADB">
        <w:rPr>
          <w:color w:val="000000" w:themeColor="text1"/>
          <w:szCs w:val="21"/>
        </w:rPr>
        <w:t>）</w:t>
      </w:r>
    </w:p>
    <w:p w14:paraId="346D8019"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73" w:name="_Toc534278155"/>
      <w:bookmarkStart w:id="74" w:name="_Toc19695187"/>
      <w:bookmarkStart w:id="75" w:name="_Toc53650058"/>
      <w:bookmarkEnd w:id="73"/>
      <w:r w:rsidRPr="001F7ADB">
        <w:rPr>
          <w:rFonts w:ascii="Times New Roman" w:hAnsi="Times New Roman"/>
          <w:b w:val="0"/>
          <w:color w:val="000000" w:themeColor="text1"/>
          <w:sz w:val="24"/>
          <w:szCs w:val="24"/>
        </w:rPr>
        <w:t>业务智能调度</w:t>
      </w:r>
      <w:bookmarkEnd w:id="74"/>
      <w:bookmarkEnd w:id="75"/>
    </w:p>
    <w:p w14:paraId="67D80656" w14:textId="77777777" w:rsidR="00D33120" w:rsidRPr="001F7ADB" w:rsidRDefault="00D33120" w:rsidP="00D33120">
      <w:pPr>
        <w:ind w:firstLineChars="171" w:firstLine="359"/>
        <w:rPr>
          <w:rFonts w:eastAsiaTheme="minorEastAsia"/>
          <w:color w:val="000000" w:themeColor="text1"/>
          <w:szCs w:val="21"/>
        </w:rPr>
      </w:pPr>
      <w:r w:rsidRPr="001F7ADB">
        <w:rPr>
          <w:rFonts w:eastAsiaTheme="minorEastAsia"/>
          <w:color w:val="000000" w:themeColor="text1"/>
          <w:szCs w:val="21"/>
        </w:rPr>
        <w:t>OMC</w:t>
      </w:r>
      <w:r w:rsidRPr="001F7ADB">
        <w:rPr>
          <w:rFonts w:eastAsiaTheme="minorEastAsia"/>
          <w:color w:val="000000" w:themeColor="text1"/>
          <w:szCs w:val="21"/>
        </w:rPr>
        <w:t>系统应基于对全网资源的实时感知，提供智能的业务管理能力，以自动化方式完成业务配置及故障时的业务恢复。</w:t>
      </w:r>
    </w:p>
    <w:p w14:paraId="049F892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szCs w:val="21"/>
        </w:rPr>
      </w:pPr>
      <w:bookmarkStart w:id="76" w:name="_Toc19695194"/>
      <w:bookmarkStart w:id="77" w:name="_Toc53650059"/>
      <w:r w:rsidRPr="001F7ADB">
        <w:rPr>
          <w:rFonts w:eastAsiaTheme="minorEastAsia"/>
          <w:color w:val="000000" w:themeColor="text1"/>
          <w:szCs w:val="21"/>
        </w:rPr>
        <w:t>5G</w:t>
      </w:r>
      <w:r w:rsidRPr="001F7ADB">
        <w:rPr>
          <w:rFonts w:eastAsiaTheme="minorEastAsia"/>
          <w:color w:val="000000" w:themeColor="text1"/>
          <w:szCs w:val="21"/>
        </w:rPr>
        <w:t>业务智能调度</w:t>
      </w:r>
      <w:bookmarkEnd w:id="76"/>
      <w:bookmarkEnd w:id="77"/>
    </w:p>
    <w:p w14:paraId="775E38C5" w14:textId="77777777" w:rsidR="00D33120" w:rsidRPr="001F7ADB" w:rsidRDefault="00D33120" w:rsidP="00D33120">
      <w:pPr>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系统业务智能调度功能应</w:t>
      </w:r>
      <w:r w:rsidRPr="001F7ADB">
        <w:rPr>
          <w:color w:val="000000" w:themeColor="text1"/>
          <w:kern w:val="0"/>
          <w:szCs w:val="21"/>
        </w:rPr>
        <w:t>支持：</w:t>
      </w:r>
    </w:p>
    <w:p w14:paraId="74B4CAF5" w14:textId="77777777" w:rsidR="00D33120" w:rsidRPr="001F7ADB" w:rsidRDefault="00D33120" w:rsidP="00D33120">
      <w:pPr>
        <w:ind w:firstLineChars="200" w:firstLine="420"/>
        <w:rPr>
          <w:szCs w:val="21"/>
        </w:rPr>
      </w:pPr>
      <w:r w:rsidRPr="001F7ADB">
        <w:rPr>
          <w:szCs w:val="21"/>
        </w:rPr>
        <w:t>1</w:t>
      </w:r>
      <w:r w:rsidRPr="001F7ADB">
        <w:rPr>
          <w:szCs w:val="21"/>
        </w:rPr>
        <w:t>、在</w:t>
      </w:r>
      <w:r w:rsidRPr="001F7ADB">
        <w:rPr>
          <w:szCs w:val="21"/>
        </w:rPr>
        <w:t>L3VPN</w:t>
      </w:r>
      <w:r w:rsidRPr="001F7ADB">
        <w:rPr>
          <w:szCs w:val="21"/>
        </w:rPr>
        <w:t>到边缘的</w:t>
      </w:r>
      <w:r w:rsidRPr="001F7ADB">
        <w:rPr>
          <w:szCs w:val="21"/>
        </w:rPr>
        <w:t>HoVPN</w:t>
      </w:r>
      <w:r w:rsidRPr="001F7ADB">
        <w:rPr>
          <w:szCs w:val="21"/>
        </w:rPr>
        <w:t>场景下，设备上线时，</w:t>
      </w:r>
      <w:r w:rsidRPr="001F7ADB">
        <w:rPr>
          <w:szCs w:val="21"/>
        </w:rPr>
        <w:t>OMC</w:t>
      </w:r>
      <w:r w:rsidRPr="001F7ADB">
        <w:rPr>
          <w:szCs w:val="21"/>
        </w:rPr>
        <w:t>系统支持自动识别接入的私网路由扩散范围，也支持用户对自动识别的路由域进行调整；在接入的私网路由范围内（基站的</w:t>
      </w:r>
      <w:r w:rsidRPr="001F7ADB">
        <w:rPr>
          <w:szCs w:val="21"/>
        </w:rPr>
        <w:t>x2</w:t>
      </w:r>
      <w:r w:rsidRPr="001F7ADB">
        <w:rPr>
          <w:szCs w:val="21"/>
        </w:rPr>
        <w:t>直通），能够实现路由的自动化发布。</w:t>
      </w:r>
    </w:p>
    <w:p w14:paraId="56DB20B3" w14:textId="77777777" w:rsidR="00D33120" w:rsidRPr="001F7ADB" w:rsidRDefault="00D33120" w:rsidP="00D33120">
      <w:pPr>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系统根据</w:t>
      </w:r>
      <w:r w:rsidRPr="001F7ADB">
        <w:rPr>
          <w:rFonts w:eastAsiaTheme="minorEastAsia"/>
          <w:szCs w:val="21"/>
        </w:rPr>
        <w:t>VRF</w:t>
      </w:r>
      <w:r w:rsidRPr="001F7ADB">
        <w:rPr>
          <w:rFonts w:eastAsiaTheme="minorEastAsia"/>
          <w:szCs w:val="21"/>
        </w:rPr>
        <w:t>所在网元，带宽、用户侧接口、用户侧路由及</w:t>
      </w:r>
      <w:r w:rsidRPr="001F7ADB">
        <w:rPr>
          <w:rFonts w:eastAsiaTheme="minorEastAsia"/>
          <w:szCs w:val="21"/>
        </w:rPr>
        <w:t>L3VPN</w:t>
      </w:r>
      <w:r w:rsidRPr="001F7ADB">
        <w:rPr>
          <w:rFonts w:eastAsiaTheme="minorEastAsia"/>
          <w:szCs w:val="21"/>
        </w:rPr>
        <w:t>路由域，自动生成</w:t>
      </w:r>
      <w:r w:rsidRPr="001F7ADB">
        <w:rPr>
          <w:rFonts w:eastAsiaTheme="minorEastAsia"/>
          <w:szCs w:val="21"/>
        </w:rPr>
        <w:t>L3VPN</w:t>
      </w:r>
      <w:r w:rsidRPr="001F7ADB">
        <w:rPr>
          <w:rFonts w:eastAsiaTheme="minorEastAsia"/>
          <w:szCs w:val="21"/>
        </w:rPr>
        <w:t>网络侧路由，并下发到网元；</w:t>
      </w:r>
    </w:p>
    <w:p w14:paraId="2F824B12" w14:textId="77777777" w:rsidR="00D33120" w:rsidRPr="001F7ADB" w:rsidRDefault="00D33120" w:rsidP="00D33120">
      <w:pPr>
        <w:ind w:firstLineChars="200" w:firstLine="420"/>
        <w:rPr>
          <w:rFonts w:eastAsiaTheme="minorEastAsia"/>
          <w:szCs w:val="21"/>
        </w:rPr>
      </w:pPr>
      <w:r w:rsidRPr="001F7ADB">
        <w:rPr>
          <w:rFonts w:eastAsiaTheme="minorEastAsia"/>
          <w:szCs w:val="21"/>
        </w:rPr>
        <w:t>当遇到网元离线故障导致网络侧路由扩散失败时，支持网元上线后再次将网络侧路由下发到网元。</w:t>
      </w:r>
    </w:p>
    <w:p w14:paraId="3486B56D" w14:textId="77777777" w:rsidR="00D33120" w:rsidRPr="001F7ADB" w:rsidRDefault="00D33120" w:rsidP="00D33120">
      <w:pPr>
        <w:ind w:firstLineChars="200" w:firstLine="420"/>
        <w:rPr>
          <w:color w:val="000000" w:themeColor="text1"/>
          <w:szCs w:val="21"/>
        </w:rPr>
      </w:pPr>
      <w:r w:rsidRPr="001F7ADB">
        <w:rPr>
          <w:color w:val="000000" w:themeColor="text1"/>
          <w:kern w:val="0"/>
          <w:szCs w:val="21"/>
        </w:rPr>
        <w:t>2</w:t>
      </w:r>
      <w:r w:rsidRPr="001F7ADB">
        <w:rPr>
          <w:color w:val="000000" w:themeColor="text1"/>
          <w:kern w:val="0"/>
          <w:szCs w:val="21"/>
        </w:rPr>
        <w:t>、自动开通</w:t>
      </w:r>
      <w:r w:rsidRPr="001F7ADB">
        <w:rPr>
          <w:color w:val="000000" w:themeColor="text1"/>
          <w:kern w:val="0"/>
          <w:szCs w:val="21"/>
        </w:rPr>
        <w:t>L3VPN</w:t>
      </w:r>
      <w:r w:rsidRPr="001F7ADB">
        <w:rPr>
          <w:color w:val="000000" w:themeColor="text1"/>
          <w:kern w:val="0"/>
          <w:szCs w:val="21"/>
        </w:rPr>
        <w:t>业务，并可自动关联配置</w:t>
      </w:r>
      <w:r w:rsidRPr="001F7ADB">
        <w:rPr>
          <w:color w:val="000000" w:themeColor="text1"/>
          <w:kern w:val="0"/>
          <w:szCs w:val="21"/>
        </w:rPr>
        <w:t>SR-TP</w:t>
      </w:r>
      <w:r w:rsidRPr="001F7ADB">
        <w:rPr>
          <w:color w:val="000000" w:themeColor="text1"/>
          <w:kern w:val="0"/>
          <w:szCs w:val="21"/>
        </w:rPr>
        <w:t>隧道：</w:t>
      </w:r>
    </w:p>
    <w:p w14:paraId="2EEADFCE" w14:textId="77777777" w:rsidR="00D33120" w:rsidRPr="001F7ADB" w:rsidRDefault="00D33120" w:rsidP="00FC0F5C">
      <w:pPr>
        <w:pStyle w:val="a"/>
        <w:numPr>
          <w:ilvl w:val="0"/>
          <w:numId w:val="128"/>
        </w:numPr>
        <w:tabs>
          <w:tab w:val="clear" w:pos="859"/>
        </w:tabs>
        <w:rPr>
          <w:rFonts w:ascii="Times New Roman"/>
          <w:color w:val="000000" w:themeColor="text1"/>
          <w:szCs w:val="21"/>
        </w:rPr>
      </w:pPr>
      <w:r w:rsidRPr="001F7ADB">
        <w:rPr>
          <w:rFonts w:ascii="Times New Roman"/>
          <w:color w:val="000000" w:themeColor="text1"/>
          <w:szCs w:val="21"/>
        </w:rPr>
        <w:t> </w:t>
      </w:r>
      <w:r w:rsidRPr="001F7ADB">
        <w:rPr>
          <w:rFonts w:ascii="Times New Roman"/>
          <w:color w:val="000000" w:themeColor="text1"/>
          <w:szCs w:val="21"/>
        </w:rPr>
        <w:t>支持用户指定网元、带宽、路由约束和策略、保护及恢复类型等信息；</w:t>
      </w:r>
    </w:p>
    <w:p w14:paraId="0398A713" w14:textId="77777777" w:rsidR="00D33120" w:rsidRPr="001F7ADB" w:rsidRDefault="00D33120" w:rsidP="00D33120">
      <w:pPr>
        <w:pStyle w:val="a"/>
        <w:numPr>
          <w:ilvl w:val="0"/>
          <w:numId w:val="0"/>
        </w:numPr>
        <w:ind w:left="900"/>
        <w:rPr>
          <w:rFonts w:ascii="Times New Roman"/>
          <w:color w:val="000000" w:themeColor="text1"/>
          <w:szCs w:val="21"/>
        </w:rPr>
      </w:pPr>
      <w:r w:rsidRPr="001F7ADB">
        <w:rPr>
          <w:rFonts w:ascii="Times New Roman"/>
          <w:color w:val="000000" w:themeColor="text1"/>
          <w:szCs w:val="21"/>
        </w:rPr>
        <w:t>支持保护类型包括：</w:t>
      </w:r>
    </w:p>
    <w:p w14:paraId="124E3116" w14:textId="77777777" w:rsidR="00D33120" w:rsidRPr="001F7ADB" w:rsidRDefault="00D33120" w:rsidP="00D33120">
      <w:pPr>
        <w:pStyle w:val="a"/>
        <w:numPr>
          <w:ilvl w:val="0"/>
          <w:numId w:val="0"/>
        </w:numPr>
        <w:ind w:left="900"/>
        <w:rPr>
          <w:rFonts w:ascii="Times New Roman"/>
          <w:color w:val="000000" w:themeColor="text1"/>
          <w:szCs w:val="21"/>
        </w:rPr>
      </w:pPr>
      <w:r w:rsidRPr="001F7ADB">
        <w:rPr>
          <w:rFonts w:ascii="Times New Roman"/>
          <w:color w:val="000000" w:themeColor="text1"/>
          <w:szCs w:val="21"/>
        </w:rPr>
        <w:t></w:t>
      </w:r>
      <w:r w:rsidRPr="001F7ADB">
        <w:rPr>
          <w:rFonts w:ascii="Times New Roman"/>
          <w:color w:val="000000" w:themeColor="text1"/>
          <w:szCs w:val="21"/>
        </w:rPr>
        <w:t></w:t>
      </w:r>
      <w:r w:rsidRPr="001F7ADB">
        <w:rPr>
          <w:rFonts w:ascii="Times New Roman"/>
          <w:color w:val="000000" w:themeColor="text1"/>
          <w:szCs w:val="21"/>
        </w:rPr>
        <w:t>无保护</w:t>
      </w:r>
    </w:p>
    <w:p w14:paraId="5CBDE0C6" w14:textId="77777777" w:rsidR="00D33120" w:rsidRPr="001F7ADB" w:rsidRDefault="00D33120" w:rsidP="00D33120">
      <w:pPr>
        <w:pStyle w:val="a"/>
        <w:numPr>
          <w:ilvl w:val="0"/>
          <w:numId w:val="0"/>
        </w:numPr>
        <w:ind w:left="900"/>
        <w:rPr>
          <w:rFonts w:ascii="Times New Roman"/>
          <w:color w:val="000000" w:themeColor="text1"/>
          <w:szCs w:val="21"/>
        </w:rPr>
      </w:pPr>
      <w:r w:rsidRPr="001F7ADB">
        <w:rPr>
          <w:rFonts w:ascii="Times New Roman"/>
          <w:color w:val="000000" w:themeColor="text1"/>
          <w:szCs w:val="21"/>
        </w:rPr>
        <w:t></w:t>
      </w:r>
      <w:r w:rsidRPr="001F7ADB">
        <w:rPr>
          <w:rFonts w:ascii="Times New Roman"/>
          <w:color w:val="000000" w:themeColor="text1"/>
          <w:szCs w:val="21"/>
        </w:rPr>
        <w:t>1:1</w:t>
      </w:r>
      <w:r w:rsidRPr="001F7ADB">
        <w:rPr>
          <w:rFonts w:ascii="Times New Roman"/>
          <w:color w:val="000000" w:themeColor="text1"/>
          <w:szCs w:val="21"/>
        </w:rPr>
        <w:t>保护</w:t>
      </w:r>
    </w:p>
    <w:p w14:paraId="7B64E637" w14:textId="77777777" w:rsidR="00D33120" w:rsidRPr="001F7ADB" w:rsidRDefault="00D33120" w:rsidP="00D33120">
      <w:pPr>
        <w:pStyle w:val="a"/>
        <w:numPr>
          <w:ilvl w:val="0"/>
          <w:numId w:val="0"/>
        </w:numPr>
        <w:ind w:left="900"/>
        <w:rPr>
          <w:rFonts w:ascii="Times New Roman"/>
          <w:color w:val="000000" w:themeColor="text1"/>
          <w:szCs w:val="21"/>
        </w:rPr>
      </w:pPr>
      <w:r w:rsidRPr="001F7ADB">
        <w:rPr>
          <w:rFonts w:ascii="Times New Roman"/>
          <w:color w:val="000000" w:themeColor="text1"/>
          <w:szCs w:val="21"/>
        </w:rPr>
        <w:t>支持恢复属性（带恢复</w:t>
      </w:r>
      <w:r w:rsidRPr="001F7ADB">
        <w:rPr>
          <w:rFonts w:ascii="Times New Roman"/>
          <w:color w:val="000000" w:themeColor="text1"/>
          <w:szCs w:val="21"/>
        </w:rPr>
        <w:t>/</w:t>
      </w:r>
      <w:r w:rsidRPr="001F7ADB">
        <w:rPr>
          <w:rFonts w:ascii="Times New Roman"/>
          <w:color w:val="000000" w:themeColor="text1"/>
          <w:szCs w:val="21"/>
        </w:rPr>
        <w:t>永久）</w:t>
      </w:r>
    </w:p>
    <w:p w14:paraId="68E0C776" w14:textId="77777777" w:rsidR="00D33120" w:rsidRPr="001F7ADB" w:rsidRDefault="00D33120" w:rsidP="00FC0F5C">
      <w:pPr>
        <w:pStyle w:val="a"/>
        <w:numPr>
          <w:ilvl w:val="0"/>
          <w:numId w:val="128"/>
        </w:numPr>
        <w:tabs>
          <w:tab w:val="clear" w:pos="859"/>
        </w:tabs>
        <w:rPr>
          <w:rFonts w:ascii="Times New Roman"/>
          <w:color w:val="000000" w:themeColor="text1"/>
          <w:szCs w:val="21"/>
        </w:rPr>
      </w:pPr>
      <w:r w:rsidRPr="001F7ADB">
        <w:rPr>
          <w:rFonts w:ascii="Times New Roman"/>
          <w:color w:val="000000" w:themeColor="text1"/>
          <w:szCs w:val="21"/>
        </w:rPr>
        <w:t>OMC</w:t>
      </w:r>
      <w:r w:rsidRPr="001F7ADB">
        <w:rPr>
          <w:rFonts w:ascii="Times New Roman"/>
          <w:color w:val="000000" w:themeColor="text1"/>
          <w:szCs w:val="21"/>
        </w:rPr>
        <w:t>系统根据上述的输入进行计算，</w:t>
      </w:r>
      <w:r w:rsidRPr="001F7ADB">
        <w:rPr>
          <w:rFonts w:ascii="Times New Roman" w:eastAsiaTheme="minorEastAsia"/>
          <w:szCs w:val="21"/>
        </w:rPr>
        <w:t>支持用户预览</w:t>
      </w:r>
      <w:r w:rsidRPr="001F7ADB">
        <w:rPr>
          <w:rFonts w:ascii="Times New Roman" w:eastAsiaTheme="minorEastAsia"/>
          <w:szCs w:val="21"/>
        </w:rPr>
        <w:t>SR-TP</w:t>
      </w:r>
      <w:r w:rsidRPr="001F7ADB">
        <w:rPr>
          <w:rFonts w:ascii="Times New Roman" w:eastAsiaTheme="minorEastAsia"/>
          <w:szCs w:val="21"/>
        </w:rPr>
        <w:t>隧道的路径和关键参数（如跳数、带宽等）；</w:t>
      </w:r>
    </w:p>
    <w:p w14:paraId="1250E0E6" w14:textId="77777777" w:rsidR="00D33120" w:rsidRPr="001F7ADB" w:rsidRDefault="00D33120" w:rsidP="00FC0F5C">
      <w:pPr>
        <w:pStyle w:val="a"/>
        <w:numPr>
          <w:ilvl w:val="0"/>
          <w:numId w:val="128"/>
        </w:numPr>
        <w:tabs>
          <w:tab w:val="clear" w:pos="859"/>
        </w:tabs>
        <w:rPr>
          <w:rFonts w:ascii="Times New Roman"/>
          <w:color w:val="000000" w:themeColor="text1"/>
          <w:szCs w:val="21"/>
        </w:rPr>
      </w:pPr>
      <w:r w:rsidRPr="001F7ADB">
        <w:rPr>
          <w:rFonts w:ascii="Times New Roman"/>
          <w:color w:val="000000" w:themeColor="text1"/>
          <w:szCs w:val="21"/>
        </w:rPr>
        <w:t>下发到网络设备，实现业务路径的建立；</w:t>
      </w:r>
    </w:p>
    <w:p w14:paraId="43D081AA" w14:textId="77777777" w:rsidR="00D33120" w:rsidRPr="001F7ADB" w:rsidRDefault="00D33120" w:rsidP="00FC0F5C">
      <w:pPr>
        <w:pStyle w:val="a"/>
        <w:numPr>
          <w:ilvl w:val="0"/>
          <w:numId w:val="128"/>
        </w:numPr>
        <w:tabs>
          <w:tab w:val="clear" w:pos="859"/>
        </w:tabs>
        <w:rPr>
          <w:rFonts w:ascii="Times New Roman"/>
          <w:color w:val="000000" w:themeColor="text1"/>
          <w:szCs w:val="21"/>
        </w:rPr>
      </w:pPr>
      <w:r w:rsidRPr="001F7ADB">
        <w:rPr>
          <w:rFonts w:ascii="Times New Roman"/>
          <w:color w:val="000000" w:themeColor="text1"/>
          <w:szCs w:val="21"/>
        </w:rPr>
        <w:t>支持业务使用的路由呈现。</w:t>
      </w:r>
    </w:p>
    <w:p w14:paraId="310B33BF" w14:textId="77777777" w:rsidR="00D33120" w:rsidRPr="001F7ADB" w:rsidRDefault="00D33120" w:rsidP="00FC0F5C">
      <w:pPr>
        <w:pStyle w:val="a"/>
        <w:numPr>
          <w:ilvl w:val="0"/>
          <w:numId w:val="128"/>
        </w:numPr>
        <w:tabs>
          <w:tab w:val="clear" w:pos="859"/>
        </w:tabs>
        <w:rPr>
          <w:rFonts w:ascii="Times New Roman"/>
          <w:color w:val="000000" w:themeColor="text1"/>
          <w:szCs w:val="21"/>
        </w:rPr>
      </w:pPr>
      <w:r w:rsidRPr="001F7ADB">
        <w:rPr>
          <w:rFonts w:ascii="Times New Roman"/>
          <w:color w:val="000000" w:themeColor="text1"/>
          <w:szCs w:val="21"/>
        </w:rPr>
        <w:t>执行以上操作时，成功或失败应给出提示，且失败时应提供清晰的原因。</w:t>
      </w:r>
    </w:p>
    <w:p w14:paraId="15CCE9D3" w14:textId="77777777" w:rsidR="00D33120" w:rsidRPr="001F7ADB" w:rsidRDefault="00D33120" w:rsidP="00D33120">
      <w:pPr>
        <w:pStyle w:val="a"/>
        <w:numPr>
          <w:ilvl w:val="0"/>
          <w:numId w:val="0"/>
        </w:numPr>
        <w:ind w:left="1413" w:hanging="420"/>
        <w:rPr>
          <w:rFonts w:ascii="Times New Roman"/>
          <w:color w:val="000000" w:themeColor="text1"/>
          <w:szCs w:val="21"/>
        </w:rPr>
      </w:pPr>
    </w:p>
    <w:p w14:paraId="71330968" w14:textId="77777777" w:rsidR="00D33120" w:rsidRPr="001F7ADB" w:rsidRDefault="00D33120" w:rsidP="00D33120">
      <w:pPr>
        <w:ind w:firstLineChars="200" w:firstLine="420"/>
        <w:rPr>
          <w:rFonts w:eastAsiaTheme="minorEastAsia"/>
          <w:szCs w:val="21"/>
        </w:rPr>
      </w:pPr>
      <w:r w:rsidRPr="001F7ADB">
        <w:rPr>
          <w:rFonts w:eastAsiaTheme="minorEastAsia"/>
          <w:szCs w:val="21"/>
        </w:rPr>
        <w:t>支持展现基站</w:t>
      </w:r>
      <w:r w:rsidRPr="001F7ADB">
        <w:rPr>
          <w:rFonts w:eastAsiaTheme="minorEastAsia"/>
          <w:szCs w:val="21"/>
        </w:rPr>
        <w:t>IP</w:t>
      </w:r>
      <w:r w:rsidRPr="001F7ADB">
        <w:rPr>
          <w:rFonts w:eastAsiaTheme="minorEastAsia"/>
          <w:szCs w:val="21"/>
        </w:rPr>
        <w:t>到基站</w:t>
      </w:r>
      <w:r w:rsidRPr="001F7ADB">
        <w:rPr>
          <w:rFonts w:eastAsiaTheme="minorEastAsia"/>
          <w:szCs w:val="21"/>
        </w:rPr>
        <w:t>IP</w:t>
      </w:r>
      <w:r w:rsidRPr="001F7ADB">
        <w:rPr>
          <w:rFonts w:eastAsiaTheme="minorEastAsia"/>
          <w:szCs w:val="21"/>
        </w:rPr>
        <w:t>、基站</w:t>
      </w:r>
      <w:r w:rsidRPr="001F7ADB">
        <w:rPr>
          <w:rFonts w:eastAsiaTheme="minorEastAsia"/>
          <w:szCs w:val="21"/>
        </w:rPr>
        <w:t>IP</w:t>
      </w:r>
      <w:r w:rsidRPr="001F7ADB">
        <w:rPr>
          <w:rFonts w:eastAsiaTheme="minorEastAsia"/>
          <w:szCs w:val="21"/>
        </w:rPr>
        <w:t>到核心侧用户侧</w:t>
      </w:r>
      <w:r w:rsidRPr="001F7ADB">
        <w:rPr>
          <w:rFonts w:eastAsiaTheme="minorEastAsia"/>
          <w:szCs w:val="21"/>
        </w:rPr>
        <w:t>IP</w:t>
      </w:r>
      <w:r w:rsidRPr="001F7ADB">
        <w:rPr>
          <w:rFonts w:eastAsiaTheme="minorEastAsia"/>
          <w:szCs w:val="21"/>
        </w:rPr>
        <w:t>的业务的路径。</w:t>
      </w:r>
    </w:p>
    <w:p w14:paraId="4DFCDF1B" w14:textId="77777777" w:rsidR="00D33120" w:rsidRPr="001F7ADB" w:rsidRDefault="00D33120" w:rsidP="00D33120">
      <w:pPr>
        <w:ind w:firstLineChars="200" w:firstLine="420"/>
        <w:rPr>
          <w:rFonts w:eastAsiaTheme="minorEastAsia"/>
          <w:szCs w:val="21"/>
        </w:rPr>
      </w:pPr>
      <w:r w:rsidRPr="001F7ADB">
        <w:rPr>
          <w:rFonts w:eastAsiaTheme="minorEastAsia"/>
          <w:szCs w:val="21"/>
        </w:rPr>
        <w:t>用户删除用户侧接口、用户侧路由或</w:t>
      </w:r>
      <w:r w:rsidRPr="001F7ADB">
        <w:rPr>
          <w:rFonts w:eastAsiaTheme="minorEastAsia"/>
          <w:szCs w:val="21"/>
        </w:rPr>
        <w:t>VRF</w:t>
      </w:r>
      <w:r w:rsidRPr="001F7ADB">
        <w:rPr>
          <w:rFonts w:eastAsiaTheme="minorEastAsia"/>
          <w:szCs w:val="21"/>
        </w:rPr>
        <w:t>，</w:t>
      </w:r>
      <w:r w:rsidRPr="001F7ADB">
        <w:rPr>
          <w:rFonts w:eastAsiaTheme="minorEastAsia"/>
          <w:szCs w:val="21"/>
        </w:rPr>
        <w:t>OMC</w:t>
      </w:r>
      <w:r w:rsidRPr="001F7ADB">
        <w:rPr>
          <w:rFonts w:eastAsiaTheme="minorEastAsia"/>
          <w:szCs w:val="21"/>
        </w:rPr>
        <w:t>系统会根据用户删除的用户侧配置，自动回收对应的网络侧路由。</w:t>
      </w:r>
    </w:p>
    <w:p w14:paraId="7907E041" w14:textId="77777777" w:rsidR="00D33120" w:rsidRPr="001F7ADB" w:rsidRDefault="00D33120" w:rsidP="00D33120">
      <w:pPr>
        <w:ind w:firstLineChars="200" w:firstLine="420"/>
        <w:rPr>
          <w:rFonts w:eastAsiaTheme="minorEastAsia"/>
          <w:szCs w:val="21"/>
        </w:rPr>
      </w:pPr>
      <w:r w:rsidRPr="001F7ADB">
        <w:rPr>
          <w:rFonts w:eastAsiaTheme="minorEastAsia"/>
          <w:szCs w:val="21"/>
        </w:rPr>
        <w:t>支持根据网元、目的</w:t>
      </w:r>
      <w:r w:rsidRPr="001F7ADB">
        <w:rPr>
          <w:rFonts w:eastAsiaTheme="minorEastAsia"/>
          <w:szCs w:val="21"/>
        </w:rPr>
        <w:t>IP</w:t>
      </w:r>
      <w:r w:rsidRPr="001F7ADB">
        <w:rPr>
          <w:rFonts w:eastAsiaTheme="minorEastAsia"/>
          <w:szCs w:val="21"/>
        </w:rPr>
        <w:t>地址等查看对应的网络侧路由的实际扩散情况，并支持用户手工调整失败的路由并重新发布。</w:t>
      </w:r>
    </w:p>
    <w:p w14:paraId="3E330876" w14:textId="77777777" w:rsidR="00D33120" w:rsidRPr="001F7ADB" w:rsidRDefault="00D33120" w:rsidP="00D33120">
      <w:pPr>
        <w:ind w:firstLineChars="200" w:firstLine="420"/>
        <w:rPr>
          <w:rFonts w:eastAsiaTheme="minorEastAsia"/>
          <w:szCs w:val="21"/>
        </w:rPr>
      </w:pPr>
    </w:p>
    <w:p w14:paraId="46D8719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szCs w:val="21"/>
        </w:rPr>
      </w:pPr>
      <w:bookmarkStart w:id="78" w:name="_Toc19695195"/>
      <w:bookmarkStart w:id="79" w:name="_Toc53650060"/>
      <w:r w:rsidRPr="001F7ADB">
        <w:rPr>
          <w:rFonts w:eastAsiaTheme="minorEastAsia"/>
          <w:color w:val="000000" w:themeColor="text1"/>
          <w:szCs w:val="21"/>
        </w:rPr>
        <w:t>L3VPN</w:t>
      </w:r>
      <w:r w:rsidRPr="001F7ADB">
        <w:rPr>
          <w:rFonts w:eastAsiaTheme="minorEastAsia"/>
          <w:color w:val="000000" w:themeColor="text1"/>
          <w:szCs w:val="21"/>
        </w:rPr>
        <w:t>业务配置检查</w:t>
      </w:r>
      <w:bookmarkEnd w:id="78"/>
      <w:bookmarkEnd w:id="79"/>
    </w:p>
    <w:p w14:paraId="788B1FDF" w14:textId="77777777" w:rsidR="00D33120" w:rsidRPr="001F7ADB" w:rsidRDefault="00D33120" w:rsidP="00D33120">
      <w:pPr>
        <w:ind w:firstLineChars="200" w:firstLine="420"/>
        <w:rPr>
          <w:rFonts w:eastAsiaTheme="minorEastAsia"/>
          <w:szCs w:val="21"/>
        </w:rPr>
      </w:pPr>
      <w:r w:rsidRPr="001F7ADB">
        <w:rPr>
          <w:rFonts w:eastAsiaTheme="minorEastAsia"/>
          <w:szCs w:val="21"/>
        </w:rPr>
        <w:t>支持</w:t>
      </w:r>
      <w:r w:rsidRPr="001F7ADB">
        <w:rPr>
          <w:rFonts w:eastAsiaTheme="minorEastAsia"/>
          <w:szCs w:val="21"/>
        </w:rPr>
        <w:t>L3VPN</w:t>
      </w:r>
      <w:r w:rsidRPr="001F7ADB">
        <w:rPr>
          <w:rFonts w:eastAsiaTheme="minorEastAsia"/>
          <w:szCs w:val="21"/>
        </w:rPr>
        <w:t>业务配置完整性检查</w:t>
      </w:r>
      <w:r w:rsidRPr="001F7ADB">
        <w:rPr>
          <w:rFonts w:eastAsiaTheme="minorEastAsia"/>
          <w:szCs w:val="21"/>
        </w:rPr>
        <w:t>,</w:t>
      </w:r>
      <w:r w:rsidRPr="001F7ADB">
        <w:rPr>
          <w:rFonts w:eastAsiaTheme="minorEastAsia"/>
          <w:szCs w:val="21"/>
        </w:rPr>
        <w:t>即检查静态路由发布的范围是否符合预期、是否完整，检查内容如下：</w:t>
      </w:r>
    </w:p>
    <w:p w14:paraId="0C52A2AE" w14:textId="77777777" w:rsidR="00D33120" w:rsidRPr="001F7ADB" w:rsidRDefault="00D33120" w:rsidP="00FC0F5C">
      <w:pPr>
        <w:pStyle w:val="a"/>
        <w:numPr>
          <w:ilvl w:val="0"/>
          <w:numId w:val="154"/>
        </w:numPr>
        <w:tabs>
          <w:tab w:val="clear" w:pos="859"/>
        </w:tabs>
        <w:rPr>
          <w:rFonts w:ascii="Times New Roman"/>
          <w:color w:val="000000" w:themeColor="text1"/>
          <w:szCs w:val="21"/>
        </w:rPr>
      </w:pPr>
      <w:r w:rsidRPr="001F7ADB">
        <w:rPr>
          <w:rFonts w:ascii="Times New Roman"/>
          <w:color w:val="000000" w:themeColor="text1"/>
          <w:szCs w:val="21"/>
        </w:rPr>
        <w:t>UPE</w:t>
      </w:r>
      <w:r w:rsidRPr="001F7ADB">
        <w:rPr>
          <w:rFonts w:ascii="Times New Roman"/>
          <w:color w:val="000000" w:themeColor="text1"/>
          <w:szCs w:val="21"/>
        </w:rPr>
        <w:t>引入的基站网段是否都已发布给各个</w:t>
      </w:r>
      <w:r w:rsidRPr="001F7ADB">
        <w:rPr>
          <w:rFonts w:ascii="Times New Roman"/>
          <w:color w:val="000000" w:themeColor="text1"/>
          <w:szCs w:val="21"/>
        </w:rPr>
        <w:t>SPE</w:t>
      </w:r>
      <w:r w:rsidRPr="001F7ADB">
        <w:rPr>
          <w:rFonts w:ascii="Times New Roman"/>
          <w:color w:val="000000" w:themeColor="text1"/>
          <w:szCs w:val="21"/>
        </w:rPr>
        <w:t>；</w:t>
      </w:r>
    </w:p>
    <w:p w14:paraId="593799A4" w14:textId="77777777" w:rsidR="00D33120" w:rsidRPr="001F7ADB" w:rsidRDefault="00D33120" w:rsidP="00FC0F5C">
      <w:pPr>
        <w:pStyle w:val="a"/>
        <w:numPr>
          <w:ilvl w:val="0"/>
          <w:numId w:val="154"/>
        </w:numPr>
        <w:tabs>
          <w:tab w:val="clear" w:pos="859"/>
        </w:tabs>
        <w:rPr>
          <w:rFonts w:ascii="Times New Roman"/>
          <w:color w:val="000000" w:themeColor="text1"/>
          <w:szCs w:val="21"/>
        </w:rPr>
      </w:pPr>
      <w:r w:rsidRPr="001F7ADB">
        <w:rPr>
          <w:rFonts w:ascii="Times New Roman"/>
          <w:color w:val="000000" w:themeColor="text1"/>
          <w:szCs w:val="21"/>
        </w:rPr>
        <w:t>SPE</w:t>
      </w:r>
      <w:r w:rsidRPr="001F7ADB">
        <w:rPr>
          <w:rFonts w:ascii="Times New Roman"/>
          <w:color w:val="000000" w:themeColor="text1"/>
          <w:szCs w:val="21"/>
        </w:rPr>
        <w:t>发布给</w:t>
      </w:r>
      <w:r w:rsidRPr="001F7ADB">
        <w:rPr>
          <w:rFonts w:ascii="Times New Roman"/>
          <w:color w:val="000000" w:themeColor="text1"/>
          <w:szCs w:val="21"/>
        </w:rPr>
        <w:t>UPE</w:t>
      </w:r>
      <w:r w:rsidRPr="001F7ADB">
        <w:rPr>
          <w:rFonts w:ascii="Times New Roman"/>
          <w:color w:val="000000" w:themeColor="text1"/>
          <w:szCs w:val="21"/>
        </w:rPr>
        <w:t>的默认路由是否完整，是否所有</w:t>
      </w:r>
      <w:r w:rsidRPr="001F7ADB">
        <w:rPr>
          <w:rFonts w:ascii="Times New Roman"/>
          <w:color w:val="000000" w:themeColor="text1"/>
          <w:szCs w:val="21"/>
        </w:rPr>
        <w:t>UPE</w:t>
      </w:r>
      <w:r w:rsidRPr="001F7ADB">
        <w:rPr>
          <w:rFonts w:ascii="Times New Roman"/>
          <w:color w:val="000000" w:themeColor="text1"/>
          <w:szCs w:val="21"/>
        </w:rPr>
        <w:t>都已经发布；</w:t>
      </w:r>
    </w:p>
    <w:p w14:paraId="450E1DC4" w14:textId="77777777" w:rsidR="00D33120" w:rsidRPr="001F7ADB" w:rsidRDefault="00D33120" w:rsidP="00FC0F5C">
      <w:pPr>
        <w:pStyle w:val="a"/>
        <w:numPr>
          <w:ilvl w:val="0"/>
          <w:numId w:val="154"/>
        </w:numPr>
        <w:tabs>
          <w:tab w:val="clear" w:pos="859"/>
        </w:tabs>
        <w:rPr>
          <w:rFonts w:ascii="Times New Roman"/>
          <w:color w:val="000000" w:themeColor="text1"/>
          <w:szCs w:val="21"/>
        </w:rPr>
      </w:pPr>
      <w:r w:rsidRPr="001F7ADB">
        <w:rPr>
          <w:rFonts w:ascii="Times New Roman"/>
          <w:color w:val="000000" w:themeColor="text1"/>
          <w:szCs w:val="21"/>
        </w:rPr>
        <w:t>SPE</w:t>
      </w:r>
      <w:r w:rsidRPr="001F7ADB">
        <w:rPr>
          <w:rFonts w:ascii="Times New Roman"/>
          <w:color w:val="000000" w:themeColor="text1"/>
          <w:szCs w:val="21"/>
        </w:rPr>
        <w:t>发布给</w:t>
      </w:r>
      <w:r w:rsidRPr="001F7ADB">
        <w:rPr>
          <w:rFonts w:ascii="Times New Roman"/>
          <w:color w:val="000000" w:themeColor="text1"/>
          <w:szCs w:val="21"/>
        </w:rPr>
        <w:t>NPE</w:t>
      </w:r>
      <w:r w:rsidRPr="001F7ADB">
        <w:rPr>
          <w:rFonts w:ascii="Times New Roman"/>
          <w:color w:val="000000" w:themeColor="text1"/>
          <w:szCs w:val="21"/>
        </w:rPr>
        <w:t>的聚合路由是否完整，是否所有</w:t>
      </w:r>
      <w:r w:rsidRPr="001F7ADB">
        <w:rPr>
          <w:rFonts w:ascii="Times New Roman"/>
          <w:color w:val="000000" w:themeColor="text1"/>
          <w:szCs w:val="21"/>
        </w:rPr>
        <w:t>NPE</w:t>
      </w:r>
      <w:r w:rsidRPr="001F7ADB">
        <w:rPr>
          <w:rFonts w:ascii="Times New Roman"/>
          <w:color w:val="000000" w:themeColor="text1"/>
          <w:szCs w:val="21"/>
        </w:rPr>
        <w:t>和</w:t>
      </w:r>
      <w:r w:rsidRPr="001F7ADB">
        <w:rPr>
          <w:rFonts w:ascii="Times New Roman"/>
          <w:color w:val="000000" w:themeColor="text1"/>
          <w:szCs w:val="21"/>
        </w:rPr>
        <w:t>SPE</w:t>
      </w:r>
      <w:r w:rsidRPr="001F7ADB">
        <w:rPr>
          <w:rFonts w:ascii="Times New Roman"/>
          <w:color w:val="000000" w:themeColor="text1"/>
          <w:szCs w:val="21"/>
        </w:rPr>
        <w:t>都已经发布；</w:t>
      </w:r>
    </w:p>
    <w:p w14:paraId="4998C557" w14:textId="77777777" w:rsidR="00D33120" w:rsidRPr="001F7ADB" w:rsidRDefault="00D33120" w:rsidP="00FC0F5C">
      <w:pPr>
        <w:pStyle w:val="a"/>
        <w:numPr>
          <w:ilvl w:val="0"/>
          <w:numId w:val="154"/>
        </w:numPr>
        <w:tabs>
          <w:tab w:val="clear" w:pos="859"/>
        </w:tabs>
        <w:rPr>
          <w:rFonts w:ascii="Times New Roman"/>
          <w:color w:val="000000" w:themeColor="text1"/>
          <w:szCs w:val="21"/>
        </w:rPr>
      </w:pPr>
      <w:r w:rsidRPr="001F7ADB">
        <w:rPr>
          <w:rFonts w:ascii="Times New Roman"/>
          <w:color w:val="000000" w:themeColor="text1"/>
          <w:szCs w:val="21"/>
        </w:rPr>
        <w:t>NPE</w:t>
      </w:r>
      <w:r w:rsidRPr="001F7ADB">
        <w:rPr>
          <w:rFonts w:ascii="Times New Roman"/>
          <w:color w:val="000000" w:themeColor="text1"/>
          <w:szCs w:val="21"/>
        </w:rPr>
        <w:t>引入的用户侧路由，是否完整发布给所有</w:t>
      </w:r>
      <w:r w:rsidRPr="001F7ADB">
        <w:rPr>
          <w:rFonts w:ascii="Times New Roman"/>
          <w:color w:val="000000" w:themeColor="text1"/>
          <w:szCs w:val="21"/>
        </w:rPr>
        <w:t>SPE</w:t>
      </w:r>
      <w:r w:rsidRPr="001F7ADB">
        <w:rPr>
          <w:rFonts w:ascii="Times New Roman"/>
          <w:color w:val="000000" w:themeColor="text1"/>
          <w:szCs w:val="21"/>
        </w:rPr>
        <w:t>。</w:t>
      </w:r>
    </w:p>
    <w:p w14:paraId="04D76BFB" w14:textId="77777777" w:rsidR="00D33120" w:rsidRPr="001F7ADB" w:rsidRDefault="00D33120" w:rsidP="00D33120">
      <w:pPr>
        <w:ind w:firstLineChars="200" w:firstLine="420"/>
        <w:rPr>
          <w:rFonts w:eastAsiaTheme="minorEastAsia"/>
          <w:szCs w:val="21"/>
        </w:rPr>
      </w:pPr>
      <w:r w:rsidRPr="001F7ADB">
        <w:rPr>
          <w:rFonts w:eastAsiaTheme="minorEastAsia"/>
          <w:szCs w:val="21"/>
        </w:rPr>
        <w:t>以上检查内容支持用户单选或多选，并支持检查结果的查询和问题提示。</w:t>
      </w:r>
    </w:p>
    <w:p w14:paraId="575639B3" w14:textId="77777777" w:rsidR="00D33120" w:rsidRPr="001F7ADB" w:rsidRDefault="00D33120" w:rsidP="00D33120">
      <w:pPr>
        <w:ind w:firstLineChars="200" w:firstLine="420"/>
        <w:rPr>
          <w:rFonts w:eastAsiaTheme="minorEastAsia"/>
          <w:szCs w:val="21"/>
        </w:rPr>
      </w:pPr>
    </w:p>
    <w:p w14:paraId="21F066BD" w14:textId="07A7DC4B" w:rsidR="00D33120" w:rsidRPr="001F7ADB" w:rsidRDefault="00001426" w:rsidP="00FC0F5C">
      <w:pPr>
        <w:pStyle w:val="23"/>
        <w:numPr>
          <w:ilvl w:val="1"/>
          <w:numId w:val="9"/>
        </w:numPr>
        <w:spacing w:line="240" w:lineRule="auto"/>
        <w:rPr>
          <w:rFonts w:ascii="Times New Roman" w:hAnsi="Times New Roman"/>
          <w:b w:val="0"/>
          <w:color w:val="000000" w:themeColor="text1"/>
          <w:sz w:val="24"/>
          <w:szCs w:val="24"/>
        </w:rPr>
      </w:pPr>
      <w:bookmarkStart w:id="80" w:name="_Toc534278164"/>
      <w:bookmarkStart w:id="81" w:name="_Toc474741006"/>
      <w:bookmarkStart w:id="82" w:name="_Toc474741007"/>
      <w:bookmarkStart w:id="83" w:name="_Toc19695196"/>
      <w:bookmarkStart w:id="84" w:name="_Toc53650061"/>
      <w:bookmarkEnd w:id="80"/>
      <w:bookmarkEnd w:id="81"/>
      <w:bookmarkEnd w:id="82"/>
      <w:r>
        <w:rPr>
          <w:rFonts w:ascii="Times New Roman" w:hAnsi="Times New Roman"/>
          <w:b w:val="0"/>
          <w:color w:val="000000" w:themeColor="text1"/>
          <w:sz w:val="24"/>
          <w:szCs w:val="24"/>
        </w:rPr>
        <w:t>MTN</w:t>
      </w:r>
      <w:r w:rsidR="00D33120" w:rsidRPr="001F7ADB">
        <w:rPr>
          <w:rFonts w:ascii="Times New Roman" w:hAnsi="Times New Roman"/>
          <w:b w:val="0"/>
          <w:color w:val="000000" w:themeColor="text1"/>
          <w:sz w:val="24"/>
          <w:szCs w:val="24"/>
        </w:rPr>
        <w:t>配置和管理</w:t>
      </w:r>
      <w:bookmarkEnd w:id="83"/>
      <w:bookmarkEnd w:id="84"/>
    </w:p>
    <w:p w14:paraId="1EA22AEB" w14:textId="416EA65B" w:rsidR="00D33120" w:rsidRPr="001F7ADB" w:rsidRDefault="00001426" w:rsidP="00D33120">
      <w:pPr>
        <w:ind w:firstLineChars="200" w:firstLine="420"/>
        <w:rPr>
          <w:color w:val="000000" w:themeColor="text1"/>
        </w:rPr>
      </w:pPr>
      <w:r>
        <w:rPr>
          <w:color w:val="000000" w:themeColor="text1"/>
        </w:rPr>
        <w:t>MTN</w:t>
      </w:r>
      <w:r w:rsidR="00D33120" w:rsidRPr="001F7ADB">
        <w:rPr>
          <w:color w:val="000000" w:themeColor="text1"/>
        </w:rPr>
        <w:t xml:space="preserve"> Group</w:t>
      </w:r>
      <w:r w:rsidR="00D33120" w:rsidRPr="001F7ADB">
        <w:rPr>
          <w:color w:val="000000" w:themeColor="text1"/>
        </w:rPr>
        <w:t>链路接口（简称</w:t>
      </w:r>
      <w:r>
        <w:rPr>
          <w:color w:val="000000" w:themeColor="text1"/>
        </w:rPr>
        <w:t>MTN</w:t>
      </w:r>
      <w:r w:rsidR="00D33120" w:rsidRPr="001F7ADB">
        <w:rPr>
          <w:color w:val="000000" w:themeColor="text1"/>
        </w:rPr>
        <w:t>接口）采用时分复用方式基于以太网</w:t>
      </w:r>
      <w:r w:rsidR="00D33120" w:rsidRPr="001F7ADB">
        <w:rPr>
          <w:color w:val="000000" w:themeColor="text1"/>
        </w:rPr>
        <w:t>PHY</w:t>
      </w:r>
      <w:r w:rsidR="00D33120" w:rsidRPr="001F7ADB">
        <w:rPr>
          <w:color w:val="000000" w:themeColor="text1"/>
        </w:rPr>
        <w:t>层提供硬管道隔离及监视技术。</w:t>
      </w:r>
    </w:p>
    <w:p w14:paraId="4E552D12" w14:textId="49FB69E0" w:rsidR="00D33120" w:rsidRPr="001F7ADB" w:rsidRDefault="00D33120" w:rsidP="00D33120">
      <w:pPr>
        <w:spacing w:line="360" w:lineRule="auto"/>
      </w:pPr>
      <w:r w:rsidRPr="001F7ADB">
        <w:t>1. OMC</w:t>
      </w:r>
      <w:r w:rsidRPr="001F7ADB">
        <w:t>应支持</w:t>
      </w:r>
      <w:r w:rsidR="00001426">
        <w:t>MTN</w:t>
      </w:r>
      <w:r w:rsidRPr="001F7ADB">
        <w:t>的基础配置，应满足如下功能要求：</w:t>
      </w:r>
    </w:p>
    <w:p w14:paraId="34AEF21E" w14:textId="6B50A209" w:rsidR="00D33120" w:rsidRPr="001F7ADB" w:rsidRDefault="00D33120" w:rsidP="00D33120">
      <w:pPr>
        <w:spacing w:line="360" w:lineRule="auto"/>
      </w:pPr>
      <w:r w:rsidRPr="001F7ADB">
        <w:t>a</w:t>
      </w:r>
      <w:r w:rsidRPr="001F7ADB">
        <w:t>）支持使能端口的</w:t>
      </w:r>
      <w:r w:rsidR="00001426">
        <w:t>MTN</w:t>
      </w:r>
      <w:r w:rsidRPr="001F7ADB">
        <w:t>模式；</w:t>
      </w:r>
    </w:p>
    <w:p w14:paraId="368B35ED" w14:textId="34F0C342" w:rsidR="00D33120" w:rsidRPr="001F7ADB" w:rsidRDefault="00D33120" w:rsidP="00D33120">
      <w:pPr>
        <w:spacing w:line="360" w:lineRule="auto"/>
      </w:pPr>
      <w:r w:rsidRPr="001F7ADB">
        <w:t>b</w:t>
      </w:r>
      <w:r w:rsidRPr="001F7ADB">
        <w:t>）</w:t>
      </w:r>
      <w:r w:rsidR="00001426">
        <w:t>MTN</w:t>
      </w:r>
      <w:r w:rsidRPr="001F7ADB">
        <w:t xml:space="preserve"> Group</w:t>
      </w:r>
      <w:r w:rsidRPr="001F7ADB">
        <w:t>配置：</w:t>
      </w:r>
    </w:p>
    <w:p w14:paraId="15A09473" w14:textId="6408198C" w:rsidR="00D33120" w:rsidRPr="001F7ADB" w:rsidRDefault="00D33120" w:rsidP="00D33120">
      <w:pPr>
        <w:spacing w:line="360" w:lineRule="auto"/>
      </w:pPr>
      <w:r w:rsidRPr="001F7ADB">
        <w:t>在</w:t>
      </w:r>
      <w:r w:rsidR="00001426">
        <w:t>MTN</w:t>
      </w:r>
      <w:r w:rsidRPr="001F7ADB">
        <w:t xml:space="preserve"> Group</w:t>
      </w:r>
      <w:r w:rsidRPr="001F7ADB">
        <w:t>创建时，支持将</w:t>
      </w:r>
      <w:r w:rsidRPr="001F7ADB">
        <w:t>N</w:t>
      </w:r>
      <w:r w:rsidRPr="001F7ADB">
        <w:t>个</w:t>
      </w:r>
      <w:r w:rsidRPr="001F7ADB">
        <w:t>PHY</w:t>
      </w:r>
      <w:r w:rsidRPr="001F7ADB">
        <w:t>端口绑定为</w:t>
      </w:r>
      <w:r w:rsidR="00001426">
        <w:t>MTN</w:t>
      </w:r>
      <w:r w:rsidRPr="001F7ADB">
        <w:t xml:space="preserve"> Group</w:t>
      </w:r>
      <w:r w:rsidRPr="001F7ADB">
        <w:t>（</w:t>
      </w:r>
      <w:r w:rsidRPr="001F7ADB">
        <w:t>FG</w:t>
      </w:r>
      <w:r w:rsidRPr="001F7ADB">
        <w:t>），</w:t>
      </w:r>
      <w:r w:rsidRPr="001F7ADB">
        <w:t>OMC</w:t>
      </w:r>
      <w:r w:rsidRPr="001F7ADB">
        <w:t>支持自动生成</w:t>
      </w:r>
      <w:r w:rsidR="00001426">
        <w:t>MTN</w:t>
      </w:r>
      <w:r w:rsidRPr="001F7ADB">
        <w:t xml:space="preserve"> Group </w:t>
      </w:r>
      <w:r>
        <w:rPr>
          <w:rFonts w:hint="eastAsia"/>
        </w:rPr>
        <w:t>number</w:t>
      </w:r>
      <w:r w:rsidRPr="001F7ADB">
        <w:t>，并支持用户配置和修改</w:t>
      </w:r>
      <w:r w:rsidR="00001426">
        <w:t>MTN</w:t>
      </w:r>
      <w:r w:rsidRPr="001F7ADB">
        <w:t xml:space="preserve"> Group </w:t>
      </w:r>
      <w:r>
        <w:rPr>
          <w:rFonts w:hint="eastAsia"/>
        </w:rPr>
        <w:t>number</w:t>
      </w:r>
      <w:r w:rsidRPr="001F7ADB">
        <w:t>；</w:t>
      </w:r>
    </w:p>
    <w:p w14:paraId="4C6BC0F7" w14:textId="29CD00A0" w:rsidR="00D33120" w:rsidRPr="001F7ADB" w:rsidRDefault="00D33120" w:rsidP="00D33120">
      <w:pPr>
        <w:spacing w:line="360" w:lineRule="auto"/>
      </w:pPr>
      <w:r w:rsidRPr="001F7ADB">
        <w:t>在</w:t>
      </w:r>
      <w:r w:rsidR="00001426">
        <w:t>MTN</w:t>
      </w:r>
      <w:r w:rsidRPr="001F7ADB">
        <w:t xml:space="preserve"> Group</w:t>
      </w:r>
      <w:r w:rsidRPr="001F7ADB">
        <w:t>创建时，可供选择的端口应为支持</w:t>
      </w:r>
      <w:r w:rsidR="00001426">
        <w:t>MTN</w:t>
      </w:r>
      <w:r w:rsidRPr="001F7ADB">
        <w:t>模式的端口（即不支持</w:t>
      </w:r>
      <w:r w:rsidR="00001426">
        <w:t>MTN</w:t>
      </w:r>
      <w:r w:rsidRPr="001F7ADB">
        <w:t>模式及未使能</w:t>
      </w:r>
      <w:r w:rsidR="00001426">
        <w:t>MTN</w:t>
      </w:r>
      <w:r w:rsidRPr="001F7ADB">
        <w:t>模式的端口不显示），</w:t>
      </w:r>
      <w:r w:rsidRPr="001F7ADB">
        <w:t>OMC</w:t>
      </w:r>
      <w:r w:rsidRPr="001F7ADB">
        <w:t>应支持创建成功或失败的提示，若失败应给出失败原因，例如所选</w:t>
      </w:r>
      <w:r w:rsidRPr="001F7ADB">
        <w:t>PHY</w:t>
      </w:r>
      <w:r w:rsidRPr="001F7ADB">
        <w:t>端口不支持</w:t>
      </w:r>
      <w:r w:rsidR="00001426">
        <w:t>MTN</w:t>
      </w:r>
      <w:r w:rsidRPr="001F7ADB">
        <w:t>模式；</w:t>
      </w:r>
    </w:p>
    <w:p w14:paraId="5CD69E9E" w14:textId="14FCD467" w:rsidR="00D33120" w:rsidRPr="001F7ADB" w:rsidRDefault="00D33120" w:rsidP="00D33120">
      <w:pPr>
        <w:spacing w:line="360" w:lineRule="auto"/>
      </w:pPr>
      <w:r w:rsidRPr="001F7ADB">
        <w:t>应支持显示</w:t>
      </w:r>
      <w:r w:rsidR="00001426">
        <w:t>MTN</w:t>
      </w:r>
      <w:r w:rsidRPr="001F7ADB">
        <w:t xml:space="preserve"> Group</w:t>
      </w:r>
      <w:r w:rsidRPr="001F7ADB">
        <w:t>中已使用和未使用的时隙；</w:t>
      </w:r>
    </w:p>
    <w:p w14:paraId="308FF9E7" w14:textId="735CAFA0" w:rsidR="00D33120" w:rsidRPr="001F7ADB" w:rsidRDefault="00D33120" w:rsidP="00D33120">
      <w:pPr>
        <w:spacing w:line="360" w:lineRule="auto"/>
      </w:pPr>
      <w:r w:rsidRPr="001F7ADB">
        <w:t>c</w:t>
      </w:r>
      <w:r w:rsidRPr="001F7ADB">
        <w:t>）</w:t>
      </w:r>
      <w:r w:rsidR="00001426">
        <w:t>MTN</w:t>
      </w:r>
      <w:r w:rsidRPr="001F7ADB">
        <w:t xml:space="preserve"> Client</w:t>
      </w:r>
      <w:r w:rsidRPr="001F7ADB">
        <w:t>配置：</w:t>
      </w:r>
    </w:p>
    <w:p w14:paraId="1E72D8FA" w14:textId="67BB0BDB" w:rsidR="00D33120" w:rsidRPr="001F7ADB" w:rsidRDefault="00D33120" w:rsidP="00D33120">
      <w:pPr>
        <w:spacing w:line="360" w:lineRule="auto"/>
      </w:pPr>
      <w:r w:rsidRPr="001F7ADB">
        <w:t>在</w:t>
      </w:r>
      <w:r w:rsidR="00001426">
        <w:t>MTN</w:t>
      </w:r>
      <w:r w:rsidRPr="001F7ADB">
        <w:t xml:space="preserve"> Client</w:t>
      </w:r>
      <w:r w:rsidRPr="001F7ADB">
        <w:t>创建时，基于</w:t>
      </w:r>
      <w:r w:rsidR="00001426">
        <w:t>MTN</w:t>
      </w:r>
      <w:r w:rsidRPr="001F7ADB">
        <w:t xml:space="preserve"> Group</w:t>
      </w:r>
      <w:r w:rsidRPr="001F7ADB">
        <w:t>（</w:t>
      </w:r>
      <w:r w:rsidRPr="001F7ADB">
        <w:t>FG</w:t>
      </w:r>
      <w:r w:rsidRPr="001F7ADB">
        <w:t>）支持创建多个</w:t>
      </w:r>
      <w:r w:rsidR="00001426">
        <w:t>MTN</w:t>
      </w:r>
      <w:r w:rsidRPr="001F7ADB">
        <w:t xml:space="preserve"> Client</w:t>
      </w:r>
      <w:r w:rsidRPr="001F7ADB">
        <w:t>（</w:t>
      </w:r>
      <w:r w:rsidRPr="001F7ADB">
        <w:t>FC</w:t>
      </w:r>
      <w:r w:rsidRPr="001F7ADB">
        <w:t>），并支持自动生成</w:t>
      </w:r>
      <w:r w:rsidR="00001426">
        <w:t>MTN</w:t>
      </w:r>
      <w:r w:rsidRPr="001F7ADB">
        <w:t>ClientID</w:t>
      </w:r>
      <w:r w:rsidRPr="001F7ADB">
        <w:t>，并支持用户配置和修改</w:t>
      </w:r>
      <w:r w:rsidR="00001426">
        <w:t>MTN</w:t>
      </w:r>
      <w:r w:rsidRPr="001F7ADB">
        <w:t>ClientID</w:t>
      </w:r>
      <w:r w:rsidRPr="001F7ADB">
        <w:t>；</w:t>
      </w:r>
    </w:p>
    <w:p w14:paraId="36FAC24B" w14:textId="05A75C53" w:rsidR="00D33120" w:rsidRPr="001F7ADB" w:rsidRDefault="00D33120" w:rsidP="00D33120">
      <w:pPr>
        <w:spacing w:line="360" w:lineRule="auto"/>
      </w:pPr>
      <w:r w:rsidRPr="001F7ADB">
        <w:t>应支持配置</w:t>
      </w:r>
      <w:r w:rsidR="00001426">
        <w:t>MTN</w:t>
      </w:r>
      <w:r w:rsidRPr="001F7ADB">
        <w:t>Client</w:t>
      </w:r>
      <w:r w:rsidRPr="001F7ADB">
        <w:t>的带宽（时隙个数），并支持带宽调整（增加或减少时隙）；</w:t>
      </w:r>
    </w:p>
    <w:p w14:paraId="4CFC780F" w14:textId="54A04492" w:rsidR="00D33120" w:rsidRPr="001F7ADB" w:rsidRDefault="00D33120" w:rsidP="00D33120">
      <w:pPr>
        <w:spacing w:line="360" w:lineRule="auto"/>
      </w:pPr>
      <w:r w:rsidRPr="001F7ADB">
        <w:t>d)</w:t>
      </w:r>
      <w:r w:rsidR="00001426">
        <w:t>MTN</w:t>
      </w:r>
      <w:r w:rsidRPr="001F7ADB">
        <w:t xml:space="preserve"> Client</w:t>
      </w:r>
      <w:r w:rsidRPr="001F7ADB">
        <w:t>交叉配置：</w:t>
      </w:r>
    </w:p>
    <w:p w14:paraId="0C96B5DD" w14:textId="1DF8D04F" w:rsidR="00D33120" w:rsidRPr="001F7ADB" w:rsidRDefault="00D33120" w:rsidP="00D33120">
      <w:pPr>
        <w:spacing w:line="360" w:lineRule="auto"/>
      </w:pPr>
      <w:r w:rsidRPr="001F7ADB">
        <w:lastRenderedPageBreak/>
        <w:t>支持将两个</w:t>
      </w:r>
      <w:r w:rsidR="00001426">
        <w:t>MTN</w:t>
      </w:r>
      <w:r w:rsidRPr="001F7ADB">
        <w:t xml:space="preserve"> Client</w:t>
      </w:r>
      <w:r w:rsidRPr="001F7ADB">
        <w:t>（</w:t>
      </w:r>
      <w:r w:rsidRPr="001F7ADB">
        <w:t>FC</w:t>
      </w:r>
      <w:r w:rsidRPr="001F7ADB">
        <w:t>）绑定，形成</w:t>
      </w:r>
      <w:r w:rsidRPr="001F7ADB">
        <w:t>FC</w:t>
      </w:r>
      <w:r w:rsidRPr="001F7ADB">
        <w:t>交叉；</w:t>
      </w:r>
    </w:p>
    <w:p w14:paraId="0CCB8DAB" w14:textId="03114EC1" w:rsidR="00D33120" w:rsidRPr="001F7ADB" w:rsidRDefault="00D33120" w:rsidP="00D33120">
      <w:pPr>
        <w:spacing w:line="360" w:lineRule="auto"/>
      </w:pPr>
      <w:r w:rsidRPr="001F7ADB">
        <w:t>e)</w:t>
      </w:r>
      <w:r w:rsidRPr="001F7ADB">
        <w:t>支持基于</w:t>
      </w:r>
      <w:r w:rsidR="00001426">
        <w:t>MTN</w:t>
      </w:r>
      <w:r w:rsidRPr="001F7ADB">
        <w:t xml:space="preserve"> Client</w:t>
      </w:r>
      <w:r w:rsidRPr="001F7ADB">
        <w:t>创建虚拟以太网端口，用于承载</w:t>
      </w:r>
      <w:r w:rsidRPr="001F7ADB">
        <w:t>LSP</w:t>
      </w:r>
      <w:r w:rsidRPr="001F7ADB">
        <w:t>或</w:t>
      </w:r>
      <w:r w:rsidRPr="001F7ADB">
        <w:t>SR</w:t>
      </w:r>
      <w:r w:rsidRPr="001F7ADB">
        <w:t>隧道。</w:t>
      </w:r>
    </w:p>
    <w:p w14:paraId="78069D4E" w14:textId="77777777" w:rsidR="00D33120" w:rsidRPr="001F7ADB" w:rsidRDefault="00D33120" w:rsidP="00D33120">
      <w:pPr>
        <w:spacing w:line="360" w:lineRule="auto"/>
      </w:pPr>
    </w:p>
    <w:p w14:paraId="30CD9E6A" w14:textId="07F17491" w:rsidR="00D33120" w:rsidRPr="001F7ADB" w:rsidRDefault="00D33120" w:rsidP="00D33120">
      <w:pPr>
        <w:spacing w:line="360" w:lineRule="auto"/>
      </w:pPr>
      <w:r w:rsidRPr="001F7ADB">
        <w:t>2. OMC</w:t>
      </w:r>
      <w:r w:rsidRPr="001F7ADB">
        <w:t>应支持创建</w:t>
      </w:r>
      <w:r w:rsidR="00001426">
        <w:t>MTN</w:t>
      </w:r>
      <w:r w:rsidRPr="001F7ADB">
        <w:t xml:space="preserve"> Channel</w:t>
      </w:r>
      <w:r w:rsidRPr="001F7ADB">
        <w:t>，应满足如下功能要求：</w:t>
      </w:r>
    </w:p>
    <w:p w14:paraId="5B4323B2" w14:textId="20B2F63A" w:rsidR="00D33120" w:rsidRPr="001F7ADB" w:rsidRDefault="00D33120" w:rsidP="00D33120">
      <w:pPr>
        <w:spacing w:line="360" w:lineRule="auto"/>
      </w:pPr>
      <w:r w:rsidRPr="001F7ADB">
        <w:t xml:space="preserve">a) </w:t>
      </w:r>
      <w:r w:rsidRPr="001F7ADB">
        <w:t>应支持</w:t>
      </w:r>
      <w:r w:rsidR="00001426">
        <w:t>MTN</w:t>
      </w:r>
      <w:r w:rsidRPr="001F7ADB">
        <w:t xml:space="preserve"> Channel</w:t>
      </w:r>
      <w:r w:rsidRPr="001F7ADB">
        <w:t>的端到端创建、删除、查看和状态监控；</w:t>
      </w:r>
    </w:p>
    <w:p w14:paraId="39BD3FAD" w14:textId="06F0C0B0" w:rsidR="00D33120" w:rsidRPr="001F7ADB" w:rsidRDefault="00D33120" w:rsidP="00D33120">
      <w:pPr>
        <w:spacing w:line="360" w:lineRule="auto"/>
      </w:pPr>
      <w:r w:rsidRPr="001F7ADB">
        <w:t xml:space="preserve">b) </w:t>
      </w:r>
      <w:r w:rsidRPr="001F7ADB">
        <w:t>应支持指定</w:t>
      </w:r>
      <w:r w:rsidR="00001426">
        <w:t>MTN</w:t>
      </w:r>
      <w:r w:rsidRPr="001F7ADB">
        <w:t xml:space="preserve"> Channel</w:t>
      </w:r>
      <w:r w:rsidRPr="001F7ADB">
        <w:t>的头节点和尾节点自动算路建立一条</w:t>
      </w:r>
      <w:r w:rsidR="00001426">
        <w:t>MTN</w:t>
      </w:r>
      <w:r w:rsidRPr="001F7ADB">
        <w:t xml:space="preserve"> Channel</w:t>
      </w:r>
      <w:r w:rsidRPr="001F7ADB">
        <w:t>；</w:t>
      </w:r>
    </w:p>
    <w:p w14:paraId="2C40ABC9" w14:textId="3800E2FF" w:rsidR="00D33120" w:rsidRPr="001F7ADB" w:rsidRDefault="00D33120" w:rsidP="00D33120">
      <w:pPr>
        <w:spacing w:line="360" w:lineRule="auto"/>
      </w:pPr>
      <w:r w:rsidRPr="001F7ADB">
        <w:t xml:space="preserve">c) </w:t>
      </w:r>
      <w:r w:rsidRPr="001F7ADB">
        <w:t>应支持指定</w:t>
      </w:r>
      <w:r w:rsidR="00001426">
        <w:t>MTN</w:t>
      </w:r>
      <w:r w:rsidRPr="001F7ADB">
        <w:t xml:space="preserve"> Channel</w:t>
      </w:r>
      <w:r w:rsidRPr="001F7ADB">
        <w:t>建立必需经过和必需不经过节点；</w:t>
      </w:r>
    </w:p>
    <w:p w14:paraId="480B12FD" w14:textId="3B0C65A4" w:rsidR="00D33120" w:rsidRPr="001F7ADB" w:rsidRDefault="00D33120" w:rsidP="00D33120">
      <w:pPr>
        <w:spacing w:line="360" w:lineRule="auto"/>
      </w:pPr>
      <w:r w:rsidRPr="001F7ADB">
        <w:t xml:space="preserve">d) </w:t>
      </w:r>
      <w:r w:rsidRPr="001F7ADB">
        <w:t>应支持</w:t>
      </w:r>
      <w:r w:rsidR="00001426">
        <w:t>MTN</w:t>
      </w:r>
      <w:r w:rsidRPr="001F7ADB">
        <w:t xml:space="preserve"> Channel</w:t>
      </w:r>
      <w:r w:rsidRPr="001F7ADB">
        <w:t>与承载时隙的绑定</w:t>
      </w:r>
      <w:r w:rsidRPr="001F7ADB">
        <w:t>,</w:t>
      </w:r>
      <w:r w:rsidRPr="001F7ADB">
        <w:t>一条</w:t>
      </w:r>
      <w:r w:rsidR="00001426">
        <w:t>MTN</w:t>
      </w:r>
      <w:r w:rsidRPr="001F7ADB">
        <w:t>Channel</w:t>
      </w:r>
      <w:r w:rsidRPr="001F7ADB">
        <w:t>邦定一个或多个时隙；</w:t>
      </w:r>
    </w:p>
    <w:p w14:paraId="6BE44CFF" w14:textId="65FE8BB8" w:rsidR="00D33120" w:rsidRPr="001F7ADB" w:rsidRDefault="00D33120" w:rsidP="00D33120">
      <w:pPr>
        <w:spacing w:line="360" w:lineRule="auto"/>
      </w:pPr>
      <w:r w:rsidRPr="001F7ADB">
        <w:t xml:space="preserve">e) </w:t>
      </w:r>
      <w:r w:rsidRPr="001F7ADB">
        <w:t>应支持</w:t>
      </w:r>
      <w:r w:rsidR="00001426">
        <w:t>MTN</w:t>
      </w:r>
      <w:r w:rsidRPr="001F7ADB">
        <w:t xml:space="preserve"> Channel</w:t>
      </w:r>
      <w:r w:rsidRPr="001F7ADB">
        <w:t>时隙或带宽配置调整；</w:t>
      </w:r>
    </w:p>
    <w:p w14:paraId="306AD1B7" w14:textId="3354DC56" w:rsidR="00D33120" w:rsidRPr="001F7ADB" w:rsidRDefault="00D33120" w:rsidP="00D33120">
      <w:pPr>
        <w:spacing w:line="360" w:lineRule="auto"/>
      </w:pPr>
      <w:r w:rsidRPr="001F7ADB">
        <w:t>f)</w:t>
      </w:r>
      <w:r w:rsidRPr="001F7ADB">
        <w:t>应支持</w:t>
      </w:r>
      <w:r w:rsidR="00001426">
        <w:t>MTN</w:t>
      </w:r>
      <w:r w:rsidRPr="001F7ADB">
        <w:t xml:space="preserve"> Channel</w:t>
      </w:r>
      <w:r w:rsidRPr="001F7ADB">
        <w:t>的相关</w:t>
      </w:r>
      <w:r w:rsidRPr="001F7ADB">
        <w:t>OAM</w:t>
      </w:r>
      <w:r w:rsidRPr="001F7ADB">
        <w:t>配置；</w:t>
      </w:r>
    </w:p>
    <w:p w14:paraId="0CFC35B8" w14:textId="5CAFA5DF" w:rsidR="00D33120" w:rsidRPr="001F7ADB" w:rsidRDefault="00D33120" w:rsidP="00D33120">
      <w:pPr>
        <w:spacing w:line="360" w:lineRule="auto"/>
      </w:pPr>
      <w:r w:rsidRPr="001F7ADB">
        <w:t>g)</w:t>
      </w:r>
      <w:r w:rsidRPr="001F7ADB">
        <w:t>应支持</w:t>
      </w:r>
      <w:r w:rsidR="00001426">
        <w:t>MTN</w:t>
      </w:r>
      <w:r w:rsidRPr="001F7ADB">
        <w:t xml:space="preserve"> Channel</w:t>
      </w:r>
      <w:r w:rsidRPr="001F7ADB">
        <w:t>的保护配置；</w:t>
      </w:r>
    </w:p>
    <w:p w14:paraId="42A59E53" w14:textId="6671C201" w:rsidR="00D33120" w:rsidRPr="001F7ADB" w:rsidRDefault="00D33120" w:rsidP="00D33120">
      <w:pPr>
        <w:spacing w:line="360" w:lineRule="auto"/>
      </w:pPr>
      <w:r w:rsidRPr="001F7ADB">
        <w:t>h</w:t>
      </w:r>
      <w:r w:rsidRPr="001F7ADB">
        <w:t>）应支持</w:t>
      </w:r>
      <w:r w:rsidRPr="001F7ADB">
        <w:t>MPLS-TP</w:t>
      </w:r>
      <w:r w:rsidRPr="001F7ADB">
        <w:t>隧道和</w:t>
      </w:r>
      <w:r w:rsidRPr="001F7ADB">
        <w:t>SR-TP</w:t>
      </w:r>
      <w:r w:rsidRPr="001F7ADB">
        <w:t>隧道承载于</w:t>
      </w:r>
      <w:r w:rsidR="00001426">
        <w:t>MTN</w:t>
      </w:r>
      <w:r w:rsidRPr="001F7ADB">
        <w:t xml:space="preserve"> Channel</w:t>
      </w:r>
      <w:r w:rsidRPr="001F7ADB">
        <w:t>功能；</w:t>
      </w:r>
    </w:p>
    <w:p w14:paraId="66B79EC1" w14:textId="175C8AD2" w:rsidR="00D33120" w:rsidRPr="001F7ADB" w:rsidRDefault="00D33120" w:rsidP="00D33120">
      <w:pPr>
        <w:spacing w:line="360" w:lineRule="auto"/>
      </w:pPr>
      <w:r w:rsidRPr="001F7ADB">
        <w:t xml:space="preserve">i) </w:t>
      </w:r>
      <w:r w:rsidRPr="001F7ADB">
        <w:t>应支持</w:t>
      </w:r>
      <w:r w:rsidR="00001426">
        <w:t>MTN</w:t>
      </w:r>
      <w:r w:rsidRPr="001F7ADB">
        <w:t xml:space="preserve"> Channel</w:t>
      </w:r>
      <w:r w:rsidRPr="001F7ADB">
        <w:t>的信息查看，包括图形化显示</w:t>
      </w:r>
      <w:r w:rsidR="00001426">
        <w:t>MTN</w:t>
      </w:r>
      <w:r w:rsidRPr="001F7ADB">
        <w:t xml:space="preserve"> Channel</w:t>
      </w:r>
      <w:r w:rsidRPr="001F7ADB">
        <w:t>，占用的时隙和端口，承载的业务；状态监控（</w:t>
      </w:r>
      <w:r w:rsidRPr="001F7ADB">
        <w:t>OAM</w:t>
      </w:r>
      <w:r w:rsidRPr="001F7ADB">
        <w:t>告警、保护倒换的状态）；</w:t>
      </w:r>
    </w:p>
    <w:p w14:paraId="2D5252B1" w14:textId="2BB440C0" w:rsidR="00D33120" w:rsidRPr="001F7ADB" w:rsidRDefault="00D33120" w:rsidP="00D33120">
      <w:pPr>
        <w:spacing w:line="360" w:lineRule="auto"/>
      </w:pPr>
      <w:r w:rsidRPr="001F7ADB">
        <w:t xml:space="preserve">j) </w:t>
      </w:r>
      <w:r w:rsidRPr="001F7ADB">
        <w:t>应支持</w:t>
      </w:r>
      <w:r w:rsidR="00001426">
        <w:t>MTN</w:t>
      </w:r>
      <w:r w:rsidRPr="001F7ADB">
        <w:t xml:space="preserve"> Channel</w:t>
      </w:r>
      <w:r w:rsidRPr="001F7ADB">
        <w:t>的端到端删除。</w:t>
      </w:r>
    </w:p>
    <w:p w14:paraId="4A3B1E73"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85" w:name="_Toc534278166"/>
      <w:bookmarkStart w:id="86" w:name="_Toc19695197"/>
      <w:bookmarkStart w:id="87" w:name="_Toc53650062"/>
      <w:bookmarkEnd w:id="85"/>
      <w:r w:rsidRPr="001F7ADB">
        <w:rPr>
          <w:rFonts w:ascii="Times New Roman" w:hAnsi="Times New Roman"/>
          <w:b w:val="0"/>
          <w:color w:val="000000" w:themeColor="text1"/>
          <w:sz w:val="24"/>
          <w:szCs w:val="24"/>
        </w:rPr>
        <w:t>Segment Routing</w:t>
      </w:r>
      <w:r w:rsidRPr="001F7ADB">
        <w:rPr>
          <w:rFonts w:ascii="Times New Roman" w:hAnsi="Times New Roman"/>
          <w:b w:val="0"/>
          <w:color w:val="000000" w:themeColor="text1"/>
          <w:sz w:val="24"/>
          <w:szCs w:val="24"/>
        </w:rPr>
        <w:t>配置和管理</w:t>
      </w:r>
      <w:bookmarkEnd w:id="86"/>
      <w:bookmarkEnd w:id="87"/>
    </w:p>
    <w:p w14:paraId="590C0CEC" w14:textId="77777777" w:rsidR="00D33120" w:rsidRPr="001F7ADB" w:rsidRDefault="00D33120" w:rsidP="00D33120">
      <w:pPr>
        <w:ind w:firstLineChars="200" w:firstLine="420"/>
        <w:rPr>
          <w:color w:val="000000" w:themeColor="text1"/>
        </w:rPr>
      </w:pPr>
      <w:r w:rsidRPr="001F7ADB">
        <w:rPr>
          <w:color w:val="000000" w:themeColor="text1"/>
        </w:rPr>
        <w:t>Segment Routing</w:t>
      </w:r>
      <w:r w:rsidRPr="001F7ADB">
        <w:rPr>
          <w:color w:val="000000" w:themeColor="text1"/>
        </w:rPr>
        <w:t>源路由技术（简称</w:t>
      </w:r>
      <w:r w:rsidRPr="001F7ADB">
        <w:rPr>
          <w:color w:val="000000" w:themeColor="text1"/>
        </w:rPr>
        <w:t>SR</w:t>
      </w:r>
      <w:r w:rsidRPr="001F7ADB">
        <w:rPr>
          <w:color w:val="000000" w:themeColor="text1"/>
        </w:rPr>
        <w:t>）可在隧道源节点通过一系列表征拓扑路径的</w:t>
      </w:r>
      <w:r w:rsidRPr="001F7ADB">
        <w:rPr>
          <w:color w:val="000000" w:themeColor="text1"/>
        </w:rPr>
        <w:t>Segment</w:t>
      </w:r>
      <w:r w:rsidRPr="001F7ADB">
        <w:rPr>
          <w:color w:val="000000" w:themeColor="text1"/>
        </w:rPr>
        <w:t>段信息</w:t>
      </w:r>
      <w:r w:rsidRPr="001F7ADB">
        <w:rPr>
          <w:color w:val="000000" w:themeColor="text1"/>
        </w:rPr>
        <w:t>(MPLS</w:t>
      </w:r>
      <w:r w:rsidRPr="001F7ADB">
        <w:rPr>
          <w:color w:val="000000" w:themeColor="text1"/>
        </w:rPr>
        <w:t>标签</w:t>
      </w:r>
      <w:r w:rsidRPr="001F7ADB">
        <w:rPr>
          <w:color w:val="000000" w:themeColor="text1"/>
        </w:rPr>
        <w:t>)</w:t>
      </w:r>
      <w:r w:rsidRPr="001F7ADB">
        <w:rPr>
          <w:color w:val="000000" w:themeColor="text1"/>
        </w:rPr>
        <w:t>来指示隧道转发路径。相比于传统隧道技术，</w:t>
      </w:r>
      <w:r w:rsidRPr="001F7ADB">
        <w:rPr>
          <w:color w:val="000000" w:themeColor="text1"/>
        </w:rPr>
        <w:t>Segment Routing</w:t>
      </w:r>
      <w:r w:rsidRPr="001F7ADB">
        <w:rPr>
          <w:color w:val="000000" w:themeColor="text1"/>
        </w:rPr>
        <w:t>隧道不需要在中间节点上维护隧道路径状态信息，提升隧道路径调整的灵活性。</w:t>
      </w:r>
      <w:r w:rsidRPr="001F7ADB">
        <w:rPr>
          <w:color w:val="000000" w:themeColor="text1"/>
        </w:rPr>
        <w:t>SR</w:t>
      </w:r>
      <w:r>
        <w:rPr>
          <w:rFonts w:hint="eastAsia"/>
          <w:color w:val="000000" w:themeColor="text1"/>
        </w:rPr>
        <w:t>-</w:t>
      </w:r>
      <w:r w:rsidRPr="001F7ADB">
        <w:rPr>
          <w:color w:val="000000" w:themeColor="text1"/>
        </w:rPr>
        <w:t>TP</w:t>
      </w:r>
      <w:r w:rsidRPr="001F7ADB">
        <w:rPr>
          <w:color w:val="000000" w:themeColor="text1"/>
        </w:rPr>
        <w:t>隧道技术在</w:t>
      </w:r>
      <w:r w:rsidRPr="001F7ADB">
        <w:rPr>
          <w:color w:val="000000" w:themeColor="text1"/>
        </w:rPr>
        <w:t>Segment Routing</w:t>
      </w:r>
      <w:r w:rsidRPr="001F7ADB">
        <w:rPr>
          <w:color w:val="000000" w:themeColor="text1"/>
        </w:rPr>
        <w:t>源路由隧道基础上增强运维能力，扩展支持双向隧道、端到端业务级</w:t>
      </w:r>
      <w:r w:rsidRPr="001F7ADB">
        <w:rPr>
          <w:color w:val="000000" w:themeColor="text1"/>
        </w:rPr>
        <w:t>OAM</w:t>
      </w:r>
      <w:r w:rsidRPr="001F7ADB">
        <w:rPr>
          <w:color w:val="000000" w:themeColor="text1"/>
        </w:rPr>
        <w:t>检测等功能。</w:t>
      </w:r>
      <w:r w:rsidRPr="001F7ADB">
        <w:rPr>
          <w:color w:val="000000" w:themeColor="text1"/>
        </w:rPr>
        <w:t>SR</w:t>
      </w:r>
      <w:r>
        <w:rPr>
          <w:rFonts w:hint="eastAsia"/>
          <w:color w:val="000000" w:themeColor="text1"/>
        </w:rPr>
        <w:t>-</w:t>
      </w:r>
      <w:r w:rsidRPr="001F7ADB">
        <w:rPr>
          <w:color w:val="000000" w:themeColor="text1"/>
        </w:rPr>
        <w:t>TP</w:t>
      </w:r>
      <w:r w:rsidRPr="001F7ADB">
        <w:rPr>
          <w:color w:val="000000" w:themeColor="text1"/>
        </w:rPr>
        <w:t>隧道技术提供面向连接业务和面向无连接业务的承载能力，即适用于点到点或点到多点和多点到多点业务。</w:t>
      </w:r>
    </w:p>
    <w:p w14:paraId="3E58B032" w14:textId="77777777" w:rsidR="00D33120" w:rsidRPr="001F7ADB" w:rsidRDefault="00D33120" w:rsidP="00D33120">
      <w:pPr>
        <w:spacing w:before="156"/>
        <w:ind w:firstLineChars="200" w:firstLine="420"/>
        <w:rPr>
          <w:color w:val="000000" w:themeColor="text1"/>
        </w:rPr>
      </w:pPr>
      <w:r w:rsidRPr="001F7ADB">
        <w:rPr>
          <w:color w:val="000000" w:themeColor="text1"/>
        </w:rPr>
        <w:t>此外，为满足</w:t>
      </w:r>
      <w:r w:rsidRPr="001F7ADB">
        <w:rPr>
          <w:color w:val="000000" w:themeColor="text1"/>
        </w:rPr>
        <w:t>5G</w:t>
      </w:r>
      <w:r w:rsidRPr="001F7ADB">
        <w:rPr>
          <w:color w:val="000000" w:themeColor="text1"/>
        </w:rPr>
        <w:t>边缘设备</w:t>
      </w:r>
      <w:r w:rsidRPr="001F7ADB">
        <w:rPr>
          <w:color w:val="000000" w:themeColor="text1"/>
        </w:rPr>
        <w:t>X2/eX2</w:t>
      </w:r>
      <w:r w:rsidRPr="001F7ADB">
        <w:rPr>
          <w:color w:val="000000" w:themeColor="text1"/>
        </w:rPr>
        <w:t>业务就近、低时延转发需求，</w:t>
      </w:r>
      <w:r w:rsidRPr="001F7ADB">
        <w:rPr>
          <w:color w:val="000000" w:themeColor="text1"/>
        </w:rPr>
        <w:t>5G</w:t>
      </w:r>
      <w:r w:rsidRPr="001F7ADB">
        <w:rPr>
          <w:color w:val="000000" w:themeColor="text1"/>
        </w:rPr>
        <w:t>网络应支持</w:t>
      </w:r>
      <w:r w:rsidRPr="001F7ADB">
        <w:rPr>
          <w:color w:val="000000" w:themeColor="text1"/>
        </w:rPr>
        <w:t>L3</w:t>
      </w:r>
      <w:r w:rsidRPr="001F7ADB">
        <w:rPr>
          <w:color w:val="000000" w:themeColor="text1"/>
        </w:rPr>
        <w:t>域扩大至边缘接入的</w:t>
      </w:r>
      <w:r w:rsidRPr="001F7ADB">
        <w:rPr>
          <w:color w:val="000000" w:themeColor="text1"/>
        </w:rPr>
        <w:t>L3VPN</w:t>
      </w:r>
      <w:r w:rsidRPr="001F7ADB">
        <w:rPr>
          <w:color w:val="000000" w:themeColor="text1"/>
        </w:rPr>
        <w:t>管理能力，以及</w:t>
      </w:r>
      <w:r w:rsidRPr="001F7ADB">
        <w:rPr>
          <w:color w:val="000000" w:themeColor="text1"/>
        </w:rPr>
        <w:t>L3</w:t>
      </w:r>
      <w:r w:rsidRPr="001F7ADB">
        <w:rPr>
          <w:color w:val="000000" w:themeColor="text1"/>
        </w:rPr>
        <w:t>域扩大至接入汇聚设备的</w:t>
      </w:r>
      <w:r w:rsidRPr="001F7ADB">
        <w:rPr>
          <w:color w:val="000000" w:themeColor="text1"/>
        </w:rPr>
        <w:t>L2VPN</w:t>
      </w:r>
      <w:r w:rsidRPr="001F7ADB">
        <w:rPr>
          <w:color w:val="000000" w:themeColor="text1"/>
        </w:rPr>
        <w:t>和</w:t>
      </w:r>
      <w:r w:rsidRPr="001F7ADB">
        <w:rPr>
          <w:color w:val="000000" w:themeColor="text1"/>
        </w:rPr>
        <w:t>L3VPN</w:t>
      </w:r>
      <w:r w:rsidRPr="001F7ADB">
        <w:rPr>
          <w:color w:val="000000" w:themeColor="text1"/>
        </w:rPr>
        <w:t>分段部署能力。</w:t>
      </w:r>
    </w:p>
    <w:p w14:paraId="6B6C4EAB" w14:textId="77777777" w:rsidR="00D33120" w:rsidRPr="001F7ADB" w:rsidRDefault="00D33120" w:rsidP="00D33120">
      <w:pPr>
        <w:spacing w:before="156"/>
        <w:ind w:firstLineChars="200" w:firstLine="420"/>
        <w:rPr>
          <w:color w:val="000000" w:themeColor="text1"/>
        </w:rPr>
      </w:pPr>
      <w:r w:rsidRPr="001F7ADB">
        <w:rPr>
          <w:color w:val="000000" w:themeColor="text1"/>
        </w:rPr>
        <w:t>为适配以上的网络能力，</w:t>
      </w:r>
      <w:r w:rsidRPr="001F7ADB">
        <w:rPr>
          <w:color w:val="000000" w:themeColor="text1"/>
        </w:rPr>
        <w:t>OMC</w:t>
      </w:r>
      <w:r w:rsidRPr="001F7ADB">
        <w:rPr>
          <w:color w:val="000000" w:themeColor="text1"/>
        </w:rPr>
        <w:t>系统应支持如下功能：</w:t>
      </w:r>
    </w:p>
    <w:p w14:paraId="3512F487" w14:textId="77777777" w:rsidR="00D33120" w:rsidRPr="001F7ADB" w:rsidRDefault="00D33120" w:rsidP="00FC0F5C">
      <w:pPr>
        <w:pStyle w:val="3"/>
        <w:numPr>
          <w:ilvl w:val="2"/>
          <w:numId w:val="147"/>
        </w:numPr>
        <w:tabs>
          <w:tab w:val="clear" w:pos="709"/>
        </w:tabs>
        <w:adjustRightInd/>
        <w:spacing w:before="156" w:after="260" w:line="416" w:lineRule="auto"/>
        <w:jc w:val="both"/>
        <w:textAlignment w:val="auto"/>
        <w:rPr>
          <w:szCs w:val="21"/>
        </w:rPr>
      </w:pPr>
      <w:bookmarkStart w:id="88" w:name="_Toc19695198"/>
      <w:bookmarkStart w:id="89" w:name="_Toc53650063"/>
      <w:r w:rsidRPr="001F7ADB">
        <w:rPr>
          <w:szCs w:val="21"/>
        </w:rPr>
        <w:t>协议配置</w:t>
      </w:r>
      <w:bookmarkEnd w:id="88"/>
      <w:bookmarkEnd w:id="89"/>
    </w:p>
    <w:p w14:paraId="333BA301"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OMC</w:t>
      </w:r>
      <w:r w:rsidRPr="001F7ADB">
        <w:rPr>
          <w:rFonts w:eastAsiaTheme="minorEastAsia"/>
          <w:szCs w:val="21"/>
        </w:rPr>
        <w:t>实现</w:t>
      </w:r>
      <w:r w:rsidRPr="001F7ADB">
        <w:rPr>
          <w:rFonts w:eastAsiaTheme="minorEastAsia"/>
          <w:szCs w:val="21"/>
        </w:rPr>
        <w:t>Segment Routing</w:t>
      </w:r>
      <w:r w:rsidRPr="001F7ADB">
        <w:rPr>
          <w:rFonts w:eastAsiaTheme="minorEastAsia"/>
          <w:szCs w:val="21"/>
        </w:rPr>
        <w:t>的集中控制管理，需支持各种控制协议的配置，包括：</w:t>
      </w:r>
      <w:r w:rsidRPr="001F7ADB">
        <w:rPr>
          <w:rFonts w:eastAsiaTheme="minorEastAsia"/>
          <w:szCs w:val="21"/>
        </w:rPr>
        <w:t>SR</w:t>
      </w:r>
      <w:r w:rsidRPr="001F7ADB">
        <w:rPr>
          <w:rFonts w:eastAsiaTheme="minorEastAsia"/>
          <w:szCs w:val="21"/>
        </w:rPr>
        <w:t>使能及链路标签配置，</w:t>
      </w:r>
      <w:r w:rsidRPr="001F7ADB">
        <w:rPr>
          <w:rFonts w:eastAsiaTheme="minorEastAsia"/>
          <w:szCs w:val="21"/>
        </w:rPr>
        <w:t>ISIS(</w:t>
      </w:r>
      <w:r w:rsidRPr="001F7ADB">
        <w:rPr>
          <w:rFonts w:eastAsiaTheme="minorEastAsia"/>
          <w:szCs w:val="21"/>
        </w:rPr>
        <w:t>网络拓扑状态实时发现</w:t>
      </w:r>
      <w:r w:rsidRPr="001F7ADB">
        <w:rPr>
          <w:rFonts w:eastAsiaTheme="minorEastAsia"/>
          <w:szCs w:val="21"/>
        </w:rPr>
        <w:t>)</w:t>
      </w:r>
      <w:r w:rsidRPr="001F7ADB">
        <w:rPr>
          <w:rFonts w:eastAsiaTheme="minorEastAsia"/>
          <w:szCs w:val="21"/>
        </w:rPr>
        <w:t>、</w:t>
      </w:r>
      <w:r w:rsidRPr="001F7ADB">
        <w:rPr>
          <w:rFonts w:eastAsiaTheme="minorEastAsia"/>
          <w:szCs w:val="21"/>
        </w:rPr>
        <w:t>BGP-LS(</w:t>
      </w:r>
      <w:r w:rsidRPr="001F7ADB">
        <w:rPr>
          <w:rFonts w:eastAsiaTheme="minorEastAsia"/>
          <w:szCs w:val="21"/>
        </w:rPr>
        <w:t>拓扑状态实时反馈</w:t>
      </w:r>
      <w:r w:rsidRPr="001F7ADB">
        <w:rPr>
          <w:rFonts w:eastAsiaTheme="minorEastAsia"/>
          <w:szCs w:val="21"/>
        </w:rPr>
        <w:t>)</w:t>
      </w:r>
      <w:r w:rsidRPr="001F7ADB">
        <w:rPr>
          <w:rFonts w:eastAsiaTheme="minorEastAsia"/>
          <w:szCs w:val="21"/>
        </w:rPr>
        <w:t>、</w:t>
      </w:r>
      <w:r w:rsidRPr="001F7ADB">
        <w:rPr>
          <w:rFonts w:eastAsiaTheme="minorEastAsia"/>
          <w:szCs w:val="21"/>
        </w:rPr>
        <w:t>PCEP(</w:t>
      </w:r>
      <w:r w:rsidRPr="001F7ADB">
        <w:rPr>
          <w:rFonts w:eastAsiaTheme="minorEastAsia"/>
          <w:szCs w:val="21"/>
        </w:rPr>
        <w:t>隧道路径实时下发更新</w:t>
      </w:r>
      <w:r w:rsidRPr="001F7ADB">
        <w:rPr>
          <w:rFonts w:eastAsiaTheme="minorEastAsia"/>
          <w:szCs w:val="21"/>
        </w:rPr>
        <w:t>)</w:t>
      </w:r>
      <w:r w:rsidRPr="001F7ADB">
        <w:rPr>
          <w:rFonts w:eastAsiaTheme="minorEastAsia"/>
          <w:szCs w:val="21"/>
        </w:rPr>
        <w:t>。</w:t>
      </w:r>
    </w:p>
    <w:p w14:paraId="11E92D8A" w14:textId="77777777" w:rsidR="00D33120" w:rsidRPr="001F7ADB" w:rsidRDefault="00D33120" w:rsidP="00FC0F5C">
      <w:pPr>
        <w:pStyle w:val="af7"/>
        <w:numPr>
          <w:ilvl w:val="0"/>
          <w:numId w:val="119"/>
        </w:numPr>
      </w:pPr>
      <w:bookmarkStart w:id="90" w:name="_Toc499627367"/>
      <w:r w:rsidRPr="001F7ADB">
        <w:t>SR</w:t>
      </w:r>
      <w:r w:rsidRPr="001F7ADB">
        <w:t>使能及链路标签配置</w:t>
      </w:r>
    </w:p>
    <w:p w14:paraId="3984C83F" w14:textId="77777777" w:rsidR="00D33120" w:rsidRPr="001F7ADB" w:rsidRDefault="00D33120" w:rsidP="00FC0F5C">
      <w:pPr>
        <w:pStyle w:val="af7"/>
        <w:numPr>
          <w:ilvl w:val="0"/>
          <w:numId w:val="120"/>
        </w:numPr>
      </w:pPr>
      <w:r w:rsidRPr="001F7ADB">
        <w:lastRenderedPageBreak/>
        <w:t>OMC</w:t>
      </w:r>
      <w:r w:rsidRPr="001F7ADB">
        <w:t>应支持网元级</w:t>
      </w:r>
      <w:r w:rsidRPr="001F7ADB">
        <w:t>SR</w:t>
      </w:r>
      <w:r w:rsidRPr="001F7ADB">
        <w:t>使能</w:t>
      </w:r>
    </w:p>
    <w:p w14:paraId="3602ECCF" w14:textId="77777777" w:rsidR="00D33120" w:rsidRPr="001F7ADB" w:rsidRDefault="00D33120" w:rsidP="00FC0F5C">
      <w:pPr>
        <w:pStyle w:val="af7"/>
        <w:numPr>
          <w:ilvl w:val="0"/>
          <w:numId w:val="120"/>
        </w:numPr>
      </w:pPr>
      <w:r w:rsidRPr="001F7ADB">
        <w:t>OMC</w:t>
      </w:r>
      <w:r w:rsidRPr="001F7ADB">
        <w:t>应支持配置链路标签，配置链路标签时需指定本地</w:t>
      </w:r>
      <w:r w:rsidRPr="001F7ADB">
        <w:t>IP</w:t>
      </w:r>
      <w:r w:rsidRPr="001F7ADB">
        <w:t>地址和远端</w:t>
      </w:r>
      <w:r w:rsidRPr="001F7ADB">
        <w:t>IP</w:t>
      </w:r>
      <w:r w:rsidRPr="001F7ADB">
        <w:t>地址，用来唯一标示一条链路。</w:t>
      </w:r>
    </w:p>
    <w:p w14:paraId="29438576" w14:textId="77777777" w:rsidR="00D33120" w:rsidRPr="001F7ADB" w:rsidRDefault="00D33120" w:rsidP="00FC0F5C">
      <w:pPr>
        <w:pStyle w:val="af7"/>
        <w:numPr>
          <w:ilvl w:val="0"/>
          <w:numId w:val="119"/>
        </w:numPr>
      </w:pPr>
      <w:r w:rsidRPr="001F7ADB">
        <w:t>ISIS</w:t>
      </w:r>
      <w:r w:rsidRPr="001F7ADB">
        <w:t>（网络拓扑状态发现</w:t>
      </w:r>
      <w:bookmarkEnd w:id="90"/>
      <w:r w:rsidRPr="001F7ADB">
        <w:t>）</w:t>
      </w:r>
    </w:p>
    <w:p w14:paraId="1E63C58E" w14:textId="77777777" w:rsidR="00D33120" w:rsidRPr="001F7ADB" w:rsidRDefault="00D33120" w:rsidP="00D33120">
      <w:pPr>
        <w:pStyle w:val="QB1"/>
        <w:ind w:left="840" w:firstLineChars="0" w:firstLine="0"/>
        <w:jc w:val="left"/>
        <w:rPr>
          <w:rFonts w:ascii="Times New Roman" w:eastAsiaTheme="minorEastAsia"/>
          <w:szCs w:val="21"/>
        </w:rPr>
      </w:pPr>
      <w:r w:rsidRPr="001F7ADB">
        <w:rPr>
          <w:rFonts w:ascii="Times New Roman" w:eastAsiaTheme="minorEastAsia"/>
          <w:szCs w:val="21"/>
        </w:rPr>
        <w:t>OMC</w:t>
      </w:r>
      <w:r w:rsidRPr="001F7ADB">
        <w:rPr>
          <w:rFonts w:ascii="Times New Roman" w:eastAsiaTheme="minorEastAsia"/>
          <w:szCs w:val="21"/>
        </w:rPr>
        <w:t>应支持新建路由协议</w:t>
      </w:r>
      <w:r w:rsidRPr="001F7ADB">
        <w:rPr>
          <w:rFonts w:ascii="Times New Roman" w:eastAsiaTheme="minorEastAsia"/>
          <w:szCs w:val="21"/>
        </w:rPr>
        <w:t>IS-IS</w:t>
      </w:r>
      <w:r w:rsidRPr="001F7ADB">
        <w:rPr>
          <w:rFonts w:ascii="Times New Roman" w:eastAsiaTheme="minorEastAsia"/>
          <w:szCs w:val="21"/>
        </w:rPr>
        <w:t>进程，通过</w:t>
      </w:r>
      <w:r w:rsidRPr="001F7ADB">
        <w:rPr>
          <w:rFonts w:ascii="Times New Roman" w:eastAsiaTheme="minorEastAsia"/>
          <w:szCs w:val="21"/>
        </w:rPr>
        <w:t>IS-IS</w:t>
      </w:r>
      <w:r w:rsidRPr="001F7ADB">
        <w:rPr>
          <w:rFonts w:ascii="Times New Roman" w:eastAsiaTheme="minorEastAsia"/>
          <w:szCs w:val="21"/>
        </w:rPr>
        <w:t>协议发现网络拓扑以及实时拓扑状态。包括但不限于配置以下协议参数：</w:t>
      </w:r>
    </w:p>
    <w:p w14:paraId="749E8936"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ISIS</w:t>
      </w:r>
      <w:r w:rsidRPr="001F7ADB">
        <w:rPr>
          <w:rFonts w:ascii="Times New Roman" w:eastAsiaTheme="minorEastAsia"/>
          <w:szCs w:val="21"/>
        </w:rPr>
        <w:t>进程号</w:t>
      </w:r>
    </w:p>
    <w:p w14:paraId="0102D867"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Level</w:t>
      </w:r>
    </w:p>
    <w:p w14:paraId="65349D97"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SRGB</w:t>
      </w:r>
      <w:r w:rsidRPr="001F7ADB">
        <w:rPr>
          <w:rFonts w:ascii="Times New Roman" w:eastAsiaTheme="minorEastAsia"/>
          <w:szCs w:val="21"/>
        </w:rPr>
        <w:t>起始值和结束值</w:t>
      </w:r>
    </w:p>
    <w:p w14:paraId="2E8E9036"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ISIS</w:t>
      </w:r>
      <w:r w:rsidRPr="001F7ADB">
        <w:rPr>
          <w:rFonts w:ascii="Times New Roman" w:eastAsiaTheme="minorEastAsia"/>
          <w:szCs w:val="21"/>
        </w:rPr>
        <w:t>接口</w:t>
      </w:r>
    </w:p>
    <w:p w14:paraId="2E3F2B34"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网络实体</w:t>
      </w:r>
    </w:p>
    <w:p w14:paraId="48693D96"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ISIS</w:t>
      </w:r>
      <w:r w:rsidRPr="001F7ADB">
        <w:rPr>
          <w:rFonts w:ascii="Times New Roman" w:eastAsiaTheme="minorEastAsia"/>
          <w:szCs w:val="21"/>
        </w:rPr>
        <w:t>多拓扑</w:t>
      </w:r>
    </w:p>
    <w:p w14:paraId="086C7937"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引入路由</w:t>
      </w:r>
    </w:p>
    <w:p w14:paraId="4472DEAA" w14:textId="77777777" w:rsidR="00D33120" w:rsidRPr="001F7ADB" w:rsidRDefault="00D33120" w:rsidP="00FC0F5C">
      <w:pPr>
        <w:pStyle w:val="QB1"/>
        <w:numPr>
          <w:ilvl w:val="0"/>
          <w:numId w:val="118"/>
        </w:numPr>
        <w:ind w:firstLineChars="0"/>
        <w:rPr>
          <w:rFonts w:ascii="Times New Roman" w:eastAsiaTheme="minorEastAsia"/>
          <w:szCs w:val="21"/>
        </w:rPr>
      </w:pPr>
      <w:r w:rsidRPr="001F7ADB">
        <w:rPr>
          <w:rFonts w:ascii="Times New Roman" w:eastAsiaTheme="minorEastAsia"/>
          <w:szCs w:val="21"/>
        </w:rPr>
        <w:t>节点标签</w:t>
      </w:r>
    </w:p>
    <w:p w14:paraId="05D4F5A1" w14:textId="77777777" w:rsidR="00D33120" w:rsidRPr="001F7ADB" w:rsidRDefault="00D33120" w:rsidP="00FC0F5C">
      <w:pPr>
        <w:pStyle w:val="af7"/>
        <w:numPr>
          <w:ilvl w:val="0"/>
          <w:numId w:val="119"/>
        </w:numPr>
        <w:rPr>
          <w:rFonts w:eastAsiaTheme="minorEastAsia"/>
          <w:szCs w:val="21"/>
        </w:rPr>
      </w:pPr>
      <w:r w:rsidRPr="001F7ADB">
        <w:rPr>
          <w:rFonts w:eastAsiaTheme="minorEastAsia"/>
          <w:szCs w:val="21"/>
        </w:rPr>
        <w:t>BGP-LS(</w:t>
      </w:r>
      <w:r w:rsidRPr="001F7ADB">
        <w:rPr>
          <w:rFonts w:eastAsiaTheme="minorEastAsia"/>
          <w:szCs w:val="21"/>
        </w:rPr>
        <w:t>拓扑状态反馈</w:t>
      </w:r>
      <w:r w:rsidRPr="001F7ADB">
        <w:rPr>
          <w:rFonts w:eastAsiaTheme="minorEastAsia"/>
          <w:szCs w:val="21"/>
        </w:rPr>
        <w:t>)</w:t>
      </w:r>
    </w:p>
    <w:p w14:paraId="55DFDB1B" w14:textId="77777777" w:rsidR="00D33120" w:rsidRPr="001F7ADB" w:rsidRDefault="00D33120" w:rsidP="00D33120">
      <w:pPr>
        <w:pStyle w:val="QB1"/>
        <w:ind w:left="840" w:firstLineChars="0" w:firstLine="0"/>
        <w:jc w:val="left"/>
        <w:rPr>
          <w:rFonts w:ascii="Times New Roman" w:eastAsiaTheme="minorEastAsia"/>
          <w:szCs w:val="21"/>
        </w:rPr>
      </w:pPr>
      <w:r w:rsidRPr="001F7ADB">
        <w:rPr>
          <w:rFonts w:ascii="Times New Roman" w:eastAsiaTheme="minorEastAsia"/>
          <w:szCs w:val="21"/>
        </w:rPr>
        <w:t>OMC</w:t>
      </w:r>
      <w:r w:rsidRPr="001F7ADB">
        <w:rPr>
          <w:rFonts w:ascii="Times New Roman" w:eastAsiaTheme="minorEastAsia"/>
          <w:szCs w:val="21"/>
        </w:rPr>
        <w:t>应支持</w:t>
      </w:r>
      <w:r w:rsidRPr="001F7ADB">
        <w:rPr>
          <w:rFonts w:ascii="Times New Roman" w:eastAsiaTheme="minorEastAsia"/>
          <w:szCs w:val="21"/>
        </w:rPr>
        <w:t>BGP-LS</w:t>
      </w:r>
      <w:r w:rsidRPr="001F7ADB">
        <w:rPr>
          <w:rFonts w:ascii="Times New Roman" w:eastAsiaTheme="minorEastAsia"/>
          <w:szCs w:val="21"/>
        </w:rPr>
        <w:t>协议配置，通过</w:t>
      </w:r>
      <w:r w:rsidRPr="001F7ADB">
        <w:rPr>
          <w:rFonts w:ascii="Times New Roman" w:eastAsiaTheme="minorEastAsia"/>
          <w:szCs w:val="21"/>
        </w:rPr>
        <w:t>BGP-LS</w:t>
      </w:r>
      <w:r w:rsidRPr="001F7ADB">
        <w:rPr>
          <w:rFonts w:ascii="Times New Roman" w:eastAsiaTheme="minorEastAsia"/>
          <w:szCs w:val="21"/>
        </w:rPr>
        <w:t>协议可将</w:t>
      </w:r>
      <w:r w:rsidRPr="001F7ADB">
        <w:rPr>
          <w:rFonts w:ascii="Times New Roman" w:eastAsiaTheme="minorEastAsia"/>
          <w:szCs w:val="21"/>
        </w:rPr>
        <w:t>IS-IS</w:t>
      </w:r>
      <w:r w:rsidRPr="001F7ADB">
        <w:rPr>
          <w:rFonts w:ascii="Times New Roman" w:eastAsiaTheme="minorEastAsia"/>
          <w:szCs w:val="21"/>
        </w:rPr>
        <w:t>域内发现到的网络拓扑、拓扑状态实时反馈给</w:t>
      </w:r>
      <w:r w:rsidRPr="001F7ADB">
        <w:rPr>
          <w:rFonts w:ascii="Times New Roman" w:eastAsiaTheme="minorEastAsia"/>
          <w:szCs w:val="21"/>
        </w:rPr>
        <w:t>OMC</w:t>
      </w:r>
      <w:r w:rsidRPr="001F7ADB">
        <w:rPr>
          <w:rFonts w:ascii="Times New Roman" w:eastAsiaTheme="minorEastAsia"/>
          <w:szCs w:val="21"/>
        </w:rPr>
        <w:t>，确保</w:t>
      </w:r>
      <w:r w:rsidRPr="001F7ADB">
        <w:rPr>
          <w:rFonts w:ascii="Times New Roman" w:eastAsiaTheme="minorEastAsia"/>
          <w:szCs w:val="21"/>
        </w:rPr>
        <w:t>OMC</w:t>
      </w:r>
      <w:r w:rsidRPr="001F7ADB">
        <w:rPr>
          <w:rFonts w:ascii="Times New Roman" w:eastAsiaTheme="minorEastAsia"/>
          <w:szCs w:val="21"/>
        </w:rPr>
        <w:t>基于最新的网络拓扑及拓扑状态进行隧道路径调整。包括但不限于配置以下协议参数：</w:t>
      </w:r>
    </w:p>
    <w:p w14:paraId="07E58ECD"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BGP</w:t>
      </w:r>
      <w:r w:rsidRPr="001F7ADB">
        <w:rPr>
          <w:rFonts w:ascii="Times New Roman" w:eastAsiaTheme="minorEastAsia"/>
          <w:szCs w:val="21"/>
        </w:rPr>
        <w:t>使能</w:t>
      </w:r>
    </w:p>
    <w:p w14:paraId="0CA408D8"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BGP AS</w:t>
      </w:r>
      <w:r w:rsidRPr="001F7ADB">
        <w:rPr>
          <w:rFonts w:ascii="Times New Roman" w:eastAsiaTheme="minorEastAsia"/>
          <w:szCs w:val="21"/>
        </w:rPr>
        <w:t>号</w:t>
      </w:r>
    </w:p>
    <w:p w14:paraId="0BF40D0E"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BGP</w:t>
      </w:r>
      <w:r w:rsidRPr="001F7ADB">
        <w:rPr>
          <w:rFonts w:ascii="Times New Roman" w:eastAsiaTheme="minorEastAsia"/>
          <w:szCs w:val="21"/>
        </w:rPr>
        <w:t>对等体</w:t>
      </w:r>
    </w:p>
    <w:p w14:paraId="2CA5899C"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地址族实例，地址族类型支持</w:t>
      </w:r>
      <w:r w:rsidRPr="001F7ADB">
        <w:rPr>
          <w:rFonts w:ascii="Times New Roman" w:eastAsiaTheme="minorEastAsia"/>
          <w:szCs w:val="21"/>
        </w:rPr>
        <w:t>Link_state</w:t>
      </w:r>
    </w:p>
    <w:p w14:paraId="659CF000"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BGP</w:t>
      </w:r>
      <w:r w:rsidRPr="001F7ADB">
        <w:rPr>
          <w:rFonts w:ascii="Times New Roman" w:eastAsiaTheme="minorEastAsia"/>
          <w:szCs w:val="21"/>
        </w:rPr>
        <w:t>协议路由引入</w:t>
      </w:r>
    </w:p>
    <w:p w14:paraId="50B01108" w14:textId="77777777" w:rsidR="00D33120" w:rsidRPr="001F7ADB" w:rsidRDefault="00D33120" w:rsidP="00FC0F5C">
      <w:pPr>
        <w:pStyle w:val="QB1"/>
        <w:numPr>
          <w:ilvl w:val="0"/>
          <w:numId w:val="121"/>
        </w:numPr>
        <w:ind w:firstLineChars="0"/>
        <w:rPr>
          <w:rFonts w:ascii="Times New Roman" w:eastAsiaTheme="minorEastAsia"/>
          <w:szCs w:val="21"/>
        </w:rPr>
      </w:pPr>
      <w:r w:rsidRPr="001F7ADB">
        <w:rPr>
          <w:rFonts w:ascii="Times New Roman" w:eastAsiaTheme="minorEastAsia"/>
          <w:szCs w:val="21"/>
        </w:rPr>
        <w:t>OMC</w:t>
      </w:r>
      <w:r w:rsidRPr="001F7ADB">
        <w:rPr>
          <w:rFonts w:ascii="Times New Roman" w:eastAsiaTheme="minorEastAsia"/>
          <w:szCs w:val="21"/>
        </w:rPr>
        <w:t>侧</w:t>
      </w:r>
      <w:r w:rsidRPr="001F7ADB">
        <w:rPr>
          <w:rFonts w:ascii="Times New Roman" w:eastAsiaTheme="minorEastAsia"/>
          <w:szCs w:val="21"/>
        </w:rPr>
        <w:t>BGP</w:t>
      </w:r>
      <w:r w:rsidRPr="001F7ADB">
        <w:rPr>
          <w:rFonts w:ascii="Times New Roman" w:eastAsiaTheme="minorEastAsia"/>
          <w:szCs w:val="21"/>
        </w:rPr>
        <w:t>对等体</w:t>
      </w:r>
    </w:p>
    <w:p w14:paraId="0D8A425E" w14:textId="77777777" w:rsidR="00D33120" w:rsidRPr="001F7ADB" w:rsidRDefault="00D33120" w:rsidP="00FC0F5C">
      <w:pPr>
        <w:pStyle w:val="af7"/>
        <w:numPr>
          <w:ilvl w:val="0"/>
          <w:numId w:val="119"/>
        </w:numPr>
        <w:rPr>
          <w:rFonts w:eastAsiaTheme="minorEastAsia"/>
          <w:szCs w:val="21"/>
        </w:rPr>
      </w:pPr>
      <w:r w:rsidRPr="001F7ADB">
        <w:rPr>
          <w:rFonts w:eastAsiaTheme="minorEastAsia"/>
          <w:szCs w:val="21"/>
        </w:rPr>
        <w:t>PCEP(</w:t>
      </w:r>
      <w:r w:rsidRPr="001F7ADB">
        <w:rPr>
          <w:rFonts w:eastAsiaTheme="minorEastAsia"/>
          <w:szCs w:val="21"/>
        </w:rPr>
        <w:t>隧道路由计算结果下发更新</w:t>
      </w:r>
      <w:r w:rsidRPr="001F7ADB">
        <w:rPr>
          <w:rFonts w:eastAsiaTheme="minorEastAsia"/>
          <w:szCs w:val="21"/>
        </w:rPr>
        <w:t>)</w:t>
      </w:r>
    </w:p>
    <w:p w14:paraId="0C20B731" w14:textId="77777777" w:rsidR="00D33120" w:rsidRPr="001F7ADB" w:rsidRDefault="00D33120" w:rsidP="00D33120">
      <w:pPr>
        <w:pStyle w:val="QB1"/>
        <w:ind w:left="840" w:firstLineChars="0" w:firstLine="0"/>
        <w:jc w:val="left"/>
        <w:rPr>
          <w:rFonts w:ascii="Times New Roman" w:eastAsiaTheme="minorEastAsia"/>
          <w:szCs w:val="21"/>
        </w:rPr>
      </w:pPr>
      <w:r w:rsidRPr="001F7ADB">
        <w:rPr>
          <w:rFonts w:ascii="Times New Roman" w:eastAsiaTheme="minorEastAsia"/>
          <w:szCs w:val="21"/>
        </w:rPr>
        <w:t>OMC</w:t>
      </w:r>
      <w:r w:rsidRPr="001F7ADB">
        <w:rPr>
          <w:rFonts w:ascii="Times New Roman" w:eastAsiaTheme="minorEastAsia"/>
          <w:szCs w:val="21"/>
        </w:rPr>
        <w:t>应支持配置</w:t>
      </w:r>
      <w:r w:rsidRPr="001F7ADB">
        <w:rPr>
          <w:rFonts w:ascii="Times New Roman" w:eastAsiaTheme="minorEastAsia"/>
          <w:szCs w:val="21"/>
        </w:rPr>
        <w:t>PCEP</w:t>
      </w:r>
      <w:r w:rsidRPr="001F7ADB">
        <w:rPr>
          <w:rFonts w:ascii="Times New Roman" w:eastAsiaTheme="minorEastAsia"/>
          <w:szCs w:val="21"/>
        </w:rPr>
        <w:t>协议，通过</w:t>
      </w:r>
      <w:r w:rsidRPr="001F7ADB">
        <w:rPr>
          <w:rFonts w:ascii="Times New Roman" w:eastAsiaTheme="minorEastAsia"/>
          <w:szCs w:val="21"/>
        </w:rPr>
        <w:t>PCEP</w:t>
      </w:r>
      <w:r w:rsidRPr="001F7ADB">
        <w:rPr>
          <w:rFonts w:ascii="Times New Roman" w:eastAsiaTheme="minorEastAsia"/>
          <w:szCs w:val="21"/>
        </w:rPr>
        <w:t>协议将集中算路结果实时下发网络。包括但不限于配置以下协议参数：</w:t>
      </w:r>
    </w:p>
    <w:p w14:paraId="5E207843" w14:textId="77777777" w:rsidR="00D33120" w:rsidRPr="001F7ADB" w:rsidRDefault="00D33120" w:rsidP="00FC0F5C">
      <w:pPr>
        <w:pStyle w:val="QB1"/>
        <w:numPr>
          <w:ilvl w:val="0"/>
          <w:numId w:val="122"/>
        </w:numPr>
        <w:ind w:firstLineChars="0"/>
        <w:rPr>
          <w:rFonts w:ascii="Times New Roman" w:eastAsiaTheme="minorEastAsia"/>
          <w:szCs w:val="21"/>
        </w:rPr>
      </w:pPr>
      <w:r w:rsidRPr="001F7ADB">
        <w:rPr>
          <w:rFonts w:ascii="Times New Roman" w:eastAsiaTheme="minorEastAsia"/>
          <w:szCs w:val="21"/>
        </w:rPr>
        <w:t>PCE</w:t>
      </w:r>
      <w:r w:rsidRPr="001F7ADB">
        <w:rPr>
          <w:rFonts w:ascii="Times New Roman" w:eastAsiaTheme="minorEastAsia"/>
          <w:szCs w:val="21"/>
        </w:rPr>
        <w:t>连接，支持配置多个</w:t>
      </w:r>
      <w:r w:rsidRPr="001F7ADB">
        <w:rPr>
          <w:rFonts w:ascii="Times New Roman" w:eastAsiaTheme="minorEastAsia"/>
          <w:szCs w:val="21"/>
        </w:rPr>
        <w:t>PCE</w:t>
      </w:r>
      <w:r w:rsidRPr="001F7ADB">
        <w:rPr>
          <w:rFonts w:ascii="Times New Roman" w:eastAsiaTheme="minorEastAsia"/>
          <w:szCs w:val="21"/>
        </w:rPr>
        <w:t>连接（即客户端到主、备</w:t>
      </w:r>
      <w:r w:rsidRPr="001F7ADB">
        <w:rPr>
          <w:rFonts w:ascii="Times New Roman" w:eastAsiaTheme="minorEastAsia"/>
          <w:szCs w:val="21"/>
        </w:rPr>
        <w:t>Server</w:t>
      </w:r>
      <w:r w:rsidRPr="001F7ADB">
        <w:rPr>
          <w:rFonts w:ascii="Times New Roman" w:eastAsiaTheme="minorEastAsia"/>
          <w:szCs w:val="21"/>
        </w:rPr>
        <w:t>的</w:t>
      </w:r>
      <w:r w:rsidRPr="001F7ADB">
        <w:rPr>
          <w:rFonts w:ascii="Times New Roman" w:eastAsiaTheme="minorEastAsia"/>
          <w:szCs w:val="21"/>
        </w:rPr>
        <w:t>PCE</w:t>
      </w:r>
      <w:r w:rsidRPr="001F7ADB">
        <w:rPr>
          <w:rFonts w:ascii="Times New Roman" w:eastAsiaTheme="minorEastAsia"/>
          <w:szCs w:val="21"/>
        </w:rPr>
        <w:t>连接）</w:t>
      </w:r>
    </w:p>
    <w:p w14:paraId="1EB29BA7" w14:textId="77777777" w:rsidR="00D33120" w:rsidRPr="001F7ADB" w:rsidRDefault="00D33120" w:rsidP="00D33120">
      <w:pPr>
        <w:pStyle w:val="QB1"/>
        <w:ind w:left="850" w:firstLineChars="0" w:firstLine="0"/>
        <w:rPr>
          <w:rFonts w:ascii="Times New Roman" w:eastAsiaTheme="minorEastAsia"/>
          <w:szCs w:val="21"/>
        </w:rPr>
      </w:pPr>
    </w:p>
    <w:p w14:paraId="450A0C11" w14:textId="77777777" w:rsidR="00D33120" w:rsidRPr="001F7ADB" w:rsidRDefault="00D33120" w:rsidP="00D33120">
      <w:pPr>
        <w:pStyle w:val="QB1"/>
        <w:ind w:left="850" w:firstLineChars="0" w:firstLine="0"/>
        <w:rPr>
          <w:rFonts w:ascii="Times New Roman" w:eastAsiaTheme="minorEastAsia"/>
          <w:szCs w:val="21"/>
        </w:rPr>
      </w:pPr>
      <w:r w:rsidRPr="001F7ADB">
        <w:rPr>
          <w:rFonts w:ascii="Times New Roman" w:eastAsiaTheme="minorEastAsia"/>
          <w:szCs w:val="21"/>
        </w:rPr>
        <w:t>并可查看以下信息：</w:t>
      </w:r>
    </w:p>
    <w:p w14:paraId="2D7DBD12" w14:textId="77777777" w:rsidR="00D33120" w:rsidRPr="001F7ADB" w:rsidRDefault="00D33120" w:rsidP="00FC0F5C">
      <w:pPr>
        <w:pStyle w:val="QB1"/>
        <w:numPr>
          <w:ilvl w:val="0"/>
          <w:numId w:val="127"/>
        </w:numPr>
        <w:ind w:firstLineChars="0"/>
        <w:rPr>
          <w:rFonts w:ascii="Times New Roman" w:eastAsiaTheme="minorEastAsia"/>
          <w:szCs w:val="21"/>
        </w:rPr>
      </w:pPr>
      <w:r w:rsidRPr="001F7ADB">
        <w:rPr>
          <w:rFonts w:ascii="Times New Roman" w:eastAsiaTheme="minorEastAsia"/>
          <w:szCs w:val="21"/>
        </w:rPr>
        <w:t>PCE</w:t>
      </w:r>
      <w:r w:rsidRPr="001F7ADB">
        <w:rPr>
          <w:rFonts w:ascii="Times New Roman" w:eastAsiaTheme="minorEastAsia"/>
          <w:szCs w:val="21"/>
        </w:rPr>
        <w:t>连接</w:t>
      </w:r>
    </w:p>
    <w:p w14:paraId="4BCB2DA9" w14:textId="77777777" w:rsidR="00D33120" w:rsidRPr="001F7ADB" w:rsidRDefault="00D33120" w:rsidP="00FC0F5C">
      <w:pPr>
        <w:pStyle w:val="QB1"/>
        <w:numPr>
          <w:ilvl w:val="0"/>
          <w:numId w:val="127"/>
        </w:numPr>
        <w:ind w:firstLineChars="0"/>
        <w:rPr>
          <w:rFonts w:ascii="Times New Roman" w:eastAsiaTheme="minorEastAsia"/>
          <w:szCs w:val="21"/>
        </w:rPr>
      </w:pPr>
      <w:r w:rsidRPr="001F7ADB">
        <w:rPr>
          <w:rFonts w:ascii="Times New Roman" w:eastAsiaTheme="minorEastAsia"/>
          <w:szCs w:val="21"/>
        </w:rPr>
        <w:t>PCE</w:t>
      </w:r>
      <w:r w:rsidRPr="001F7ADB">
        <w:rPr>
          <w:rFonts w:ascii="Times New Roman" w:eastAsiaTheme="minorEastAsia"/>
          <w:szCs w:val="21"/>
        </w:rPr>
        <w:t>会话信息（邻居状态、报文统计信息）</w:t>
      </w:r>
    </w:p>
    <w:p w14:paraId="4CA3893B"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91" w:name="_Toc534278169"/>
      <w:bookmarkStart w:id="92" w:name="_Toc19695199"/>
      <w:bookmarkStart w:id="93" w:name="_Toc53650064"/>
      <w:bookmarkEnd w:id="91"/>
      <w:r w:rsidRPr="001F7ADB">
        <w:rPr>
          <w:szCs w:val="21"/>
        </w:rPr>
        <w:t>SR</w:t>
      </w:r>
      <w:r w:rsidRPr="001F7ADB">
        <w:rPr>
          <w:szCs w:val="21"/>
        </w:rPr>
        <w:t>节点和链路配置</w:t>
      </w:r>
      <w:bookmarkEnd w:id="92"/>
      <w:bookmarkEnd w:id="93"/>
    </w:p>
    <w:p w14:paraId="38D4784C"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支持配置</w:t>
      </w:r>
      <w:r w:rsidRPr="001F7ADB">
        <w:rPr>
          <w:rFonts w:eastAsiaTheme="minorEastAsia"/>
          <w:szCs w:val="21"/>
        </w:rPr>
        <w:t>SR</w:t>
      </w:r>
      <w:r w:rsidRPr="001F7ADB">
        <w:rPr>
          <w:rFonts w:eastAsiaTheme="minorEastAsia"/>
          <w:szCs w:val="21"/>
        </w:rPr>
        <w:t>节点标签及</w:t>
      </w:r>
      <w:r w:rsidRPr="001F7ADB">
        <w:rPr>
          <w:rFonts w:eastAsiaTheme="minorEastAsia"/>
          <w:szCs w:val="21"/>
        </w:rPr>
        <w:t>SR</w:t>
      </w:r>
      <w:r w:rsidRPr="001F7ADB">
        <w:rPr>
          <w:rFonts w:eastAsiaTheme="minorEastAsia"/>
          <w:szCs w:val="21"/>
        </w:rPr>
        <w:t>邻接标签：</w:t>
      </w:r>
    </w:p>
    <w:p w14:paraId="4A17C99C"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1</w:t>
      </w:r>
      <w:r w:rsidRPr="001F7ADB">
        <w:rPr>
          <w:rFonts w:eastAsiaTheme="minorEastAsia"/>
          <w:szCs w:val="21"/>
        </w:rPr>
        <w:t>）支持配置</w:t>
      </w:r>
      <w:r w:rsidRPr="001F7ADB">
        <w:rPr>
          <w:rFonts w:eastAsiaTheme="minorEastAsia"/>
          <w:szCs w:val="21"/>
        </w:rPr>
        <w:t>SR</w:t>
      </w:r>
      <w:r w:rsidRPr="001F7ADB">
        <w:rPr>
          <w:rFonts w:eastAsiaTheme="minorEastAsia"/>
          <w:szCs w:val="21"/>
        </w:rPr>
        <w:t>节点的</w:t>
      </w:r>
      <w:r w:rsidRPr="001F7ADB">
        <w:rPr>
          <w:rFonts w:eastAsiaTheme="minorEastAsia"/>
          <w:szCs w:val="21"/>
        </w:rPr>
        <w:t>SRGB</w:t>
      </w:r>
      <w:r w:rsidRPr="001F7ADB">
        <w:rPr>
          <w:rFonts w:eastAsiaTheme="minorEastAsia"/>
          <w:szCs w:val="21"/>
        </w:rPr>
        <w:t>起止标签；</w:t>
      </w:r>
    </w:p>
    <w:p w14:paraId="0D9E42E3"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2</w:t>
      </w:r>
      <w:r w:rsidRPr="001F7ADB">
        <w:rPr>
          <w:rFonts w:eastAsiaTheme="minorEastAsia"/>
          <w:szCs w:val="21"/>
        </w:rPr>
        <w:t>）支持配置</w:t>
      </w:r>
      <w:r w:rsidRPr="001F7ADB">
        <w:rPr>
          <w:rFonts w:eastAsiaTheme="minorEastAsia"/>
          <w:szCs w:val="21"/>
        </w:rPr>
        <w:t>SR</w:t>
      </w:r>
      <w:r w:rsidRPr="001F7ADB">
        <w:rPr>
          <w:rFonts w:eastAsiaTheme="minorEastAsia"/>
          <w:szCs w:val="21"/>
        </w:rPr>
        <w:t>节点的</w:t>
      </w:r>
      <w:r w:rsidRPr="001F7ADB">
        <w:rPr>
          <w:rFonts w:eastAsiaTheme="minorEastAsia"/>
          <w:szCs w:val="21"/>
        </w:rPr>
        <w:t>Node SID</w:t>
      </w:r>
      <w:r w:rsidRPr="001F7ADB">
        <w:rPr>
          <w:rFonts w:eastAsiaTheme="minorEastAsia"/>
          <w:szCs w:val="21"/>
        </w:rPr>
        <w:t>，需支持配置偏移标签或绝对标签；</w:t>
      </w:r>
    </w:p>
    <w:p w14:paraId="0B78B072"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3</w:t>
      </w:r>
      <w:r w:rsidRPr="001F7ADB">
        <w:rPr>
          <w:rFonts w:eastAsiaTheme="minorEastAsia"/>
          <w:szCs w:val="21"/>
        </w:rPr>
        <w:t>）支持配置</w:t>
      </w:r>
      <w:r w:rsidRPr="001F7ADB">
        <w:rPr>
          <w:rFonts w:eastAsiaTheme="minorEastAsia"/>
          <w:szCs w:val="21"/>
        </w:rPr>
        <w:t>SR</w:t>
      </w:r>
      <w:r w:rsidRPr="001F7ADB">
        <w:rPr>
          <w:rFonts w:eastAsiaTheme="minorEastAsia"/>
          <w:szCs w:val="21"/>
        </w:rPr>
        <w:t>节点接口的</w:t>
      </w:r>
      <w:r w:rsidRPr="001F7ADB">
        <w:rPr>
          <w:rFonts w:eastAsiaTheme="minorEastAsia"/>
          <w:szCs w:val="21"/>
        </w:rPr>
        <w:t>Adjacency SID</w:t>
      </w:r>
      <w:r w:rsidRPr="001F7ADB">
        <w:rPr>
          <w:rFonts w:eastAsiaTheme="minorEastAsia"/>
          <w:szCs w:val="21"/>
        </w:rPr>
        <w:t>，且</w:t>
      </w:r>
      <w:r w:rsidRPr="001F7ADB">
        <w:rPr>
          <w:rFonts w:eastAsiaTheme="minorEastAsia"/>
          <w:szCs w:val="21"/>
        </w:rPr>
        <w:t>Adjacency SID</w:t>
      </w:r>
      <w:r w:rsidRPr="001F7ADB">
        <w:rPr>
          <w:rFonts w:eastAsiaTheme="minorEastAsia"/>
          <w:szCs w:val="21"/>
        </w:rPr>
        <w:t>需支持配置绝对标签。</w:t>
      </w:r>
    </w:p>
    <w:p w14:paraId="3015BECF" w14:textId="77777777" w:rsidR="00D33120" w:rsidRPr="001F7ADB" w:rsidRDefault="00D33120" w:rsidP="00FC0F5C">
      <w:pPr>
        <w:pStyle w:val="3"/>
        <w:numPr>
          <w:ilvl w:val="2"/>
          <w:numId w:val="9"/>
        </w:numPr>
        <w:tabs>
          <w:tab w:val="clear" w:pos="709"/>
        </w:tabs>
        <w:adjustRightInd/>
        <w:spacing w:before="120" w:after="260" w:line="415" w:lineRule="auto"/>
        <w:ind w:left="0" w:firstLine="0"/>
        <w:jc w:val="both"/>
        <w:textAlignment w:val="auto"/>
        <w:rPr>
          <w:szCs w:val="21"/>
        </w:rPr>
      </w:pPr>
      <w:bookmarkStart w:id="94" w:name="_Toc530494208"/>
      <w:bookmarkStart w:id="95" w:name="_Toc530494209"/>
      <w:bookmarkStart w:id="96" w:name="_Toc19695200"/>
      <w:bookmarkStart w:id="97" w:name="_Toc53650065"/>
      <w:bookmarkEnd w:id="94"/>
      <w:bookmarkEnd w:id="95"/>
      <w:r w:rsidRPr="001F7ADB">
        <w:rPr>
          <w:szCs w:val="21"/>
        </w:rPr>
        <w:lastRenderedPageBreak/>
        <w:t>SR-TP</w:t>
      </w:r>
      <w:r w:rsidRPr="001F7ADB">
        <w:rPr>
          <w:szCs w:val="21"/>
        </w:rPr>
        <w:t>隧道配置和管理</w:t>
      </w:r>
      <w:bookmarkEnd w:id="96"/>
      <w:bookmarkEnd w:id="97"/>
    </w:p>
    <w:p w14:paraId="4D45EA4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98" w:name="_Toc19695201"/>
      <w:r w:rsidRPr="001F7ADB">
        <w:rPr>
          <w:rFonts w:eastAsiaTheme="minorEastAsia"/>
          <w:b w:val="0"/>
          <w:color w:val="000000" w:themeColor="text1"/>
          <w:szCs w:val="21"/>
        </w:rPr>
        <w:t>创建</w:t>
      </w:r>
      <w:r w:rsidRPr="001F7ADB">
        <w:rPr>
          <w:rFonts w:eastAsiaTheme="minorEastAsia"/>
          <w:b w:val="0"/>
          <w:color w:val="000000" w:themeColor="text1"/>
          <w:szCs w:val="21"/>
        </w:rPr>
        <w:t>SR-TP</w:t>
      </w:r>
      <w:r w:rsidRPr="001F7ADB">
        <w:rPr>
          <w:rFonts w:eastAsiaTheme="minorEastAsia"/>
          <w:b w:val="0"/>
          <w:color w:val="000000" w:themeColor="text1"/>
          <w:szCs w:val="21"/>
        </w:rPr>
        <w:t>隧道</w:t>
      </w:r>
      <w:bookmarkEnd w:id="98"/>
    </w:p>
    <w:p w14:paraId="0E39B941"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应支持端到端创建</w:t>
      </w:r>
      <w:r w:rsidRPr="001F7ADB">
        <w:rPr>
          <w:rFonts w:eastAsiaTheme="minorEastAsia"/>
          <w:szCs w:val="21"/>
        </w:rPr>
        <w:t>SR-TP</w:t>
      </w:r>
      <w:r w:rsidRPr="001F7ADB">
        <w:rPr>
          <w:rFonts w:eastAsiaTheme="minorEastAsia"/>
          <w:szCs w:val="21"/>
        </w:rPr>
        <w:t>隧道；</w:t>
      </w:r>
    </w:p>
    <w:p w14:paraId="5784B812"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SR-TP</w:t>
      </w:r>
      <w:r w:rsidRPr="001F7ADB">
        <w:rPr>
          <w:rFonts w:eastAsiaTheme="minorEastAsia"/>
          <w:szCs w:val="21"/>
        </w:rPr>
        <w:t>隧道创建时，应支持源宿节点、带宽等条件的设置并支持根据输入自动计算端到端路径：</w:t>
      </w:r>
    </w:p>
    <w:p w14:paraId="199672FE"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隧道名称；</w:t>
      </w:r>
    </w:p>
    <w:p w14:paraId="3BC635B1"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指定</w:t>
      </w:r>
      <w:r w:rsidRPr="001F7ADB">
        <w:rPr>
          <w:rFonts w:eastAsiaTheme="minorEastAsia"/>
          <w:szCs w:val="21"/>
        </w:rPr>
        <w:t>SR-TP</w:t>
      </w:r>
      <w:r w:rsidRPr="001F7ADB">
        <w:rPr>
          <w:rFonts w:eastAsiaTheme="minorEastAsia"/>
          <w:szCs w:val="21"/>
        </w:rPr>
        <w:t>隧道源、宿节点（网元）；</w:t>
      </w:r>
    </w:p>
    <w:p w14:paraId="3E06A2B7"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配置</w:t>
      </w:r>
      <w:r w:rsidRPr="001F7ADB">
        <w:rPr>
          <w:rFonts w:eastAsiaTheme="minorEastAsia"/>
          <w:szCs w:val="21"/>
        </w:rPr>
        <w:t>SR-TP</w:t>
      </w:r>
      <w:r w:rsidRPr="001F7ADB">
        <w:rPr>
          <w:rFonts w:eastAsiaTheme="minorEastAsia"/>
          <w:szCs w:val="21"/>
        </w:rPr>
        <w:t>隧道带宽；</w:t>
      </w:r>
    </w:p>
    <w:p w14:paraId="1F9D1109"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指定</w:t>
      </w:r>
      <w:r w:rsidRPr="001F7ADB">
        <w:rPr>
          <w:rFonts w:eastAsiaTheme="minorEastAsia"/>
          <w:szCs w:val="21"/>
        </w:rPr>
        <w:t>SR-TP</w:t>
      </w:r>
      <w:r w:rsidRPr="001F7ADB">
        <w:rPr>
          <w:rFonts w:eastAsiaTheme="minorEastAsia"/>
          <w:szCs w:val="21"/>
        </w:rPr>
        <w:t>隧道约束条件和算路策略</w:t>
      </w:r>
      <w:r w:rsidRPr="001F7ADB">
        <w:rPr>
          <w:rFonts w:eastAsiaTheme="minorEastAsia"/>
          <w:szCs w:val="21"/>
        </w:rPr>
        <w:t>:</w:t>
      </w:r>
    </w:p>
    <w:p w14:paraId="67A355D7"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节点必经，节点禁止；</w:t>
      </w:r>
    </w:p>
    <w:p w14:paraId="00211591"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路径必经，路径禁止；</w:t>
      </w:r>
    </w:p>
    <w:p w14:paraId="104503D7"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最短路径（即跳数最少）；</w:t>
      </w:r>
    </w:p>
    <w:p w14:paraId="42B1105F"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t>时延最低</w:t>
      </w:r>
    </w:p>
    <w:p w14:paraId="1DCDD660"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带宽均衡（带宽是指已配置的</w:t>
      </w:r>
      <w:r w:rsidRPr="001F7ADB">
        <w:rPr>
          <w:rFonts w:ascii="Times New Roman" w:eastAsiaTheme="minorEastAsia"/>
          <w:color w:val="000000"/>
          <w:szCs w:val="21"/>
        </w:rPr>
        <w:t>CIR</w:t>
      </w:r>
      <w:r w:rsidRPr="001F7ADB">
        <w:rPr>
          <w:rFonts w:ascii="Times New Roman" w:eastAsiaTheme="minorEastAsia"/>
          <w:color w:val="000000"/>
          <w:szCs w:val="21"/>
        </w:rPr>
        <w:t>之和</w:t>
      </w:r>
      <w:r w:rsidRPr="001F7ADB">
        <w:rPr>
          <w:rFonts w:ascii="Times New Roman" w:eastAsiaTheme="minorEastAsia"/>
          <w:color w:val="000000"/>
          <w:szCs w:val="21"/>
        </w:rPr>
        <w:t>/</w:t>
      </w:r>
      <w:r w:rsidRPr="001F7ADB">
        <w:rPr>
          <w:rFonts w:ascii="Times New Roman" w:eastAsiaTheme="minorEastAsia"/>
          <w:color w:val="000000"/>
          <w:szCs w:val="21"/>
        </w:rPr>
        <w:t>总带宽）；</w:t>
      </w:r>
    </w:p>
    <w:p w14:paraId="7CA5DFF6"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双向隧道共路（默认）；</w:t>
      </w:r>
    </w:p>
    <w:p w14:paraId="028DDE53" w14:textId="77777777" w:rsidR="00D33120" w:rsidRDefault="00D33120" w:rsidP="00FC0F5C">
      <w:pPr>
        <w:pStyle w:val="aff3"/>
        <w:numPr>
          <w:ilvl w:val="0"/>
          <w:numId w:val="117"/>
        </w:numPr>
        <w:spacing w:beforeLines="50" w:before="156"/>
        <w:ind w:firstLineChars="0"/>
        <w:rPr>
          <w:rFonts w:ascii="Times New Roman"/>
          <w:color w:val="000000" w:themeColor="text1"/>
        </w:rPr>
      </w:pPr>
      <w:r w:rsidRPr="001F7ADB">
        <w:rPr>
          <w:rFonts w:ascii="Times New Roman" w:eastAsiaTheme="minorEastAsia"/>
          <w:color w:val="000000"/>
          <w:szCs w:val="21"/>
        </w:rPr>
        <w:t>主备隧道分离</w:t>
      </w:r>
      <w:r>
        <w:rPr>
          <w:rFonts w:asciiTheme="minorEastAsia" w:eastAsiaTheme="minorEastAsia" w:hAnsiTheme="minorEastAsia" w:hint="eastAsia"/>
          <w:color w:val="000000"/>
          <w:szCs w:val="21"/>
        </w:rPr>
        <w:t>，源宿节点平行直连无中间节点主备隧道分离（备隧道绕行），支持用户设置</w:t>
      </w:r>
      <w:r w:rsidRPr="001F7ADB">
        <w:rPr>
          <w:rFonts w:ascii="Times New Roman" w:eastAsiaTheme="minorEastAsia"/>
          <w:color w:val="000000"/>
          <w:szCs w:val="21"/>
        </w:rPr>
        <w:t>；</w:t>
      </w:r>
    </w:p>
    <w:p w14:paraId="1796D6AB" w14:textId="77777777" w:rsidR="00D33120" w:rsidRDefault="00D33120" w:rsidP="00FC0F5C">
      <w:pPr>
        <w:pStyle w:val="aff3"/>
        <w:numPr>
          <w:ilvl w:val="0"/>
          <w:numId w:val="117"/>
        </w:numPr>
        <w:spacing w:beforeLines="50" w:before="156"/>
        <w:ind w:firstLineChars="0"/>
        <w:rPr>
          <w:rFonts w:ascii="Times New Roman"/>
          <w:color w:val="000000" w:themeColor="text1"/>
        </w:rPr>
      </w:pPr>
      <w:r w:rsidRPr="001F7ADB">
        <w:rPr>
          <w:rFonts w:ascii="Times New Roman" w:eastAsiaTheme="minorEastAsia"/>
          <w:color w:val="000000"/>
          <w:szCs w:val="21"/>
        </w:rPr>
        <w:t>SRLG</w:t>
      </w:r>
      <w:r w:rsidRPr="001F7ADB">
        <w:rPr>
          <w:rFonts w:ascii="Times New Roman" w:eastAsiaTheme="minorEastAsia"/>
          <w:color w:val="000000"/>
          <w:szCs w:val="21"/>
        </w:rPr>
        <w:t>共享风险链路组（支持用户设置</w:t>
      </w:r>
      <w:r w:rsidRPr="001F7ADB">
        <w:rPr>
          <w:rFonts w:ascii="Times New Roman" w:eastAsiaTheme="minorEastAsia"/>
          <w:color w:val="000000"/>
          <w:szCs w:val="21"/>
        </w:rPr>
        <w:t>SRLG</w:t>
      </w:r>
      <w:r w:rsidRPr="001F7ADB">
        <w:rPr>
          <w:rFonts w:ascii="Times New Roman" w:eastAsiaTheme="minorEastAsia"/>
          <w:color w:val="000000"/>
          <w:szCs w:val="21"/>
        </w:rPr>
        <w:t>）；</w:t>
      </w:r>
    </w:p>
    <w:p w14:paraId="10B620AA" w14:textId="77777777" w:rsidR="00D33120" w:rsidRPr="001F7ADB" w:rsidRDefault="00D33120" w:rsidP="00D33120">
      <w:pPr>
        <w:ind w:left="780"/>
        <w:rPr>
          <w:rFonts w:eastAsiaTheme="minorEastAsia"/>
          <w:szCs w:val="21"/>
        </w:rPr>
      </w:pPr>
      <w:r w:rsidRPr="001F7ADB">
        <w:rPr>
          <w:rFonts w:eastAsiaTheme="minorEastAsia"/>
          <w:szCs w:val="21"/>
        </w:rPr>
        <w:t>应遵循标准</w:t>
      </w:r>
      <w:r w:rsidRPr="001F7ADB">
        <w:rPr>
          <w:rFonts w:eastAsiaTheme="minorEastAsia"/>
          <w:szCs w:val="21"/>
        </w:rPr>
        <w:t>RFC5440</w:t>
      </w:r>
      <w:r w:rsidRPr="001F7ADB">
        <w:rPr>
          <w:rFonts w:eastAsiaTheme="minorEastAsia"/>
          <w:szCs w:val="21"/>
        </w:rPr>
        <w:t>定义的</w:t>
      </w:r>
      <w:r w:rsidRPr="001F7ADB">
        <w:rPr>
          <w:rFonts w:eastAsiaTheme="minorEastAsia"/>
          <w:szCs w:val="21"/>
        </w:rPr>
        <w:t>PCEP</w:t>
      </w:r>
      <w:r w:rsidRPr="001F7ADB">
        <w:rPr>
          <w:rFonts w:eastAsiaTheme="minorEastAsia"/>
          <w:szCs w:val="21"/>
        </w:rPr>
        <w:t>支持</w:t>
      </w:r>
      <w:r w:rsidRPr="001F7ADB">
        <w:rPr>
          <w:rFonts w:eastAsiaTheme="minorEastAsia"/>
          <w:szCs w:val="21"/>
        </w:rPr>
        <w:t>SRLG</w:t>
      </w:r>
      <w:r w:rsidRPr="001F7ADB">
        <w:rPr>
          <w:rFonts w:eastAsiaTheme="minorEastAsia"/>
          <w:szCs w:val="21"/>
        </w:rPr>
        <w:t>算路能力</w:t>
      </w:r>
    </w:p>
    <w:p w14:paraId="360FC943" w14:textId="77777777" w:rsidR="00D33120" w:rsidRPr="001F7ADB" w:rsidRDefault="00D33120" w:rsidP="00D33120">
      <w:pPr>
        <w:spacing w:before="156"/>
        <w:ind w:left="780"/>
        <w:rPr>
          <w:color w:val="000000" w:themeColor="text1"/>
        </w:rPr>
      </w:pPr>
      <w:r w:rsidRPr="001F7ADB">
        <w:rPr>
          <w:rFonts w:eastAsiaTheme="minorEastAsia"/>
          <w:szCs w:val="21"/>
        </w:rPr>
        <w:t>支持提前规划网络风险链路组</w:t>
      </w:r>
      <w:r w:rsidRPr="001F7ADB">
        <w:rPr>
          <w:rFonts w:eastAsiaTheme="minorEastAsia"/>
          <w:szCs w:val="21"/>
        </w:rPr>
        <w:t>(SRLG),</w:t>
      </w:r>
      <w:r w:rsidRPr="001F7ADB">
        <w:rPr>
          <w:rFonts w:eastAsiaTheme="minorEastAsia"/>
          <w:szCs w:val="21"/>
        </w:rPr>
        <w:t>实现隧道的主路径与保护路径不会存在同一风险链路组中</w:t>
      </w:r>
      <w:r w:rsidRPr="001F7ADB">
        <w:rPr>
          <w:rFonts w:eastAsiaTheme="minorEastAsia"/>
          <w:szCs w:val="21"/>
        </w:rPr>
        <w:t>.</w:t>
      </w:r>
      <w:r w:rsidRPr="001F7ADB">
        <w:rPr>
          <w:rFonts w:eastAsiaTheme="minorEastAsia"/>
          <w:szCs w:val="21"/>
        </w:rPr>
        <w:t>可以解决主备保护路径不共接入汇聚机房</w:t>
      </w:r>
      <w:r w:rsidRPr="001F7ADB">
        <w:rPr>
          <w:rFonts w:eastAsiaTheme="minorEastAsia"/>
          <w:szCs w:val="21"/>
        </w:rPr>
        <w:t>,</w:t>
      </w:r>
      <w:r w:rsidRPr="001F7ADB">
        <w:rPr>
          <w:rFonts w:eastAsiaTheme="minorEastAsia"/>
          <w:szCs w:val="21"/>
        </w:rPr>
        <w:t>防止机房掉电业务中断</w:t>
      </w:r>
      <w:r w:rsidRPr="001F7ADB">
        <w:rPr>
          <w:rFonts w:eastAsiaTheme="minorEastAsia"/>
          <w:szCs w:val="21"/>
        </w:rPr>
        <w:t>,</w:t>
      </w:r>
      <w:r w:rsidRPr="001F7ADB">
        <w:rPr>
          <w:rFonts w:eastAsiaTheme="minorEastAsia"/>
          <w:szCs w:val="21"/>
        </w:rPr>
        <w:t>提升网络可靠性。</w:t>
      </w:r>
    </w:p>
    <w:p w14:paraId="16A8EF53" w14:textId="77777777" w:rsidR="00D33120" w:rsidRDefault="00D33120" w:rsidP="00FC0F5C">
      <w:pPr>
        <w:pStyle w:val="aff3"/>
        <w:numPr>
          <w:ilvl w:val="0"/>
          <w:numId w:val="117"/>
        </w:numPr>
        <w:spacing w:beforeLines="50" w:before="156"/>
        <w:ind w:firstLineChars="0"/>
        <w:rPr>
          <w:rFonts w:ascii="Times New Roman"/>
          <w:color w:val="000000" w:themeColor="text1"/>
        </w:rPr>
      </w:pPr>
      <w:r w:rsidRPr="001F7ADB">
        <w:rPr>
          <w:rFonts w:ascii="Times New Roman" w:eastAsiaTheme="minorEastAsia"/>
          <w:color w:val="000000"/>
          <w:szCs w:val="21"/>
        </w:rPr>
        <w:t>Affinity</w:t>
      </w:r>
      <w:r w:rsidRPr="001F7ADB">
        <w:rPr>
          <w:rFonts w:ascii="Times New Roman" w:eastAsiaTheme="minorEastAsia"/>
          <w:color w:val="000000"/>
          <w:szCs w:val="21"/>
        </w:rPr>
        <w:t>亲和属性（支持用户设置亲和属性）；</w:t>
      </w:r>
    </w:p>
    <w:p w14:paraId="69F210C7" w14:textId="77777777" w:rsidR="00D33120" w:rsidRPr="001F7ADB" w:rsidRDefault="00D33120" w:rsidP="00D33120">
      <w:pPr>
        <w:ind w:left="780"/>
        <w:rPr>
          <w:rFonts w:eastAsiaTheme="minorEastAsia"/>
          <w:szCs w:val="21"/>
        </w:rPr>
      </w:pPr>
      <w:r w:rsidRPr="001F7ADB">
        <w:rPr>
          <w:rFonts w:eastAsiaTheme="minorEastAsia"/>
          <w:szCs w:val="21"/>
        </w:rPr>
        <w:t>应该遵循标准</w:t>
      </w:r>
      <w:r w:rsidRPr="001F7ADB">
        <w:rPr>
          <w:rFonts w:eastAsiaTheme="minorEastAsia"/>
          <w:szCs w:val="21"/>
        </w:rPr>
        <w:t>RFC 3209 4.7.2</w:t>
      </w:r>
      <w:r w:rsidRPr="001F7ADB">
        <w:rPr>
          <w:rFonts w:eastAsiaTheme="minorEastAsia"/>
          <w:szCs w:val="21"/>
        </w:rPr>
        <w:t>章节定义的亲和属性算路约束方法</w:t>
      </w:r>
    </w:p>
    <w:p w14:paraId="067A8307" w14:textId="77777777" w:rsidR="00D33120" w:rsidRPr="001F7ADB" w:rsidRDefault="00D33120" w:rsidP="00D33120">
      <w:pPr>
        <w:spacing w:before="156"/>
        <w:ind w:left="780"/>
        <w:rPr>
          <w:rFonts w:eastAsiaTheme="minorEastAsia"/>
          <w:szCs w:val="21"/>
        </w:rPr>
      </w:pPr>
      <w:r w:rsidRPr="001F7ADB">
        <w:rPr>
          <w:rFonts w:eastAsiaTheme="minorEastAsia"/>
          <w:szCs w:val="21"/>
        </w:rPr>
        <w:t>支持提前规划网络链路亲和属性</w:t>
      </w:r>
      <w:r w:rsidRPr="001F7ADB">
        <w:rPr>
          <w:rFonts w:eastAsiaTheme="minorEastAsia"/>
          <w:szCs w:val="21"/>
        </w:rPr>
        <w:t xml:space="preserve">, </w:t>
      </w:r>
      <w:r w:rsidRPr="001F7ADB">
        <w:rPr>
          <w:rFonts w:eastAsiaTheme="minorEastAsia"/>
          <w:szCs w:val="21"/>
        </w:rPr>
        <w:t>用以实现多业务转发平面</w:t>
      </w:r>
      <w:r w:rsidRPr="001F7ADB">
        <w:rPr>
          <w:rFonts w:eastAsiaTheme="minorEastAsia"/>
          <w:szCs w:val="21"/>
        </w:rPr>
        <w:t xml:space="preserve">. </w:t>
      </w:r>
      <w:r w:rsidRPr="001F7ADB">
        <w:rPr>
          <w:rFonts w:eastAsiaTheme="minorEastAsia"/>
          <w:szCs w:val="21"/>
        </w:rPr>
        <w:t>解决业务按照前期规划的亲和属性拓扑进行自动寻路</w:t>
      </w:r>
      <w:r w:rsidRPr="001F7ADB">
        <w:rPr>
          <w:rFonts w:eastAsiaTheme="minorEastAsia"/>
          <w:szCs w:val="21"/>
        </w:rPr>
        <w:t xml:space="preserve">. </w:t>
      </w:r>
      <w:r w:rsidRPr="001F7ADB">
        <w:rPr>
          <w:rFonts w:eastAsiaTheme="minorEastAsia"/>
          <w:szCs w:val="21"/>
        </w:rPr>
        <w:t>例如将某些高价值链路标示亲和属性给专线使用</w:t>
      </w:r>
      <w:r w:rsidRPr="001F7ADB">
        <w:rPr>
          <w:rFonts w:eastAsiaTheme="minorEastAsia"/>
          <w:szCs w:val="21"/>
        </w:rPr>
        <w:t>.</w:t>
      </w:r>
      <w:r w:rsidRPr="001F7ADB">
        <w:rPr>
          <w:rFonts w:eastAsiaTheme="minorEastAsia"/>
          <w:szCs w:val="21"/>
        </w:rPr>
        <w:t>承载移动业务的隧道路径就不会运行到属于专线业务亲和属性标识的拓扑</w:t>
      </w:r>
      <w:r w:rsidRPr="001F7ADB">
        <w:rPr>
          <w:rFonts w:eastAsiaTheme="minorEastAsia"/>
          <w:szCs w:val="21"/>
        </w:rPr>
        <w:t xml:space="preserve">, </w:t>
      </w:r>
      <w:r w:rsidRPr="001F7ADB">
        <w:rPr>
          <w:rFonts w:eastAsiaTheme="minorEastAsia"/>
          <w:szCs w:val="21"/>
        </w:rPr>
        <w:t>实现业务隔离。</w:t>
      </w:r>
    </w:p>
    <w:p w14:paraId="25016A21" w14:textId="77777777" w:rsidR="00D33120" w:rsidRDefault="00D33120" w:rsidP="00FC0F5C">
      <w:pPr>
        <w:pStyle w:val="aff3"/>
        <w:numPr>
          <w:ilvl w:val="0"/>
          <w:numId w:val="117"/>
        </w:numPr>
        <w:spacing w:beforeLines="50" w:before="156"/>
        <w:ind w:firstLineChars="0"/>
        <w:rPr>
          <w:rFonts w:ascii="Times New Roman" w:eastAsiaTheme="minorEastAsia"/>
          <w:color w:val="000000"/>
          <w:szCs w:val="21"/>
        </w:rPr>
      </w:pPr>
      <w:r w:rsidRPr="001F7ADB">
        <w:rPr>
          <w:rFonts w:ascii="Times New Roman" w:eastAsiaTheme="minorEastAsia"/>
          <w:color w:val="000000"/>
          <w:szCs w:val="21"/>
        </w:rPr>
        <w:t>以上约束条件和算路策略的组合；</w:t>
      </w:r>
    </w:p>
    <w:p w14:paraId="42512B83"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支持以下保护方式：无保护、无保护带恢复、</w:t>
      </w:r>
      <w:r w:rsidRPr="001F7ADB">
        <w:rPr>
          <w:rFonts w:eastAsiaTheme="minorEastAsia"/>
          <w:szCs w:val="21"/>
        </w:rPr>
        <w:t>1:1</w:t>
      </w:r>
      <w:r w:rsidRPr="001F7ADB">
        <w:rPr>
          <w:rFonts w:eastAsiaTheme="minorEastAsia"/>
          <w:szCs w:val="21"/>
        </w:rPr>
        <w:t>、</w:t>
      </w:r>
      <w:r w:rsidRPr="001F7ADB">
        <w:rPr>
          <w:rFonts w:eastAsiaTheme="minorEastAsia"/>
          <w:szCs w:val="21"/>
        </w:rPr>
        <w:t>1:1</w:t>
      </w:r>
      <w:r w:rsidRPr="001F7ADB">
        <w:rPr>
          <w:rFonts w:eastAsiaTheme="minorEastAsia"/>
          <w:szCs w:val="21"/>
        </w:rPr>
        <w:t>保护带恢复、永久</w:t>
      </w:r>
      <w:r w:rsidRPr="001F7ADB">
        <w:rPr>
          <w:rFonts w:eastAsiaTheme="minorEastAsia"/>
          <w:szCs w:val="21"/>
        </w:rPr>
        <w:t>1:1</w:t>
      </w:r>
      <w:r w:rsidRPr="001F7ADB">
        <w:rPr>
          <w:rFonts w:eastAsiaTheme="minorEastAsia"/>
          <w:szCs w:val="21"/>
        </w:rPr>
        <w:t>。</w:t>
      </w:r>
    </w:p>
    <w:p w14:paraId="3EFF0AEB"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带保护情况下，支持保护参数配置，包括：保护类型、返回方式（返回、非返回）、等待恢复时间、倒换迟滞时间、</w:t>
      </w:r>
      <w:r w:rsidRPr="001F7ADB">
        <w:rPr>
          <w:rFonts w:eastAsiaTheme="minorEastAsia"/>
          <w:szCs w:val="21"/>
        </w:rPr>
        <w:t>APS</w:t>
      </w:r>
      <w:r w:rsidRPr="001F7ADB">
        <w:rPr>
          <w:rFonts w:eastAsiaTheme="minorEastAsia"/>
          <w:szCs w:val="21"/>
        </w:rPr>
        <w:t>协议等。</w:t>
      </w:r>
    </w:p>
    <w:p w14:paraId="5952BA67"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lastRenderedPageBreak/>
        <w:t>创建时，</w:t>
      </w:r>
      <w:r w:rsidRPr="001F7ADB">
        <w:rPr>
          <w:rFonts w:eastAsiaTheme="minorEastAsia"/>
          <w:szCs w:val="21"/>
        </w:rPr>
        <w:t>OMC</w:t>
      </w:r>
      <w:r w:rsidRPr="001F7ADB">
        <w:rPr>
          <w:rFonts w:eastAsiaTheme="minorEastAsia"/>
          <w:szCs w:val="21"/>
        </w:rPr>
        <w:t>应支持查询链路的可用带宽；若已超出链路带宽，则提示错误，隧道配置不予下发；若未超出链路带宽，则正常下发隧道配置。</w:t>
      </w:r>
    </w:p>
    <w:p w14:paraId="55C5E3DF"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支持用户选择不同策略（最短路径、带宽均衡）的同时计算并支持预览</w:t>
      </w:r>
      <w:r w:rsidRPr="001F7ADB">
        <w:rPr>
          <w:rFonts w:eastAsiaTheme="minorEastAsia"/>
          <w:szCs w:val="21"/>
        </w:rPr>
        <w:t>SR-TP</w:t>
      </w:r>
      <w:r w:rsidRPr="001F7ADB">
        <w:rPr>
          <w:rFonts w:eastAsiaTheme="minorEastAsia"/>
          <w:szCs w:val="21"/>
        </w:rPr>
        <w:t>隧道的路径和关键参数（如跳数、带宽等）。</w:t>
      </w:r>
    </w:p>
    <w:p w14:paraId="23C3D5C7" w14:textId="77777777" w:rsidR="00D33120" w:rsidRPr="001F7ADB" w:rsidRDefault="00D33120" w:rsidP="00D33120">
      <w:pPr>
        <w:spacing w:before="156"/>
        <w:ind w:firstLineChars="200" w:firstLine="420"/>
        <w:rPr>
          <w:rFonts w:eastAsiaTheme="minorEastAsia"/>
          <w:szCs w:val="21"/>
        </w:rPr>
      </w:pPr>
      <w:r w:rsidRPr="001F7ADB">
        <w:rPr>
          <w:color w:val="000000"/>
          <w:szCs w:val="21"/>
          <w:shd w:val="clear" w:color="auto" w:fill="FFFFFF"/>
        </w:rPr>
        <w:t>创建成功后应能提供隧道工作路由和保护路由视图。</w:t>
      </w:r>
    </w:p>
    <w:p w14:paraId="2AECFF1F"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支持严格约束路径</w:t>
      </w:r>
      <w:r w:rsidRPr="001F7ADB">
        <w:rPr>
          <w:rFonts w:eastAsiaTheme="minorEastAsia"/>
          <w:szCs w:val="21"/>
        </w:rPr>
        <w:t>SR-TP</w:t>
      </w:r>
      <w:r w:rsidRPr="001F7ADB">
        <w:rPr>
          <w:rFonts w:eastAsiaTheme="minorEastAsia"/>
          <w:szCs w:val="21"/>
        </w:rPr>
        <w:t>隧道，即</w:t>
      </w:r>
      <w:r w:rsidRPr="001F7ADB">
        <w:rPr>
          <w:rFonts w:eastAsiaTheme="minorEastAsia"/>
          <w:szCs w:val="21"/>
        </w:rPr>
        <w:t>SR-TP</w:t>
      </w:r>
      <w:r w:rsidRPr="001F7ADB">
        <w:rPr>
          <w:rFonts w:eastAsiaTheme="minorEastAsia"/>
          <w:szCs w:val="21"/>
        </w:rPr>
        <w:t>隧道路径由邻接标签栈严格约束；</w:t>
      </w:r>
    </w:p>
    <w:p w14:paraId="61041B35"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系统应支持根据设备能力判断是否进行标签粘连，支持</w:t>
      </w:r>
      <w:r w:rsidRPr="001F7ADB">
        <w:rPr>
          <w:rFonts w:eastAsiaTheme="minorEastAsia"/>
          <w:szCs w:val="21"/>
        </w:rPr>
        <w:t>SR-TP</w:t>
      </w:r>
      <w:r w:rsidRPr="001F7ADB">
        <w:rPr>
          <w:rFonts w:eastAsiaTheme="minorEastAsia"/>
          <w:szCs w:val="21"/>
        </w:rPr>
        <w:t>隧道标签粘连（</w:t>
      </w:r>
      <w:r w:rsidRPr="001F7ADB">
        <w:rPr>
          <w:rFonts w:eastAsiaTheme="minorEastAsia"/>
          <w:szCs w:val="21"/>
        </w:rPr>
        <w:t>binding label</w:t>
      </w:r>
      <w:r w:rsidRPr="001F7ADB">
        <w:rPr>
          <w:rFonts w:eastAsiaTheme="minorEastAsia"/>
          <w:szCs w:val="21"/>
        </w:rPr>
        <w:t>）超长路径计算功能；</w:t>
      </w:r>
    </w:p>
    <w:p w14:paraId="75949D03" w14:textId="77777777" w:rsidR="00D33120" w:rsidRPr="001F7ADB" w:rsidRDefault="00D33120" w:rsidP="00D33120">
      <w:pPr>
        <w:spacing w:before="120"/>
        <w:ind w:firstLineChars="200" w:firstLine="420"/>
        <w:rPr>
          <w:rFonts w:eastAsiaTheme="minorEastAsia"/>
          <w:szCs w:val="21"/>
        </w:rPr>
      </w:pPr>
      <w:r w:rsidRPr="001F7ADB">
        <w:rPr>
          <w:rFonts w:eastAsiaTheme="minorEastAsia"/>
          <w:szCs w:val="21"/>
        </w:rPr>
        <w:t>OMC</w:t>
      </w:r>
      <w:r w:rsidRPr="001F7ADB">
        <w:rPr>
          <w:rFonts w:eastAsiaTheme="minorEastAsia"/>
          <w:szCs w:val="21"/>
        </w:rPr>
        <w:t>系统应基于实时获取的网络拓扑及拓扑状态进行隧道路径计算和重路由。</w:t>
      </w:r>
    </w:p>
    <w:p w14:paraId="61587758"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在执行创建操作时，成功或失败，应给出提示，且失败时，应提供清晰的原因。</w:t>
      </w:r>
    </w:p>
    <w:p w14:paraId="19E76388"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支持创建</w:t>
      </w:r>
      <w:r w:rsidRPr="001F7ADB">
        <w:rPr>
          <w:rFonts w:eastAsiaTheme="minorEastAsia"/>
          <w:szCs w:val="21"/>
        </w:rPr>
        <w:t>L3VPN</w:t>
      </w:r>
      <w:r w:rsidRPr="001F7ADB">
        <w:rPr>
          <w:rFonts w:eastAsiaTheme="minorEastAsia"/>
          <w:szCs w:val="21"/>
        </w:rPr>
        <w:t>业务时，承载于</w:t>
      </w:r>
      <w:r w:rsidRPr="001F7ADB">
        <w:rPr>
          <w:rFonts w:eastAsiaTheme="minorEastAsia"/>
          <w:szCs w:val="21"/>
        </w:rPr>
        <w:t>SR-BE</w:t>
      </w:r>
      <w:r w:rsidRPr="001F7ADB">
        <w:rPr>
          <w:rFonts w:eastAsiaTheme="minorEastAsia"/>
          <w:szCs w:val="21"/>
        </w:rPr>
        <w:t>和</w:t>
      </w:r>
      <w:r w:rsidRPr="001F7ADB">
        <w:rPr>
          <w:rFonts w:eastAsiaTheme="minorEastAsia"/>
          <w:szCs w:val="21"/>
        </w:rPr>
        <w:t>SR-TP</w:t>
      </w:r>
      <w:r w:rsidRPr="001F7ADB">
        <w:rPr>
          <w:rFonts w:eastAsiaTheme="minorEastAsia"/>
          <w:szCs w:val="21"/>
        </w:rPr>
        <w:t>隧道。</w:t>
      </w:r>
    </w:p>
    <w:p w14:paraId="5CE215D9"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99" w:name="_Toc19695202"/>
      <w:r w:rsidRPr="001F7ADB">
        <w:rPr>
          <w:rFonts w:eastAsiaTheme="minorEastAsia"/>
          <w:b w:val="0"/>
          <w:color w:val="000000" w:themeColor="text1"/>
          <w:szCs w:val="21"/>
        </w:rPr>
        <w:t>查询</w:t>
      </w:r>
      <w:r w:rsidRPr="001F7ADB">
        <w:rPr>
          <w:rFonts w:eastAsiaTheme="minorEastAsia"/>
          <w:b w:val="0"/>
          <w:color w:val="000000" w:themeColor="text1"/>
          <w:szCs w:val="21"/>
        </w:rPr>
        <w:t>/</w:t>
      </w:r>
      <w:r w:rsidRPr="001F7ADB">
        <w:rPr>
          <w:rFonts w:eastAsiaTheme="minorEastAsia"/>
          <w:b w:val="0"/>
          <w:color w:val="000000" w:themeColor="text1"/>
          <w:szCs w:val="21"/>
        </w:rPr>
        <w:t>修改</w:t>
      </w:r>
      <w:r w:rsidRPr="001F7ADB">
        <w:rPr>
          <w:rFonts w:eastAsiaTheme="minorEastAsia"/>
          <w:b w:val="0"/>
          <w:color w:val="000000" w:themeColor="text1"/>
          <w:szCs w:val="21"/>
        </w:rPr>
        <w:t>SR-TP</w:t>
      </w:r>
      <w:r w:rsidRPr="001F7ADB">
        <w:rPr>
          <w:rFonts w:eastAsiaTheme="minorEastAsia"/>
          <w:b w:val="0"/>
          <w:color w:val="000000" w:themeColor="text1"/>
          <w:szCs w:val="21"/>
        </w:rPr>
        <w:t>隧道</w:t>
      </w:r>
      <w:bookmarkEnd w:id="99"/>
    </w:p>
    <w:p w14:paraId="686CFD92"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支持查询和修改</w:t>
      </w:r>
      <w:r w:rsidRPr="001F7ADB">
        <w:rPr>
          <w:rFonts w:eastAsiaTheme="minorEastAsia"/>
          <w:szCs w:val="21"/>
        </w:rPr>
        <w:t>SR-TP</w:t>
      </w:r>
      <w:r w:rsidRPr="001F7ADB">
        <w:rPr>
          <w:rFonts w:eastAsiaTheme="minorEastAsia"/>
          <w:szCs w:val="21"/>
        </w:rPr>
        <w:t>隧道的属性（</w:t>
      </w:r>
      <w:r w:rsidRPr="001F7ADB">
        <w:rPr>
          <w:rFonts w:eastAsiaTheme="minorEastAsia"/>
          <w:szCs w:val="21"/>
        </w:rPr>
        <w:t>*</w:t>
      </w:r>
      <w:r w:rsidRPr="001F7ADB">
        <w:rPr>
          <w:rFonts w:eastAsiaTheme="minorEastAsia"/>
          <w:szCs w:val="21"/>
        </w:rPr>
        <w:t>为可修改）：</w:t>
      </w:r>
    </w:p>
    <w:p w14:paraId="3848BEC7"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a) </w:t>
      </w:r>
      <w:r w:rsidRPr="001F7ADB">
        <w:rPr>
          <w:color w:val="000000"/>
          <w:kern w:val="0"/>
          <w:szCs w:val="21"/>
        </w:rPr>
        <w:t>隧道标识</w:t>
      </w:r>
    </w:p>
    <w:p w14:paraId="59CBB1FB"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b) </w:t>
      </w:r>
      <w:r w:rsidRPr="001F7ADB">
        <w:rPr>
          <w:color w:val="000000"/>
          <w:kern w:val="0"/>
          <w:szCs w:val="21"/>
        </w:rPr>
        <w:t>源宿网元</w:t>
      </w:r>
    </w:p>
    <w:p w14:paraId="7677D447"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c) </w:t>
      </w:r>
      <w:r w:rsidRPr="001F7ADB">
        <w:rPr>
          <w:color w:val="000000"/>
          <w:kern w:val="0"/>
          <w:szCs w:val="21"/>
        </w:rPr>
        <w:t>隧道名称（</w:t>
      </w:r>
      <w:r w:rsidRPr="001F7ADB">
        <w:rPr>
          <w:color w:val="000000"/>
          <w:kern w:val="0"/>
          <w:szCs w:val="21"/>
        </w:rPr>
        <w:t>*</w:t>
      </w:r>
      <w:r w:rsidRPr="001F7ADB">
        <w:rPr>
          <w:color w:val="000000"/>
          <w:kern w:val="0"/>
          <w:szCs w:val="21"/>
        </w:rPr>
        <w:t>）</w:t>
      </w:r>
    </w:p>
    <w:p w14:paraId="6E17AFC9" w14:textId="77777777" w:rsidR="00D33120" w:rsidRPr="001F7ADB" w:rsidRDefault="00D33120" w:rsidP="00D33120">
      <w:pPr>
        <w:widowControl/>
        <w:shd w:val="clear" w:color="auto" w:fill="FFFFFF"/>
        <w:ind w:leftChars="400" w:left="840"/>
        <w:jc w:val="left"/>
        <w:rPr>
          <w:color w:val="000000"/>
          <w:kern w:val="0"/>
          <w:szCs w:val="21"/>
        </w:rPr>
      </w:pPr>
      <w:r w:rsidRPr="001F7ADB">
        <w:rPr>
          <w:color w:val="000000"/>
          <w:kern w:val="0"/>
          <w:szCs w:val="21"/>
        </w:rPr>
        <w:t>d) </w:t>
      </w:r>
      <w:r w:rsidRPr="001F7ADB">
        <w:rPr>
          <w:color w:val="000000"/>
          <w:kern w:val="0"/>
          <w:szCs w:val="21"/>
        </w:rPr>
        <w:t>工作</w:t>
      </w:r>
      <w:r w:rsidRPr="001F7ADB">
        <w:rPr>
          <w:color w:val="000000"/>
          <w:kern w:val="0"/>
          <w:szCs w:val="21"/>
        </w:rPr>
        <w:t>/</w:t>
      </w:r>
      <w:r w:rsidRPr="001F7ADB">
        <w:rPr>
          <w:color w:val="000000"/>
          <w:kern w:val="0"/>
          <w:szCs w:val="21"/>
        </w:rPr>
        <w:t>保护路由</w:t>
      </w:r>
      <w:r w:rsidRPr="001F7ADB">
        <w:rPr>
          <w:color w:val="000000"/>
          <w:kern w:val="0"/>
          <w:szCs w:val="21"/>
        </w:rPr>
        <w:t>,</w:t>
      </w:r>
      <w:r w:rsidRPr="001F7ADB">
        <w:rPr>
          <w:color w:val="000000"/>
          <w:kern w:val="0"/>
          <w:szCs w:val="21"/>
        </w:rPr>
        <w:t>包括约束条件</w:t>
      </w:r>
    </w:p>
    <w:p w14:paraId="1DBFA5F0"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e) </w:t>
      </w:r>
      <w:r w:rsidRPr="001F7ADB">
        <w:rPr>
          <w:color w:val="000000"/>
          <w:kern w:val="0"/>
          <w:szCs w:val="21"/>
        </w:rPr>
        <w:t>带宽</w:t>
      </w:r>
    </w:p>
    <w:p w14:paraId="5C4D9BA9" w14:textId="77777777" w:rsidR="00D33120" w:rsidRPr="001F7ADB" w:rsidRDefault="00D33120" w:rsidP="00D33120">
      <w:pPr>
        <w:widowControl/>
        <w:shd w:val="clear" w:color="auto" w:fill="FFFFFF"/>
        <w:ind w:leftChars="400" w:left="840"/>
        <w:jc w:val="left"/>
        <w:rPr>
          <w:color w:val="000000"/>
          <w:kern w:val="0"/>
          <w:szCs w:val="21"/>
        </w:rPr>
      </w:pPr>
      <w:r w:rsidRPr="001F7ADB">
        <w:rPr>
          <w:color w:val="000000"/>
          <w:kern w:val="0"/>
          <w:szCs w:val="21"/>
        </w:rPr>
        <w:t>f) </w:t>
      </w:r>
      <w:r w:rsidRPr="001F7ADB">
        <w:rPr>
          <w:color w:val="000000"/>
          <w:kern w:val="0"/>
          <w:szCs w:val="21"/>
        </w:rPr>
        <w:t>隧道</w:t>
      </w:r>
      <w:r w:rsidRPr="001F7ADB">
        <w:rPr>
          <w:color w:val="000000"/>
          <w:kern w:val="0"/>
          <w:szCs w:val="21"/>
        </w:rPr>
        <w:t>OAM</w:t>
      </w:r>
      <w:r w:rsidRPr="001F7ADB">
        <w:rPr>
          <w:color w:val="000000"/>
          <w:kern w:val="0"/>
          <w:szCs w:val="21"/>
        </w:rPr>
        <w:t>属性</w:t>
      </w:r>
    </w:p>
    <w:p w14:paraId="28599A6E"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g) </w:t>
      </w:r>
      <w:r w:rsidRPr="001F7ADB">
        <w:rPr>
          <w:color w:val="000000"/>
          <w:kern w:val="0"/>
          <w:szCs w:val="21"/>
        </w:rPr>
        <w:t>保护类型</w:t>
      </w:r>
    </w:p>
    <w:p w14:paraId="1086475B"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h)</w:t>
      </w:r>
      <w:r w:rsidRPr="001F7ADB">
        <w:rPr>
          <w:color w:val="000000"/>
          <w:kern w:val="0"/>
          <w:szCs w:val="21"/>
        </w:rPr>
        <w:t>开通时间、开通用户等，如对隧道修改需同步更新最后的开通时间与用户信息。</w:t>
      </w:r>
    </w:p>
    <w:p w14:paraId="0A6C15ED" w14:textId="77777777" w:rsidR="00D33120" w:rsidRPr="001F7ADB" w:rsidRDefault="00D33120" w:rsidP="00D33120">
      <w:pPr>
        <w:widowControl/>
        <w:shd w:val="clear" w:color="auto" w:fill="FFFFFF"/>
        <w:ind w:leftChars="400" w:left="840"/>
        <w:jc w:val="left"/>
        <w:rPr>
          <w:rFonts w:eastAsia="微软雅黑"/>
          <w:color w:val="000000"/>
          <w:kern w:val="0"/>
          <w:szCs w:val="21"/>
        </w:rPr>
      </w:pPr>
      <w:r w:rsidRPr="001F7ADB">
        <w:rPr>
          <w:color w:val="000000"/>
          <w:kern w:val="0"/>
          <w:szCs w:val="21"/>
        </w:rPr>
        <w:t>i)</w:t>
      </w:r>
      <w:r w:rsidRPr="001F7ADB">
        <w:rPr>
          <w:color w:val="000000"/>
          <w:kern w:val="0"/>
          <w:szCs w:val="21"/>
        </w:rPr>
        <w:t>备注信息（</w:t>
      </w:r>
      <w:r w:rsidRPr="001F7ADB">
        <w:rPr>
          <w:color w:val="000000"/>
          <w:kern w:val="0"/>
          <w:szCs w:val="21"/>
        </w:rPr>
        <w:t>*</w:t>
      </w:r>
      <w:r w:rsidRPr="001F7ADB">
        <w:rPr>
          <w:color w:val="000000"/>
          <w:kern w:val="0"/>
          <w:szCs w:val="21"/>
        </w:rPr>
        <w:t>）</w:t>
      </w:r>
    </w:p>
    <w:p w14:paraId="6F91CA7C"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100" w:name="_Toc19695203"/>
      <w:r w:rsidRPr="001F7ADB">
        <w:rPr>
          <w:rFonts w:eastAsiaTheme="minorEastAsia"/>
          <w:b w:val="0"/>
          <w:color w:val="000000" w:themeColor="text1"/>
          <w:szCs w:val="21"/>
        </w:rPr>
        <w:t>删除</w:t>
      </w:r>
      <w:r w:rsidRPr="001F7ADB">
        <w:rPr>
          <w:rFonts w:eastAsiaTheme="minorEastAsia"/>
          <w:b w:val="0"/>
          <w:color w:val="000000" w:themeColor="text1"/>
          <w:szCs w:val="21"/>
        </w:rPr>
        <w:t>SR-TP</w:t>
      </w:r>
      <w:r w:rsidRPr="001F7ADB">
        <w:rPr>
          <w:rFonts w:eastAsiaTheme="minorEastAsia"/>
          <w:b w:val="0"/>
          <w:color w:val="000000" w:themeColor="text1"/>
          <w:szCs w:val="21"/>
        </w:rPr>
        <w:t>隧道</w:t>
      </w:r>
      <w:bookmarkEnd w:id="100"/>
    </w:p>
    <w:p w14:paraId="4711E963" w14:textId="77777777" w:rsidR="00D33120" w:rsidRPr="001F7ADB" w:rsidRDefault="00D33120" w:rsidP="00D33120">
      <w:pPr>
        <w:ind w:firstLineChars="200" w:firstLine="420"/>
        <w:rPr>
          <w:rFonts w:eastAsiaTheme="minorEastAsia"/>
          <w:szCs w:val="21"/>
        </w:rPr>
      </w:pPr>
      <w:r w:rsidRPr="001F7ADB">
        <w:rPr>
          <w:rFonts w:eastAsiaTheme="minorEastAsia"/>
          <w:szCs w:val="21"/>
        </w:rPr>
        <w:t>支持删除</w:t>
      </w:r>
      <w:r w:rsidRPr="001F7ADB">
        <w:rPr>
          <w:rFonts w:eastAsiaTheme="minorEastAsia"/>
          <w:szCs w:val="21"/>
        </w:rPr>
        <w:t>SR-TP</w:t>
      </w:r>
      <w:r w:rsidRPr="001F7ADB">
        <w:rPr>
          <w:rFonts w:eastAsiaTheme="minorEastAsia"/>
          <w:szCs w:val="21"/>
        </w:rPr>
        <w:t>隧道。</w:t>
      </w:r>
    </w:p>
    <w:p w14:paraId="15335C00"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r w:rsidRPr="001F7ADB">
        <w:rPr>
          <w:rFonts w:eastAsiaTheme="minorEastAsia"/>
          <w:b w:val="0"/>
          <w:color w:val="000000" w:themeColor="text1"/>
          <w:szCs w:val="21"/>
        </w:rPr>
        <w:t xml:space="preserve"> </w:t>
      </w:r>
      <w:bookmarkStart w:id="101" w:name="_Toc19695204"/>
      <w:r w:rsidRPr="001F7ADB">
        <w:rPr>
          <w:rFonts w:eastAsiaTheme="minorEastAsia"/>
          <w:b w:val="0"/>
          <w:color w:val="000000" w:themeColor="text1"/>
          <w:szCs w:val="21"/>
        </w:rPr>
        <w:t>SR-TP</w:t>
      </w:r>
      <w:r w:rsidRPr="001F7ADB">
        <w:rPr>
          <w:rFonts w:eastAsiaTheme="minorEastAsia"/>
          <w:b w:val="0"/>
          <w:color w:val="000000" w:themeColor="text1"/>
          <w:szCs w:val="21"/>
        </w:rPr>
        <w:t>隧道重路由</w:t>
      </w:r>
      <w:bookmarkEnd w:id="101"/>
    </w:p>
    <w:p w14:paraId="6E5D2817"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w:t>
      </w:r>
      <w:r w:rsidRPr="001F7ADB">
        <w:rPr>
          <w:rFonts w:eastAsiaTheme="minorEastAsia"/>
          <w:szCs w:val="21"/>
        </w:rPr>
        <w:t>SR-TP</w:t>
      </w:r>
      <w:r w:rsidRPr="001F7ADB">
        <w:rPr>
          <w:rFonts w:eastAsiaTheme="minorEastAsia"/>
          <w:szCs w:val="21"/>
        </w:rPr>
        <w:t>隧道的集中重路由保护机制。</w:t>
      </w:r>
    </w:p>
    <w:p w14:paraId="06D7EE20"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由于网络调整、改造频繁，</w:t>
      </w:r>
      <w:r w:rsidRPr="001F7ADB">
        <w:rPr>
          <w:rFonts w:eastAsiaTheme="minorEastAsia"/>
          <w:szCs w:val="21"/>
        </w:rPr>
        <w:t>OMC</w:t>
      </w:r>
      <w:r w:rsidRPr="001F7ADB">
        <w:rPr>
          <w:rFonts w:eastAsiaTheme="minorEastAsia"/>
          <w:szCs w:val="21"/>
        </w:rPr>
        <w:t>系统应能支持</w:t>
      </w:r>
      <w:r w:rsidRPr="001F7ADB">
        <w:rPr>
          <w:rFonts w:eastAsiaTheme="minorEastAsia"/>
          <w:szCs w:val="21"/>
        </w:rPr>
        <w:t>SR-TP</w:t>
      </w:r>
      <w:r w:rsidRPr="001F7ADB">
        <w:rPr>
          <w:rFonts w:eastAsiaTheme="minorEastAsia"/>
          <w:szCs w:val="21"/>
        </w:rPr>
        <w:t>隧道重路由能力关闭（时段、范围、保护类型），避免在网络施工过程中业务路由频繁调整，造成网络改造的不可控。</w:t>
      </w:r>
    </w:p>
    <w:p w14:paraId="24D6E72B"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根据计算出的新的业务路径进行路径重配置，使受影响的业务具备相应的保护类型。</w:t>
      </w:r>
    </w:p>
    <w:p w14:paraId="636F102C" w14:textId="77777777" w:rsidR="00D33120" w:rsidRPr="001F7ADB" w:rsidRDefault="00D33120" w:rsidP="00D33120">
      <w:pPr>
        <w:pStyle w:val="Whitepaper-"/>
        <w:spacing w:line="240" w:lineRule="auto"/>
        <w:ind w:firstLineChars="0"/>
        <w:jc w:val="left"/>
        <w:rPr>
          <w:rFonts w:eastAsiaTheme="minorEastAsia" w:hAnsi="Times New Roman"/>
          <w:color w:val="000000" w:themeColor="text1"/>
        </w:rPr>
      </w:pPr>
    </w:p>
    <w:p w14:paraId="36CC40A0"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szCs w:val="21"/>
        </w:rPr>
        <w:t>SR-TP</w:t>
      </w:r>
      <w:r w:rsidRPr="001F7ADB">
        <w:rPr>
          <w:rFonts w:eastAsiaTheme="minorEastAsia"/>
          <w:szCs w:val="21"/>
        </w:rPr>
        <w:t>隧道重路由路径计算</w:t>
      </w:r>
      <w:r w:rsidRPr="001F7ADB">
        <w:rPr>
          <w:rFonts w:eastAsiaTheme="minorEastAsia"/>
          <w:color w:val="000000" w:themeColor="text1"/>
        </w:rPr>
        <w:t>满足下述要求：</w:t>
      </w:r>
    </w:p>
    <w:p w14:paraId="54D80F64"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color w:val="000000" w:themeColor="text1"/>
        </w:rPr>
        <w:t>1</w:t>
      </w:r>
      <w:r w:rsidRPr="001F7ADB">
        <w:rPr>
          <w:rFonts w:eastAsiaTheme="minorEastAsia"/>
          <w:color w:val="000000" w:themeColor="text1"/>
        </w:rPr>
        <w:t>）每条隧道均应根据创建时的输入条件进行重路由计算，即根据源宿网元、带宽、</w:t>
      </w:r>
      <w:r w:rsidRPr="001F7ADB">
        <w:rPr>
          <w:rFonts w:eastAsiaTheme="minorEastAsia"/>
          <w:szCs w:val="21"/>
        </w:rPr>
        <w:t>保护方</w:t>
      </w:r>
      <w:r w:rsidRPr="001F7ADB">
        <w:rPr>
          <w:rFonts w:eastAsiaTheme="minorEastAsia"/>
          <w:szCs w:val="21"/>
        </w:rPr>
        <w:lastRenderedPageBreak/>
        <w:t>式</w:t>
      </w:r>
      <w:r w:rsidRPr="001F7ADB">
        <w:rPr>
          <w:rFonts w:eastAsiaTheme="minorEastAsia"/>
          <w:color w:val="000000" w:themeColor="text1"/>
        </w:rPr>
        <w:t>计算出满足需求的路由；</w:t>
      </w:r>
    </w:p>
    <w:p w14:paraId="7FD3644A"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color w:val="000000" w:themeColor="text1"/>
        </w:rPr>
        <w:t>无法计算出满足带宽需求的路由时，则按照无带宽约束条件进行路由计算，并提示用户该隧道已降速；</w:t>
      </w:r>
    </w:p>
    <w:p w14:paraId="6BBB597A"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color w:val="000000" w:themeColor="text1"/>
        </w:rPr>
        <w:t>2</w:t>
      </w:r>
      <w:r w:rsidRPr="001F7ADB">
        <w:rPr>
          <w:rFonts w:eastAsiaTheme="minorEastAsia"/>
          <w:color w:val="000000" w:themeColor="text1"/>
        </w:rPr>
        <w:t>）多条隧道重路由时，先重路由隧道优先占用带宽资源；</w:t>
      </w:r>
    </w:p>
    <w:p w14:paraId="0D647B0F"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color w:val="000000" w:themeColor="text1"/>
        </w:rPr>
        <w:t>3</w:t>
      </w:r>
      <w:r w:rsidRPr="001F7ADB">
        <w:rPr>
          <w:rFonts w:eastAsiaTheme="minorEastAsia"/>
          <w:color w:val="000000" w:themeColor="text1"/>
        </w:rPr>
        <w:t>）未能计算出新的路径，则按照保护和恢复的类型进行排序，并支持查看重路由失败原因。</w:t>
      </w:r>
    </w:p>
    <w:p w14:paraId="62D1AAEA" w14:textId="77777777" w:rsidR="00D33120" w:rsidRPr="001F7ADB" w:rsidRDefault="00D33120" w:rsidP="00D33120">
      <w:pPr>
        <w:spacing w:before="156"/>
        <w:ind w:firstLineChars="200" w:firstLine="420"/>
        <w:rPr>
          <w:rFonts w:eastAsiaTheme="minorEastAsia"/>
          <w:color w:val="000000" w:themeColor="text1"/>
        </w:rPr>
      </w:pPr>
    </w:p>
    <w:p w14:paraId="2096C341" w14:textId="77777777" w:rsidR="00D33120" w:rsidRPr="001F7ADB" w:rsidRDefault="00D33120" w:rsidP="00D33120">
      <w:pPr>
        <w:spacing w:before="156"/>
        <w:ind w:firstLineChars="200" w:firstLine="420"/>
        <w:rPr>
          <w:rFonts w:eastAsiaTheme="minorEastAsia"/>
          <w:color w:val="000000" w:themeColor="text1"/>
        </w:rPr>
      </w:pPr>
      <w:r w:rsidRPr="001F7ADB">
        <w:rPr>
          <w:rFonts w:eastAsiaTheme="minorEastAsia"/>
          <w:color w:val="000000" w:themeColor="text1"/>
        </w:rPr>
        <w:t>当网络故障恢复时，</w:t>
      </w:r>
      <w:r w:rsidRPr="001F7ADB">
        <w:rPr>
          <w:rFonts w:eastAsiaTheme="minorEastAsia"/>
          <w:color w:val="000000" w:themeColor="text1"/>
        </w:rPr>
        <w:t>OMC</w:t>
      </w:r>
      <w:r w:rsidRPr="001F7ADB">
        <w:rPr>
          <w:rFonts w:eastAsiaTheme="minorEastAsia"/>
          <w:color w:val="000000" w:themeColor="text1"/>
        </w:rPr>
        <w:t>系统应能支持重路由路径的恢复（参考</w:t>
      </w:r>
      <w:r>
        <w:rPr>
          <w:rFonts w:eastAsiaTheme="minorEastAsia" w:hint="eastAsia"/>
          <w:color w:val="000000" w:themeColor="text1"/>
        </w:rPr>
        <w:t>9</w:t>
      </w:r>
      <w:r w:rsidRPr="001F7ADB">
        <w:rPr>
          <w:rFonts w:eastAsiaTheme="minorEastAsia"/>
          <w:color w:val="000000" w:themeColor="text1"/>
        </w:rPr>
        <w:t>.13.1.4</w:t>
      </w:r>
      <w:r w:rsidRPr="001F7ADB">
        <w:rPr>
          <w:rFonts w:eastAsiaTheme="minorEastAsia"/>
          <w:color w:val="000000" w:themeColor="text1"/>
        </w:rPr>
        <w:t>节）。</w:t>
      </w:r>
    </w:p>
    <w:p w14:paraId="52CD4BD6" w14:textId="77777777" w:rsidR="00D33120"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r w:rsidRPr="005C5210">
        <w:rPr>
          <w:rFonts w:eastAsiaTheme="minorEastAsia" w:hint="eastAsia"/>
          <w:b w:val="0"/>
          <w:color w:val="000000" w:themeColor="text1"/>
          <w:szCs w:val="21"/>
        </w:rPr>
        <w:tab/>
      </w:r>
      <w:bookmarkStart w:id="102" w:name="_Toc19695205"/>
      <w:r w:rsidRPr="005C5210">
        <w:rPr>
          <w:rFonts w:eastAsiaTheme="minorEastAsia" w:hint="eastAsia"/>
          <w:b w:val="0"/>
          <w:color w:val="000000" w:themeColor="text1"/>
          <w:szCs w:val="21"/>
        </w:rPr>
        <w:t>恢复的性能要求</w:t>
      </w:r>
      <w:bookmarkEnd w:id="102"/>
    </w:p>
    <w:p w14:paraId="28E32590" w14:textId="77A5B6ED" w:rsidR="00D33120" w:rsidRDefault="00C33C08" w:rsidP="00D33120">
      <w:pPr>
        <w:jc w:val="center"/>
        <w:rPr>
          <w:rFonts w:eastAsiaTheme="minorEastAsia"/>
          <w:color w:val="000000" w:themeColor="text1"/>
        </w:rPr>
      </w:pPr>
      <w:r>
        <w:rPr>
          <w:rFonts w:eastAsiaTheme="minorEastAsia"/>
          <w:noProof/>
          <w:color w:val="000000" w:themeColor="text1"/>
        </w:rPr>
        <w:drawing>
          <wp:inline distT="0" distB="0" distL="0" distR="0" wp14:anchorId="7F6677D2" wp14:editId="44F49FDD">
            <wp:extent cx="2261870" cy="208470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1870" cy="2084705"/>
                    </a:xfrm>
                    <a:prstGeom prst="rect">
                      <a:avLst/>
                    </a:prstGeom>
                    <a:noFill/>
                  </pic:spPr>
                </pic:pic>
              </a:graphicData>
            </a:graphic>
          </wp:inline>
        </w:drawing>
      </w:r>
    </w:p>
    <w:p w14:paraId="2B67938A" w14:textId="3E418D9C" w:rsidR="00C33C08" w:rsidRDefault="00C33C08" w:rsidP="00D33120">
      <w:pPr>
        <w:jc w:val="center"/>
        <w:rPr>
          <w:rFonts w:eastAsiaTheme="minorEastAsia"/>
          <w:color w:val="000000" w:themeColor="text1"/>
        </w:rPr>
      </w:pPr>
      <w:r>
        <w:rPr>
          <w:rFonts w:eastAsiaTheme="minorEastAsia"/>
          <w:color w:val="000000" w:themeColor="text1"/>
        </w:rPr>
        <w:t>图</w:t>
      </w:r>
      <w:r>
        <w:rPr>
          <w:rFonts w:eastAsiaTheme="minorEastAsia" w:hint="eastAsia"/>
          <w:color w:val="000000" w:themeColor="text1"/>
        </w:rPr>
        <w:t>1-</w:t>
      </w:r>
      <w:r>
        <w:rPr>
          <w:rFonts w:eastAsiaTheme="minorEastAsia"/>
          <w:color w:val="000000" w:themeColor="text1"/>
        </w:rPr>
        <w:t xml:space="preserve">1 </w:t>
      </w:r>
      <w:r>
        <w:rPr>
          <w:rFonts w:eastAsiaTheme="minorEastAsia"/>
          <w:color w:val="000000" w:themeColor="text1"/>
        </w:rPr>
        <w:t>组网图</w:t>
      </w:r>
    </w:p>
    <w:p w14:paraId="2D24D078" w14:textId="77777777" w:rsidR="00D33120" w:rsidRDefault="00D33120" w:rsidP="00D33120">
      <w:pPr>
        <w:rPr>
          <w:b/>
        </w:rPr>
      </w:pPr>
      <w:r w:rsidRPr="001F7ADB">
        <w:rPr>
          <w:rFonts w:eastAsiaTheme="minorEastAsia"/>
          <w:color w:val="000000" w:themeColor="text1"/>
        </w:rPr>
        <w:t>性能要求：不少于</w:t>
      </w:r>
      <w:r w:rsidRPr="001F7ADB">
        <w:rPr>
          <w:rFonts w:eastAsiaTheme="minorEastAsia"/>
          <w:color w:val="000000" w:themeColor="text1"/>
        </w:rPr>
        <w:t>20</w:t>
      </w:r>
      <w:r>
        <w:rPr>
          <w:rFonts w:eastAsiaTheme="minorEastAsia" w:hint="eastAsia"/>
          <w:color w:val="000000" w:themeColor="text1"/>
        </w:rPr>
        <w:t>0</w:t>
      </w:r>
      <w:r w:rsidRPr="001F7ADB">
        <w:rPr>
          <w:rFonts w:eastAsiaTheme="minorEastAsia"/>
          <w:color w:val="000000" w:themeColor="text1"/>
        </w:rPr>
        <w:t>0</w:t>
      </w:r>
      <w:r w:rsidRPr="001F7ADB">
        <w:rPr>
          <w:rFonts w:eastAsiaTheme="minorEastAsia"/>
          <w:color w:val="000000" w:themeColor="text1"/>
        </w:rPr>
        <w:t>条带恢复的业务，</w:t>
      </w:r>
      <w:r w:rsidRPr="00862A99">
        <w:rPr>
          <w:rFonts w:asciiTheme="minorEastAsia" w:hAnsiTheme="minorEastAsia"/>
        </w:rPr>
        <w:t>SPE-1</w:t>
      </w:r>
      <w:r>
        <w:rPr>
          <w:rFonts w:asciiTheme="minorEastAsia" w:hAnsiTheme="minorEastAsia" w:hint="eastAsia"/>
        </w:rPr>
        <w:t>到接入环每个UPE（1-8）网元的至少250条隧道</w:t>
      </w:r>
      <w:r w:rsidRPr="001F7ADB">
        <w:rPr>
          <w:rFonts w:eastAsiaTheme="minorEastAsia"/>
          <w:color w:val="000000" w:themeColor="text1"/>
        </w:rPr>
        <w:t>，</w:t>
      </w:r>
      <w:r>
        <w:rPr>
          <w:rFonts w:eastAsiaTheme="minorEastAsia"/>
          <w:color w:val="000000" w:themeColor="text1"/>
        </w:rPr>
        <w:t>业务</w:t>
      </w:r>
      <w:r w:rsidRPr="001F7ADB">
        <w:rPr>
          <w:rFonts w:eastAsiaTheme="minorEastAsia"/>
          <w:color w:val="000000" w:themeColor="text1"/>
        </w:rPr>
        <w:t>全部故障，从故障发生到重路由成功不大于</w:t>
      </w:r>
      <w:r>
        <w:rPr>
          <w:rFonts w:eastAsiaTheme="minorEastAsia" w:hint="eastAsia"/>
          <w:color w:val="000000" w:themeColor="text1"/>
        </w:rPr>
        <w:t>8</w:t>
      </w:r>
      <w:r w:rsidRPr="001F7ADB">
        <w:rPr>
          <w:rFonts w:eastAsiaTheme="minorEastAsia"/>
          <w:color w:val="000000" w:themeColor="text1"/>
        </w:rPr>
        <w:t>分钟。</w:t>
      </w:r>
    </w:p>
    <w:p w14:paraId="785E462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103" w:name="_Toc19695206"/>
      <w:r w:rsidRPr="001F7ADB">
        <w:rPr>
          <w:rFonts w:eastAsiaTheme="minorEastAsia"/>
          <w:b w:val="0"/>
          <w:color w:val="000000" w:themeColor="text1"/>
          <w:szCs w:val="21"/>
        </w:rPr>
        <w:t>SR-TP</w:t>
      </w:r>
      <w:r>
        <w:rPr>
          <w:rFonts w:eastAsiaTheme="minorEastAsia"/>
          <w:b w:val="0"/>
          <w:color w:val="000000" w:themeColor="text1"/>
          <w:szCs w:val="21"/>
        </w:rPr>
        <w:t>隧道</w:t>
      </w:r>
      <w:r>
        <w:rPr>
          <w:rFonts w:eastAsiaTheme="minorEastAsia" w:hint="eastAsia"/>
          <w:b w:val="0"/>
          <w:color w:val="000000" w:themeColor="text1"/>
          <w:szCs w:val="21"/>
        </w:rPr>
        <w:t>重优化</w:t>
      </w:r>
      <w:bookmarkEnd w:id="103"/>
    </w:p>
    <w:p w14:paraId="53B77AED" w14:textId="77777777" w:rsidR="00D33120" w:rsidRDefault="00D33120" w:rsidP="00D33120">
      <w:pPr>
        <w:ind w:firstLineChars="200" w:firstLine="420"/>
      </w:pPr>
      <w:r>
        <w:rPr>
          <w:rFonts w:hint="eastAsia"/>
        </w:rPr>
        <w:t>在网络结构变化时，</w:t>
      </w:r>
      <w:r>
        <w:rPr>
          <w:rFonts w:hint="eastAsia"/>
        </w:rPr>
        <w:t>OMC</w:t>
      </w:r>
      <w:r>
        <w:rPr>
          <w:rFonts w:hint="eastAsia"/>
        </w:rPr>
        <w:t>系统可实现对</w:t>
      </w:r>
      <w:r>
        <w:rPr>
          <w:rFonts w:hint="eastAsia"/>
        </w:rPr>
        <w:t>SRTP</w:t>
      </w:r>
      <w:r>
        <w:rPr>
          <w:rFonts w:hint="eastAsia"/>
        </w:rPr>
        <w:t>隧道路由的优化。</w:t>
      </w:r>
    </w:p>
    <w:p w14:paraId="40F3A7B2"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rFonts w:eastAsiaTheme="minorEastAsia"/>
          <w:b w:val="0"/>
          <w:color w:val="000000" w:themeColor="text1"/>
          <w:szCs w:val="21"/>
        </w:rPr>
      </w:pPr>
      <w:bookmarkStart w:id="104" w:name="_Toc19695207"/>
      <w:r w:rsidRPr="001F7ADB">
        <w:rPr>
          <w:rFonts w:eastAsiaTheme="minorEastAsia"/>
          <w:b w:val="0"/>
          <w:color w:val="000000" w:themeColor="text1"/>
          <w:szCs w:val="21"/>
        </w:rPr>
        <w:t>SR-TP</w:t>
      </w:r>
      <w:r w:rsidRPr="001F7ADB">
        <w:rPr>
          <w:rFonts w:eastAsiaTheme="minorEastAsia"/>
          <w:b w:val="0"/>
          <w:color w:val="000000" w:themeColor="text1"/>
          <w:szCs w:val="21"/>
        </w:rPr>
        <w:t>隧道</w:t>
      </w:r>
      <w:r>
        <w:rPr>
          <w:rFonts w:eastAsiaTheme="minorEastAsia" w:hint="eastAsia"/>
          <w:b w:val="0"/>
          <w:color w:val="000000" w:themeColor="text1"/>
          <w:szCs w:val="21"/>
        </w:rPr>
        <w:t>自动发现</w:t>
      </w:r>
      <w:bookmarkEnd w:id="104"/>
    </w:p>
    <w:p w14:paraId="5E752A15" w14:textId="77777777" w:rsidR="00D33120" w:rsidRPr="001F7ADB" w:rsidRDefault="00D33120" w:rsidP="00D33120">
      <w:pPr>
        <w:ind w:firstLineChars="200" w:firstLine="420"/>
      </w:pPr>
      <w:r>
        <w:rPr>
          <w:rFonts w:hint="eastAsia"/>
        </w:rPr>
        <w:t>OMC</w:t>
      </w:r>
      <w:r>
        <w:rPr>
          <w:rFonts w:hint="eastAsia"/>
        </w:rPr>
        <w:t>支持</w:t>
      </w:r>
      <w:r w:rsidRPr="003715C6">
        <w:rPr>
          <w:rFonts w:hint="eastAsia"/>
        </w:rPr>
        <w:t>SR-TP</w:t>
      </w:r>
      <w:r w:rsidRPr="003715C6">
        <w:rPr>
          <w:rFonts w:hint="eastAsia"/>
        </w:rPr>
        <w:t>隧道自动发现</w:t>
      </w:r>
      <w:r>
        <w:rPr>
          <w:rFonts w:hint="eastAsia"/>
        </w:rPr>
        <w:t>。</w:t>
      </w:r>
    </w:p>
    <w:p w14:paraId="4FDC6056" w14:textId="77777777" w:rsidR="00D33120" w:rsidRPr="001F7ADB" w:rsidRDefault="00D33120" w:rsidP="00FC0F5C">
      <w:pPr>
        <w:pStyle w:val="3"/>
        <w:numPr>
          <w:ilvl w:val="2"/>
          <w:numId w:val="9"/>
        </w:numPr>
        <w:tabs>
          <w:tab w:val="clear" w:pos="709"/>
        </w:tabs>
        <w:adjustRightInd/>
        <w:spacing w:before="120" w:after="260" w:line="416" w:lineRule="auto"/>
        <w:jc w:val="both"/>
        <w:textAlignment w:val="auto"/>
        <w:rPr>
          <w:szCs w:val="21"/>
        </w:rPr>
      </w:pPr>
      <w:bookmarkStart w:id="105" w:name="_Toc19695208"/>
      <w:bookmarkStart w:id="106" w:name="_Toc53650066"/>
      <w:r w:rsidRPr="001F7ADB">
        <w:rPr>
          <w:rFonts w:eastAsiaTheme="minorEastAsia"/>
          <w:b w:val="0"/>
          <w:color w:val="000000" w:themeColor="text1"/>
          <w:szCs w:val="21"/>
        </w:rPr>
        <w:t>重路由</w:t>
      </w:r>
      <w:r w:rsidRPr="001F7ADB">
        <w:rPr>
          <w:szCs w:val="21"/>
        </w:rPr>
        <w:t>OAM</w:t>
      </w:r>
      <w:r w:rsidRPr="001F7ADB">
        <w:rPr>
          <w:szCs w:val="21"/>
        </w:rPr>
        <w:t>配置管理</w:t>
      </w:r>
      <w:bookmarkEnd w:id="105"/>
      <w:bookmarkEnd w:id="106"/>
    </w:p>
    <w:p w14:paraId="5468B4FB"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应支持以下</w:t>
      </w:r>
      <w:r w:rsidRPr="001F7ADB">
        <w:rPr>
          <w:rFonts w:eastAsiaTheme="minorEastAsia"/>
          <w:szCs w:val="21"/>
        </w:rPr>
        <w:t>SR-TP</w:t>
      </w:r>
      <w:r w:rsidRPr="001F7ADB">
        <w:rPr>
          <w:rFonts w:eastAsiaTheme="minorEastAsia"/>
          <w:szCs w:val="21"/>
        </w:rPr>
        <w:t>层</w:t>
      </w:r>
      <w:r w:rsidRPr="001F7ADB">
        <w:rPr>
          <w:rFonts w:eastAsiaTheme="minorEastAsia"/>
          <w:szCs w:val="21"/>
        </w:rPr>
        <w:t>OAM</w:t>
      </w:r>
      <w:r w:rsidRPr="001F7ADB">
        <w:rPr>
          <w:rFonts w:eastAsiaTheme="minorEastAsia"/>
          <w:szCs w:val="21"/>
        </w:rPr>
        <w:t>管理功能：</w:t>
      </w:r>
    </w:p>
    <w:p w14:paraId="4FF3F70C"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1</w:t>
      </w:r>
      <w:r w:rsidRPr="001F7ADB">
        <w:rPr>
          <w:rFonts w:eastAsiaTheme="minorEastAsia"/>
          <w:szCs w:val="21"/>
        </w:rPr>
        <w:t>、</w:t>
      </w:r>
      <w:r w:rsidRPr="001F7ADB">
        <w:rPr>
          <w:rFonts w:eastAsiaTheme="minorEastAsia"/>
          <w:szCs w:val="21"/>
        </w:rPr>
        <w:t>OAM</w:t>
      </w:r>
      <w:r w:rsidRPr="001F7ADB">
        <w:rPr>
          <w:rFonts w:eastAsiaTheme="minorEastAsia"/>
          <w:szCs w:val="21"/>
        </w:rPr>
        <w:t>初始配置，包括：</w:t>
      </w:r>
    </w:p>
    <w:p w14:paraId="5D59567B"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MEG</w:t>
      </w:r>
      <w:r w:rsidRPr="001F7ADB">
        <w:rPr>
          <w:rFonts w:eastAsiaTheme="minorEastAsia"/>
          <w:szCs w:val="21"/>
        </w:rPr>
        <w:t>配置、</w:t>
      </w:r>
      <w:r w:rsidRPr="001F7ADB">
        <w:rPr>
          <w:rFonts w:eastAsiaTheme="minorEastAsia"/>
          <w:szCs w:val="21"/>
        </w:rPr>
        <w:t>MEP</w:t>
      </w:r>
      <w:r w:rsidRPr="001F7ADB">
        <w:rPr>
          <w:rFonts w:eastAsiaTheme="minorEastAsia"/>
          <w:szCs w:val="21"/>
        </w:rPr>
        <w:t>配置、使能</w:t>
      </w:r>
      <w:r w:rsidRPr="001F7ADB">
        <w:rPr>
          <w:rFonts w:eastAsiaTheme="minorEastAsia"/>
          <w:szCs w:val="21"/>
        </w:rPr>
        <w:t>/</w:t>
      </w:r>
      <w:r w:rsidRPr="001F7ADB">
        <w:rPr>
          <w:rFonts w:eastAsiaTheme="minorEastAsia"/>
          <w:szCs w:val="21"/>
        </w:rPr>
        <w:t>禁止和帧发送周期等参数设置；</w:t>
      </w:r>
    </w:p>
    <w:p w14:paraId="4757A5B1"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2</w:t>
      </w:r>
      <w:r w:rsidRPr="001F7ADB">
        <w:rPr>
          <w:rFonts w:eastAsiaTheme="minorEastAsia"/>
          <w:szCs w:val="21"/>
        </w:rPr>
        <w:t>、隧道层</w:t>
      </w:r>
      <w:r w:rsidRPr="001F7ADB">
        <w:rPr>
          <w:rFonts w:eastAsiaTheme="minorEastAsia"/>
          <w:szCs w:val="21"/>
        </w:rPr>
        <w:t>OAM</w:t>
      </w:r>
      <w:r w:rsidRPr="001F7ADB">
        <w:rPr>
          <w:rFonts w:eastAsiaTheme="minorEastAsia"/>
          <w:szCs w:val="21"/>
        </w:rPr>
        <w:t>功能：</w:t>
      </w:r>
    </w:p>
    <w:p w14:paraId="087C5E8E"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lastRenderedPageBreak/>
        <w:t>1)</w:t>
      </w:r>
      <w:r w:rsidRPr="001F7ADB">
        <w:rPr>
          <w:rFonts w:eastAsiaTheme="minorEastAsia"/>
          <w:szCs w:val="21"/>
        </w:rPr>
        <w:t>连通性验证：</w:t>
      </w:r>
    </w:p>
    <w:p w14:paraId="26442C9A"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w:t>
      </w:r>
      <w:r w:rsidRPr="001F7ADB">
        <w:rPr>
          <w:rFonts w:eastAsiaTheme="minorEastAsia"/>
          <w:szCs w:val="21"/>
        </w:rPr>
        <w:t>CC</w:t>
      </w:r>
      <w:r w:rsidRPr="001F7ADB">
        <w:rPr>
          <w:rFonts w:eastAsiaTheme="minorEastAsia"/>
          <w:szCs w:val="21"/>
        </w:rPr>
        <w:t>功能禁止</w:t>
      </w:r>
      <w:r w:rsidRPr="001F7ADB">
        <w:rPr>
          <w:rFonts w:eastAsiaTheme="minorEastAsia"/>
          <w:szCs w:val="21"/>
        </w:rPr>
        <w:t>/</w:t>
      </w:r>
      <w:r w:rsidRPr="001F7ADB">
        <w:rPr>
          <w:rFonts w:eastAsiaTheme="minorEastAsia"/>
          <w:szCs w:val="21"/>
        </w:rPr>
        <w:t>使能，支持设置时间间隔参数，支持查询连通性验证结果。当连通性验证失败时，可查询相关</w:t>
      </w:r>
      <w:r w:rsidRPr="001F7ADB">
        <w:rPr>
          <w:rFonts w:eastAsiaTheme="minorEastAsia"/>
          <w:szCs w:val="21"/>
        </w:rPr>
        <w:t>OAM</w:t>
      </w:r>
      <w:r w:rsidRPr="001F7ADB">
        <w:rPr>
          <w:rFonts w:eastAsiaTheme="minorEastAsia"/>
          <w:szCs w:val="21"/>
        </w:rPr>
        <w:t>连通性验证失效告警。</w:t>
      </w:r>
    </w:p>
    <w:p w14:paraId="206FE092"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2</w:t>
      </w:r>
      <w:r w:rsidRPr="001F7ADB">
        <w:rPr>
          <w:rFonts w:eastAsiaTheme="minorEastAsia"/>
          <w:szCs w:val="21"/>
        </w:rPr>
        <w:t>）环回（</w:t>
      </w:r>
      <w:r w:rsidRPr="001F7ADB">
        <w:rPr>
          <w:rFonts w:eastAsiaTheme="minorEastAsia"/>
          <w:szCs w:val="21"/>
        </w:rPr>
        <w:t>LB</w:t>
      </w:r>
      <w:r w:rsidRPr="001F7ADB">
        <w:rPr>
          <w:rFonts w:eastAsiaTheme="minorEastAsia"/>
          <w:szCs w:val="21"/>
        </w:rPr>
        <w:t>）功能</w:t>
      </w:r>
    </w:p>
    <w:p w14:paraId="7F070598"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支持启动</w:t>
      </w:r>
      <w:r w:rsidRPr="001F7ADB">
        <w:rPr>
          <w:rFonts w:eastAsiaTheme="minorEastAsia"/>
          <w:szCs w:val="21"/>
        </w:rPr>
        <w:t>LB</w:t>
      </w:r>
      <w:r w:rsidRPr="001F7ADB">
        <w:rPr>
          <w:rFonts w:eastAsiaTheme="minorEastAsia"/>
          <w:szCs w:val="21"/>
        </w:rPr>
        <w:t>功能，网管支持查询环回结果；</w:t>
      </w:r>
    </w:p>
    <w:p w14:paraId="4B6EA023"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3</w:t>
      </w:r>
      <w:r w:rsidRPr="001F7ADB">
        <w:rPr>
          <w:rFonts w:eastAsiaTheme="minorEastAsia"/>
          <w:szCs w:val="21"/>
        </w:rPr>
        <w:t>）</w:t>
      </w:r>
      <w:r w:rsidRPr="001F7ADB">
        <w:rPr>
          <w:rFonts w:eastAsiaTheme="minorEastAsia"/>
          <w:szCs w:val="21"/>
        </w:rPr>
        <w:t>RDI</w:t>
      </w:r>
      <w:r w:rsidRPr="001F7ADB">
        <w:rPr>
          <w:rFonts w:eastAsiaTheme="minorEastAsia"/>
          <w:szCs w:val="21"/>
        </w:rPr>
        <w:t>告警功能</w:t>
      </w:r>
    </w:p>
    <w:p w14:paraId="6E024BBC"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支持</w:t>
      </w:r>
      <w:r w:rsidRPr="001F7ADB">
        <w:rPr>
          <w:rFonts w:eastAsiaTheme="minorEastAsia"/>
          <w:szCs w:val="21"/>
        </w:rPr>
        <w:t>RDI</w:t>
      </w:r>
      <w:r w:rsidRPr="001F7ADB">
        <w:rPr>
          <w:rFonts w:eastAsiaTheme="minorEastAsia"/>
          <w:szCs w:val="21"/>
        </w:rPr>
        <w:t>禁止和使能功能，网管支持查询上报的</w:t>
      </w:r>
      <w:r w:rsidRPr="001F7ADB">
        <w:rPr>
          <w:rFonts w:eastAsiaTheme="minorEastAsia"/>
          <w:szCs w:val="21"/>
        </w:rPr>
        <w:t>RDI</w:t>
      </w:r>
      <w:r w:rsidRPr="001F7ADB">
        <w:rPr>
          <w:rFonts w:eastAsiaTheme="minorEastAsia"/>
          <w:szCs w:val="21"/>
        </w:rPr>
        <w:t>告警；</w:t>
      </w:r>
    </w:p>
    <w:p w14:paraId="69205026"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4</w:t>
      </w:r>
      <w:r w:rsidRPr="001F7ADB">
        <w:rPr>
          <w:rFonts w:eastAsiaTheme="minorEastAsia"/>
          <w:szCs w:val="21"/>
        </w:rPr>
        <w:t>）性能测量</w:t>
      </w:r>
    </w:p>
    <w:p w14:paraId="17AFAE87"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包时延（</w:t>
      </w:r>
      <w:r w:rsidRPr="001F7ADB">
        <w:rPr>
          <w:rFonts w:eastAsiaTheme="minorEastAsia"/>
          <w:szCs w:val="21"/>
        </w:rPr>
        <w:t>DM</w:t>
      </w:r>
      <w:r w:rsidRPr="001F7ADB">
        <w:rPr>
          <w:rFonts w:eastAsiaTheme="minorEastAsia"/>
          <w:szCs w:val="21"/>
        </w:rPr>
        <w:t>）、包时延变化和丢包率（</w:t>
      </w:r>
      <w:r w:rsidRPr="001F7ADB">
        <w:rPr>
          <w:rFonts w:eastAsiaTheme="minorEastAsia"/>
          <w:szCs w:val="21"/>
        </w:rPr>
        <w:t>LM</w:t>
      </w:r>
      <w:r w:rsidRPr="001F7ADB">
        <w:rPr>
          <w:rFonts w:eastAsiaTheme="minorEastAsia"/>
          <w:szCs w:val="21"/>
        </w:rPr>
        <w:t>）性能测量；网管可设置</w:t>
      </w:r>
      <w:r w:rsidRPr="001F7ADB">
        <w:rPr>
          <w:rFonts w:eastAsiaTheme="minorEastAsia"/>
          <w:szCs w:val="21"/>
        </w:rPr>
        <w:t>DM</w:t>
      </w:r>
      <w:r w:rsidRPr="001F7ADB">
        <w:rPr>
          <w:rFonts w:eastAsiaTheme="minorEastAsia"/>
          <w:szCs w:val="21"/>
        </w:rPr>
        <w:t>报文的长度和优先级；网管支持查询性能测量结果。</w:t>
      </w:r>
    </w:p>
    <w:p w14:paraId="49C73A06" w14:textId="77777777" w:rsidR="00D33120" w:rsidRPr="001F7ADB" w:rsidRDefault="00D33120" w:rsidP="00FC0F5C">
      <w:pPr>
        <w:pStyle w:val="3"/>
        <w:numPr>
          <w:ilvl w:val="2"/>
          <w:numId w:val="9"/>
        </w:numPr>
        <w:tabs>
          <w:tab w:val="clear" w:pos="709"/>
        </w:tabs>
        <w:adjustRightInd/>
        <w:spacing w:before="120" w:after="260" w:line="416" w:lineRule="auto"/>
        <w:jc w:val="both"/>
        <w:textAlignment w:val="auto"/>
        <w:rPr>
          <w:szCs w:val="21"/>
        </w:rPr>
      </w:pPr>
      <w:bookmarkStart w:id="107" w:name="_Toc19695209"/>
      <w:bookmarkStart w:id="108" w:name="_Toc53650067"/>
      <w:r w:rsidRPr="001F7ADB">
        <w:rPr>
          <w:szCs w:val="21"/>
        </w:rPr>
        <w:t>PING/Traceroute</w:t>
      </w:r>
      <w:r w:rsidRPr="001F7ADB">
        <w:rPr>
          <w:szCs w:val="21"/>
        </w:rPr>
        <w:t>检测</w:t>
      </w:r>
      <w:bookmarkEnd w:id="107"/>
      <w:bookmarkEnd w:id="108"/>
    </w:p>
    <w:p w14:paraId="7B09CEDE" w14:textId="77777777" w:rsidR="00D33120" w:rsidRPr="00704BDF" w:rsidRDefault="00D33120" w:rsidP="00D33120">
      <w:pPr>
        <w:pStyle w:val="afd"/>
        <w:shd w:val="clear" w:color="auto" w:fill="FFFFFF"/>
        <w:ind w:firstLine="420"/>
        <w:rPr>
          <w:rFonts w:ascii="Times New Roman" w:eastAsiaTheme="minorEastAsia" w:hAnsi="Times New Roman" w:cs="Times New Roman"/>
          <w:kern w:val="2"/>
          <w:sz w:val="21"/>
          <w:szCs w:val="21"/>
        </w:rPr>
      </w:pPr>
      <w:r w:rsidRPr="00704BDF">
        <w:rPr>
          <w:rFonts w:ascii="Times New Roman" w:eastAsiaTheme="minorEastAsia" w:hAnsi="Times New Roman" w:cs="Times New Roman"/>
          <w:kern w:val="2"/>
          <w:sz w:val="21"/>
          <w:szCs w:val="21"/>
        </w:rPr>
        <w:t>网管系统应支持</w:t>
      </w:r>
      <w:r w:rsidRPr="00704BDF">
        <w:rPr>
          <w:rFonts w:ascii="Times New Roman" w:eastAsiaTheme="minorEastAsia" w:hAnsi="Times New Roman" w:cs="Times New Roman"/>
          <w:kern w:val="2"/>
          <w:sz w:val="21"/>
          <w:szCs w:val="21"/>
        </w:rPr>
        <w:t>SR Ping</w:t>
      </w:r>
      <w:r w:rsidRPr="00704BDF">
        <w:rPr>
          <w:rFonts w:ascii="Times New Roman" w:eastAsiaTheme="minorEastAsia" w:hAnsi="Times New Roman" w:cs="Times New Roman"/>
          <w:kern w:val="2"/>
          <w:sz w:val="21"/>
          <w:szCs w:val="21"/>
        </w:rPr>
        <w:t>和</w:t>
      </w:r>
      <w:r w:rsidRPr="00704BDF">
        <w:rPr>
          <w:rFonts w:ascii="Times New Roman" w:eastAsiaTheme="minorEastAsia" w:hAnsi="Times New Roman" w:cs="Times New Roman"/>
          <w:kern w:val="2"/>
          <w:sz w:val="21"/>
          <w:szCs w:val="21"/>
        </w:rPr>
        <w:t>Traceroute</w:t>
      </w:r>
      <w:r w:rsidRPr="00704BDF">
        <w:rPr>
          <w:rFonts w:ascii="Times New Roman" w:eastAsiaTheme="minorEastAsia" w:hAnsi="Times New Roman" w:cs="Times New Roman"/>
          <w:kern w:val="2"/>
          <w:sz w:val="21"/>
          <w:szCs w:val="21"/>
        </w:rPr>
        <w:t>，用于定位</w:t>
      </w:r>
      <w:r w:rsidRPr="00704BDF">
        <w:rPr>
          <w:rFonts w:ascii="Times New Roman" w:eastAsiaTheme="minorEastAsia" w:hAnsi="Times New Roman" w:cs="Times New Roman"/>
          <w:kern w:val="2"/>
          <w:sz w:val="21"/>
          <w:szCs w:val="21"/>
        </w:rPr>
        <w:t>SR</w:t>
      </w:r>
      <w:r w:rsidRPr="00704BDF">
        <w:rPr>
          <w:rFonts w:ascii="Times New Roman" w:eastAsiaTheme="minorEastAsia" w:hAnsi="Times New Roman" w:cs="Times New Roman"/>
          <w:kern w:val="2"/>
          <w:sz w:val="21"/>
          <w:szCs w:val="21"/>
        </w:rPr>
        <w:t>隧道的故障。</w:t>
      </w:r>
    </w:p>
    <w:p w14:paraId="425220EC"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1</w:t>
      </w:r>
      <w:r w:rsidRPr="001F7ADB">
        <w:rPr>
          <w:rFonts w:eastAsiaTheme="minorEastAsia"/>
          <w:szCs w:val="21"/>
        </w:rPr>
        <w:t>、</w:t>
      </w:r>
      <w:r w:rsidRPr="001F7ADB">
        <w:rPr>
          <w:rFonts w:eastAsiaTheme="minorEastAsia"/>
          <w:szCs w:val="21"/>
        </w:rPr>
        <w:t>SR-TP</w:t>
      </w:r>
      <w:r w:rsidRPr="001F7ADB">
        <w:rPr>
          <w:rFonts w:eastAsiaTheme="minorEastAsia"/>
          <w:szCs w:val="21"/>
        </w:rPr>
        <w:t>和</w:t>
      </w:r>
      <w:r w:rsidRPr="001F7ADB">
        <w:rPr>
          <w:rFonts w:eastAsiaTheme="minorEastAsia"/>
          <w:szCs w:val="21"/>
        </w:rPr>
        <w:t>SR-BE</w:t>
      </w:r>
      <w:r w:rsidRPr="001F7ADB">
        <w:rPr>
          <w:rFonts w:eastAsiaTheme="minorEastAsia"/>
          <w:szCs w:val="21"/>
        </w:rPr>
        <w:t>都需要支持</w:t>
      </w:r>
      <w:r w:rsidRPr="001F7ADB">
        <w:rPr>
          <w:rFonts w:eastAsiaTheme="minorEastAsia"/>
          <w:szCs w:val="21"/>
        </w:rPr>
        <w:t>Ping/Trace</w:t>
      </w:r>
      <w:r w:rsidRPr="001F7ADB">
        <w:rPr>
          <w:rFonts w:eastAsiaTheme="minorEastAsia"/>
          <w:szCs w:val="21"/>
        </w:rPr>
        <w:t>。</w:t>
      </w:r>
    </w:p>
    <w:p w14:paraId="63C5C464" w14:textId="77777777" w:rsidR="00D33120" w:rsidRPr="001F7ADB" w:rsidRDefault="00D33120" w:rsidP="00D33120">
      <w:pPr>
        <w:spacing w:before="156"/>
        <w:ind w:firstLineChars="200" w:firstLine="420"/>
        <w:rPr>
          <w:rFonts w:eastAsiaTheme="minorEastAsia"/>
          <w:szCs w:val="21"/>
        </w:rPr>
      </w:pPr>
      <w:r w:rsidRPr="001F7ADB">
        <w:rPr>
          <w:rFonts w:eastAsiaTheme="minorEastAsia"/>
          <w:szCs w:val="21"/>
        </w:rPr>
        <w:t>2</w:t>
      </w:r>
      <w:r w:rsidRPr="001F7ADB">
        <w:rPr>
          <w:rFonts w:eastAsiaTheme="minorEastAsia"/>
          <w:szCs w:val="21"/>
        </w:rPr>
        <w:t>、支持将</w:t>
      </w:r>
      <w:r w:rsidRPr="001F7ADB">
        <w:rPr>
          <w:rFonts w:eastAsiaTheme="minorEastAsia"/>
          <w:szCs w:val="21"/>
        </w:rPr>
        <w:t>Trace</w:t>
      </w:r>
      <w:r w:rsidRPr="001F7ADB">
        <w:rPr>
          <w:rFonts w:eastAsiaTheme="minorEastAsia"/>
          <w:szCs w:val="21"/>
        </w:rPr>
        <w:t>出来的路径结果上报</w:t>
      </w:r>
      <w:r w:rsidRPr="001F7ADB">
        <w:rPr>
          <w:rFonts w:eastAsiaTheme="minorEastAsia"/>
          <w:szCs w:val="21"/>
        </w:rPr>
        <w:t>OMC</w:t>
      </w:r>
      <w:r w:rsidRPr="001F7ADB">
        <w:rPr>
          <w:rFonts w:eastAsiaTheme="minorEastAsia"/>
          <w:szCs w:val="21"/>
        </w:rPr>
        <w:t>系统并显示实际业务路径。</w:t>
      </w:r>
    </w:p>
    <w:p w14:paraId="350C152F" w14:textId="77777777" w:rsidR="00D33120" w:rsidRPr="001F7ADB" w:rsidRDefault="00D33120" w:rsidP="00FC0F5C">
      <w:pPr>
        <w:pStyle w:val="23"/>
        <w:numPr>
          <w:ilvl w:val="1"/>
          <w:numId w:val="9"/>
        </w:numPr>
        <w:spacing w:line="240" w:lineRule="auto"/>
        <w:ind w:left="0" w:firstLine="0"/>
        <w:rPr>
          <w:rFonts w:ascii="Times New Roman" w:hAnsi="Times New Roman"/>
          <w:color w:val="000000" w:themeColor="text1"/>
          <w:sz w:val="24"/>
        </w:rPr>
      </w:pPr>
      <w:bookmarkStart w:id="109" w:name="_Toc19695210"/>
      <w:bookmarkStart w:id="110" w:name="_Toc53650068"/>
      <w:r w:rsidRPr="001F7ADB">
        <w:rPr>
          <w:rFonts w:ascii="Times New Roman" w:hAnsi="Times New Roman"/>
          <w:b w:val="0"/>
          <w:color w:val="000000" w:themeColor="text1"/>
          <w:sz w:val="24"/>
          <w:szCs w:val="24"/>
        </w:rPr>
        <w:t>5G</w:t>
      </w:r>
      <w:r w:rsidRPr="001F7ADB">
        <w:rPr>
          <w:rFonts w:ascii="Times New Roman" w:hAnsi="Times New Roman"/>
          <w:b w:val="0"/>
          <w:color w:val="000000" w:themeColor="text1"/>
          <w:sz w:val="24"/>
          <w:szCs w:val="24"/>
        </w:rPr>
        <w:t>快速基础配置</w:t>
      </w:r>
      <w:bookmarkEnd w:id="109"/>
      <w:bookmarkEnd w:id="110"/>
    </w:p>
    <w:p w14:paraId="2B957249" w14:textId="77777777" w:rsidR="00D33120" w:rsidRPr="001F7ADB" w:rsidRDefault="00D33120" w:rsidP="00FC0F5C">
      <w:pPr>
        <w:pStyle w:val="3"/>
        <w:numPr>
          <w:ilvl w:val="2"/>
          <w:numId w:val="9"/>
        </w:numPr>
        <w:tabs>
          <w:tab w:val="clear" w:pos="709"/>
        </w:tabs>
        <w:adjustRightInd/>
        <w:spacing w:before="120" w:after="260" w:line="415" w:lineRule="auto"/>
        <w:ind w:left="0" w:firstLine="0"/>
        <w:jc w:val="both"/>
        <w:textAlignment w:val="auto"/>
        <w:rPr>
          <w:szCs w:val="21"/>
        </w:rPr>
      </w:pPr>
      <w:bookmarkStart w:id="111" w:name="_Toc19695211"/>
      <w:bookmarkStart w:id="112" w:name="_Toc53650069"/>
      <w:r w:rsidRPr="001F7ADB">
        <w:rPr>
          <w:szCs w:val="21"/>
        </w:rPr>
        <w:t>资源池规划</w:t>
      </w:r>
      <w:bookmarkEnd w:id="111"/>
      <w:bookmarkEnd w:id="112"/>
    </w:p>
    <w:p w14:paraId="1F4E1591"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支持基础配置资源池的规划，限制这些配置生成的范围。</w:t>
      </w:r>
    </w:p>
    <w:p w14:paraId="119E1440" w14:textId="77777777" w:rsidR="00D33120" w:rsidRPr="001F7ADB" w:rsidRDefault="00D33120" w:rsidP="00FC0F5C">
      <w:pPr>
        <w:pStyle w:val="QB1"/>
        <w:numPr>
          <w:ilvl w:val="0"/>
          <w:numId w:val="143"/>
        </w:numPr>
        <w:ind w:firstLineChars="0"/>
        <w:rPr>
          <w:rFonts w:ascii="Times New Roman"/>
          <w:color w:val="000000" w:themeColor="text1"/>
        </w:rPr>
      </w:pPr>
      <w:r w:rsidRPr="001F7ADB">
        <w:rPr>
          <w:rFonts w:ascii="Times New Roman"/>
          <w:color w:val="000000" w:themeColor="text1"/>
        </w:rPr>
        <w:t>LSR-ID</w:t>
      </w:r>
      <w:r w:rsidRPr="001F7ADB">
        <w:rPr>
          <w:rFonts w:ascii="Times New Roman"/>
          <w:color w:val="000000" w:themeColor="text1"/>
        </w:rPr>
        <w:t>（</w:t>
      </w:r>
      <w:r w:rsidRPr="001F7ADB">
        <w:rPr>
          <w:rFonts w:ascii="Times New Roman"/>
          <w:color w:val="000000" w:themeColor="text1"/>
        </w:rPr>
        <w:t>Router ID</w:t>
      </w:r>
      <w:r w:rsidRPr="001F7ADB">
        <w:rPr>
          <w:rFonts w:ascii="Times New Roman"/>
          <w:color w:val="000000" w:themeColor="text1"/>
        </w:rPr>
        <w:t>）资源池：</w:t>
      </w:r>
    </w:p>
    <w:p w14:paraId="787B940B" w14:textId="77777777" w:rsidR="00D33120" w:rsidRPr="001F7ADB" w:rsidRDefault="00D33120" w:rsidP="00D33120">
      <w:pPr>
        <w:pStyle w:val="QB1"/>
        <w:ind w:left="620" w:firstLineChars="0" w:firstLine="0"/>
        <w:rPr>
          <w:rFonts w:ascii="Times New Roman"/>
          <w:color w:val="000000" w:themeColor="text1"/>
        </w:rPr>
      </w:pPr>
      <w:r w:rsidRPr="001F7ADB">
        <w:rPr>
          <w:rFonts w:ascii="Times New Roman"/>
          <w:color w:val="000000" w:themeColor="text1"/>
        </w:rPr>
        <w:t>支持规划</w:t>
      </w:r>
      <w:r w:rsidRPr="001F7ADB">
        <w:rPr>
          <w:rFonts w:ascii="Times New Roman"/>
          <w:color w:val="000000" w:themeColor="text1"/>
        </w:rPr>
        <w:t>LSR-ID</w:t>
      </w:r>
      <w:r w:rsidRPr="001F7ADB">
        <w:rPr>
          <w:rFonts w:ascii="Times New Roman"/>
          <w:color w:val="000000" w:themeColor="text1"/>
        </w:rPr>
        <w:t>的地址段（起始地址和结束地址），对网元进行基础配置时，可使用资源池中分配未使用的</w:t>
      </w:r>
      <w:r w:rsidRPr="001F7ADB">
        <w:rPr>
          <w:rFonts w:ascii="Times New Roman"/>
          <w:color w:val="000000" w:themeColor="text1"/>
        </w:rPr>
        <w:t>LSR-ID</w:t>
      </w:r>
      <w:r w:rsidRPr="001F7ADB">
        <w:rPr>
          <w:rFonts w:ascii="Times New Roman"/>
          <w:color w:val="000000" w:themeColor="text1"/>
        </w:rPr>
        <w:t>，下发到该网元。</w:t>
      </w:r>
    </w:p>
    <w:p w14:paraId="37EB5E10" w14:textId="77777777" w:rsidR="00D33120" w:rsidRPr="001F7ADB" w:rsidRDefault="00D33120" w:rsidP="00FC0F5C">
      <w:pPr>
        <w:pStyle w:val="QB1"/>
        <w:numPr>
          <w:ilvl w:val="0"/>
          <w:numId w:val="143"/>
        </w:numPr>
        <w:ind w:firstLineChars="0"/>
        <w:rPr>
          <w:rFonts w:ascii="Times New Roman"/>
          <w:color w:val="000000" w:themeColor="text1"/>
        </w:rPr>
      </w:pPr>
      <w:r w:rsidRPr="001F7ADB">
        <w:rPr>
          <w:rFonts w:ascii="Times New Roman"/>
          <w:color w:val="000000" w:themeColor="text1"/>
        </w:rPr>
        <w:t>链路</w:t>
      </w:r>
      <w:r w:rsidRPr="001F7ADB">
        <w:rPr>
          <w:rFonts w:ascii="Times New Roman"/>
          <w:color w:val="000000" w:themeColor="text1"/>
        </w:rPr>
        <w:t>IP</w:t>
      </w:r>
      <w:r w:rsidRPr="001F7ADB">
        <w:rPr>
          <w:rFonts w:ascii="Times New Roman"/>
          <w:color w:val="000000" w:themeColor="text1"/>
        </w:rPr>
        <w:t>资源池：</w:t>
      </w:r>
    </w:p>
    <w:p w14:paraId="5B844D39" w14:textId="77777777" w:rsidR="00D33120" w:rsidRPr="001F7ADB" w:rsidRDefault="00D33120" w:rsidP="00D33120">
      <w:pPr>
        <w:pStyle w:val="QB1"/>
        <w:ind w:left="620" w:firstLineChars="0" w:firstLine="0"/>
        <w:rPr>
          <w:rFonts w:ascii="Times New Roman"/>
          <w:color w:val="000000" w:themeColor="text1"/>
        </w:rPr>
      </w:pPr>
      <w:r w:rsidRPr="001F7ADB">
        <w:rPr>
          <w:rFonts w:ascii="Times New Roman"/>
          <w:color w:val="000000" w:themeColor="text1"/>
        </w:rPr>
        <w:t>支持规划链路的</w:t>
      </w:r>
      <w:r w:rsidRPr="001F7ADB">
        <w:rPr>
          <w:rFonts w:ascii="Times New Roman"/>
          <w:color w:val="000000" w:themeColor="text1"/>
        </w:rPr>
        <w:t>IP</w:t>
      </w:r>
      <w:r w:rsidRPr="001F7ADB">
        <w:rPr>
          <w:rFonts w:ascii="Times New Roman"/>
          <w:color w:val="000000" w:themeColor="text1"/>
        </w:rPr>
        <w:t>地址段（起始地址和结束地址），对链路进行基础配置时，可使用资源池中分配未使用的链路</w:t>
      </w:r>
      <w:r w:rsidRPr="001F7ADB">
        <w:rPr>
          <w:rFonts w:ascii="Times New Roman"/>
          <w:color w:val="000000" w:themeColor="text1"/>
        </w:rPr>
        <w:t>IP</w:t>
      </w:r>
      <w:r w:rsidRPr="001F7ADB">
        <w:rPr>
          <w:rFonts w:ascii="Times New Roman"/>
          <w:color w:val="000000" w:themeColor="text1"/>
        </w:rPr>
        <w:t>，下发到该网元。</w:t>
      </w:r>
    </w:p>
    <w:p w14:paraId="7D93737F" w14:textId="77777777" w:rsidR="00D33120" w:rsidRPr="001F7ADB" w:rsidRDefault="00D33120" w:rsidP="00FC0F5C">
      <w:pPr>
        <w:pStyle w:val="QB1"/>
        <w:numPr>
          <w:ilvl w:val="0"/>
          <w:numId w:val="143"/>
        </w:numPr>
        <w:ind w:firstLineChars="0"/>
        <w:rPr>
          <w:rFonts w:ascii="Times New Roman"/>
          <w:color w:val="000000" w:themeColor="text1"/>
        </w:rPr>
      </w:pPr>
      <w:r w:rsidRPr="001F7ADB">
        <w:rPr>
          <w:rFonts w:ascii="Times New Roman"/>
          <w:color w:val="000000" w:themeColor="text1"/>
        </w:rPr>
        <w:t>IGP</w:t>
      </w:r>
      <w:r w:rsidRPr="001F7ADB">
        <w:rPr>
          <w:rFonts w:ascii="Times New Roman"/>
          <w:color w:val="000000" w:themeColor="text1"/>
        </w:rPr>
        <w:t>进程号资源池：</w:t>
      </w:r>
    </w:p>
    <w:p w14:paraId="1CC2CFA4" w14:textId="77777777" w:rsidR="00D33120" w:rsidRPr="001F7ADB" w:rsidRDefault="00D33120" w:rsidP="00D33120">
      <w:pPr>
        <w:pStyle w:val="QB1"/>
        <w:ind w:left="620" w:firstLineChars="0" w:firstLine="0"/>
        <w:rPr>
          <w:rFonts w:ascii="Times New Roman"/>
          <w:color w:val="000000" w:themeColor="text1"/>
        </w:rPr>
      </w:pPr>
      <w:r w:rsidRPr="001F7ADB">
        <w:rPr>
          <w:rFonts w:ascii="Times New Roman"/>
          <w:color w:val="000000" w:themeColor="text1"/>
        </w:rPr>
        <w:t>支持规划</w:t>
      </w:r>
      <w:r w:rsidRPr="001F7ADB">
        <w:rPr>
          <w:rFonts w:ascii="Times New Roman"/>
          <w:color w:val="000000" w:themeColor="text1"/>
        </w:rPr>
        <w:t>IGP</w:t>
      </w:r>
      <w:r w:rsidRPr="001F7ADB">
        <w:rPr>
          <w:rFonts w:ascii="Times New Roman"/>
          <w:color w:val="000000" w:themeColor="text1"/>
        </w:rPr>
        <w:t>进程号的范围，在配置</w:t>
      </w:r>
      <w:r w:rsidRPr="001F7ADB">
        <w:rPr>
          <w:rFonts w:ascii="Times New Roman"/>
          <w:color w:val="000000" w:themeColor="text1"/>
        </w:rPr>
        <w:t>IGP</w:t>
      </w:r>
      <w:r w:rsidRPr="001F7ADB">
        <w:rPr>
          <w:rFonts w:ascii="Times New Roman"/>
          <w:color w:val="000000" w:themeColor="text1"/>
        </w:rPr>
        <w:t>域时，指定</w:t>
      </w:r>
      <w:r w:rsidRPr="001F7ADB">
        <w:rPr>
          <w:rFonts w:ascii="Times New Roman"/>
          <w:color w:val="000000" w:themeColor="text1"/>
        </w:rPr>
        <w:t>IGP</w:t>
      </w:r>
      <w:r w:rsidRPr="001F7ADB">
        <w:rPr>
          <w:rFonts w:ascii="Times New Roman"/>
          <w:color w:val="000000" w:themeColor="text1"/>
        </w:rPr>
        <w:t>进程号资源池后，可在资源池内分配未使用的</w:t>
      </w:r>
      <w:r w:rsidRPr="001F7ADB">
        <w:rPr>
          <w:rFonts w:ascii="Times New Roman"/>
          <w:color w:val="000000" w:themeColor="text1"/>
        </w:rPr>
        <w:t>IGP</w:t>
      </w:r>
      <w:r w:rsidRPr="001F7ADB">
        <w:rPr>
          <w:rFonts w:ascii="Times New Roman"/>
          <w:color w:val="000000" w:themeColor="text1"/>
        </w:rPr>
        <w:t>进程号。</w:t>
      </w:r>
    </w:p>
    <w:p w14:paraId="78A48DD5"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支持查看已规划的</w:t>
      </w:r>
      <w:r w:rsidRPr="001F7ADB">
        <w:rPr>
          <w:rFonts w:ascii="Times New Roman"/>
          <w:color w:val="000000" w:themeColor="text1"/>
        </w:rPr>
        <w:t>LSR-ID</w:t>
      </w:r>
      <w:r w:rsidRPr="001F7ADB">
        <w:rPr>
          <w:rFonts w:ascii="Times New Roman"/>
          <w:color w:val="000000" w:themeColor="text1"/>
        </w:rPr>
        <w:t>（</w:t>
      </w:r>
      <w:r w:rsidRPr="001F7ADB">
        <w:rPr>
          <w:rFonts w:ascii="Times New Roman"/>
          <w:color w:val="000000" w:themeColor="text1"/>
        </w:rPr>
        <w:t>RouterID</w:t>
      </w:r>
      <w:r w:rsidRPr="001F7ADB">
        <w:rPr>
          <w:rFonts w:ascii="Times New Roman"/>
          <w:color w:val="000000" w:themeColor="text1"/>
        </w:rPr>
        <w:t>）资源池、链路</w:t>
      </w:r>
      <w:r w:rsidRPr="001F7ADB">
        <w:rPr>
          <w:rFonts w:ascii="Times New Roman"/>
          <w:color w:val="000000" w:themeColor="text1"/>
        </w:rPr>
        <w:t>IP</w:t>
      </w:r>
      <w:r w:rsidRPr="001F7ADB">
        <w:rPr>
          <w:rFonts w:ascii="Times New Roman"/>
          <w:color w:val="000000" w:themeColor="text1"/>
        </w:rPr>
        <w:t>资源池、</w:t>
      </w:r>
      <w:r w:rsidRPr="001F7ADB">
        <w:rPr>
          <w:rFonts w:ascii="Times New Roman"/>
          <w:color w:val="000000" w:themeColor="text1"/>
        </w:rPr>
        <w:t>IGP</w:t>
      </w:r>
      <w:r w:rsidRPr="001F7ADB">
        <w:rPr>
          <w:rFonts w:ascii="Times New Roman"/>
          <w:color w:val="000000" w:themeColor="text1"/>
        </w:rPr>
        <w:t>进程号资源池，显示地址段、进程号的范围和在用状态。</w:t>
      </w:r>
    </w:p>
    <w:p w14:paraId="5BE21A9D"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支持删除已规划的</w:t>
      </w:r>
      <w:r w:rsidRPr="001F7ADB">
        <w:rPr>
          <w:rFonts w:ascii="Times New Roman"/>
          <w:color w:val="000000" w:themeColor="text1"/>
        </w:rPr>
        <w:t>LSR-ID</w:t>
      </w:r>
      <w:r w:rsidRPr="001F7ADB">
        <w:rPr>
          <w:rFonts w:ascii="Times New Roman"/>
          <w:color w:val="000000" w:themeColor="text1"/>
        </w:rPr>
        <w:t>（</w:t>
      </w:r>
      <w:r w:rsidRPr="001F7ADB">
        <w:rPr>
          <w:rFonts w:ascii="Times New Roman"/>
          <w:color w:val="000000" w:themeColor="text1"/>
        </w:rPr>
        <w:t>RouterID</w:t>
      </w:r>
      <w:r w:rsidRPr="001F7ADB">
        <w:rPr>
          <w:rFonts w:ascii="Times New Roman"/>
          <w:color w:val="000000" w:themeColor="text1"/>
        </w:rPr>
        <w:t>）资源池、链路</w:t>
      </w:r>
      <w:r w:rsidRPr="001F7ADB">
        <w:rPr>
          <w:rFonts w:ascii="Times New Roman"/>
          <w:color w:val="000000" w:themeColor="text1"/>
        </w:rPr>
        <w:t>IP</w:t>
      </w:r>
      <w:r w:rsidRPr="001F7ADB">
        <w:rPr>
          <w:rFonts w:ascii="Times New Roman"/>
          <w:color w:val="000000" w:themeColor="text1"/>
        </w:rPr>
        <w:t>资源池、</w:t>
      </w:r>
      <w:r w:rsidRPr="001F7ADB">
        <w:rPr>
          <w:rFonts w:ascii="Times New Roman"/>
          <w:color w:val="000000" w:themeColor="text1"/>
        </w:rPr>
        <w:t>IGP</w:t>
      </w:r>
      <w:r w:rsidRPr="001F7ADB">
        <w:rPr>
          <w:rFonts w:ascii="Times New Roman"/>
          <w:color w:val="000000" w:themeColor="text1"/>
        </w:rPr>
        <w:t>进程号资源池。</w:t>
      </w:r>
    </w:p>
    <w:p w14:paraId="0C23EB28" w14:textId="77777777" w:rsidR="00D33120" w:rsidRPr="001F7ADB" w:rsidRDefault="00D33120" w:rsidP="00FC0F5C">
      <w:pPr>
        <w:pStyle w:val="3"/>
        <w:numPr>
          <w:ilvl w:val="2"/>
          <w:numId w:val="61"/>
        </w:numPr>
        <w:tabs>
          <w:tab w:val="clear" w:pos="709"/>
        </w:tabs>
        <w:adjustRightInd/>
        <w:spacing w:before="156" w:after="260" w:line="416" w:lineRule="auto"/>
        <w:jc w:val="both"/>
        <w:textAlignment w:val="auto"/>
        <w:rPr>
          <w:szCs w:val="21"/>
        </w:rPr>
      </w:pPr>
      <w:bookmarkStart w:id="113" w:name="_Toc19695212"/>
      <w:bookmarkStart w:id="114" w:name="_Toc53650070"/>
      <w:r w:rsidRPr="001F7ADB">
        <w:rPr>
          <w:szCs w:val="21"/>
        </w:rPr>
        <w:t>逻辑网络规划</w:t>
      </w:r>
      <w:bookmarkEnd w:id="113"/>
      <w:bookmarkEnd w:id="114"/>
    </w:p>
    <w:p w14:paraId="59010325"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支持对逻辑网络进行规划，以作为基础配置下发的依据。</w:t>
      </w:r>
    </w:p>
    <w:p w14:paraId="16E28354" w14:textId="77777777" w:rsidR="00D33120" w:rsidRPr="001F7ADB" w:rsidRDefault="00D33120" w:rsidP="00FC0F5C">
      <w:pPr>
        <w:pStyle w:val="QB1"/>
        <w:numPr>
          <w:ilvl w:val="0"/>
          <w:numId w:val="144"/>
        </w:numPr>
        <w:ind w:firstLineChars="0"/>
        <w:rPr>
          <w:rFonts w:ascii="Times New Roman"/>
          <w:color w:val="000000" w:themeColor="text1"/>
        </w:rPr>
      </w:pPr>
      <w:r w:rsidRPr="001F7ADB">
        <w:rPr>
          <w:rFonts w:ascii="Times New Roman"/>
          <w:color w:val="000000" w:themeColor="text1"/>
        </w:rPr>
        <w:lastRenderedPageBreak/>
        <w:t>规划地市：</w:t>
      </w:r>
    </w:p>
    <w:p w14:paraId="0AD4DBAD" w14:textId="77777777" w:rsidR="00D33120" w:rsidRPr="001F7ADB" w:rsidRDefault="00D33120" w:rsidP="00D33120">
      <w:pPr>
        <w:pStyle w:val="QB1"/>
        <w:ind w:left="620" w:firstLineChars="0" w:firstLine="0"/>
        <w:rPr>
          <w:rFonts w:ascii="Times New Roman"/>
          <w:color w:val="000000" w:themeColor="text1"/>
        </w:rPr>
      </w:pPr>
      <w:r w:rsidRPr="001F7ADB">
        <w:rPr>
          <w:rFonts w:ascii="Times New Roman"/>
          <w:color w:val="000000" w:themeColor="text1"/>
        </w:rPr>
        <w:t>对于省集中场景，能够在网络中规划多个地市。支持规划地市的名称、备注。支持规划地市对应的</w:t>
      </w:r>
      <w:r w:rsidRPr="001F7ADB">
        <w:rPr>
          <w:rFonts w:ascii="Times New Roman"/>
          <w:color w:val="000000" w:themeColor="text1"/>
        </w:rPr>
        <w:t>AS</w:t>
      </w:r>
      <w:r w:rsidRPr="001F7ADB">
        <w:rPr>
          <w:rFonts w:ascii="Times New Roman"/>
          <w:color w:val="000000" w:themeColor="text1"/>
        </w:rPr>
        <w:t>号。</w:t>
      </w:r>
    </w:p>
    <w:p w14:paraId="22FC2B21" w14:textId="77777777" w:rsidR="00D33120" w:rsidRPr="001F7ADB" w:rsidRDefault="00D33120" w:rsidP="00FC0F5C">
      <w:pPr>
        <w:pStyle w:val="QB1"/>
        <w:numPr>
          <w:ilvl w:val="0"/>
          <w:numId w:val="144"/>
        </w:numPr>
        <w:ind w:firstLineChars="0"/>
        <w:rPr>
          <w:rFonts w:ascii="Times New Roman"/>
          <w:color w:val="000000" w:themeColor="text1"/>
        </w:rPr>
      </w:pPr>
      <w:r w:rsidRPr="001F7ADB">
        <w:rPr>
          <w:rFonts w:ascii="Times New Roman"/>
          <w:color w:val="000000" w:themeColor="text1"/>
        </w:rPr>
        <w:t>规划</w:t>
      </w:r>
      <w:r w:rsidRPr="001F7ADB">
        <w:rPr>
          <w:rFonts w:ascii="Times New Roman"/>
          <w:color w:val="000000" w:themeColor="text1"/>
        </w:rPr>
        <w:t>IGP</w:t>
      </w:r>
      <w:r w:rsidRPr="001F7ADB">
        <w:rPr>
          <w:rFonts w:ascii="Times New Roman"/>
          <w:color w:val="000000" w:themeColor="text1"/>
        </w:rPr>
        <w:t>进程：</w:t>
      </w:r>
    </w:p>
    <w:p w14:paraId="3F0F5C11" w14:textId="77777777" w:rsidR="00D33120" w:rsidRPr="001F7ADB" w:rsidRDefault="00D33120" w:rsidP="00D33120">
      <w:pPr>
        <w:pStyle w:val="QB1"/>
        <w:ind w:left="620" w:firstLineChars="0" w:firstLine="0"/>
        <w:rPr>
          <w:rFonts w:ascii="Times New Roman"/>
          <w:color w:val="000000" w:themeColor="text1"/>
        </w:rPr>
      </w:pPr>
      <w:r w:rsidRPr="001F7ADB">
        <w:rPr>
          <w:rFonts w:ascii="Times New Roman"/>
          <w:color w:val="000000" w:themeColor="text1"/>
        </w:rPr>
        <w:t>支持规划</w:t>
      </w:r>
      <w:r w:rsidRPr="001F7ADB">
        <w:rPr>
          <w:rFonts w:ascii="Times New Roman"/>
          <w:color w:val="000000" w:themeColor="text1"/>
        </w:rPr>
        <w:t>IGP</w:t>
      </w:r>
      <w:r w:rsidRPr="001F7ADB">
        <w:rPr>
          <w:rFonts w:ascii="Times New Roman"/>
          <w:color w:val="000000" w:themeColor="text1"/>
        </w:rPr>
        <w:t>进程号或</w:t>
      </w:r>
      <w:r w:rsidRPr="001F7ADB">
        <w:rPr>
          <w:rFonts w:ascii="Times New Roman"/>
          <w:color w:val="000000" w:themeColor="text1"/>
        </w:rPr>
        <w:t>IGP</w:t>
      </w:r>
      <w:r w:rsidRPr="001F7ADB">
        <w:rPr>
          <w:rFonts w:ascii="Times New Roman"/>
          <w:color w:val="000000" w:themeColor="text1"/>
        </w:rPr>
        <w:t>进程号资源池。</w:t>
      </w:r>
    </w:p>
    <w:p w14:paraId="4B4BD22A"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支持查看已规划的逻辑网络，规划的地市名称、备注、对应的</w:t>
      </w:r>
      <w:r w:rsidRPr="001F7ADB">
        <w:rPr>
          <w:rFonts w:ascii="Times New Roman"/>
          <w:color w:val="000000" w:themeColor="text1"/>
        </w:rPr>
        <w:t>AS</w:t>
      </w:r>
      <w:r w:rsidRPr="001F7ADB">
        <w:rPr>
          <w:rFonts w:ascii="Times New Roman"/>
          <w:color w:val="000000" w:themeColor="text1"/>
        </w:rPr>
        <w:t>号；</w:t>
      </w:r>
      <w:r w:rsidRPr="001F7ADB">
        <w:rPr>
          <w:rFonts w:ascii="Times New Roman"/>
          <w:color w:val="000000" w:themeColor="text1"/>
        </w:rPr>
        <w:t>IGP</w:t>
      </w:r>
      <w:r w:rsidRPr="001F7ADB">
        <w:rPr>
          <w:rFonts w:ascii="Times New Roman"/>
          <w:color w:val="000000" w:themeColor="text1"/>
        </w:rPr>
        <w:t>进程号或</w:t>
      </w:r>
      <w:r w:rsidRPr="001F7ADB">
        <w:rPr>
          <w:rFonts w:ascii="Times New Roman"/>
          <w:color w:val="000000" w:themeColor="text1"/>
        </w:rPr>
        <w:t>IGP</w:t>
      </w:r>
      <w:r w:rsidRPr="001F7ADB">
        <w:rPr>
          <w:rFonts w:ascii="Times New Roman"/>
          <w:color w:val="000000" w:themeColor="text1"/>
        </w:rPr>
        <w:t>进程号资源池。</w:t>
      </w:r>
    </w:p>
    <w:p w14:paraId="36CA74DE" w14:textId="77777777" w:rsidR="00D33120" w:rsidRPr="001F7ADB" w:rsidRDefault="00D33120" w:rsidP="00FC0F5C">
      <w:pPr>
        <w:pStyle w:val="3"/>
        <w:numPr>
          <w:ilvl w:val="2"/>
          <w:numId w:val="61"/>
        </w:numPr>
        <w:tabs>
          <w:tab w:val="clear" w:pos="709"/>
        </w:tabs>
        <w:adjustRightInd/>
        <w:spacing w:before="156" w:after="260" w:line="416" w:lineRule="auto"/>
        <w:jc w:val="both"/>
        <w:textAlignment w:val="auto"/>
        <w:rPr>
          <w:szCs w:val="21"/>
        </w:rPr>
      </w:pPr>
      <w:bookmarkStart w:id="115" w:name="_Toc19695213"/>
      <w:bookmarkStart w:id="116" w:name="_Toc53650071"/>
      <w:r w:rsidRPr="001F7ADB">
        <w:rPr>
          <w:szCs w:val="21"/>
        </w:rPr>
        <w:t>网元基础配置自动生成和发放能力</w:t>
      </w:r>
      <w:bookmarkEnd w:id="115"/>
      <w:bookmarkEnd w:id="116"/>
    </w:p>
    <w:p w14:paraId="0FF239CD"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支持将网元及链路规划到</w:t>
      </w:r>
      <w:r w:rsidRPr="001F7ADB">
        <w:rPr>
          <w:rFonts w:ascii="Times New Roman"/>
          <w:color w:val="000000" w:themeColor="text1"/>
        </w:rPr>
        <w:t>IGP</w:t>
      </w:r>
      <w:r w:rsidRPr="001F7ADB">
        <w:rPr>
          <w:rFonts w:ascii="Times New Roman"/>
          <w:color w:val="000000" w:themeColor="text1"/>
        </w:rPr>
        <w:t>域中，并自动生成</w:t>
      </w:r>
      <w:r w:rsidRPr="001F7ADB">
        <w:rPr>
          <w:rFonts w:ascii="Times New Roman"/>
          <w:color w:val="000000" w:themeColor="text1"/>
        </w:rPr>
        <w:t>5G</w:t>
      </w:r>
      <w:r w:rsidRPr="001F7ADB">
        <w:rPr>
          <w:rFonts w:ascii="Times New Roman"/>
          <w:color w:val="000000" w:themeColor="text1"/>
        </w:rPr>
        <w:t>相关基础配置并下发到网元。</w:t>
      </w:r>
    </w:p>
    <w:p w14:paraId="5AA01615" w14:textId="77777777" w:rsidR="00D33120" w:rsidRPr="001F7ADB" w:rsidRDefault="00D33120" w:rsidP="00D33120">
      <w:pPr>
        <w:pStyle w:val="QB1"/>
        <w:ind w:firstLineChars="0"/>
        <w:rPr>
          <w:rFonts w:ascii="Times New Roman"/>
          <w:color w:val="000000" w:themeColor="text1"/>
        </w:rPr>
      </w:pPr>
      <w:r w:rsidRPr="001F7ADB">
        <w:rPr>
          <w:rFonts w:ascii="Times New Roman"/>
          <w:color w:val="000000" w:themeColor="text1"/>
        </w:rPr>
        <w:t>能够生成的基础配置包含：</w:t>
      </w:r>
      <w:r w:rsidRPr="001F7ADB">
        <w:rPr>
          <w:rFonts w:ascii="Times New Roman"/>
          <w:color w:val="000000" w:themeColor="text1"/>
        </w:rPr>
        <w:t>LSR-ID</w:t>
      </w:r>
      <w:r w:rsidRPr="001F7ADB">
        <w:rPr>
          <w:rFonts w:ascii="Times New Roman"/>
          <w:color w:val="000000" w:themeColor="text1"/>
        </w:rPr>
        <w:t>（</w:t>
      </w:r>
      <w:r w:rsidRPr="001F7ADB">
        <w:rPr>
          <w:rFonts w:ascii="Times New Roman"/>
          <w:color w:val="000000" w:themeColor="text1"/>
        </w:rPr>
        <w:t>Router ID</w:t>
      </w:r>
      <w:r w:rsidRPr="001F7ADB">
        <w:rPr>
          <w:rFonts w:ascii="Times New Roman"/>
          <w:color w:val="000000" w:themeColor="text1"/>
        </w:rPr>
        <w:t>），全局</w:t>
      </w:r>
      <w:r w:rsidRPr="001F7ADB">
        <w:rPr>
          <w:rFonts w:ascii="Times New Roman"/>
          <w:color w:val="000000" w:themeColor="text1"/>
        </w:rPr>
        <w:t>MPLS</w:t>
      </w:r>
      <w:r w:rsidRPr="001F7ADB">
        <w:rPr>
          <w:rFonts w:ascii="Times New Roman"/>
          <w:color w:val="000000" w:themeColor="text1"/>
        </w:rPr>
        <w:t>配置，网络侧端口</w:t>
      </w:r>
      <w:r w:rsidRPr="001F7ADB">
        <w:rPr>
          <w:rFonts w:ascii="Times New Roman"/>
          <w:color w:val="000000" w:themeColor="text1"/>
        </w:rPr>
        <w:t>IP</w:t>
      </w:r>
      <w:r w:rsidRPr="001F7ADB">
        <w:rPr>
          <w:rFonts w:ascii="Times New Roman"/>
          <w:color w:val="000000" w:themeColor="text1"/>
        </w:rPr>
        <w:t>地址，</w:t>
      </w:r>
      <w:r w:rsidRPr="001F7ADB">
        <w:rPr>
          <w:rFonts w:ascii="Times New Roman"/>
          <w:color w:val="000000" w:themeColor="text1"/>
        </w:rPr>
        <w:t>IGP</w:t>
      </w:r>
      <w:r w:rsidRPr="001F7ADB">
        <w:rPr>
          <w:rFonts w:ascii="Times New Roman"/>
          <w:color w:val="000000" w:themeColor="text1"/>
        </w:rPr>
        <w:t>进程相关配置（含</w:t>
      </w:r>
      <w:r w:rsidRPr="001F7ADB">
        <w:rPr>
          <w:rFonts w:ascii="Times New Roman"/>
          <w:color w:val="000000" w:themeColor="text1"/>
        </w:rPr>
        <w:t>IGP</w:t>
      </w:r>
      <w:r w:rsidRPr="001F7ADB">
        <w:rPr>
          <w:rFonts w:ascii="Times New Roman"/>
          <w:color w:val="000000" w:themeColor="text1"/>
        </w:rPr>
        <w:t>进程号），网络侧端口</w:t>
      </w:r>
      <w:r w:rsidRPr="001F7ADB">
        <w:rPr>
          <w:rFonts w:ascii="Times New Roman"/>
          <w:color w:val="000000" w:themeColor="text1"/>
        </w:rPr>
        <w:t>IGP</w:t>
      </w:r>
      <w:r w:rsidRPr="001F7ADB">
        <w:rPr>
          <w:rFonts w:ascii="Times New Roman"/>
          <w:color w:val="000000" w:themeColor="text1"/>
        </w:rPr>
        <w:t>配置，全局</w:t>
      </w:r>
      <w:r w:rsidRPr="001F7ADB">
        <w:rPr>
          <w:rFonts w:ascii="Times New Roman"/>
          <w:color w:val="000000" w:themeColor="text1"/>
        </w:rPr>
        <w:t>SR</w:t>
      </w:r>
      <w:r w:rsidRPr="001F7ADB">
        <w:rPr>
          <w:rFonts w:ascii="Times New Roman"/>
          <w:color w:val="000000" w:themeColor="text1"/>
        </w:rPr>
        <w:t>配置，</w:t>
      </w:r>
      <w:r w:rsidRPr="001F7ADB">
        <w:rPr>
          <w:rFonts w:ascii="Times New Roman"/>
          <w:color w:val="000000" w:themeColor="text1"/>
        </w:rPr>
        <w:t>SR</w:t>
      </w:r>
      <w:r w:rsidRPr="001F7ADB">
        <w:rPr>
          <w:rFonts w:ascii="Times New Roman"/>
          <w:color w:val="000000" w:themeColor="text1"/>
        </w:rPr>
        <w:t>节点标签，</w:t>
      </w:r>
      <w:r w:rsidRPr="001F7ADB">
        <w:rPr>
          <w:rFonts w:ascii="Times New Roman"/>
          <w:color w:val="000000" w:themeColor="text1"/>
        </w:rPr>
        <w:t>SR</w:t>
      </w:r>
      <w:r w:rsidRPr="001F7ADB">
        <w:rPr>
          <w:rFonts w:ascii="Times New Roman"/>
          <w:color w:val="000000" w:themeColor="text1"/>
        </w:rPr>
        <w:t>邻接标签，</w:t>
      </w:r>
      <w:r w:rsidRPr="001F7ADB">
        <w:rPr>
          <w:rFonts w:ascii="Times New Roman"/>
          <w:color w:val="000000" w:themeColor="text1"/>
        </w:rPr>
        <w:t>AS</w:t>
      </w:r>
      <w:r w:rsidRPr="001F7ADB">
        <w:rPr>
          <w:rFonts w:ascii="Times New Roman"/>
          <w:color w:val="000000" w:themeColor="text1"/>
        </w:rPr>
        <w:t>号，</w:t>
      </w:r>
      <w:r w:rsidRPr="001F7ADB">
        <w:rPr>
          <w:rFonts w:ascii="Times New Roman"/>
          <w:color w:val="000000" w:themeColor="text1"/>
        </w:rPr>
        <w:t>BGP-LS</w:t>
      </w:r>
      <w:r w:rsidRPr="001F7ADB">
        <w:rPr>
          <w:rFonts w:ascii="Times New Roman"/>
          <w:color w:val="000000" w:themeColor="text1"/>
        </w:rPr>
        <w:t>相关配置，</w:t>
      </w:r>
      <w:r w:rsidRPr="001F7ADB">
        <w:rPr>
          <w:rFonts w:ascii="Times New Roman"/>
          <w:color w:val="000000" w:themeColor="text1"/>
        </w:rPr>
        <w:t>PCEP</w:t>
      </w:r>
      <w:r w:rsidRPr="001F7ADB">
        <w:rPr>
          <w:rFonts w:ascii="Times New Roman"/>
          <w:color w:val="000000" w:themeColor="text1"/>
        </w:rPr>
        <w:t>相关配置。</w:t>
      </w:r>
    </w:p>
    <w:p w14:paraId="4A7C0EB3" w14:textId="77777777" w:rsidR="00D33120" w:rsidRPr="001F7ADB" w:rsidRDefault="00D33120" w:rsidP="00D33120">
      <w:pPr>
        <w:pStyle w:val="QB1"/>
        <w:ind w:firstLineChars="0"/>
        <w:rPr>
          <w:rFonts w:ascii="Times New Roman"/>
        </w:rPr>
      </w:pPr>
      <w:r w:rsidRPr="001F7ADB">
        <w:rPr>
          <w:rFonts w:ascii="Times New Roman"/>
          <w:color w:val="000000" w:themeColor="text1"/>
        </w:rPr>
        <w:t>网元在</w:t>
      </w:r>
      <w:r w:rsidRPr="001F7ADB">
        <w:rPr>
          <w:rFonts w:ascii="Times New Roman"/>
          <w:color w:val="000000" w:themeColor="text1"/>
        </w:rPr>
        <w:t>OMC</w:t>
      </w:r>
      <w:r w:rsidRPr="001F7ADB">
        <w:rPr>
          <w:rFonts w:ascii="Times New Roman"/>
          <w:color w:val="000000" w:themeColor="text1"/>
        </w:rPr>
        <w:t>上线通过此功能下发基础配置后，用户即可开始隧道和</w:t>
      </w:r>
      <w:r w:rsidRPr="001F7ADB">
        <w:rPr>
          <w:rFonts w:ascii="Times New Roman"/>
          <w:color w:val="000000" w:themeColor="text1"/>
        </w:rPr>
        <w:t>L3VPN</w:t>
      </w:r>
      <w:r w:rsidRPr="001F7ADB">
        <w:rPr>
          <w:rFonts w:ascii="Times New Roman"/>
          <w:color w:val="000000" w:themeColor="text1"/>
        </w:rPr>
        <w:t>业务的配置。</w:t>
      </w:r>
    </w:p>
    <w:p w14:paraId="144CD886"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117" w:name="_Toc19695214"/>
      <w:bookmarkStart w:id="118" w:name="_Toc53650072"/>
      <w:r w:rsidRPr="001F7ADB">
        <w:rPr>
          <w:rFonts w:ascii="Times New Roman" w:hAnsi="Times New Roman"/>
          <w:b w:val="0"/>
          <w:color w:val="000000" w:themeColor="text1"/>
          <w:sz w:val="24"/>
          <w:szCs w:val="24"/>
        </w:rPr>
        <w:t>网络</w:t>
      </w:r>
      <w:bookmarkStart w:id="119" w:name="_Toc533775030"/>
      <w:bookmarkEnd w:id="119"/>
      <w:r w:rsidRPr="001F7ADB">
        <w:rPr>
          <w:rFonts w:ascii="Times New Roman" w:hAnsi="Times New Roman"/>
          <w:b w:val="0"/>
          <w:color w:val="000000" w:themeColor="text1"/>
          <w:sz w:val="24"/>
          <w:szCs w:val="24"/>
        </w:rPr>
        <w:t>切片管理</w:t>
      </w:r>
      <w:bookmarkEnd w:id="117"/>
      <w:bookmarkEnd w:id="118"/>
    </w:p>
    <w:p w14:paraId="631B4AF1" w14:textId="77777777" w:rsidR="00D33120" w:rsidRDefault="00D33120" w:rsidP="00D33120">
      <w:pPr>
        <w:pStyle w:val="QB1"/>
        <w:spacing w:beforeLines="50" w:before="156"/>
        <w:ind w:firstLineChars="0"/>
        <w:rPr>
          <w:rFonts w:ascii="Times New Roman" w:eastAsiaTheme="majorEastAsia"/>
          <w:szCs w:val="21"/>
        </w:rPr>
      </w:pPr>
      <w:r w:rsidRPr="001F7ADB">
        <w:rPr>
          <w:rFonts w:ascii="Times New Roman" w:eastAsiaTheme="majorEastAsia"/>
          <w:szCs w:val="21"/>
        </w:rPr>
        <w:t>OMC</w:t>
      </w:r>
      <w:r w:rsidRPr="001F7ADB">
        <w:rPr>
          <w:rFonts w:ascii="Times New Roman" w:eastAsiaTheme="majorEastAsia"/>
          <w:szCs w:val="21"/>
        </w:rPr>
        <w:t>系统应支持如下功能：</w:t>
      </w:r>
    </w:p>
    <w:p w14:paraId="3CF819C7"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sidRPr="001F7ADB">
        <w:rPr>
          <w:rFonts w:ascii="Times New Roman" w:eastAsiaTheme="majorEastAsia"/>
          <w:szCs w:val="21"/>
        </w:rPr>
        <w:t>支持基于</w:t>
      </w:r>
      <w:r>
        <w:rPr>
          <w:rFonts w:ascii="Times New Roman" w:eastAsiaTheme="majorEastAsia"/>
          <w:szCs w:val="21"/>
        </w:rPr>
        <w:t>MTN</w:t>
      </w:r>
      <w:r w:rsidRPr="001F7ADB">
        <w:rPr>
          <w:rFonts w:ascii="Times New Roman" w:eastAsiaTheme="majorEastAsia"/>
          <w:szCs w:val="21"/>
        </w:rPr>
        <w:t>技术对物理网络进行逻辑划分，新划分的虚拟网络</w:t>
      </w:r>
      <w:r w:rsidRPr="001F7ADB">
        <w:rPr>
          <w:rFonts w:ascii="Times New Roman" w:eastAsiaTheme="majorEastAsia"/>
          <w:szCs w:val="21"/>
        </w:rPr>
        <w:t>vNet</w:t>
      </w:r>
      <w:r w:rsidRPr="001F7ADB">
        <w:rPr>
          <w:rFonts w:ascii="Times New Roman" w:eastAsiaTheme="majorEastAsia"/>
          <w:szCs w:val="21"/>
        </w:rPr>
        <w:t>由虚拟网络节点</w:t>
      </w:r>
      <w:r w:rsidRPr="001F7ADB">
        <w:rPr>
          <w:rFonts w:ascii="Times New Roman" w:eastAsiaTheme="majorEastAsia"/>
          <w:szCs w:val="21"/>
        </w:rPr>
        <w:t>vNode</w:t>
      </w:r>
      <w:r w:rsidRPr="001F7ADB">
        <w:rPr>
          <w:rFonts w:ascii="Times New Roman" w:eastAsiaTheme="majorEastAsia"/>
          <w:szCs w:val="21"/>
        </w:rPr>
        <w:t>和虚拟网络链路</w:t>
      </w:r>
      <w:r w:rsidRPr="001F7ADB">
        <w:rPr>
          <w:rFonts w:ascii="Times New Roman" w:eastAsiaTheme="majorEastAsia"/>
          <w:szCs w:val="21"/>
        </w:rPr>
        <w:t>vLink</w:t>
      </w:r>
      <w:r w:rsidRPr="001F7ADB">
        <w:rPr>
          <w:rFonts w:ascii="Times New Roman" w:eastAsiaTheme="majorEastAsia"/>
          <w:szCs w:val="21"/>
        </w:rPr>
        <w:t>组成；该虚拟网络即网络切片</w:t>
      </w:r>
      <w:r w:rsidRPr="001F7ADB">
        <w:rPr>
          <w:rFonts w:ascii="Times New Roman" w:eastAsiaTheme="majorEastAsia"/>
          <w:szCs w:val="21"/>
        </w:rPr>
        <w:t>(vNet=vNode+vLink)</w:t>
      </w:r>
      <w:r w:rsidRPr="001F7ADB">
        <w:rPr>
          <w:rFonts w:ascii="Times New Roman" w:eastAsiaTheme="majorEastAsia"/>
          <w:szCs w:val="21"/>
        </w:rPr>
        <w:t>；</w:t>
      </w:r>
    </w:p>
    <w:p w14:paraId="1501C375"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sidRPr="001F7ADB">
        <w:rPr>
          <w:rFonts w:ascii="Times New Roman" w:eastAsiaTheme="majorEastAsia"/>
          <w:szCs w:val="21"/>
        </w:rPr>
        <w:t>支持</w:t>
      </w:r>
      <w:r w:rsidRPr="00C367A5">
        <w:rPr>
          <w:rFonts w:ascii="Times New Roman" w:eastAsiaTheme="majorEastAsia" w:hint="eastAsia"/>
          <w:szCs w:val="21"/>
        </w:rPr>
        <w:t>不同</w:t>
      </w:r>
      <w:r w:rsidRPr="00704BDF">
        <w:rPr>
          <w:rFonts w:ascii="Times New Roman" w:eastAsiaTheme="majorEastAsia" w:hint="eastAsia"/>
          <w:szCs w:val="21"/>
        </w:rPr>
        <w:t>速率</w:t>
      </w:r>
      <w:r w:rsidRPr="00C367A5">
        <w:rPr>
          <w:rFonts w:ascii="Times New Roman" w:eastAsiaTheme="majorEastAsia" w:hint="eastAsia"/>
          <w:szCs w:val="21"/>
        </w:rPr>
        <w:t>（包括</w:t>
      </w:r>
      <w:r>
        <w:rPr>
          <w:rFonts w:ascii="Times New Roman" w:eastAsiaTheme="majorEastAsia" w:hint="eastAsia"/>
          <w:szCs w:val="21"/>
        </w:rPr>
        <w:t>5</w:t>
      </w:r>
      <w:r w:rsidRPr="00C367A5">
        <w:rPr>
          <w:rFonts w:ascii="Times New Roman" w:eastAsiaTheme="majorEastAsia" w:hint="eastAsia"/>
          <w:szCs w:val="21"/>
        </w:rPr>
        <w:t>G</w:t>
      </w:r>
      <w:r w:rsidRPr="00C367A5">
        <w:rPr>
          <w:rFonts w:ascii="Times New Roman" w:eastAsiaTheme="majorEastAsia" w:hint="eastAsia"/>
          <w:szCs w:val="21"/>
        </w:rPr>
        <w:t>和</w:t>
      </w:r>
      <w:r>
        <w:rPr>
          <w:rFonts w:ascii="Times New Roman" w:eastAsiaTheme="majorEastAsia" w:hint="eastAsia"/>
          <w:szCs w:val="21"/>
        </w:rPr>
        <w:t>小于</w:t>
      </w:r>
      <w:r w:rsidRPr="00C367A5">
        <w:rPr>
          <w:rFonts w:ascii="Times New Roman" w:eastAsiaTheme="majorEastAsia" w:hint="eastAsia"/>
          <w:szCs w:val="21"/>
        </w:rPr>
        <w:t>5G</w:t>
      </w:r>
      <w:r w:rsidRPr="00C367A5">
        <w:rPr>
          <w:rFonts w:ascii="Times New Roman" w:eastAsiaTheme="majorEastAsia" w:hint="eastAsia"/>
          <w:szCs w:val="21"/>
        </w:rPr>
        <w:t>）</w:t>
      </w:r>
      <w:r w:rsidRPr="001F7ADB">
        <w:rPr>
          <w:rFonts w:ascii="Times New Roman" w:eastAsiaTheme="majorEastAsia"/>
          <w:szCs w:val="21"/>
        </w:rPr>
        <w:t>vNet</w:t>
      </w:r>
      <w:r w:rsidRPr="001F7ADB">
        <w:rPr>
          <w:rFonts w:ascii="Times New Roman" w:eastAsiaTheme="majorEastAsia"/>
          <w:szCs w:val="21"/>
        </w:rPr>
        <w:t>的创建、修改、删除、查询、属性展示等功能</w:t>
      </w:r>
      <w:r w:rsidRPr="00B87158">
        <w:rPr>
          <w:rFonts w:ascii="Times New Roman" w:eastAsiaTheme="majorEastAsia" w:hint="eastAsia"/>
          <w:szCs w:val="21"/>
        </w:rPr>
        <w:t>，其直接承载路径可以是</w:t>
      </w:r>
      <w:r w:rsidRPr="00B87158">
        <w:rPr>
          <w:rFonts w:ascii="Times New Roman" w:eastAsiaTheme="majorEastAsia"/>
          <w:szCs w:val="21"/>
        </w:rPr>
        <w:t>5G</w:t>
      </w:r>
      <w:r w:rsidRPr="00B87158">
        <w:rPr>
          <w:rFonts w:ascii="Times New Roman" w:eastAsiaTheme="majorEastAsia" w:hint="eastAsia"/>
          <w:szCs w:val="21"/>
        </w:rPr>
        <w:t>颗粒的</w:t>
      </w:r>
      <w:r>
        <w:rPr>
          <w:rFonts w:ascii="Times New Roman" w:eastAsiaTheme="majorEastAsia"/>
          <w:szCs w:val="21"/>
        </w:rPr>
        <w:t>MTN</w:t>
      </w:r>
      <w:r w:rsidRPr="00B87158">
        <w:rPr>
          <w:rFonts w:ascii="Times New Roman" w:eastAsiaTheme="majorEastAsia" w:hint="eastAsia"/>
          <w:szCs w:val="21"/>
        </w:rPr>
        <w:t>通道，也可是小颗粒（小于</w:t>
      </w:r>
      <w:r w:rsidRPr="00B87158">
        <w:rPr>
          <w:rFonts w:ascii="Times New Roman" w:eastAsiaTheme="majorEastAsia"/>
          <w:szCs w:val="21"/>
        </w:rPr>
        <w:t>5G)</w:t>
      </w:r>
      <w:r w:rsidRPr="00B87158">
        <w:rPr>
          <w:rFonts w:ascii="Times New Roman" w:eastAsiaTheme="majorEastAsia" w:hint="eastAsia"/>
          <w:szCs w:val="21"/>
        </w:rPr>
        <w:t>的通道</w:t>
      </w:r>
      <w:r w:rsidRPr="001F7ADB">
        <w:rPr>
          <w:rFonts w:ascii="Times New Roman" w:eastAsiaTheme="majorEastAsia"/>
          <w:szCs w:val="21"/>
        </w:rPr>
        <w:t>；</w:t>
      </w:r>
    </w:p>
    <w:p w14:paraId="7FB42303"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sidRPr="001F7ADB">
        <w:rPr>
          <w:rFonts w:ascii="Times New Roman" w:eastAsiaTheme="majorEastAsia"/>
          <w:szCs w:val="21"/>
        </w:rPr>
        <w:t>支持</w:t>
      </w:r>
      <w:r w:rsidRPr="001F7ADB">
        <w:rPr>
          <w:rFonts w:ascii="Times New Roman" w:eastAsiaTheme="majorEastAsia"/>
          <w:szCs w:val="21"/>
        </w:rPr>
        <w:t>vNet</w:t>
      </w:r>
      <w:r w:rsidRPr="001F7ADB">
        <w:rPr>
          <w:rFonts w:ascii="Times New Roman" w:eastAsiaTheme="majorEastAsia"/>
          <w:szCs w:val="21"/>
        </w:rPr>
        <w:t>网络拓扑呈现；</w:t>
      </w:r>
    </w:p>
    <w:p w14:paraId="3CB01D2E"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sidRPr="001F7ADB">
        <w:rPr>
          <w:rFonts w:ascii="Times New Roman" w:eastAsiaTheme="majorEastAsia"/>
          <w:szCs w:val="21"/>
        </w:rPr>
        <w:t>支持基于</w:t>
      </w:r>
      <w:r w:rsidRPr="001F7ADB">
        <w:rPr>
          <w:rFonts w:ascii="Times New Roman" w:eastAsiaTheme="majorEastAsia"/>
          <w:szCs w:val="21"/>
        </w:rPr>
        <w:t>vNet</w:t>
      </w:r>
      <w:r w:rsidRPr="001F7ADB">
        <w:rPr>
          <w:rFonts w:ascii="Times New Roman" w:eastAsiaTheme="majorEastAsia"/>
          <w:szCs w:val="21"/>
        </w:rPr>
        <w:t>创建</w:t>
      </w:r>
      <w:r w:rsidRPr="001F7ADB">
        <w:rPr>
          <w:rFonts w:ascii="Times New Roman" w:eastAsiaTheme="majorEastAsia"/>
          <w:szCs w:val="21"/>
        </w:rPr>
        <w:t>SR</w:t>
      </w:r>
      <w:r w:rsidRPr="001F7ADB">
        <w:rPr>
          <w:rFonts w:ascii="Times New Roman" w:eastAsiaTheme="majorEastAsia"/>
          <w:szCs w:val="21"/>
        </w:rPr>
        <w:t>隧道、</w:t>
      </w:r>
      <w:r w:rsidRPr="001F7ADB">
        <w:rPr>
          <w:rFonts w:ascii="Times New Roman" w:eastAsiaTheme="majorEastAsia"/>
          <w:szCs w:val="21"/>
        </w:rPr>
        <w:t>L3VPN</w:t>
      </w:r>
      <w:r w:rsidRPr="001F7ADB">
        <w:rPr>
          <w:rFonts w:ascii="Times New Roman" w:eastAsiaTheme="majorEastAsia"/>
          <w:szCs w:val="21"/>
        </w:rPr>
        <w:t>业务，基于虚拟网络进行</w:t>
      </w:r>
      <w:r w:rsidRPr="001F7ADB">
        <w:rPr>
          <w:rFonts w:ascii="Times New Roman" w:eastAsiaTheme="majorEastAsia"/>
          <w:szCs w:val="21"/>
        </w:rPr>
        <w:t>SR</w:t>
      </w:r>
      <w:r w:rsidRPr="001F7ADB">
        <w:rPr>
          <w:rFonts w:ascii="Times New Roman" w:eastAsiaTheme="majorEastAsia"/>
          <w:szCs w:val="21"/>
        </w:rPr>
        <w:t>路径计算，不同虚拟网络的业务实现隔离。</w:t>
      </w:r>
    </w:p>
    <w:p w14:paraId="4B5C478D"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Pr>
          <w:rFonts w:ascii="Times New Roman" w:eastAsiaTheme="majorEastAsia" w:hint="eastAsia"/>
          <w:szCs w:val="21"/>
        </w:rPr>
        <w:t>在已有切片和新建切片上均支持批量添加已有</w:t>
      </w:r>
      <w:r>
        <w:rPr>
          <w:rFonts w:ascii="Times New Roman" w:eastAsiaTheme="majorEastAsia" w:hint="eastAsia"/>
          <w:szCs w:val="21"/>
        </w:rPr>
        <w:t xml:space="preserve">MTN </w:t>
      </w:r>
      <w:r>
        <w:rPr>
          <w:rFonts w:ascii="Times New Roman" w:eastAsiaTheme="majorEastAsia" w:hint="eastAsia"/>
          <w:szCs w:val="21"/>
        </w:rPr>
        <w:t>链路（不少于</w:t>
      </w:r>
      <w:r>
        <w:rPr>
          <w:rFonts w:ascii="Times New Roman" w:eastAsiaTheme="majorEastAsia" w:hint="eastAsia"/>
          <w:szCs w:val="21"/>
        </w:rPr>
        <w:t>1000</w:t>
      </w:r>
      <w:r>
        <w:rPr>
          <w:rFonts w:ascii="Times New Roman" w:eastAsiaTheme="majorEastAsia" w:hint="eastAsia"/>
          <w:szCs w:val="21"/>
        </w:rPr>
        <w:t>）。资源范围（选择：</w:t>
      </w:r>
      <w:r>
        <w:rPr>
          <w:rFonts w:ascii="Times New Roman" w:eastAsiaTheme="majorEastAsia" w:hint="eastAsia"/>
          <w:szCs w:val="21"/>
        </w:rPr>
        <w:t>1</w:t>
      </w:r>
      <w:r>
        <w:rPr>
          <w:rFonts w:ascii="Times New Roman" w:eastAsiaTheme="majorEastAsia" w:hint="eastAsia"/>
          <w:szCs w:val="21"/>
        </w:rPr>
        <w:t>、全网，</w:t>
      </w:r>
      <w:r>
        <w:rPr>
          <w:rFonts w:ascii="Times New Roman" w:eastAsiaTheme="majorEastAsia" w:hint="eastAsia"/>
          <w:szCs w:val="21"/>
        </w:rPr>
        <w:t>2</w:t>
      </w:r>
      <w:r>
        <w:rPr>
          <w:rFonts w:ascii="Times New Roman" w:eastAsiaTheme="majorEastAsia" w:hint="eastAsia"/>
          <w:szCs w:val="21"/>
        </w:rPr>
        <w:t>、环系统中的一个或多个环，</w:t>
      </w:r>
      <w:r>
        <w:rPr>
          <w:rFonts w:ascii="Times New Roman" w:eastAsiaTheme="majorEastAsia" w:hint="eastAsia"/>
          <w:szCs w:val="21"/>
        </w:rPr>
        <w:t>3</w:t>
      </w:r>
      <w:r>
        <w:rPr>
          <w:rFonts w:ascii="Times New Roman" w:eastAsiaTheme="majorEastAsia" w:hint="eastAsia"/>
          <w:szCs w:val="21"/>
        </w:rPr>
        <w:t>、指定的</w:t>
      </w:r>
      <w:r>
        <w:rPr>
          <w:rFonts w:ascii="Times New Roman" w:eastAsiaTheme="majorEastAsia" w:hint="eastAsia"/>
          <w:szCs w:val="21"/>
        </w:rPr>
        <w:t xml:space="preserve">MTN </w:t>
      </w:r>
      <w:r>
        <w:rPr>
          <w:rFonts w:ascii="Times New Roman" w:eastAsiaTheme="majorEastAsia" w:hint="eastAsia"/>
          <w:szCs w:val="21"/>
        </w:rPr>
        <w:t>链路）。</w:t>
      </w:r>
    </w:p>
    <w:p w14:paraId="2E31BDE5"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Pr>
          <w:rFonts w:ascii="Times New Roman" w:eastAsiaTheme="majorEastAsia" w:hint="eastAsia"/>
          <w:szCs w:val="21"/>
        </w:rPr>
        <w:t>在已有切片和新建切片上均支持批量新建</w:t>
      </w:r>
      <w:r>
        <w:rPr>
          <w:rFonts w:ascii="Times New Roman" w:eastAsiaTheme="majorEastAsia" w:hint="eastAsia"/>
          <w:szCs w:val="21"/>
        </w:rPr>
        <w:t xml:space="preserve">MTN </w:t>
      </w:r>
      <w:r>
        <w:rPr>
          <w:rFonts w:ascii="Times New Roman" w:eastAsiaTheme="majorEastAsia" w:hint="eastAsia"/>
          <w:szCs w:val="21"/>
        </w:rPr>
        <w:t>链路（不少于</w:t>
      </w:r>
      <w:r>
        <w:rPr>
          <w:rFonts w:ascii="Times New Roman" w:eastAsiaTheme="majorEastAsia" w:hint="eastAsia"/>
          <w:szCs w:val="21"/>
        </w:rPr>
        <w:t>1000</w:t>
      </w:r>
      <w:r>
        <w:rPr>
          <w:rFonts w:ascii="Times New Roman" w:eastAsiaTheme="majorEastAsia" w:hint="eastAsia"/>
          <w:szCs w:val="21"/>
        </w:rPr>
        <w:t>）。资源范围（选择：</w:t>
      </w:r>
      <w:r>
        <w:rPr>
          <w:rFonts w:ascii="Times New Roman" w:eastAsiaTheme="majorEastAsia" w:hint="eastAsia"/>
          <w:szCs w:val="21"/>
        </w:rPr>
        <w:t>1</w:t>
      </w:r>
      <w:r>
        <w:rPr>
          <w:rFonts w:ascii="Times New Roman" w:eastAsiaTheme="majorEastAsia" w:hint="eastAsia"/>
          <w:szCs w:val="21"/>
        </w:rPr>
        <w:t>、全网，</w:t>
      </w:r>
      <w:r>
        <w:rPr>
          <w:rFonts w:ascii="Times New Roman" w:eastAsiaTheme="majorEastAsia" w:hint="eastAsia"/>
          <w:szCs w:val="21"/>
        </w:rPr>
        <w:t>2</w:t>
      </w:r>
      <w:r>
        <w:rPr>
          <w:rFonts w:ascii="Times New Roman" w:eastAsiaTheme="majorEastAsia" w:hint="eastAsia"/>
          <w:szCs w:val="21"/>
        </w:rPr>
        <w:t>、环系统中的一个或多个环，</w:t>
      </w:r>
      <w:r>
        <w:rPr>
          <w:rFonts w:ascii="Times New Roman" w:eastAsiaTheme="majorEastAsia" w:hint="eastAsia"/>
          <w:szCs w:val="21"/>
        </w:rPr>
        <w:t>3</w:t>
      </w:r>
      <w:r>
        <w:rPr>
          <w:rFonts w:ascii="Times New Roman" w:eastAsiaTheme="majorEastAsia" w:hint="eastAsia"/>
          <w:szCs w:val="21"/>
        </w:rPr>
        <w:t>、指定的</w:t>
      </w:r>
      <w:r>
        <w:rPr>
          <w:rFonts w:ascii="Times New Roman" w:eastAsiaTheme="majorEastAsia" w:hint="eastAsia"/>
          <w:szCs w:val="21"/>
        </w:rPr>
        <w:t>MTN</w:t>
      </w:r>
      <w:r>
        <w:rPr>
          <w:rFonts w:ascii="Times New Roman" w:eastAsiaTheme="majorEastAsia" w:hint="eastAsia"/>
          <w:szCs w:val="21"/>
        </w:rPr>
        <w:t>的物理链路）。</w:t>
      </w:r>
    </w:p>
    <w:p w14:paraId="454ED395" w14:textId="77777777" w:rsidR="00AF2CD1" w:rsidRDefault="00AF2CD1" w:rsidP="00AF2CD1">
      <w:pPr>
        <w:pStyle w:val="QB1"/>
        <w:numPr>
          <w:ilvl w:val="0"/>
          <w:numId w:val="142"/>
        </w:numPr>
        <w:spacing w:beforeLines="50" w:before="156"/>
        <w:ind w:firstLineChars="0"/>
        <w:rPr>
          <w:rFonts w:ascii="Times New Roman" w:eastAsiaTheme="majorEastAsia"/>
          <w:szCs w:val="21"/>
        </w:rPr>
      </w:pPr>
      <w:r w:rsidRPr="00305FA7">
        <w:rPr>
          <w:rFonts w:ascii="Times New Roman" w:eastAsiaTheme="majorEastAsia" w:hint="eastAsia"/>
          <w:szCs w:val="21"/>
        </w:rPr>
        <w:t>支持基于网络切片可以查看该网络切片的所有</w:t>
      </w:r>
      <w:r w:rsidRPr="00305FA7">
        <w:rPr>
          <w:rFonts w:ascii="Times New Roman" w:eastAsiaTheme="majorEastAsia" w:hint="eastAsia"/>
          <w:szCs w:val="21"/>
        </w:rPr>
        <w:t>SR-TP</w:t>
      </w:r>
      <w:r w:rsidRPr="00305FA7">
        <w:rPr>
          <w:rFonts w:ascii="Times New Roman" w:eastAsiaTheme="majorEastAsia" w:hint="eastAsia"/>
          <w:szCs w:val="21"/>
        </w:rPr>
        <w:t>隧道</w:t>
      </w:r>
    </w:p>
    <w:p w14:paraId="1D695C91" w14:textId="77777777" w:rsidR="00D33120" w:rsidRPr="00AF2CD1" w:rsidRDefault="00D33120" w:rsidP="00D33120"/>
    <w:p w14:paraId="6E10E264"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120" w:name="_Toc19695215"/>
      <w:bookmarkStart w:id="121" w:name="_Toc53650073"/>
      <w:r w:rsidRPr="001F7ADB">
        <w:rPr>
          <w:rFonts w:ascii="Times New Roman" w:hAnsi="Times New Roman"/>
          <w:b w:val="0"/>
          <w:color w:val="000000" w:themeColor="text1"/>
          <w:sz w:val="24"/>
          <w:szCs w:val="24"/>
        </w:rPr>
        <w:t>高精度时钟管理</w:t>
      </w:r>
      <w:bookmarkEnd w:id="120"/>
      <w:bookmarkEnd w:id="121"/>
    </w:p>
    <w:p w14:paraId="18CA0D9E" w14:textId="77777777" w:rsidR="00D33120" w:rsidRPr="001F7ADB" w:rsidRDefault="00D33120" w:rsidP="00D33120">
      <w:pPr>
        <w:ind w:firstLineChars="171" w:firstLine="359"/>
      </w:pPr>
      <w:r w:rsidRPr="001F7ADB">
        <w:t>网管提供智能化的同步网络配置管理、保护恢复、故障管理以及性能管理等功能，防止同步网络定时环、</w:t>
      </w:r>
      <w:r w:rsidRPr="001F7ADB">
        <w:t>1588v2</w:t>
      </w:r>
      <w:r w:rsidRPr="001F7ADB">
        <w:t>广播风暴、同步网络配置错误等问题，方便同步网络规划部署，增强同步网络运行安全可靠性，提升同步网络运维管理效率。</w:t>
      </w:r>
    </w:p>
    <w:p w14:paraId="1A792078" w14:textId="77777777" w:rsidR="00D33120" w:rsidRPr="001F7ADB" w:rsidRDefault="00D33120" w:rsidP="00D33120">
      <w:pPr>
        <w:ind w:firstLineChars="171" w:firstLine="359"/>
      </w:pPr>
      <w:r w:rsidRPr="001F7ADB">
        <w:t>智能时钟包括时钟同步网络智能管理和时间同步网络智能管理。</w:t>
      </w:r>
    </w:p>
    <w:p w14:paraId="33DF6CAB"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122" w:name="_Toc19695216"/>
      <w:bookmarkStart w:id="123" w:name="_Toc53650074"/>
      <w:r w:rsidRPr="001F7ADB">
        <w:rPr>
          <w:szCs w:val="21"/>
        </w:rPr>
        <w:lastRenderedPageBreak/>
        <w:t>时钟同步网络规划</w:t>
      </w:r>
      <w:bookmarkEnd w:id="122"/>
      <w:bookmarkEnd w:id="123"/>
    </w:p>
    <w:p w14:paraId="1D58A421" w14:textId="77777777" w:rsidR="00D33120" w:rsidRPr="001F7ADB" w:rsidRDefault="00D33120" w:rsidP="00D33120">
      <w:pPr>
        <w:ind w:firstLineChars="171" w:firstLine="359"/>
      </w:pPr>
      <w:r w:rsidRPr="001F7ADB">
        <w:t>根据设定的策略，对指定的网络进行时钟同步网络路径规划，应支持环网优先策略和最短跳数策略，规划结果应避免出现定时环。</w:t>
      </w:r>
    </w:p>
    <w:p w14:paraId="6C9D4ED1" w14:textId="77777777" w:rsidR="00D33120" w:rsidRPr="001F7ADB" w:rsidRDefault="00D33120" w:rsidP="00D33120">
      <w:pPr>
        <w:ind w:firstLineChars="171" w:firstLine="360"/>
      </w:pPr>
      <w:r w:rsidRPr="007D04DF">
        <w:rPr>
          <w:b/>
        </w:rPr>
        <w:t>环网优先策略</w:t>
      </w:r>
      <w:r w:rsidRPr="001F7ADB">
        <w:t>基于拓扑中环型网络结构进行主备用时钟规划。</w:t>
      </w:r>
    </w:p>
    <w:p w14:paraId="69E5970B" w14:textId="77777777" w:rsidR="00D33120" w:rsidRPr="001F7ADB" w:rsidRDefault="00D33120" w:rsidP="00D33120">
      <w:pPr>
        <w:ind w:firstLineChars="171" w:firstLine="359"/>
      </w:pPr>
      <w:r w:rsidRPr="001F7ADB">
        <w:t>当单个环网具有一个时钟源注入时，从时钟源注入节点出发，将环网其中一个链路方向作为环上设备的主用源方向，将环网另外一个链路方向作为环上设备的备用源方向。对于环网时钟源注入节点，不在该环上配置主备用源，只提供时钟输出。</w:t>
      </w:r>
    </w:p>
    <w:p w14:paraId="27E06939" w14:textId="77777777" w:rsidR="00D33120" w:rsidRPr="001F7ADB" w:rsidRDefault="00D33120" w:rsidP="00D33120">
      <w:pPr>
        <w:ind w:firstLineChars="171" w:firstLine="359"/>
      </w:pPr>
      <w:r w:rsidRPr="001F7ADB">
        <w:t>当单个环网具有两个及两个以上时钟源注入时，选择其中一个时钟源为主用，一个时钟源为备用。从该环网的主用时钟源注入节点开始，将环网其中一个链路方向作为环上设备的主用源方向。从该环网的备用时钟源注入节点开始，沿环网另外一个链路方向作为环上设备的备用源方向。对于环主用时钟源注入节点不在该环上配置主用源，只配置备用源。对于环备用时钟源注入节点不在该环上配置备用源，只配置主用源。</w:t>
      </w:r>
    </w:p>
    <w:p w14:paraId="67317C95" w14:textId="77777777" w:rsidR="00D33120" w:rsidRPr="001F7ADB" w:rsidRDefault="00D33120" w:rsidP="00D33120">
      <w:pPr>
        <w:ind w:firstLineChars="171" w:firstLine="360"/>
      </w:pPr>
      <w:r w:rsidRPr="001F7ADB">
        <w:rPr>
          <w:rFonts w:eastAsiaTheme="minorEastAsia"/>
          <w:b/>
          <w:color w:val="000000" w:themeColor="text1"/>
          <w:szCs w:val="21"/>
        </w:rPr>
        <w:t>最短跳数优先策略</w:t>
      </w:r>
      <w:r w:rsidRPr="001F7ADB">
        <w:t>支持以距离时钟源跳数最短的路径作为主用路径进行时钟规划，其他路径选为备用。</w:t>
      </w:r>
    </w:p>
    <w:p w14:paraId="708547E7" w14:textId="77777777" w:rsidR="00D33120" w:rsidRPr="001F7ADB" w:rsidRDefault="00D33120" w:rsidP="00D33120">
      <w:pPr>
        <w:ind w:firstLineChars="171" w:firstLine="359"/>
      </w:pPr>
      <w:r w:rsidRPr="001F7ADB">
        <w:t>当网络具有多个时钟源时，多时钟源在规划时具有等同地位，不区分主用备用。</w:t>
      </w:r>
    </w:p>
    <w:p w14:paraId="442458B6"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124" w:name="_Toc19695217"/>
      <w:bookmarkStart w:id="125" w:name="_Toc53650075"/>
      <w:r w:rsidRPr="001F7ADB">
        <w:rPr>
          <w:szCs w:val="21"/>
        </w:rPr>
        <w:t>时间同步网络规划</w:t>
      </w:r>
      <w:bookmarkEnd w:id="124"/>
      <w:bookmarkEnd w:id="125"/>
    </w:p>
    <w:p w14:paraId="416C1842" w14:textId="77777777" w:rsidR="00D33120" w:rsidRPr="001F7ADB" w:rsidRDefault="00D33120" w:rsidP="00D33120">
      <w:pPr>
        <w:ind w:firstLineChars="171" w:firstLine="359"/>
      </w:pPr>
      <w:r w:rsidRPr="001F7ADB">
        <w:t>网管根据域内物理拓扑和网元时间同步属性，自动规划和配置需要使能</w:t>
      </w:r>
      <w:r w:rsidRPr="001F7ADB">
        <w:t>1588v2</w:t>
      </w:r>
      <w:r w:rsidRPr="001F7ADB">
        <w:t>时间同步功能的端口。</w:t>
      </w:r>
    </w:p>
    <w:p w14:paraId="6AEB6328" w14:textId="77777777" w:rsidR="00D33120" w:rsidRPr="001F7ADB" w:rsidRDefault="00D33120" w:rsidP="00D33120">
      <w:pPr>
        <w:ind w:firstLineChars="171" w:firstLine="359"/>
      </w:pPr>
      <w:r w:rsidRPr="001F7ADB">
        <w:t>对于每条物理链路，均需要选择端口使能</w:t>
      </w:r>
      <w:r w:rsidRPr="001F7ADB">
        <w:t>1588v2</w:t>
      </w:r>
      <w:r w:rsidRPr="001F7ADB">
        <w:t>时间同步功能。</w:t>
      </w:r>
    </w:p>
    <w:p w14:paraId="6347E4CC"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126" w:name="_Toc19695218"/>
      <w:bookmarkStart w:id="127" w:name="_Toc53650076"/>
      <w:r w:rsidRPr="001F7ADB">
        <w:rPr>
          <w:szCs w:val="21"/>
        </w:rPr>
        <w:t>同步网络配置检测</w:t>
      </w:r>
      <w:bookmarkEnd w:id="126"/>
      <w:bookmarkEnd w:id="127"/>
    </w:p>
    <w:p w14:paraId="58215C45" w14:textId="77777777" w:rsidR="00D33120" w:rsidRPr="001F7ADB" w:rsidRDefault="00D33120" w:rsidP="00D33120">
      <w:pPr>
        <w:ind w:firstLineChars="171" w:firstLine="359"/>
      </w:pPr>
      <w:r w:rsidRPr="001F7ADB">
        <w:t>在网络已具备同步配置的情况下，网管支持根据域内物理拓扑和网元上报的同步配置，进行同步网络的检测，检测功能包括：</w:t>
      </w:r>
    </w:p>
    <w:p w14:paraId="12DDAE11" w14:textId="77777777" w:rsidR="00D33120" w:rsidRPr="001F7ADB" w:rsidRDefault="00D33120" w:rsidP="00D33120">
      <w:pPr>
        <w:ind w:firstLineChars="171" w:firstLine="359"/>
      </w:pPr>
      <w:r w:rsidRPr="001F7ADB">
        <w:t>1</w:t>
      </w:r>
      <w:r w:rsidRPr="001F7ADB">
        <w:t>）检测域内是否有缺失主用或备用同步源配置的节点。</w:t>
      </w:r>
    </w:p>
    <w:p w14:paraId="5D6B8456" w14:textId="77777777" w:rsidR="00D33120" w:rsidRPr="001F7ADB" w:rsidRDefault="00D33120" w:rsidP="00D33120">
      <w:pPr>
        <w:ind w:firstLineChars="171" w:firstLine="359"/>
      </w:pPr>
      <w:r w:rsidRPr="001F7ADB">
        <w:t>2</w:t>
      </w:r>
      <w:r w:rsidRPr="001F7ADB">
        <w:t>）检测域内是否有同步配置存在定时环风险的网络区域。</w:t>
      </w:r>
    </w:p>
    <w:p w14:paraId="00C0BFFF" w14:textId="77777777" w:rsidR="00D33120" w:rsidRPr="001F7ADB" w:rsidRDefault="00D33120" w:rsidP="00D33120">
      <w:pPr>
        <w:ind w:firstLineChars="171" w:firstLine="359"/>
      </w:pPr>
      <w:r w:rsidRPr="001F7ADB">
        <w:t>3</w:t>
      </w:r>
      <w:r w:rsidRPr="001F7ADB">
        <w:t>）检测域内是否有时钟同步跳数（从域时钟源到节点）超过阈值的节点。该阈值应可设置，默认值建议为</w:t>
      </w:r>
      <w:r w:rsidRPr="001F7ADB">
        <w:t>20</w:t>
      </w:r>
      <w:r w:rsidRPr="001F7ADB">
        <w:t>。</w:t>
      </w:r>
    </w:p>
    <w:p w14:paraId="7D924A90" w14:textId="77777777" w:rsidR="00D33120" w:rsidRPr="001F7ADB" w:rsidRDefault="00D33120" w:rsidP="00D33120">
      <w:pPr>
        <w:ind w:firstLineChars="171" w:firstLine="359"/>
      </w:pPr>
      <w:r w:rsidRPr="001F7ADB">
        <w:t>4</w:t>
      </w:r>
      <w:r w:rsidRPr="001F7ADB">
        <w:t>）检测域内是否有时间同步跳数（从域时间源到节点）超过阈值的节点。该阈值应可设置，默认值建议为</w:t>
      </w:r>
      <w:r w:rsidRPr="001F7ADB">
        <w:t>30</w:t>
      </w:r>
      <w:r w:rsidRPr="001F7ADB">
        <w:t>。</w:t>
      </w:r>
    </w:p>
    <w:p w14:paraId="7043679A"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128" w:name="_Toc19695219"/>
      <w:bookmarkStart w:id="129" w:name="_Toc53650077"/>
      <w:r w:rsidRPr="001F7ADB">
        <w:rPr>
          <w:szCs w:val="21"/>
        </w:rPr>
        <w:t>同步网络告警管理</w:t>
      </w:r>
      <w:bookmarkEnd w:id="128"/>
      <w:bookmarkEnd w:id="129"/>
    </w:p>
    <w:p w14:paraId="64EA7CE6" w14:textId="77777777" w:rsidR="00D33120" w:rsidRPr="001F7ADB" w:rsidRDefault="00D33120" w:rsidP="00D33120">
      <w:pPr>
        <w:ind w:firstLine="420"/>
      </w:pPr>
      <w:r w:rsidRPr="001F7ADB">
        <w:t>网管支持根据域内设备上报的同步告警，进行故障分析。</w:t>
      </w:r>
    </w:p>
    <w:p w14:paraId="12C66A6F" w14:textId="77777777" w:rsidR="00D33120" w:rsidRPr="001F7ADB" w:rsidRDefault="00D33120" w:rsidP="00FC0F5C">
      <w:pPr>
        <w:pStyle w:val="3"/>
        <w:numPr>
          <w:ilvl w:val="2"/>
          <w:numId w:val="9"/>
        </w:numPr>
        <w:tabs>
          <w:tab w:val="clear" w:pos="709"/>
        </w:tabs>
        <w:adjustRightInd/>
        <w:spacing w:before="156" w:after="260" w:line="416" w:lineRule="auto"/>
        <w:jc w:val="both"/>
        <w:textAlignment w:val="auto"/>
        <w:rPr>
          <w:szCs w:val="21"/>
        </w:rPr>
      </w:pPr>
      <w:bookmarkStart w:id="130" w:name="_Toc534278186"/>
      <w:bookmarkStart w:id="131" w:name="_Toc19695220"/>
      <w:bookmarkStart w:id="132" w:name="_Toc53650078"/>
      <w:bookmarkEnd w:id="130"/>
      <w:r w:rsidRPr="001F7ADB">
        <w:rPr>
          <w:szCs w:val="21"/>
        </w:rPr>
        <w:t>同步网络性能管理</w:t>
      </w:r>
      <w:bookmarkEnd w:id="131"/>
      <w:bookmarkEnd w:id="132"/>
    </w:p>
    <w:p w14:paraId="60EDE6DC" w14:textId="77777777" w:rsidR="00D33120" w:rsidRPr="001F7ADB" w:rsidRDefault="00D33120" w:rsidP="00D33120">
      <w:pPr>
        <w:ind w:firstLineChars="171" w:firstLine="359"/>
      </w:pPr>
      <w:r w:rsidRPr="001F7ADB">
        <w:t>网管支持对同步网络进行时间同步不对称性能的检测评估，具体地，网管自动检测全网具有</w:t>
      </w:r>
      <w:r w:rsidRPr="001F7ADB">
        <w:t>1588v2 Passive</w:t>
      </w:r>
      <w:r w:rsidRPr="001F7ADB">
        <w:t>端口的节点设备，开启设备的</w:t>
      </w:r>
      <w:r w:rsidRPr="001F7ADB">
        <w:t>Passive</w:t>
      </w:r>
      <w:r w:rsidRPr="001F7ADB">
        <w:t>节点时间同步性能监测功能，并收集各个</w:t>
      </w:r>
      <w:r w:rsidRPr="001F7ADB">
        <w:t>Passive</w:t>
      </w:r>
      <w:r w:rsidRPr="001F7ADB">
        <w:t>节点时间差值以及越限告警，用于评估网络时间同步不对称性。</w:t>
      </w:r>
    </w:p>
    <w:p w14:paraId="21BE6B27" w14:textId="77777777" w:rsidR="00D33120" w:rsidRPr="001F7ADB" w:rsidRDefault="00D33120" w:rsidP="00D33120"/>
    <w:p w14:paraId="212179DB" w14:textId="69931AD1" w:rsidR="00D33120" w:rsidRPr="001F7ADB" w:rsidRDefault="00D33120" w:rsidP="00FC0F5C">
      <w:pPr>
        <w:pStyle w:val="10"/>
        <w:numPr>
          <w:ilvl w:val="0"/>
          <w:numId w:val="9"/>
        </w:numPr>
        <w:tabs>
          <w:tab w:val="clear" w:pos="567"/>
        </w:tabs>
        <w:adjustRightInd/>
        <w:spacing w:before="340" w:after="330" w:line="240" w:lineRule="auto"/>
        <w:textAlignment w:val="auto"/>
        <w:rPr>
          <w:color w:val="000000" w:themeColor="text1"/>
        </w:rPr>
      </w:pPr>
      <w:bookmarkStart w:id="133" w:name="_Toc470625513"/>
      <w:bookmarkStart w:id="134" w:name="_Toc19695221"/>
      <w:bookmarkStart w:id="135" w:name="_Toc53650079"/>
      <w:r w:rsidRPr="001F7ADB">
        <w:rPr>
          <w:color w:val="000000" w:themeColor="text1"/>
          <w:sz w:val="24"/>
          <w:szCs w:val="24"/>
        </w:rPr>
        <w:t>拓扑管理</w:t>
      </w:r>
      <w:bookmarkEnd w:id="133"/>
      <w:bookmarkEnd w:id="134"/>
      <w:bookmarkEnd w:id="135"/>
    </w:p>
    <w:p w14:paraId="1C4C935D" w14:textId="77777777" w:rsidR="00D33120" w:rsidRPr="001F7ADB" w:rsidRDefault="00D33120" w:rsidP="00D33120">
      <w:pPr>
        <w:ind w:firstLineChars="171" w:firstLine="359"/>
        <w:rPr>
          <w:color w:val="000000" w:themeColor="text1"/>
        </w:rPr>
      </w:pPr>
      <w:r w:rsidRPr="001F7ADB">
        <w:rPr>
          <w:color w:val="000000" w:themeColor="text1"/>
        </w:rPr>
        <w:t>拓扑管理用于构造并管理整个传送网络的拓扑结构。通过主拓扑完成网络的拓扑管理。支持在主拓扑上以图形的方式展示网元、子网和连接在网络中的拓扑关系，支持在主拓扑上对网元、子网、连接、路径的浏览、创建、搜索、配置和维护管理。</w:t>
      </w:r>
    </w:p>
    <w:p w14:paraId="40BE113B" w14:textId="77777777" w:rsidR="00D33120" w:rsidRPr="001F7ADB" w:rsidRDefault="00D33120" w:rsidP="00D33120">
      <w:pPr>
        <w:ind w:firstLineChars="171" w:firstLine="359"/>
        <w:rPr>
          <w:color w:val="000000" w:themeColor="text1"/>
        </w:rPr>
      </w:pPr>
      <w:r w:rsidRPr="001F7ADB">
        <w:rPr>
          <w:color w:val="000000" w:themeColor="text1"/>
        </w:rPr>
        <w:t>拓扑展现应友好、稳定。</w:t>
      </w:r>
    </w:p>
    <w:p w14:paraId="56A7D1FC"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136" w:name="_Toc470625514"/>
      <w:bookmarkStart w:id="137" w:name="_Toc19695222"/>
      <w:bookmarkStart w:id="138" w:name="_Toc53650080"/>
      <w:r w:rsidRPr="001F7ADB">
        <w:rPr>
          <w:rFonts w:ascii="Times New Roman" w:hAnsi="Times New Roman"/>
          <w:b w:val="0"/>
          <w:color w:val="000000" w:themeColor="text1"/>
          <w:sz w:val="24"/>
          <w:szCs w:val="24"/>
        </w:rPr>
        <w:t>拓扑视图</w:t>
      </w:r>
      <w:bookmarkEnd w:id="136"/>
      <w:bookmarkEnd w:id="137"/>
      <w:bookmarkEnd w:id="138"/>
    </w:p>
    <w:p w14:paraId="7F2F8A4F" w14:textId="77777777" w:rsidR="00D33120" w:rsidRPr="001F7ADB" w:rsidRDefault="00D33120" w:rsidP="00D33120">
      <w:pPr>
        <w:ind w:firstLine="420"/>
        <w:rPr>
          <w:color w:val="000000" w:themeColor="text1"/>
        </w:rPr>
      </w:pPr>
      <w:r w:rsidRPr="001F7ADB">
        <w:rPr>
          <w:color w:val="000000" w:themeColor="text1"/>
        </w:rPr>
        <w:t>网络拓扑视图包括对象显示和实时告警显示，各视图之间可无障碍切换，支持拓扑搜索和手工创建两种方式建立网络拓扑视图，并对拓扑对象进行管理</w:t>
      </w:r>
      <w:r w:rsidRPr="001F7ADB">
        <w:rPr>
          <w:color w:val="000000" w:themeColor="text1"/>
        </w:rPr>
        <w:t xml:space="preserve">, </w:t>
      </w:r>
      <w:r w:rsidRPr="001F7ADB">
        <w:rPr>
          <w:color w:val="000000" w:themeColor="text1"/>
        </w:rPr>
        <w:t>网络拓扑视图应能提供如下网络拓扑结构：</w:t>
      </w:r>
    </w:p>
    <w:p w14:paraId="5DD9E9C4"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网络资源图：显示所管辖的所有网元、子网，以相应的图标表示；</w:t>
      </w:r>
    </w:p>
    <w:p w14:paraId="0BE9E1CB"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设备面板图：显示机框，包括具体的槽位、单元盘、端口等，并标注相应的名称。</w:t>
      </w:r>
    </w:p>
    <w:p w14:paraId="2687D734"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物理视图：显示所管辖的所有网元、子网及其连接关系。节点可以是网元、子网，连线表示网元、子网之间的物理连接关系。应能提供子网的展开（收缩）功能，以显示构成该子网的各个网元。</w:t>
      </w:r>
      <w:r w:rsidRPr="001F7ADB">
        <w:rPr>
          <w:rFonts w:ascii="Times New Roman" w:hAnsi="Times New Roman" w:cs="Times New Roman"/>
        </w:rPr>
        <w:t>子网应可支持嵌套，要求至少支持</w:t>
      </w:r>
      <w:r w:rsidRPr="001F7ADB">
        <w:rPr>
          <w:rFonts w:ascii="Times New Roman" w:hAnsi="Times New Roman" w:cs="Times New Roman"/>
        </w:rPr>
        <w:t>6</w:t>
      </w:r>
      <w:r w:rsidRPr="001F7ADB">
        <w:rPr>
          <w:rFonts w:ascii="Times New Roman" w:hAnsi="Times New Roman" w:cs="Times New Roman"/>
        </w:rPr>
        <w:t>层嵌套。</w:t>
      </w:r>
    </w:p>
    <w:p w14:paraId="4457B10B" w14:textId="77777777" w:rsidR="00D33120" w:rsidRPr="001F7ADB" w:rsidRDefault="00D33120" w:rsidP="00D33120">
      <w:pPr>
        <w:pStyle w:val="aff5"/>
        <w:ind w:leftChars="0" w:left="780" w:firstLineChars="0" w:firstLine="0"/>
        <w:rPr>
          <w:rFonts w:ascii="Times New Roman"/>
          <w:color w:val="000000" w:themeColor="text1"/>
        </w:rPr>
      </w:pPr>
      <w:r w:rsidRPr="001F7ADB">
        <w:rPr>
          <w:rFonts w:ascii="Times New Roman"/>
          <w:color w:val="000000" w:themeColor="text1"/>
        </w:rPr>
        <w:t>拓扑上能够显示网元的实时状态，比如网元的通讯状态、是否是网关网元、网元数据跟网管是否一致，网元的配置状态等。</w:t>
      </w:r>
    </w:p>
    <w:p w14:paraId="732FD3F3"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隧道路由视图：显示指定隧道的工作和保护路径视图（源宿节点、经过的节点和物理链路），应能提供隧道及其承载的所有伪线的关联功能。</w:t>
      </w:r>
    </w:p>
    <w:p w14:paraId="0CE31322"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伪线（</w:t>
      </w:r>
      <w:r w:rsidRPr="001F7ADB">
        <w:rPr>
          <w:rFonts w:ascii="Times New Roman" w:hAnsi="Times New Roman" w:cs="Times New Roman"/>
          <w:color w:val="000000" w:themeColor="text1"/>
        </w:rPr>
        <w:t>PW</w:t>
      </w:r>
      <w:r w:rsidRPr="001F7ADB">
        <w:rPr>
          <w:rFonts w:ascii="Times New Roman" w:hAnsi="Times New Roman" w:cs="Times New Roman"/>
          <w:color w:val="000000" w:themeColor="text1"/>
        </w:rPr>
        <w:t>）路由视图：显示指定伪线的路由视图，包括源宿节点、经过的节点和隧道，应能提供伪线与其所承载的所有客户业务的关联功能，并可以批量选择隧道关联到其承载的伪线。</w:t>
      </w:r>
    </w:p>
    <w:p w14:paraId="7E61AA95"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时钟和时间同步视图。视图上应能图形化直观显示时钟同步和时间同步的网络拓扑，实时体现网元主从时钟跟踪路径，网元各个端口的同步状态。</w:t>
      </w:r>
    </w:p>
    <w:p w14:paraId="03DA0EEB"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DCN</w:t>
      </w:r>
      <w:r w:rsidRPr="001F7ADB">
        <w:rPr>
          <w:rFonts w:ascii="Times New Roman" w:hAnsi="Times New Roman" w:cs="Times New Roman"/>
          <w:color w:val="000000" w:themeColor="text1"/>
        </w:rPr>
        <w:t>视图：清晰显示全网的</w:t>
      </w:r>
      <w:r w:rsidRPr="001F7ADB">
        <w:rPr>
          <w:rFonts w:ascii="Times New Roman" w:hAnsi="Times New Roman" w:cs="Times New Roman"/>
          <w:color w:val="000000" w:themeColor="text1"/>
        </w:rPr>
        <w:t>DCN</w:t>
      </w:r>
      <w:r w:rsidRPr="001F7ADB">
        <w:rPr>
          <w:rFonts w:ascii="Times New Roman" w:hAnsi="Times New Roman" w:cs="Times New Roman"/>
          <w:color w:val="000000" w:themeColor="text1"/>
        </w:rPr>
        <w:t>子网组网拓扑，便于</w:t>
      </w:r>
      <w:r w:rsidRPr="001F7ADB">
        <w:rPr>
          <w:rFonts w:ascii="Times New Roman" w:hAnsi="Times New Roman" w:cs="Times New Roman"/>
          <w:color w:val="000000" w:themeColor="text1"/>
        </w:rPr>
        <w:t>DCN</w:t>
      </w:r>
      <w:r w:rsidRPr="001F7ADB">
        <w:rPr>
          <w:rFonts w:ascii="Times New Roman" w:hAnsi="Times New Roman" w:cs="Times New Roman"/>
          <w:color w:val="000000" w:themeColor="text1"/>
        </w:rPr>
        <w:t>子网规划、优化。网管支持导航到配置界面查看网元端口的</w:t>
      </w:r>
      <w:r w:rsidRPr="001F7ADB">
        <w:rPr>
          <w:rFonts w:ascii="Times New Roman" w:hAnsi="Times New Roman" w:cs="Times New Roman"/>
          <w:color w:val="000000" w:themeColor="text1"/>
        </w:rPr>
        <w:t>DCN</w:t>
      </w:r>
      <w:r w:rsidRPr="001F7ADB">
        <w:rPr>
          <w:rFonts w:ascii="Times New Roman" w:hAnsi="Times New Roman" w:cs="Times New Roman"/>
          <w:color w:val="000000" w:themeColor="text1"/>
        </w:rPr>
        <w:t>状态。</w:t>
      </w:r>
    </w:p>
    <w:p w14:paraId="5F7AF95A"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客户业务视图：显示指定业务的源宿端点、路由视图。</w:t>
      </w:r>
    </w:p>
    <w:p w14:paraId="686E0F2F" w14:textId="77777777" w:rsidR="00D33120" w:rsidRPr="001F7ADB" w:rsidRDefault="00D33120" w:rsidP="00FC0F5C">
      <w:pPr>
        <w:pStyle w:val="afe"/>
        <w:widowControl/>
        <w:numPr>
          <w:ilvl w:val="0"/>
          <w:numId w:val="62"/>
        </w:numPr>
        <w:autoSpaceDE w:val="0"/>
        <w:autoSpaceDN w:val="0"/>
        <w:ind w:firstLineChars="95" w:firstLine="199"/>
        <w:rPr>
          <w:rFonts w:ascii="Times New Roman" w:hAnsi="Times New Roman" w:cs="Times New Roman"/>
        </w:rPr>
      </w:pPr>
      <w:r w:rsidRPr="001F7ADB">
        <w:rPr>
          <w:rFonts w:ascii="Times New Roman" w:hAnsi="Times New Roman" w:cs="Times New Roman"/>
          <w:color w:val="000000" w:themeColor="text1"/>
        </w:rPr>
        <w:t>网元与子网的拓扑图标，可根据其功能类型选择不同图标，图标外观应有明显差异，以便于维护人员在网管上可以快速区分辨识。</w:t>
      </w:r>
    </w:p>
    <w:p w14:paraId="6149738F"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139" w:name="_Toc534278190"/>
      <w:bookmarkStart w:id="140" w:name="_Toc470625515"/>
      <w:bookmarkStart w:id="141" w:name="_Toc19695223"/>
      <w:bookmarkStart w:id="142" w:name="_Toc53650081"/>
      <w:bookmarkEnd w:id="139"/>
      <w:r w:rsidRPr="001F7ADB">
        <w:rPr>
          <w:rFonts w:ascii="Times New Roman" w:hAnsi="Times New Roman"/>
          <w:b w:val="0"/>
          <w:color w:val="000000" w:themeColor="text1"/>
          <w:sz w:val="24"/>
          <w:szCs w:val="24"/>
        </w:rPr>
        <w:t>拓扑编辑</w:t>
      </w:r>
      <w:bookmarkEnd w:id="140"/>
      <w:bookmarkEnd w:id="141"/>
      <w:bookmarkEnd w:id="142"/>
    </w:p>
    <w:p w14:paraId="59E32DF5"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rPr>
      </w:pPr>
      <w:r w:rsidRPr="001F7ADB">
        <w:rPr>
          <w:rFonts w:ascii="Times New Roman" w:hAnsi="Times New Roman" w:cs="Times New Roman"/>
        </w:rPr>
        <w:t>支持手工创建子网、网元。</w:t>
      </w:r>
    </w:p>
    <w:p w14:paraId="7B66F740"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支持从拓扑图中删除网元、连接、子网对象。</w:t>
      </w:r>
    </w:p>
    <w:p w14:paraId="38285DFE"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支持手工修改拓扑网元名称、网元</w:t>
      </w:r>
      <w:r w:rsidRPr="001F7ADB">
        <w:rPr>
          <w:rFonts w:ascii="Times New Roman" w:hAnsi="Times New Roman" w:cs="Times New Roman"/>
          <w:color w:val="000000" w:themeColor="text1"/>
        </w:rPr>
        <w:t>IP</w:t>
      </w:r>
      <w:r w:rsidRPr="001F7ADB">
        <w:rPr>
          <w:rFonts w:ascii="Times New Roman" w:hAnsi="Times New Roman" w:cs="Times New Roman"/>
          <w:color w:val="000000" w:themeColor="text1"/>
        </w:rPr>
        <w:t>、网元别名，网元位置信息等。</w:t>
      </w:r>
    </w:p>
    <w:p w14:paraId="7FAAA9F8"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支持手工修改拓扑对象，保存网元名称、别名、网元坐标信息等信息。</w:t>
      </w:r>
    </w:p>
    <w:p w14:paraId="514780FC"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搜索、创建、删除、修改物理连接功能。物理的光纤、链路属性中可以支持定义线路类型（支持直线、曲线、折线等至少任意一种）、线路宽度、线路颜色以及线路备注。光纤的属性中应包括设置时间和操作账号。</w:t>
      </w:r>
    </w:p>
    <w:p w14:paraId="3F2C20FC"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支持创建子网，而且子网创建支持多级嵌套。</w:t>
      </w:r>
    </w:p>
    <w:p w14:paraId="1AFA2A6E"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lastRenderedPageBreak/>
        <w:t>支持虚拟网元创建，支持配置</w:t>
      </w:r>
      <w:r w:rsidRPr="001F7ADB">
        <w:rPr>
          <w:rFonts w:ascii="Times New Roman" w:hAnsi="Times New Roman" w:cs="Times New Roman"/>
        </w:rPr>
        <w:t>虚拟网元与本网络中网元之间的连接</w:t>
      </w:r>
    </w:p>
    <w:p w14:paraId="0A3A915C" w14:textId="77777777" w:rsidR="00D33120" w:rsidRPr="001F7ADB" w:rsidRDefault="00D33120" w:rsidP="00D33120">
      <w:pPr>
        <w:pStyle w:val="afe"/>
        <w:ind w:left="465"/>
        <w:rPr>
          <w:rFonts w:ascii="Times New Roman" w:hAnsi="Times New Roman" w:cs="Times New Roman"/>
          <w:color w:val="000000" w:themeColor="text1"/>
        </w:rPr>
      </w:pPr>
      <w:r w:rsidRPr="001F7ADB">
        <w:rPr>
          <w:rFonts w:ascii="Times New Roman" w:hAnsi="Times New Roman" w:cs="Times New Roman"/>
          <w:color w:val="000000" w:themeColor="text1"/>
        </w:rPr>
        <w:t>对于传输网元对接很多业务侧重要设备，通过虚拟网元表示，通过修改修改虚拟网元名称、坐标和备注等属性来直观反映业务侧设备信息。</w:t>
      </w:r>
    </w:p>
    <w:p w14:paraId="03E73045"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支持修改拓扑对象图标。</w:t>
      </w:r>
    </w:p>
    <w:p w14:paraId="5733833C" w14:textId="77777777" w:rsidR="00D33120" w:rsidRPr="001F7ADB" w:rsidRDefault="00D33120" w:rsidP="00D33120">
      <w:pPr>
        <w:pStyle w:val="afe"/>
        <w:ind w:left="465"/>
        <w:rPr>
          <w:rFonts w:ascii="Times New Roman" w:hAnsi="Times New Roman" w:cs="Times New Roman"/>
          <w:color w:val="000000" w:themeColor="text1"/>
        </w:rPr>
      </w:pPr>
      <w:r w:rsidRPr="001F7ADB">
        <w:rPr>
          <w:rFonts w:ascii="Times New Roman" w:hAnsi="Times New Roman" w:cs="Times New Roman"/>
          <w:color w:val="000000" w:themeColor="text1"/>
        </w:rPr>
        <w:t>网元、子网的拓扑图标可以支持修改，可根据其功能类型选择不同图标，图标外观应有明显差异，以便于维护人员在网管上可以快速区分辨。</w:t>
      </w:r>
    </w:p>
    <w:p w14:paraId="6E3E692A"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支持拓扑位置调整</w:t>
      </w:r>
    </w:p>
    <w:p w14:paraId="6B555E53" w14:textId="77777777" w:rsidR="00D33120" w:rsidRPr="001F7ADB" w:rsidRDefault="00D33120" w:rsidP="00D33120">
      <w:pPr>
        <w:pStyle w:val="aff3"/>
        <w:ind w:left="465" w:firstLineChars="0" w:firstLine="0"/>
        <w:rPr>
          <w:rFonts w:ascii="Times New Roman"/>
          <w:color w:val="000000" w:themeColor="text1"/>
          <w:szCs w:val="21"/>
        </w:rPr>
      </w:pPr>
      <w:r w:rsidRPr="001F7ADB">
        <w:rPr>
          <w:rFonts w:ascii="Times New Roman"/>
          <w:color w:val="000000" w:themeColor="text1"/>
          <w:szCs w:val="21"/>
        </w:rPr>
        <w:t>当网元或子网的物理位置发生变化时，为方便后续的查看和管理，应该及时调整其在拓扑视图中的位置。</w:t>
      </w:r>
    </w:p>
    <w:p w14:paraId="45108FE9"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支持同一个网元在多个子网中的呈现。</w:t>
      </w:r>
    </w:p>
    <w:p w14:paraId="276DBDEE"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支持拓扑布局功能</w:t>
      </w:r>
    </w:p>
    <w:p w14:paraId="381C1699" w14:textId="77777777" w:rsidR="00D33120" w:rsidRPr="001F7ADB" w:rsidRDefault="00D33120" w:rsidP="00D33120">
      <w:pPr>
        <w:pStyle w:val="aff3"/>
        <w:ind w:left="465" w:firstLineChars="0" w:firstLine="0"/>
        <w:rPr>
          <w:rFonts w:ascii="Times New Roman"/>
          <w:color w:val="000000" w:themeColor="text1"/>
          <w:szCs w:val="21"/>
        </w:rPr>
      </w:pPr>
      <w:r w:rsidRPr="001F7ADB">
        <w:rPr>
          <w:rFonts w:ascii="Times New Roman"/>
          <w:color w:val="000000" w:themeColor="text1"/>
          <w:szCs w:val="21"/>
        </w:rPr>
        <w:t>对于选择拓扑对象按所设置的布局方式进行排列。</w:t>
      </w:r>
    </w:p>
    <w:p w14:paraId="289BBBD5"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支持设置拓扑背景</w:t>
      </w:r>
    </w:p>
    <w:p w14:paraId="7981A275" w14:textId="77777777" w:rsidR="00D33120" w:rsidRPr="001F7ADB" w:rsidRDefault="00D33120" w:rsidP="00D33120">
      <w:pPr>
        <w:pStyle w:val="afe"/>
        <w:ind w:firstLineChars="250" w:firstLine="525"/>
        <w:rPr>
          <w:rFonts w:ascii="Times New Roman" w:hAnsi="Times New Roman" w:cs="Times New Roman"/>
          <w:color w:val="000000" w:themeColor="text1"/>
        </w:rPr>
      </w:pPr>
      <w:r w:rsidRPr="001F7ADB">
        <w:rPr>
          <w:rFonts w:ascii="Times New Roman" w:hAnsi="Times New Roman" w:cs="Times New Roman"/>
          <w:color w:val="000000" w:themeColor="text1"/>
        </w:rPr>
        <w:t>支持根据设备的布局设置合适的背景图。通过背景图和设备位置的恰当设置，可以直观地了解设备所在的地理位置。</w:t>
      </w:r>
    </w:p>
    <w:p w14:paraId="7D4258AA"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支持拓扑过滤：</w:t>
      </w:r>
    </w:p>
    <w:p w14:paraId="75505CD4" w14:textId="77777777" w:rsidR="00D33120" w:rsidRPr="001F7ADB" w:rsidRDefault="00D33120" w:rsidP="00D33120">
      <w:pPr>
        <w:pStyle w:val="afe"/>
        <w:ind w:firstLineChars="250" w:firstLine="525"/>
        <w:rPr>
          <w:rFonts w:ascii="Times New Roman" w:hAnsi="Times New Roman" w:cs="Times New Roman"/>
          <w:color w:val="000000" w:themeColor="text1"/>
        </w:rPr>
      </w:pPr>
      <w:r w:rsidRPr="001F7ADB">
        <w:rPr>
          <w:rFonts w:ascii="Times New Roman" w:hAnsi="Times New Roman" w:cs="Times New Roman"/>
          <w:color w:val="000000" w:themeColor="text1"/>
        </w:rPr>
        <w:t>拓扑视图能够显示子网、连接、网元节点等类型的对象。当对象数量过多时，拓扑视图可能显得很拥挤，此时可以使用过滤显示条件进行过滤，从而在视图上保留关注的对象。</w:t>
      </w:r>
    </w:p>
    <w:p w14:paraId="27062096"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支持拓扑数据保存功能，</w:t>
      </w:r>
    </w:p>
    <w:p w14:paraId="311CDFCD" w14:textId="77777777" w:rsidR="00D33120" w:rsidRPr="001F7ADB" w:rsidRDefault="00D33120" w:rsidP="00D33120">
      <w:pPr>
        <w:pStyle w:val="afe"/>
        <w:ind w:firstLine="420"/>
        <w:rPr>
          <w:rFonts w:ascii="Times New Roman" w:hAnsi="Times New Roman" w:cs="Times New Roman"/>
          <w:color w:val="000000" w:themeColor="text1"/>
        </w:rPr>
      </w:pPr>
      <w:r w:rsidRPr="001F7ADB">
        <w:rPr>
          <w:rFonts w:ascii="Times New Roman" w:hAnsi="Times New Roman" w:cs="Times New Roman"/>
          <w:color w:val="000000" w:themeColor="text1"/>
        </w:rPr>
        <w:t>通过导出拓扑数据到文件的功能，可以将物理视图上指定的数据以文件形式保存到客户端本地，方便维护查看以及备份。</w:t>
      </w:r>
    </w:p>
    <w:p w14:paraId="3BC295FD"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支持拓扑自动发现</w:t>
      </w:r>
    </w:p>
    <w:p w14:paraId="3300CE92" w14:textId="77777777" w:rsidR="00D33120" w:rsidRPr="001F7ADB" w:rsidRDefault="00D33120" w:rsidP="00D33120">
      <w:pPr>
        <w:pStyle w:val="QB1"/>
        <w:ind w:firstLineChars="300" w:firstLine="630"/>
        <w:rPr>
          <w:rFonts w:ascii="Times New Roman"/>
          <w:color w:val="000000" w:themeColor="text1"/>
          <w:szCs w:val="21"/>
        </w:rPr>
      </w:pPr>
      <w:r w:rsidRPr="001F7ADB">
        <w:rPr>
          <w:rFonts w:ascii="Times New Roman"/>
          <w:color w:val="000000" w:themeColor="text1"/>
          <w:szCs w:val="21"/>
        </w:rPr>
        <w:t>设备具备相应功能时，当网管实现网关网元监控时，可实现其他设备的自动发现，网管上支持自动生成拓扑；</w:t>
      </w:r>
    </w:p>
    <w:p w14:paraId="410191B4"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支持拓扑搜索</w:t>
      </w:r>
    </w:p>
    <w:p w14:paraId="743F77FC" w14:textId="77777777" w:rsidR="00D33120" w:rsidRPr="001F7ADB" w:rsidRDefault="00D33120" w:rsidP="00D33120">
      <w:pPr>
        <w:pStyle w:val="QB1"/>
        <w:ind w:firstLineChars="300" w:firstLine="630"/>
        <w:rPr>
          <w:rFonts w:ascii="Times New Roman"/>
        </w:rPr>
      </w:pPr>
      <w:r w:rsidRPr="001F7ADB">
        <w:rPr>
          <w:rFonts w:ascii="Times New Roman"/>
          <w:color w:val="000000" w:themeColor="text1"/>
          <w:szCs w:val="21"/>
        </w:rPr>
        <w:t>拓扑主视图界面内</w:t>
      </w:r>
      <w:r w:rsidRPr="001F7ADB">
        <w:rPr>
          <w:rFonts w:ascii="Times New Roman"/>
        </w:rPr>
        <w:t>，通过快捷方式或快捷按钮，提供基于人工输入界面，以供模糊查找搜索拓扑视图中某些特定对象（如：子网名称、网元名称、网元类型、设备型号、网元</w:t>
      </w:r>
      <w:r w:rsidRPr="001F7ADB">
        <w:rPr>
          <w:rFonts w:ascii="Times New Roman"/>
        </w:rPr>
        <w:t>ID</w:t>
      </w:r>
      <w:r w:rsidRPr="001F7ADB">
        <w:rPr>
          <w:rFonts w:ascii="Times New Roman"/>
        </w:rPr>
        <w:t>等）。</w:t>
      </w:r>
    </w:p>
    <w:p w14:paraId="41EAF755" w14:textId="77777777" w:rsidR="00D33120" w:rsidRPr="001F7ADB" w:rsidRDefault="00D33120" w:rsidP="00FC0F5C">
      <w:pPr>
        <w:pStyle w:val="afe"/>
        <w:widowControl/>
        <w:numPr>
          <w:ilvl w:val="0"/>
          <w:numId w:val="76"/>
        </w:numPr>
        <w:autoSpaceDE w:val="0"/>
        <w:autoSpaceDN w:val="0"/>
        <w:ind w:firstLineChars="95" w:firstLine="199"/>
        <w:rPr>
          <w:rFonts w:ascii="Times New Roman" w:hAnsi="Times New Roman" w:cs="Times New Roman"/>
          <w:color w:val="000000" w:themeColor="text1"/>
        </w:rPr>
      </w:pPr>
      <w:r w:rsidRPr="001F7ADB">
        <w:rPr>
          <w:rFonts w:ascii="Times New Roman" w:hAnsi="Times New Roman" w:cs="Times New Roman"/>
          <w:color w:val="000000" w:themeColor="text1"/>
        </w:rPr>
        <w:t>支持设置物理连接和路径的命名规则；</w:t>
      </w:r>
    </w:p>
    <w:p w14:paraId="6E1F4A39"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143" w:name="_Toc534278192"/>
      <w:bookmarkStart w:id="144" w:name="_Toc470625516"/>
      <w:bookmarkStart w:id="145" w:name="_Toc19695224"/>
      <w:bookmarkStart w:id="146" w:name="_Toc53650082"/>
      <w:bookmarkEnd w:id="143"/>
      <w:r w:rsidRPr="001F7ADB">
        <w:rPr>
          <w:rFonts w:ascii="Times New Roman" w:hAnsi="Times New Roman"/>
          <w:b w:val="0"/>
          <w:color w:val="000000" w:themeColor="text1"/>
          <w:sz w:val="24"/>
          <w:szCs w:val="24"/>
        </w:rPr>
        <w:t>拓扑浏览</w:t>
      </w:r>
      <w:bookmarkEnd w:id="144"/>
      <w:bookmarkEnd w:id="145"/>
      <w:bookmarkEnd w:id="146"/>
    </w:p>
    <w:p w14:paraId="416F5E73"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拓扑图应能放大和缩小，并且能上下、左右移动、锁定解锁功能，在拓扑图上用不同的图标来标识不同类型的节点（网元或子网）；</w:t>
      </w:r>
    </w:p>
    <w:p w14:paraId="6887316D"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网管系统应允许操作员通过点击网元图标，获得网元的详细配置信息，并可执行网元配置和其他管理功能；</w:t>
      </w:r>
    </w:p>
    <w:p w14:paraId="257FFFA9"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系统应保证页面显示内容的一致性，当多个用户同时操作系统的相同对象时，不同用户看到的显示内容相同；</w:t>
      </w:r>
    </w:p>
    <w:p w14:paraId="3A7FC0CD"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拓扑中网元对象提供告警状态、脱管状态、同步状态等几种常规状态。</w:t>
      </w:r>
    </w:p>
    <w:p w14:paraId="52143A1C" w14:textId="77777777" w:rsidR="00D33120" w:rsidRPr="001F7ADB" w:rsidRDefault="00D33120" w:rsidP="00D33120">
      <w:pPr>
        <w:pStyle w:val="aff5"/>
        <w:ind w:leftChars="0" w:left="822" w:firstLineChars="0" w:firstLine="0"/>
        <w:rPr>
          <w:rFonts w:ascii="Times New Roman"/>
        </w:rPr>
      </w:pPr>
      <w:r w:rsidRPr="001F7ADB">
        <w:rPr>
          <w:rFonts w:ascii="Times New Roman"/>
        </w:rPr>
        <w:t>-</w:t>
      </w:r>
      <w:r w:rsidRPr="001F7ADB">
        <w:rPr>
          <w:rFonts w:ascii="Times New Roman"/>
        </w:rPr>
        <w:t>同步状态：实时反映网络设备配置的变更情况，网元配置信息的改变也应能通过某种方式（如图标闪烁或其他醒目的方式）在拓扑图中通知用户；</w:t>
      </w:r>
    </w:p>
    <w:p w14:paraId="6D062281" w14:textId="77777777" w:rsidR="00D33120" w:rsidRPr="001F7ADB" w:rsidRDefault="00D33120" w:rsidP="00D33120">
      <w:pPr>
        <w:pStyle w:val="aff5"/>
        <w:ind w:leftChars="0" w:left="465" w:firstLineChars="0" w:firstLine="0"/>
        <w:rPr>
          <w:rFonts w:ascii="Times New Roman"/>
        </w:rPr>
      </w:pPr>
      <w:r w:rsidRPr="001F7ADB">
        <w:rPr>
          <w:rFonts w:ascii="Times New Roman"/>
        </w:rPr>
        <w:t>-</w:t>
      </w:r>
      <w:r w:rsidRPr="001F7ADB">
        <w:rPr>
          <w:rFonts w:ascii="Times New Roman"/>
        </w:rPr>
        <w:t>脱管状态：当网管系统与网元之间的通信出现故障时应能在拓扑图上反映出来；</w:t>
      </w:r>
    </w:p>
    <w:p w14:paraId="1F66A301" w14:textId="77777777" w:rsidR="00D33120" w:rsidRPr="001F7ADB" w:rsidRDefault="00D33120" w:rsidP="00D33120">
      <w:pPr>
        <w:pStyle w:val="aff5"/>
        <w:ind w:leftChars="0" w:left="465" w:firstLineChars="0" w:firstLine="0"/>
        <w:rPr>
          <w:rFonts w:ascii="Times New Roman"/>
        </w:rPr>
      </w:pPr>
      <w:r w:rsidRPr="001F7ADB">
        <w:rPr>
          <w:rFonts w:ascii="Times New Roman"/>
        </w:rPr>
        <w:t>-</w:t>
      </w:r>
      <w:r w:rsidRPr="001F7ADB">
        <w:rPr>
          <w:rFonts w:ascii="Times New Roman"/>
        </w:rPr>
        <w:t>告警状态：实时反映被管网元的告警事件，告警应以可视、可闻的形式提醒维护人员：</w:t>
      </w:r>
    </w:p>
    <w:p w14:paraId="3F8825D2" w14:textId="77777777" w:rsidR="00D33120" w:rsidRPr="001F7ADB" w:rsidRDefault="00D33120" w:rsidP="00FC0F5C">
      <w:pPr>
        <w:pStyle w:val="afffff1"/>
        <w:numPr>
          <w:ilvl w:val="1"/>
          <w:numId w:val="111"/>
        </w:numPr>
        <w:ind w:leftChars="0" w:firstLineChars="0"/>
        <w:rPr>
          <w:rFonts w:ascii="Times New Roman"/>
        </w:rPr>
      </w:pPr>
      <w:r w:rsidRPr="001F7ADB">
        <w:rPr>
          <w:rFonts w:ascii="Times New Roman"/>
        </w:rPr>
        <w:t>系统对实时的业务告警事件做出及时反应，并可深入显示告警相关的设备，在拓扑图中以相应设备变色等形式提示；</w:t>
      </w:r>
    </w:p>
    <w:p w14:paraId="651FB590" w14:textId="77777777" w:rsidR="00D33120" w:rsidRPr="001F7ADB" w:rsidRDefault="00D33120" w:rsidP="00FC0F5C">
      <w:pPr>
        <w:pStyle w:val="afffff1"/>
        <w:numPr>
          <w:ilvl w:val="1"/>
          <w:numId w:val="111"/>
        </w:numPr>
        <w:ind w:leftChars="0" w:firstLineChars="0"/>
        <w:rPr>
          <w:rFonts w:ascii="Times New Roman"/>
        </w:rPr>
      </w:pPr>
      <w:r w:rsidRPr="001F7ADB">
        <w:rPr>
          <w:rFonts w:ascii="Times New Roman"/>
        </w:rPr>
        <w:lastRenderedPageBreak/>
        <w:t>告警信息未确认应保持对用户的提示；</w:t>
      </w:r>
    </w:p>
    <w:p w14:paraId="0C855212" w14:textId="77777777" w:rsidR="00D33120" w:rsidRPr="001F7ADB" w:rsidRDefault="00D33120" w:rsidP="00FC0F5C">
      <w:pPr>
        <w:pStyle w:val="afffff1"/>
        <w:numPr>
          <w:ilvl w:val="1"/>
          <w:numId w:val="111"/>
        </w:numPr>
        <w:ind w:leftChars="0" w:firstLineChars="0"/>
        <w:rPr>
          <w:rFonts w:ascii="Times New Roman"/>
        </w:rPr>
      </w:pPr>
      <w:r w:rsidRPr="001F7ADB">
        <w:rPr>
          <w:rFonts w:ascii="Times New Roman"/>
        </w:rPr>
        <w:t>系统应支持彩色高分辨率，并可根据用户需要进行设置。</w:t>
      </w:r>
    </w:p>
    <w:p w14:paraId="71AA4092" w14:textId="77777777" w:rsidR="00D33120" w:rsidRPr="001F7ADB" w:rsidRDefault="00D33120" w:rsidP="00D33120">
      <w:pPr>
        <w:pStyle w:val="afffff1"/>
        <w:ind w:leftChars="0" w:left="900" w:firstLineChars="0" w:firstLine="0"/>
        <w:rPr>
          <w:rFonts w:ascii="Times New Roman"/>
        </w:rPr>
      </w:pPr>
      <w:r w:rsidRPr="001F7ADB">
        <w:rPr>
          <w:rFonts w:ascii="Times New Roman"/>
        </w:rPr>
        <w:t>告警级别与颜色的对应关系建议见下表：</w:t>
      </w:r>
    </w:p>
    <w:p w14:paraId="2B7C1E8C" w14:textId="6D94E6B0" w:rsidR="00D33120" w:rsidRPr="001F7ADB" w:rsidRDefault="00D33120" w:rsidP="00D33120">
      <w:pPr>
        <w:pStyle w:val="a3"/>
        <w:numPr>
          <w:ilvl w:val="0"/>
          <w:numId w:val="0"/>
        </w:numPr>
        <w:rPr>
          <w:rFonts w:ascii="Times New Roman"/>
        </w:rPr>
      </w:pPr>
      <w:bookmarkStart w:id="147" w:name="_Toc531688566"/>
      <w:bookmarkStart w:id="148" w:name="_Toc531688813"/>
      <w:bookmarkStart w:id="149" w:name="_Toc531688840"/>
      <w:bookmarkStart w:id="150" w:name="_Toc531750472"/>
      <w:bookmarkStart w:id="151" w:name="_Toc532118096"/>
      <w:bookmarkStart w:id="152" w:name="_Toc532181838"/>
      <w:bookmarkStart w:id="153" w:name="_Toc2498777"/>
      <w:bookmarkStart w:id="154" w:name="_Toc3351414"/>
      <w:bookmarkStart w:id="155" w:name="_Toc3351823"/>
      <w:bookmarkStart w:id="156" w:name="_Toc15463067"/>
      <w:r w:rsidRPr="001F7ADB">
        <w:rPr>
          <w:rFonts w:ascii="Times New Roman"/>
        </w:rPr>
        <w:t>表</w:t>
      </w:r>
      <w:r w:rsidR="00704BDF">
        <w:rPr>
          <w:rFonts w:ascii="Times New Roman"/>
        </w:rPr>
        <w:t>2</w:t>
      </w:r>
      <w:r w:rsidRPr="001F7ADB">
        <w:rPr>
          <w:rFonts w:ascii="Times New Roman"/>
        </w:rPr>
        <w:t xml:space="preserve">-1 </w:t>
      </w:r>
      <w:r w:rsidRPr="001F7ADB">
        <w:rPr>
          <w:rFonts w:ascii="Times New Roman"/>
        </w:rPr>
        <w:t>告警级别与颜色对应表</w:t>
      </w:r>
      <w:bookmarkEnd w:id="147"/>
      <w:bookmarkEnd w:id="148"/>
      <w:bookmarkEnd w:id="149"/>
      <w:bookmarkEnd w:id="150"/>
      <w:bookmarkEnd w:id="151"/>
      <w:bookmarkEnd w:id="152"/>
      <w:bookmarkEnd w:id="153"/>
      <w:bookmarkEnd w:id="154"/>
      <w:bookmarkEnd w:id="155"/>
      <w:bookmarkEnd w:id="1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1890"/>
      </w:tblGrid>
      <w:tr w:rsidR="00D33120" w:rsidRPr="001F7ADB" w14:paraId="6F377466" w14:textId="77777777" w:rsidTr="00D33120">
        <w:trPr>
          <w:jc w:val="center"/>
        </w:trPr>
        <w:tc>
          <w:tcPr>
            <w:tcW w:w="2835" w:type="dxa"/>
          </w:tcPr>
          <w:p w14:paraId="53AC9DED" w14:textId="77777777" w:rsidR="00D33120" w:rsidRPr="001F7ADB" w:rsidRDefault="00D33120" w:rsidP="00D33120">
            <w:pPr>
              <w:pStyle w:val="aff3"/>
              <w:ind w:firstLine="422"/>
              <w:rPr>
                <w:rFonts w:ascii="Times New Roman"/>
                <w:b/>
              </w:rPr>
            </w:pPr>
            <w:r w:rsidRPr="001F7ADB">
              <w:rPr>
                <w:rFonts w:ascii="Times New Roman"/>
                <w:b/>
              </w:rPr>
              <w:t>告警级别</w:t>
            </w:r>
          </w:p>
        </w:tc>
        <w:tc>
          <w:tcPr>
            <w:tcW w:w="1890" w:type="dxa"/>
          </w:tcPr>
          <w:p w14:paraId="2033685D" w14:textId="77777777" w:rsidR="00D33120" w:rsidRPr="001F7ADB" w:rsidRDefault="00D33120" w:rsidP="00D33120">
            <w:pPr>
              <w:pStyle w:val="aff3"/>
              <w:ind w:firstLine="422"/>
              <w:rPr>
                <w:rFonts w:ascii="Times New Roman"/>
                <w:b/>
              </w:rPr>
            </w:pPr>
            <w:r w:rsidRPr="001F7ADB">
              <w:rPr>
                <w:rFonts w:ascii="Times New Roman"/>
                <w:b/>
              </w:rPr>
              <w:t>颜色</w:t>
            </w:r>
          </w:p>
        </w:tc>
      </w:tr>
      <w:tr w:rsidR="00D33120" w:rsidRPr="001F7ADB" w14:paraId="6CA5E4A5" w14:textId="77777777" w:rsidTr="00D33120">
        <w:trPr>
          <w:jc w:val="center"/>
        </w:trPr>
        <w:tc>
          <w:tcPr>
            <w:tcW w:w="2835" w:type="dxa"/>
          </w:tcPr>
          <w:p w14:paraId="3D796B3C" w14:textId="77777777" w:rsidR="00D33120" w:rsidRPr="001F7ADB" w:rsidRDefault="00D33120" w:rsidP="00D33120">
            <w:pPr>
              <w:pStyle w:val="aff3"/>
              <w:ind w:firstLine="420"/>
              <w:rPr>
                <w:rFonts w:ascii="Times New Roman"/>
              </w:rPr>
            </w:pPr>
            <w:r w:rsidRPr="001F7ADB">
              <w:rPr>
                <w:rFonts w:ascii="Times New Roman"/>
              </w:rPr>
              <w:t>紧急告警</w:t>
            </w:r>
          </w:p>
        </w:tc>
        <w:tc>
          <w:tcPr>
            <w:tcW w:w="1890" w:type="dxa"/>
          </w:tcPr>
          <w:p w14:paraId="7613B223" w14:textId="77777777" w:rsidR="00D33120" w:rsidRPr="001F7ADB" w:rsidRDefault="00D33120" w:rsidP="00D33120">
            <w:pPr>
              <w:pStyle w:val="aff3"/>
              <w:ind w:firstLine="420"/>
              <w:rPr>
                <w:rFonts w:ascii="Times New Roman"/>
              </w:rPr>
            </w:pPr>
            <w:r w:rsidRPr="001F7ADB">
              <w:rPr>
                <w:rFonts w:ascii="Times New Roman"/>
              </w:rPr>
              <w:t>红色</w:t>
            </w:r>
          </w:p>
        </w:tc>
      </w:tr>
      <w:tr w:rsidR="00D33120" w:rsidRPr="001F7ADB" w14:paraId="31A53849" w14:textId="77777777" w:rsidTr="00D33120">
        <w:trPr>
          <w:jc w:val="center"/>
        </w:trPr>
        <w:tc>
          <w:tcPr>
            <w:tcW w:w="2835" w:type="dxa"/>
          </w:tcPr>
          <w:p w14:paraId="33417891" w14:textId="77777777" w:rsidR="00D33120" w:rsidRPr="001F7ADB" w:rsidRDefault="00D33120" w:rsidP="00D33120">
            <w:pPr>
              <w:pStyle w:val="aff3"/>
              <w:ind w:firstLine="420"/>
              <w:rPr>
                <w:rFonts w:ascii="Times New Roman"/>
              </w:rPr>
            </w:pPr>
            <w:r w:rsidRPr="001F7ADB">
              <w:rPr>
                <w:rFonts w:ascii="Times New Roman"/>
              </w:rPr>
              <w:t>主要告警</w:t>
            </w:r>
          </w:p>
        </w:tc>
        <w:tc>
          <w:tcPr>
            <w:tcW w:w="1890" w:type="dxa"/>
          </w:tcPr>
          <w:p w14:paraId="71BB186E" w14:textId="77777777" w:rsidR="00D33120" w:rsidRPr="001F7ADB" w:rsidRDefault="00D33120" w:rsidP="00D33120">
            <w:pPr>
              <w:pStyle w:val="aff3"/>
              <w:ind w:firstLine="420"/>
              <w:rPr>
                <w:rFonts w:ascii="Times New Roman"/>
              </w:rPr>
            </w:pPr>
            <w:r w:rsidRPr="001F7ADB">
              <w:rPr>
                <w:rFonts w:ascii="Times New Roman"/>
              </w:rPr>
              <w:t>橙色</w:t>
            </w:r>
          </w:p>
        </w:tc>
      </w:tr>
      <w:tr w:rsidR="00D33120" w:rsidRPr="001F7ADB" w14:paraId="67B81F5A" w14:textId="77777777" w:rsidTr="00D33120">
        <w:trPr>
          <w:jc w:val="center"/>
        </w:trPr>
        <w:tc>
          <w:tcPr>
            <w:tcW w:w="2835" w:type="dxa"/>
          </w:tcPr>
          <w:p w14:paraId="2A6D19F8" w14:textId="77777777" w:rsidR="00D33120" w:rsidRPr="001F7ADB" w:rsidRDefault="00D33120" w:rsidP="00D33120">
            <w:pPr>
              <w:pStyle w:val="aff3"/>
              <w:ind w:firstLine="420"/>
              <w:rPr>
                <w:rFonts w:ascii="Times New Roman"/>
              </w:rPr>
            </w:pPr>
            <w:r w:rsidRPr="001F7ADB">
              <w:rPr>
                <w:rFonts w:ascii="Times New Roman"/>
              </w:rPr>
              <w:t>次要告警</w:t>
            </w:r>
          </w:p>
        </w:tc>
        <w:tc>
          <w:tcPr>
            <w:tcW w:w="1890" w:type="dxa"/>
          </w:tcPr>
          <w:p w14:paraId="368A0394" w14:textId="77777777" w:rsidR="00D33120" w:rsidRPr="001F7ADB" w:rsidRDefault="00D33120" w:rsidP="00D33120">
            <w:pPr>
              <w:pStyle w:val="aff3"/>
              <w:ind w:firstLine="420"/>
              <w:rPr>
                <w:rFonts w:ascii="Times New Roman"/>
              </w:rPr>
            </w:pPr>
            <w:r w:rsidRPr="001F7ADB">
              <w:rPr>
                <w:rFonts w:ascii="Times New Roman"/>
              </w:rPr>
              <w:t>黄色</w:t>
            </w:r>
          </w:p>
        </w:tc>
      </w:tr>
      <w:tr w:rsidR="00D33120" w:rsidRPr="001F7ADB" w14:paraId="536B0EA7" w14:textId="77777777" w:rsidTr="00D33120">
        <w:trPr>
          <w:jc w:val="center"/>
        </w:trPr>
        <w:tc>
          <w:tcPr>
            <w:tcW w:w="2835" w:type="dxa"/>
          </w:tcPr>
          <w:p w14:paraId="1D97B0B1" w14:textId="77777777" w:rsidR="00D33120" w:rsidRPr="001F7ADB" w:rsidRDefault="00D33120" w:rsidP="00D33120">
            <w:pPr>
              <w:pStyle w:val="aff3"/>
              <w:ind w:firstLine="420"/>
              <w:rPr>
                <w:rFonts w:ascii="Times New Roman"/>
              </w:rPr>
            </w:pPr>
            <w:r w:rsidRPr="001F7ADB">
              <w:rPr>
                <w:rFonts w:ascii="Times New Roman"/>
              </w:rPr>
              <w:t>提示告警</w:t>
            </w:r>
          </w:p>
        </w:tc>
        <w:tc>
          <w:tcPr>
            <w:tcW w:w="1890" w:type="dxa"/>
          </w:tcPr>
          <w:p w14:paraId="5F62267A" w14:textId="77777777" w:rsidR="00D33120" w:rsidRPr="001F7ADB" w:rsidRDefault="00D33120" w:rsidP="00D33120">
            <w:pPr>
              <w:pStyle w:val="aff3"/>
              <w:ind w:firstLine="420"/>
              <w:rPr>
                <w:rFonts w:ascii="Times New Roman"/>
              </w:rPr>
            </w:pPr>
            <w:r w:rsidRPr="001F7ADB">
              <w:rPr>
                <w:rFonts w:ascii="Times New Roman"/>
              </w:rPr>
              <w:t>蓝色</w:t>
            </w:r>
          </w:p>
        </w:tc>
      </w:tr>
      <w:tr w:rsidR="00D33120" w:rsidRPr="001F7ADB" w14:paraId="1F0276EE" w14:textId="77777777" w:rsidTr="00D33120">
        <w:trPr>
          <w:jc w:val="center"/>
        </w:trPr>
        <w:tc>
          <w:tcPr>
            <w:tcW w:w="2835" w:type="dxa"/>
          </w:tcPr>
          <w:p w14:paraId="4D1E11EE" w14:textId="77777777" w:rsidR="00D33120" w:rsidRPr="001F7ADB" w:rsidRDefault="00D33120" w:rsidP="00D33120">
            <w:pPr>
              <w:pStyle w:val="aff3"/>
              <w:ind w:firstLine="420"/>
              <w:rPr>
                <w:rFonts w:ascii="Times New Roman"/>
              </w:rPr>
            </w:pPr>
            <w:r w:rsidRPr="001F7ADB">
              <w:rPr>
                <w:rFonts w:ascii="Times New Roman"/>
              </w:rPr>
              <w:t>无告警（告警清除）</w:t>
            </w:r>
          </w:p>
        </w:tc>
        <w:tc>
          <w:tcPr>
            <w:tcW w:w="1890" w:type="dxa"/>
          </w:tcPr>
          <w:p w14:paraId="15A2BB91" w14:textId="77777777" w:rsidR="00D33120" w:rsidRPr="001F7ADB" w:rsidRDefault="00D33120" w:rsidP="00D33120">
            <w:pPr>
              <w:pStyle w:val="aff3"/>
              <w:ind w:firstLine="420"/>
              <w:rPr>
                <w:rFonts w:ascii="Times New Roman"/>
              </w:rPr>
            </w:pPr>
            <w:r w:rsidRPr="001F7ADB">
              <w:rPr>
                <w:rFonts w:ascii="Times New Roman"/>
              </w:rPr>
              <w:t>绿色</w:t>
            </w:r>
          </w:p>
        </w:tc>
      </w:tr>
    </w:tbl>
    <w:p w14:paraId="3C99465A" w14:textId="77777777" w:rsidR="00D33120" w:rsidRPr="001F7ADB" w:rsidRDefault="00D33120" w:rsidP="00D33120">
      <w:pPr>
        <w:pStyle w:val="aff3"/>
        <w:ind w:firstLineChars="95" w:firstLine="199"/>
        <w:rPr>
          <w:rFonts w:ascii="Times New Roman"/>
        </w:rPr>
      </w:pPr>
    </w:p>
    <w:p w14:paraId="5F2CC5E2"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拓扑通过鼠标悬停操作获得与网元或网元间连接线相关的信息。</w:t>
      </w:r>
    </w:p>
    <w:p w14:paraId="53B04B1D"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r w:rsidRPr="001F7ADB">
        <w:rPr>
          <w:rFonts w:ascii="Times New Roman" w:hAnsi="Times New Roman" w:cs="Times New Roman"/>
          <w:color w:val="000000" w:themeColor="text1"/>
        </w:rPr>
        <w:t>当拓扑窗口中只能显示视图的部分内容时，可通过</w:t>
      </w:r>
      <w:r w:rsidRPr="001F7ADB">
        <w:rPr>
          <w:rFonts w:ascii="Times New Roman" w:hAnsi="Times New Roman" w:cs="Times New Roman"/>
          <w:color w:val="000000" w:themeColor="text1"/>
        </w:rPr>
        <w:t>“</w:t>
      </w:r>
      <w:r w:rsidRPr="001F7ADB">
        <w:rPr>
          <w:rFonts w:ascii="Times New Roman" w:hAnsi="Times New Roman" w:cs="Times New Roman"/>
          <w:color w:val="000000" w:themeColor="text1"/>
        </w:rPr>
        <w:t>鸟瞰图</w:t>
      </w:r>
      <w:r w:rsidRPr="001F7ADB">
        <w:rPr>
          <w:rFonts w:ascii="Times New Roman" w:hAnsi="Times New Roman" w:cs="Times New Roman"/>
          <w:color w:val="000000" w:themeColor="text1"/>
        </w:rPr>
        <w:t>”</w:t>
      </w:r>
      <w:r w:rsidRPr="001F7ADB">
        <w:rPr>
          <w:rFonts w:ascii="Times New Roman" w:hAnsi="Times New Roman" w:cs="Times New Roman"/>
          <w:color w:val="000000" w:themeColor="text1"/>
        </w:rPr>
        <w:t>浏览当前视图的全貌，并定位拓扑窗口显示的区域。</w:t>
      </w:r>
    </w:p>
    <w:p w14:paraId="2D3E7379"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bookmarkStart w:id="157" w:name="_Toc454184941"/>
      <w:bookmarkStart w:id="158" w:name="_Toc471584126"/>
      <w:r w:rsidRPr="001F7ADB">
        <w:rPr>
          <w:rFonts w:ascii="Times New Roman" w:hAnsi="Times New Roman" w:cs="Times New Roman"/>
          <w:color w:val="000000" w:themeColor="text1"/>
        </w:rPr>
        <w:t>拓扑图导航功能</w:t>
      </w:r>
      <w:bookmarkEnd w:id="157"/>
      <w:bookmarkEnd w:id="158"/>
    </w:p>
    <w:p w14:paraId="4FE0BDED"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可逐层细化显示网元的信息，并提供返回前一视图与返回上层视图的功能；</w:t>
      </w:r>
    </w:p>
    <w:p w14:paraId="7BE3062F"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可分层显示节点间不同层次的路径；</w:t>
      </w:r>
    </w:p>
    <w:p w14:paraId="4F713827"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可以根据需要切换到不同的拓扑视图；</w:t>
      </w:r>
    </w:p>
    <w:p w14:paraId="45840C68"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可以拖动鼠标看到不在视野范围的视图；</w:t>
      </w:r>
    </w:p>
    <w:p w14:paraId="75DCBC42" w14:textId="77777777" w:rsidR="00D33120" w:rsidRPr="001F7ADB" w:rsidRDefault="00D33120" w:rsidP="00FC0F5C">
      <w:pPr>
        <w:pStyle w:val="afe"/>
        <w:widowControl/>
        <w:numPr>
          <w:ilvl w:val="0"/>
          <w:numId w:val="63"/>
        </w:numPr>
        <w:autoSpaceDE w:val="0"/>
        <w:autoSpaceDN w:val="0"/>
        <w:ind w:left="822" w:hanging="357"/>
        <w:rPr>
          <w:rFonts w:ascii="Times New Roman" w:hAnsi="Times New Roman" w:cs="Times New Roman"/>
          <w:color w:val="000000" w:themeColor="text1"/>
        </w:rPr>
      </w:pPr>
      <w:bookmarkStart w:id="159" w:name="_Toc454184942"/>
      <w:bookmarkStart w:id="160" w:name="_Toc471584127"/>
      <w:r w:rsidRPr="001F7ADB">
        <w:rPr>
          <w:rFonts w:ascii="Times New Roman" w:hAnsi="Times New Roman" w:cs="Times New Roman"/>
          <w:color w:val="000000" w:themeColor="text1"/>
        </w:rPr>
        <w:t>拓扑图定位功能</w:t>
      </w:r>
      <w:bookmarkEnd w:id="159"/>
      <w:bookmarkEnd w:id="160"/>
    </w:p>
    <w:p w14:paraId="302F1EF2"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可在当前或其他视图中，查找指定的网元；</w:t>
      </w:r>
    </w:p>
    <w:p w14:paraId="1AC30435"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可以根据需要使用不同的方式选择网元，如单个网元选择和区域选择。</w:t>
      </w:r>
    </w:p>
    <w:p w14:paraId="46851402" w14:textId="77777777" w:rsidR="00D33120" w:rsidRPr="001F7ADB" w:rsidRDefault="00D33120" w:rsidP="00FC0F5C">
      <w:pPr>
        <w:pStyle w:val="afffff1"/>
        <w:numPr>
          <w:ilvl w:val="1"/>
          <w:numId w:val="112"/>
        </w:numPr>
        <w:ind w:leftChars="0" w:firstLineChars="0"/>
        <w:rPr>
          <w:rFonts w:ascii="Times New Roman"/>
        </w:rPr>
      </w:pPr>
      <w:r w:rsidRPr="001F7ADB">
        <w:rPr>
          <w:rFonts w:ascii="Times New Roman"/>
        </w:rPr>
        <w:t>在拓扑图上选中某个网元，能够过滤出所有与此网元有</w:t>
      </w:r>
      <w:r w:rsidRPr="001F7ADB">
        <w:rPr>
          <w:rFonts w:ascii="Times New Roman"/>
        </w:rPr>
        <w:t>tunnel</w:t>
      </w:r>
      <w:r w:rsidRPr="001F7ADB">
        <w:rPr>
          <w:rFonts w:ascii="Times New Roman"/>
        </w:rPr>
        <w:t>关联的网元的拓扑图。比如某网元故障或者某段光缆故障，可通过过滤此网元</w:t>
      </w:r>
      <w:r w:rsidRPr="001F7ADB">
        <w:rPr>
          <w:rFonts w:ascii="Times New Roman"/>
        </w:rPr>
        <w:t>tunnel</w:t>
      </w:r>
      <w:r w:rsidRPr="001F7ADB">
        <w:rPr>
          <w:rFonts w:ascii="Times New Roman"/>
        </w:rPr>
        <w:t>关联的所有网元的拓扑，准确判断出故障影响的网元数、影响范围等。</w:t>
      </w:r>
    </w:p>
    <w:p w14:paraId="7A5D77C0" w14:textId="2566CA1F" w:rsidR="00D33120" w:rsidRPr="001F7ADB" w:rsidRDefault="00624F05" w:rsidP="00FC0F5C">
      <w:pPr>
        <w:pStyle w:val="10"/>
        <w:numPr>
          <w:ilvl w:val="0"/>
          <w:numId w:val="9"/>
        </w:numPr>
        <w:tabs>
          <w:tab w:val="clear" w:pos="567"/>
        </w:tabs>
        <w:adjustRightInd/>
        <w:spacing w:before="340" w:after="330" w:line="240" w:lineRule="auto"/>
        <w:textAlignment w:val="auto"/>
        <w:rPr>
          <w:color w:val="000000" w:themeColor="text1"/>
        </w:rPr>
      </w:pPr>
      <w:bookmarkStart w:id="161" w:name="_Toc470604153"/>
      <w:bookmarkStart w:id="162" w:name="_Toc19695225"/>
      <w:bookmarkStart w:id="163" w:name="_Toc53650083"/>
      <w:r>
        <w:rPr>
          <w:color w:val="000000" w:themeColor="text1"/>
          <w:sz w:val="24"/>
          <w:szCs w:val="24"/>
        </w:rPr>
        <w:t>管控融合的</w:t>
      </w:r>
      <w:r w:rsidRPr="001F7ADB">
        <w:rPr>
          <w:color w:val="000000" w:themeColor="text1"/>
          <w:sz w:val="24"/>
          <w:szCs w:val="24"/>
        </w:rPr>
        <w:t>故障管理</w:t>
      </w:r>
      <w:bookmarkEnd w:id="161"/>
      <w:bookmarkEnd w:id="162"/>
      <w:bookmarkEnd w:id="163"/>
    </w:p>
    <w:p w14:paraId="6EC7F795"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164" w:name="_Toc19695226"/>
      <w:bookmarkStart w:id="165" w:name="_Toc53650084"/>
      <w:r w:rsidRPr="001F7ADB">
        <w:rPr>
          <w:rFonts w:ascii="Times New Roman" w:hAnsi="Times New Roman"/>
          <w:b w:val="0"/>
          <w:color w:val="000000" w:themeColor="text1"/>
          <w:sz w:val="24"/>
          <w:szCs w:val="24"/>
        </w:rPr>
        <w:t>告警属性</w:t>
      </w:r>
      <w:bookmarkEnd w:id="164"/>
      <w:bookmarkEnd w:id="165"/>
    </w:p>
    <w:p w14:paraId="087212A2"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166" w:name="_Toc19695227"/>
      <w:bookmarkStart w:id="167" w:name="_Toc53650085"/>
      <w:r w:rsidRPr="001F7ADB">
        <w:rPr>
          <w:rFonts w:eastAsiaTheme="minorEastAsia"/>
          <w:color w:val="000000" w:themeColor="text1"/>
          <w:szCs w:val="21"/>
        </w:rPr>
        <w:t>告警名称</w:t>
      </w:r>
      <w:bookmarkEnd w:id="166"/>
      <w:bookmarkEnd w:id="167"/>
    </w:p>
    <w:p w14:paraId="1B417BF0"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网管系统支持告警名称的重定义功能，用户可以根据运维要求将系统预定义的告警名称修改成用户期望的告警名称，重定义的告警名称支持中文。</w:t>
      </w:r>
      <w:bookmarkStart w:id="168" w:name="_Toc470604155"/>
    </w:p>
    <w:p w14:paraId="3A3C6AAC" w14:textId="77777777" w:rsidR="00D33120" w:rsidRPr="001F7ADB" w:rsidRDefault="00D33120" w:rsidP="00D33120">
      <w:pPr>
        <w:pStyle w:val="aff3"/>
        <w:ind w:firstLineChars="0" w:firstLine="0"/>
        <w:rPr>
          <w:rFonts w:ascii="Times New Roman" w:eastAsiaTheme="minorEastAsia"/>
          <w:color w:val="000000" w:themeColor="text1"/>
        </w:rPr>
      </w:pPr>
      <w:r w:rsidRPr="001F7ADB">
        <w:rPr>
          <w:rFonts w:ascii="Times New Roman"/>
          <w:szCs w:val="21"/>
        </w:rPr>
        <w:t>告警列表</w:t>
      </w:r>
      <w:r w:rsidRPr="001F7ADB">
        <w:rPr>
          <w:rFonts w:ascii="Times New Roman"/>
          <w:szCs w:val="21"/>
        </w:rPr>
        <w:t>:</w:t>
      </w:r>
    </w:p>
    <w:tbl>
      <w:tblPr>
        <w:tblW w:w="4877" w:type="pct"/>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906"/>
        <w:gridCol w:w="1237"/>
        <w:gridCol w:w="1204"/>
        <w:gridCol w:w="642"/>
        <w:gridCol w:w="462"/>
        <w:gridCol w:w="1520"/>
        <w:gridCol w:w="2547"/>
      </w:tblGrid>
      <w:tr w:rsidR="00D33120" w:rsidRPr="001F7ADB" w14:paraId="674D234C" w14:textId="77777777" w:rsidTr="00C35D67">
        <w:tc>
          <w:tcPr>
            <w:tcW w:w="532" w:type="pct"/>
            <w:tcBorders>
              <w:top w:val="single" w:sz="4" w:space="0" w:color="auto"/>
              <w:left w:val="single" w:sz="4" w:space="0" w:color="auto"/>
              <w:bottom w:val="single" w:sz="4" w:space="0" w:color="auto"/>
              <w:right w:val="single" w:sz="4" w:space="0" w:color="auto"/>
            </w:tcBorders>
            <w:shd w:val="clear" w:color="auto" w:fill="auto"/>
            <w:vAlign w:val="center"/>
          </w:tcPr>
          <w:p w14:paraId="3AD52313" w14:textId="77777777" w:rsidR="00D33120" w:rsidRPr="001F7ADB" w:rsidRDefault="00D33120" w:rsidP="00D33120">
            <w:pPr>
              <w:widowControl/>
              <w:jc w:val="center"/>
              <w:rPr>
                <w:b/>
                <w:szCs w:val="21"/>
              </w:rPr>
            </w:pPr>
            <w:r w:rsidRPr="001F7ADB">
              <w:rPr>
                <w:b/>
                <w:szCs w:val="21"/>
              </w:rPr>
              <w:t>序号</w:t>
            </w:r>
          </w:p>
        </w:tc>
        <w:tc>
          <w:tcPr>
            <w:tcW w:w="726" w:type="pct"/>
            <w:shd w:val="clear" w:color="auto" w:fill="auto"/>
            <w:vAlign w:val="center"/>
          </w:tcPr>
          <w:p w14:paraId="1DAF5A89" w14:textId="77777777" w:rsidR="00D33120" w:rsidRPr="001F7ADB" w:rsidRDefault="00D33120" w:rsidP="00D33120">
            <w:pPr>
              <w:widowControl/>
              <w:jc w:val="center"/>
              <w:rPr>
                <w:b/>
                <w:bCs/>
                <w:color w:val="000000"/>
                <w:kern w:val="0"/>
                <w:szCs w:val="21"/>
              </w:rPr>
            </w:pPr>
            <w:r w:rsidRPr="001F7ADB">
              <w:rPr>
                <w:b/>
                <w:bCs/>
                <w:color w:val="000000"/>
                <w:kern w:val="0"/>
                <w:szCs w:val="21"/>
              </w:rPr>
              <w:t>告警类型</w:t>
            </w:r>
          </w:p>
        </w:tc>
        <w:tc>
          <w:tcPr>
            <w:tcW w:w="2247"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B30E9F2" w14:textId="77777777" w:rsidR="00D33120" w:rsidRPr="001F7ADB" w:rsidRDefault="00D33120" w:rsidP="00D33120">
            <w:pPr>
              <w:widowControl/>
              <w:jc w:val="center"/>
              <w:rPr>
                <w:b/>
                <w:bCs/>
                <w:szCs w:val="21"/>
              </w:rPr>
            </w:pPr>
            <w:r w:rsidRPr="001F7ADB">
              <w:rPr>
                <w:b/>
                <w:bCs/>
                <w:szCs w:val="21"/>
              </w:rPr>
              <w:t>告警原因</w:t>
            </w:r>
          </w:p>
        </w:tc>
        <w:tc>
          <w:tcPr>
            <w:tcW w:w="1495" w:type="pct"/>
            <w:tcBorders>
              <w:top w:val="single" w:sz="4" w:space="0" w:color="auto"/>
              <w:left w:val="single" w:sz="4" w:space="0" w:color="auto"/>
              <w:bottom w:val="single" w:sz="4" w:space="0" w:color="auto"/>
              <w:right w:val="single" w:sz="4" w:space="0" w:color="auto"/>
            </w:tcBorders>
            <w:shd w:val="clear" w:color="auto" w:fill="auto"/>
          </w:tcPr>
          <w:p w14:paraId="4E8BE140" w14:textId="77777777" w:rsidR="00D33120" w:rsidRPr="001F7ADB" w:rsidRDefault="00D33120" w:rsidP="00D33120">
            <w:pPr>
              <w:widowControl/>
              <w:jc w:val="center"/>
              <w:rPr>
                <w:b/>
                <w:szCs w:val="21"/>
              </w:rPr>
            </w:pPr>
            <w:r w:rsidRPr="001F7ADB">
              <w:rPr>
                <w:b/>
                <w:szCs w:val="21"/>
              </w:rPr>
              <w:t>告警名称</w:t>
            </w:r>
            <w:r w:rsidRPr="001F7ADB">
              <w:rPr>
                <w:b/>
                <w:szCs w:val="21"/>
              </w:rPr>
              <w:t>-</w:t>
            </w:r>
            <w:r w:rsidRPr="001F7ADB">
              <w:rPr>
                <w:b/>
                <w:szCs w:val="21"/>
              </w:rPr>
              <w:t>中文</w:t>
            </w:r>
          </w:p>
        </w:tc>
      </w:tr>
      <w:tr w:rsidR="00D33120" w:rsidRPr="001F7ADB" w14:paraId="02162241"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5500CA7" w14:textId="77777777" w:rsidR="00D33120" w:rsidRPr="001F7ADB" w:rsidRDefault="00D33120" w:rsidP="00D33120">
            <w:pPr>
              <w:widowControl/>
              <w:jc w:val="center"/>
              <w:rPr>
                <w:color w:val="000000"/>
                <w:kern w:val="0"/>
                <w:szCs w:val="21"/>
              </w:rPr>
            </w:pPr>
            <w:r w:rsidRPr="001F7ADB">
              <w:rPr>
                <w:color w:val="000000"/>
                <w:kern w:val="0"/>
                <w:szCs w:val="21"/>
              </w:rPr>
              <w:t>1.          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3B0227AD" w14:textId="77777777" w:rsidR="00D33120" w:rsidRPr="001F7ADB" w:rsidRDefault="00D33120" w:rsidP="00D33120">
            <w:pPr>
              <w:widowControl/>
              <w:rPr>
                <w:color w:val="000000"/>
                <w:kern w:val="0"/>
                <w:szCs w:val="21"/>
              </w:rPr>
            </w:pPr>
            <w:r w:rsidRPr="001F7ADB">
              <w:rPr>
                <w:color w:val="000000"/>
                <w:kern w:val="0"/>
                <w:szCs w:val="21"/>
              </w:rPr>
              <w:t>MPLS</w:t>
            </w:r>
            <w:r w:rsidRPr="001F7ADB">
              <w:rPr>
                <w:color w:val="000000"/>
                <w:kern w:val="0"/>
                <w:szCs w:val="21"/>
              </w:rPr>
              <w:t>－</w:t>
            </w:r>
            <w:r w:rsidRPr="001F7ADB">
              <w:rPr>
                <w:color w:val="000000"/>
                <w:kern w:val="0"/>
                <w:szCs w:val="21"/>
              </w:rPr>
              <w:t>TP</w:t>
            </w:r>
            <w:r w:rsidRPr="001F7ADB">
              <w:rPr>
                <w:color w:val="000000"/>
                <w:kern w:val="0"/>
                <w:szCs w:val="21"/>
              </w:rPr>
              <w:t>告警</w:t>
            </w:r>
          </w:p>
        </w:tc>
        <w:tc>
          <w:tcPr>
            <w:tcW w:w="108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CB8FCD9"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层</w:t>
            </w: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3FC90B57" w14:textId="77777777" w:rsidR="00D33120" w:rsidRPr="001F7ADB" w:rsidRDefault="00D33120" w:rsidP="00D33120">
            <w:pPr>
              <w:widowControl/>
              <w:rPr>
                <w:color w:val="000000"/>
                <w:kern w:val="0"/>
                <w:szCs w:val="21"/>
              </w:rPr>
            </w:pPr>
            <w:r w:rsidRPr="001F7ADB">
              <w:rPr>
                <w:color w:val="000000"/>
                <w:kern w:val="0"/>
                <w:szCs w:val="21"/>
              </w:rPr>
              <w:t>连续性丢失（</w:t>
            </w:r>
            <w:r w:rsidRPr="001F7ADB">
              <w:rPr>
                <w:color w:val="000000"/>
                <w:kern w:val="0"/>
                <w:szCs w:val="21"/>
              </w:rPr>
              <w:t>LOC</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1EC4E1C6"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连续性丢失</w:t>
            </w:r>
          </w:p>
        </w:tc>
      </w:tr>
      <w:tr w:rsidR="00D33120" w:rsidRPr="001F7ADB" w14:paraId="6DEF08B2"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62CC95E" w14:textId="77777777" w:rsidR="00D33120" w:rsidRPr="001F7ADB" w:rsidRDefault="00D33120" w:rsidP="00D33120">
            <w:pPr>
              <w:widowControl/>
              <w:jc w:val="center"/>
              <w:rPr>
                <w:color w:val="000000"/>
                <w:kern w:val="0"/>
                <w:szCs w:val="21"/>
              </w:rPr>
            </w:pPr>
            <w:r w:rsidRPr="001F7ADB">
              <w:rPr>
                <w:color w:val="000000"/>
                <w:kern w:val="0"/>
                <w:szCs w:val="21"/>
              </w:rPr>
              <w:t>2.          </w:t>
            </w:r>
          </w:p>
        </w:tc>
        <w:tc>
          <w:tcPr>
            <w:tcW w:w="726" w:type="pct"/>
            <w:vMerge/>
            <w:tcBorders>
              <w:top w:val="nil"/>
              <w:left w:val="single" w:sz="8" w:space="0" w:color="auto"/>
              <w:bottom w:val="single" w:sz="8" w:space="0" w:color="000000"/>
              <w:right w:val="single" w:sz="8" w:space="0" w:color="auto"/>
            </w:tcBorders>
            <w:vAlign w:val="center"/>
            <w:hideMark/>
          </w:tcPr>
          <w:p w14:paraId="1F35E602"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71C59073"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43436EAF" w14:textId="77777777" w:rsidR="00D33120" w:rsidRPr="001F7ADB" w:rsidRDefault="00D33120" w:rsidP="00D33120">
            <w:pPr>
              <w:widowControl/>
              <w:rPr>
                <w:color w:val="000000"/>
                <w:kern w:val="0"/>
                <w:szCs w:val="21"/>
              </w:rPr>
            </w:pPr>
            <w:r w:rsidRPr="001F7ADB">
              <w:rPr>
                <w:color w:val="000000"/>
                <w:kern w:val="0"/>
                <w:szCs w:val="21"/>
              </w:rPr>
              <w:t>告警指示信号（</w:t>
            </w:r>
            <w:r w:rsidRPr="001F7ADB">
              <w:rPr>
                <w:color w:val="000000"/>
                <w:kern w:val="0"/>
                <w:szCs w:val="21"/>
              </w:rPr>
              <w:t>AIS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0CFA006D"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告警指示信号</w:t>
            </w:r>
          </w:p>
        </w:tc>
      </w:tr>
      <w:tr w:rsidR="00D33120" w:rsidRPr="001F7ADB" w14:paraId="19A271B3"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62D903A" w14:textId="77777777" w:rsidR="00D33120" w:rsidRPr="001F7ADB" w:rsidRDefault="00D33120" w:rsidP="00D33120">
            <w:pPr>
              <w:widowControl/>
              <w:jc w:val="center"/>
              <w:rPr>
                <w:color w:val="000000"/>
                <w:kern w:val="0"/>
                <w:szCs w:val="21"/>
              </w:rPr>
            </w:pPr>
            <w:r w:rsidRPr="001F7ADB">
              <w:rPr>
                <w:color w:val="000000"/>
                <w:kern w:val="0"/>
                <w:szCs w:val="21"/>
              </w:rPr>
              <w:t>3.          </w:t>
            </w:r>
          </w:p>
        </w:tc>
        <w:tc>
          <w:tcPr>
            <w:tcW w:w="726" w:type="pct"/>
            <w:vMerge/>
            <w:tcBorders>
              <w:top w:val="nil"/>
              <w:left w:val="single" w:sz="8" w:space="0" w:color="auto"/>
              <w:bottom w:val="single" w:sz="8" w:space="0" w:color="000000"/>
              <w:right w:val="single" w:sz="8" w:space="0" w:color="auto"/>
            </w:tcBorders>
            <w:vAlign w:val="center"/>
            <w:hideMark/>
          </w:tcPr>
          <w:p w14:paraId="1D02A26A"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091D8FD5"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4E239141" w14:textId="77777777" w:rsidR="00D33120" w:rsidRPr="001F7ADB" w:rsidRDefault="00D33120" w:rsidP="00D33120">
            <w:pPr>
              <w:widowControl/>
              <w:rPr>
                <w:color w:val="000000"/>
                <w:kern w:val="0"/>
                <w:szCs w:val="21"/>
              </w:rPr>
            </w:pPr>
            <w:r w:rsidRPr="001F7ADB">
              <w:rPr>
                <w:color w:val="000000"/>
                <w:kern w:val="0"/>
                <w:szCs w:val="21"/>
              </w:rPr>
              <w:t>远端缺陷指示（</w:t>
            </w:r>
            <w:r w:rsidRPr="001F7ADB">
              <w:rPr>
                <w:color w:val="000000"/>
                <w:kern w:val="0"/>
                <w:szCs w:val="21"/>
              </w:rPr>
              <w:t>RDI</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45885144"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远端缺陷指示</w:t>
            </w:r>
          </w:p>
        </w:tc>
      </w:tr>
      <w:tr w:rsidR="00D33120" w:rsidRPr="001F7ADB" w14:paraId="0CB618C7"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7F0AB42" w14:textId="77777777" w:rsidR="00D33120" w:rsidRPr="001F7ADB" w:rsidRDefault="00D33120" w:rsidP="00D33120">
            <w:pPr>
              <w:widowControl/>
              <w:jc w:val="center"/>
              <w:rPr>
                <w:color w:val="000000"/>
                <w:kern w:val="0"/>
                <w:szCs w:val="21"/>
              </w:rPr>
            </w:pPr>
            <w:r w:rsidRPr="001F7ADB">
              <w:rPr>
                <w:color w:val="000000"/>
                <w:kern w:val="0"/>
                <w:szCs w:val="21"/>
              </w:rPr>
              <w:lastRenderedPageBreak/>
              <w:t>4.          </w:t>
            </w:r>
          </w:p>
        </w:tc>
        <w:tc>
          <w:tcPr>
            <w:tcW w:w="726" w:type="pct"/>
            <w:vMerge/>
            <w:tcBorders>
              <w:top w:val="nil"/>
              <w:left w:val="single" w:sz="8" w:space="0" w:color="auto"/>
              <w:bottom w:val="single" w:sz="8" w:space="0" w:color="000000"/>
              <w:right w:val="single" w:sz="8" w:space="0" w:color="auto"/>
            </w:tcBorders>
            <w:vAlign w:val="center"/>
            <w:hideMark/>
          </w:tcPr>
          <w:p w14:paraId="36E6C48A"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4E0EB980"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25EF3566" w14:textId="77777777" w:rsidR="00D33120" w:rsidRPr="001F7ADB" w:rsidRDefault="00D33120" w:rsidP="00D33120">
            <w:pPr>
              <w:widowControl/>
              <w:rPr>
                <w:color w:val="000000"/>
                <w:kern w:val="0"/>
                <w:szCs w:val="21"/>
              </w:rPr>
            </w:pPr>
            <w:r w:rsidRPr="001F7ADB">
              <w:rPr>
                <w:color w:val="000000"/>
                <w:kern w:val="0"/>
                <w:szCs w:val="21"/>
              </w:rPr>
              <w:t>锁定</w:t>
            </w:r>
            <w:r w:rsidRPr="001F7ADB">
              <w:rPr>
                <w:color w:val="000000"/>
                <w:kern w:val="0"/>
                <w:szCs w:val="21"/>
              </w:rPr>
              <w:t xml:space="preserve">LCK </w:t>
            </w:r>
          </w:p>
        </w:tc>
        <w:tc>
          <w:tcPr>
            <w:tcW w:w="1495" w:type="pct"/>
            <w:tcBorders>
              <w:top w:val="nil"/>
              <w:left w:val="nil"/>
              <w:bottom w:val="single" w:sz="8" w:space="0" w:color="auto"/>
              <w:right w:val="single" w:sz="8" w:space="0" w:color="auto"/>
            </w:tcBorders>
            <w:shd w:val="clear" w:color="auto" w:fill="auto"/>
            <w:hideMark/>
          </w:tcPr>
          <w:p w14:paraId="64E051FC"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锁定</w:t>
            </w:r>
          </w:p>
        </w:tc>
      </w:tr>
      <w:tr w:rsidR="00D33120" w:rsidRPr="001F7ADB" w14:paraId="6B0C7983"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0E130CE" w14:textId="77777777" w:rsidR="00D33120" w:rsidRPr="001F7ADB" w:rsidRDefault="00D33120" w:rsidP="00D33120">
            <w:pPr>
              <w:widowControl/>
              <w:jc w:val="center"/>
              <w:rPr>
                <w:color w:val="000000"/>
                <w:kern w:val="0"/>
                <w:szCs w:val="21"/>
              </w:rPr>
            </w:pPr>
            <w:r w:rsidRPr="001F7ADB">
              <w:rPr>
                <w:color w:val="000000"/>
                <w:kern w:val="0"/>
                <w:szCs w:val="21"/>
              </w:rPr>
              <w:t>5.          </w:t>
            </w:r>
          </w:p>
        </w:tc>
        <w:tc>
          <w:tcPr>
            <w:tcW w:w="726" w:type="pct"/>
            <w:vMerge/>
            <w:tcBorders>
              <w:top w:val="nil"/>
              <w:left w:val="single" w:sz="8" w:space="0" w:color="auto"/>
              <w:bottom w:val="single" w:sz="8" w:space="0" w:color="000000"/>
              <w:right w:val="single" w:sz="8" w:space="0" w:color="auto"/>
            </w:tcBorders>
            <w:vAlign w:val="center"/>
            <w:hideMark/>
          </w:tcPr>
          <w:p w14:paraId="1A1A369D"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7AADEE76"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7DA2255E"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 xml:space="preserve">MEG </w:t>
            </w:r>
          </w:p>
        </w:tc>
        <w:tc>
          <w:tcPr>
            <w:tcW w:w="1495" w:type="pct"/>
            <w:tcBorders>
              <w:top w:val="nil"/>
              <w:left w:val="nil"/>
              <w:bottom w:val="single" w:sz="8" w:space="0" w:color="auto"/>
              <w:right w:val="single" w:sz="8" w:space="0" w:color="auto"/>
            </w:tcBorders>
            <w:shd w:val="clear" w:color="auto" w:fill="auto"/>
            <w:hideMark/>
          </w:tcPr>
          <w:p w14:paraId="508074C5"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未期望的</w:t>
            </w:r>
            <w:r w:rsidRPr="001F7ADB">
              <w:rPr>
                <w:color w:val="000000"/>
                <w:kern w:val="0"/>
                <w:szCs w:val="21"/>
              </w:rPr>
              <w:t>MEG</w:t>
            </w:r>
          </w:p>
        </w:tc>
      </w:tr>
      <w:tr w:rsidR="00D33120" w:rsidRPr="001F7ADB" w14:paraId="0666F7C1"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89E8F86" w14:textId="77777777" w:rsidR="00D33120" w:rsidRPr="001F7ADB" w:rsidRDefault="00D33120" w:rsidP="00D33120">
            <w:pPr>
              <w:widowControl/>
              <w:jc w:val="center"/>
              <w:rPr>
                <w:color w:val="000000"/>
                <w:kern w:val="0"/>
                <w:szCs w:val="21"/>
              </w:rPr>
            </w:pPr>
            <w:r w:rsidRPr="001F7ADB">
              <w:rPr>
                <w:color w:val="000000"/>
                <w:kern w:val="0"/>
                <w:szCs w:val="21"/>
              </w:rPr>
              <w:t>6.          </w:t>
            </w:r>
          </w:p>
        </w:tc>
        <w:tc>
          <w:tcPr>
            <w:tcW w:w="726" w:type="pct"/>
            <w:vMerge/>
            <w:tcBorders>
              <w:top w:val="nil"/>
              <w:left w:val="single" w:sz="8" w:space="0" w:color="auto"/>
              <w:bottom w:val="single" w:sz="8" w:space="0" w:color="000000"/>
              <w:right w:val="single" w:sz="8" w:space="0" w:color="auto"/>
            </w:tcBorders>
            <w:vAlign w:val="center"/>
            <w:hideMark/>
          </w:tcPr>
          <w:p w14:paraId="55F4E81D"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2F79719C"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610835AD"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MEP (UNM)</w:t>
            </w:r>
          </w:p>
        </w:tc>
        <w:tc>
          <w:tcPr>
            <w:tcW w:w="1495" w:type="pct"/>
            <w:tcBorders>
              <w:top w:val="nil"/>
              <w:left w:val="nil"/>
              <w:bottom w:val="single" w:sz="8" w:space="0" w:color="auto"/>
              <w:right w:val="single" w:sz="8" w:space="0" w:color="auto"/>
            </w:tcBorders>
            <w:shd w:val="clear" w:color="auto" w:fill="auto"/>
            <w:hideMark/>
          </w:tcPr>
          <w:p w14:paraId="13001D0B"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未期望的</w:t>
            </w:r>
            <w:r w:rsidRPr="001F7ADB">
              <w:rPr>
                <w:color w:val="000000"/>
                <w:kern w:val="0"/>
                <w:szCs w:val="21"/>
              </w:rPr>
              <w:t>MEP</w:t>
            </w:r>
          </w:p>
        </w:tc>
      </w:tr>
      <w:tr w:rsidR="00D33120" w:rsidRPr="001F7ADB" w14:paraId="03C3A21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73B68E7" w14:textId="77777777" w:rsidR="00D33120" w:rsidRPr="001F7ADB" w:rsidRDefault="00D33120" w:rsidP="00D33120">
            <w:pPr>
              <w:widowControl/>
              <w:jc w:val="center"/>
              <w:rPr>
                <w:color w:val="000000"/>
                <w:kern w:val="0"/>
                <w:szCs w:val="21"/>
              </w:rPr>
            </w:pPr>
            <w:r w:rsidRPr="001F7ADB">
              <w:rPr>
                <w:color w:val="000000"/>
                <w:kern w:val="0"/>
                <w:szCs w:val="21"/>
              </w:rPr>
              <w:t>7.          </w:t>
            </w:r>
          </w:p>
        </w:tc>
        <w:tc>
          <w:tcPr>
            <w:tcW w:w="726" w:type="pct"/>
            <w:vMerge/>
            <w:tcBorders>
              <w:top w:val="nil"/>
              <w:left w:val="single" w:sz="8" w:space="0" w:color="auto"/>
              <w:bottom w:val="single" w:sz="8" w:space="0" w:color="000000"/>
              <w:right w:val="single" w:sz="8" w:space="0" w:color="auto"/>
            </w:tcBorders>
            <w:vAlign w:val="center"/>
            <w:hideMark/>
          </w:tcPr>
          <w:p w14:paraId="7D342BD3"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5582298C"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7D80CF46"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CV</w:t>
            </w:r>
            <w:r w:rsidRPr="001F7ADB">
              <w:rPr>
                <w:color w:val="000000"/>
                <w:kern w:val="0"/>
                <w:szCs w:val="21"/>
              </w:rPr>
              <w:t>包周期</w:t>
            </w:r>
          </w:p>
        </w:tc>
        <w:tc>
          <w:tcPr>
            <w:tcW w:w="1495" w:type="pct"/>
            <w:tcBorders>
              <w:top w:val="nil"/>
              <w:left w:val="nil"/>
              <w:bottom w:val="single" w:sz="8" w:space="0" w:color="auto"/>
              <w:right w:val="single" w:sz="8" w:space="0" w:color="auto"/>
            </w:tcBorders>
            <w:shd w:val="clear" w:color="auto" w:fill="auto"/>
            <w:hideMark/>
          </w:tcPr>
          <w:p w14:paraId="519CB474"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未期望的</w:t>
            </w:r>
            <w:r w:rsidRPr="001F7ADB">
              <w:rPr>
                <w:color w:val="000000"/>
                <w:kern w:val="0"/>
                <w:szCs w:val="21"/>
              </w:rPr>
              <w:t>CV</w:t>
            </w:r>
            <w:r w:rsidRPr="001F7ADB">
              <w:rPr>
                <w:color w:val="000000"/>
                <w:kern w:val="0"/>
                <w:szCs w:val="21"/>
              </w:rPr>
              <w:t>包周期</w:t>
            </w:r>
          </w:p>
        </w:tc>
      </w:tr>
      <w:tr w:rsidR="00D33120" w:rsidRPr="001F7ADB" w14:paraId="443CB754"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32DAE3D" w14:textId="77777777" w:rsidR="00D33120" w:rsidRPr="001F7ADB" w:rsidRDefault="00D33120" w:rsidP="00D33120">
            <w:pPr>
              <w:widowControl/>
              <w:jc w:val="center"/>
              <w:rPr>
                <w:color w:val="000000"/>
                <w:kern w:val="0"/>
                <w:szCs w:val="21"/>
              </w:rPr>
            </w:pPr>
            <w:r w:rsidRPr="001F7ADB">
              <w:rPr>
                <w:color w:val="000000"/>
                <w:kern w:val="0"/>
                <w:szCs w:val="21"/>
              </w:rPr>
              <w:t>8.          </w:t>
            </w:r>
          </w:p>
        </w:tc>
        <w:tc>
          <w:tcPr>
            <w:tcW w:w="726" w:type="pct"/>
            <w:vMerge/>
            <w:tcBorders>
              <w:top w:val="nil"/>
              <w:left w:val="single" w:sz="8" w:space="0" w:color="auto"/>
              <w:bottom w:val="single" w:sz="8" w:space="0" w:color="000000"/>
              <w:right w:val="single" w:sz="8" w:space="0" w:color="auto"/>
            </w:tcBorders>
            <w:vAlign w:val="center"/>
            <w:hideMark/>
          </w:tcPr>
          <w:p w14:paraId="0A820CE4"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3A35392F"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26DF8CF1" w14:textId="77777777" w:rsidR="00D33120" w:rsidRPr="001F7ADB" w:rsidRDefault="00D33120" w:rsidP="00D33120">
            <w:pPr>
              <w:widowControl/>
              <w:rPr>
                <w:color w:val="000000"/>
                <w:kern w:val="0"/>
                <w:szCs w:val="21"/>
              </w:rPr>
            </w:pPr>
            <w:r w:rsidRPr="001F7ADB">
              <w:rPr>
                <w:color w:val="000000"/>
                <w:kern w:val="0"/>
                <w:szCs w:val="21"/>
              </w:rPr>
              <w:t>客户侧信号失效（</w:t>
            </w:r>
            <w:r w:rsidRPr="001F7ADB">
              <w:rPr>
                <w:color w:val="000000"/>
                <w:kern w:val="0"/>
                <w:szCs w:val="21"/>
              </w:rPr>
              <w:t>CSF</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692ED20A"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客户侧信号失效</w:t>
            </w:r>
          </w:p>
        </w:tc>
      </w:tr>
      <w:tr w:rsidR="00D33120" w:rsidRPr="001F7ADB" w14:paraId="5CE937FE"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851E85B" w14:textId="77777777" w:rsidR="00D33120" w:rsidRPr="001F7ADB" w:rsidRDefault="00D33120" w:rsidP="00D33120">
            <w:pPr>
              <w:widowControl/>
              <w:jc w:val="center"/>
              <w:rPr>
                <w:color w:val="000000"/>
                <w:kern w:val="0"/>
                <w:szCs w:val="21"/>
              </w:rPr>
            </w:pPr>
            <w:r w:rsidRPr="001F7ADB">
              <w:rPr>
                <w:color w:val="000000"/>
                <w:kern w:val="0"/>
                <w:szCs w:val="21"/>
              </w:rPr>
              <w:t>9.          </w:t>
            </w:r>
          </w:p>
        </w:tc>
        <w:tc>
          <w:tcPr>
            <w:tcW w:w="726" w:type="pct"/>
            <w:vMerge/>
            <w:tcBorders>
              <w:top w:val="nil"/>
              <w:left w:val="single" w:sz="8" w:space="0" w:color="auto"/>
              <w:bottom w:val="single" w:sz="8" w:space="0" w:color="000000"/>
              <w:right w:val="single" w:sz="8" w:space="0" w:color="auto"/>
            </w:tcBorders>
            <w:vAlign w:val="center"/>
            <w:hideMark/>
          </w:tcPr>
          <w:p w14:paraId="294BD8E8" w14:textId="77777777" w:rsidR="00D33120" w:rsidRPr="001F7ADB" w:rsidRDefault="00D33120" w:rsidP="00D33120">
            <w:pPr>
              <w:widowControl/>
              <w:jc w:val="left"/>
              <w:rPr>
                <w:color w:val="000000"/>
                <w:kern w:val="0"/>
                <w:szCs w:val="21"/>
              </w:rPr>
            </w:pPr>
          </w:p>
        </w:tc>
        <w:tc>
          <w:tcPr>
            <w:tcW w:w="108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DCCFAB2"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层</w:t>
            </w: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1BBA6445" w14:textId="77777777" w:rsidR="00D33120" w:rsidRPr="001F7ADB" w:rsidRDefault="00D33120" w:rsidP="00D33120">
            <w:pPr>
              <w:widowControl/>
              <w:rPr>
                <w:color w:val="000000"/>
                <w:kern w:val="0"/>
                <w:szCs w:val="21"/>
              </w:rPr>
            </w:pPr>
            <w:r w:rsidRPr="001F7ADB">
              <w:rPr>
                <w:color w:val="000000"/>
                <w:kern w:val="0"/>
                <w:szCs w:val="21"/>
              </w:rPr>
              <w:t>连续性丢失（</w:t>
            </w:r>
            <w:r w:rsidRPr="001F7ADB">
              <w:rPr>
                <w:color w:val="000000"/>
                <w:kern w:val="0"/>
                <w:szCs w:val="21"/>
              </w:rPr>
              <w:t>LOC</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58A56A3B"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连续性丢失</w:t>
            </w:r>
          </w:p>
        </w:tc>
      </w:tr>
      <w:tr w:rsidR="00D33120" w:rsidRPr="001F7ADB" w14:paraId="6DBB33C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A15EDF3" w14:textId="77777777" w:rsidR="00D33120" w:rsidRPr="001F7ADB" w:rsidRDefault="00D33120" w:rsidP="00D33120">
            <w:pPr>
              <w:widowControl/>
              <w:jc w:val="center"/>
              <w:rPr>
                <w:color w:val="000000"/>
                <w:kern w:val="0"/>
                <w:szCs w:val="21"/>
              </w:rPr>
            </w:pPr>
            <w:r w:rsidRPr="001F7ADB">
              <w:rPr>
                <w:color w:val="000000"/>
                <w:kern w:val="0"/>
                <w:szCs w:val="21"/>
              </w:rPr>
              <w:t>10.      </w:t>
            </w:r>
          </w:p>
        </w:tc>
        <w:tc>
          <w:tcPr>
            <w:tcW w:w="726" w:type="pct"/>
            <w:vMerge/>
            <w:tcBorders>
              <w:top w:val="nil"/>
              <w:left w:val="single" w:sz="8" w:space="0" w:color="auto"/>
              <w:bottom w:val="single" w:sz="8" w:space="0" w:color="000000"/>
              <w:right w:val="single" w:sz="8" w:space="0" w:color="auto"/>
            </w:tcBorders>
            <w:vAlign w:val="center"/>
            <w:hideMark/>
          </w:tcPr>
          <w:p w14:paraId="36568BF3"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3143A8BE"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0BAD5519" w14:textId="77777777" w:rsidR="00D33120" w:rsidRPr="001F7ADB" w:rsidRDefault="00D33120" w:rsidP="00D33120">
            <w:pPr>
              <w:widowControl/>
              <w:rPr>
                <w:color w:val="000000"/>
                <w:kern w:val="0"/>
                <w:szCs w:val="21"/>
              </w:rPr>
            </w:pPr>
            <w:r w:rsidRPr="001F7ADB">
              <w:rPr>
                <w:color w:val="000000"/>
                <w:kern w:val="0"/>
                <w:szCs w:val="21"/>
              </w:rPr>
              <w:t>告警指示信号（</w:t>
            </w:r>
            <w:r w:rsidRPr="001F7ADB">
              <w:rPr>
                <w:color w:val="000000"/>
                <w:kern w:val="0"/>
                <w:szCs w:val="21"/>
              </w:rPr>
              <w:t>AIS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13A64BEB"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告警指示信号</w:t>
            </w:r>
          </w:p>
        </w:tc>
      </w:tr>
      <w:tr w:rsidR="00D33120" w:rsidRPr="001F7ADB" w14:paraId="73CCEE21"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1BF8A4E" w14:textId="77777777" w:rsidR="00D33120" w:rsidRPr="001F7ADB" w:rsidRDefault="00D33120" w:rsidP="00D33120">
            <w:pPr>
              <w:widowControl/>
              <w:jc w:val="center"/>
              <w:rPr>
                <w:color w:val="000000"/>
                <w:kern w:val="0"/>
                <w:szCs w:val="21"/>
              </w:rPr>
            </w:pPr>
            <w:r w:rsidRPr="001F7ADB">
              <w:rPr>
                <w:color w:val="000000"/>
                <w:kern w:val="0"/>
                <w:szCs w:val="21"/>
              </w:rPr>
              <w:t>11.      </w:t>
            </w:r>
          </w:p>
        </w:tc>
        <w:tc>
          <w:tcPr>
            <w:tcW w:w="726" w:type="pct"/>
            <w:vMerge/>
            <w:tcBorders>
              <w:top w:val="nil"/>
              <w:left w:val="single" w:sz="8" w:space="0" w:color="auto"/>
              <w:bottom w:val="single" w:sz="8" w:space="0" w:color="000000"/>
              <w:right w:val="single" w:sz="8" w:space="0" w:color="auto"/>
            </w:tcBorders>
            <w:vAlign w:val="center"/>
            <w:hideMark/>
          </w:tcPr>
          <w:p w14:paraId="6C29A0C9"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140A1FAE"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636E15F9" w14:textId="77777777" w:rsidR="00D33120" w:rsidRPr="001F7ADB" w:rsidRDefault="00D33120" w:rsidP="00D33120">
            <w:pPr>
              <w:widowControl/>
              <w:rPr>
                <w:color w:val="000000"/>
                <w:kern w:val="0"/>
                <w:szCs w:val="21"/>
              </w:rPr>
            </w:pPr>
            <w:r w:rsidRPr="001F7ADB">
              <w:rPr>
                <w:color w:val="000000"/>
                <w:kern w:val="0"/>
                <w:szCs w:val="21"/>
              </w:rPr>
              <w:t>远端缺陷指示（</w:t>
            </w:r>
            <w:r w:rsidRPr="001F7ADB">
              <w:rPr>
                <w:color w:val="000000"/>
                <w:kern w:val="0"/>
                <w:szCs w:val="21"/>
              </w:rPr>
              <w:t>RDI</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114DE167"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远端缺陷指示</w:t>
            </w:r>
          </w:p>
        </w:tc>
      </w:tr>
      <w:tr w:rsidR="00D33120" w:rsidRPr="001F7ADB" w14:paraId="181E92F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7D84D4B" w14:textId="77777777" w:rsidR="00D33120" w:rsidRPr="001F7ADB" w:rsidRDefault="00D33120" w:rsidP="00D33120">
            <w:pPr>
              <w:widowControl/>
              <w:jc w:val="center"/>
              <w:rPr>
                <w:color w:val="000000"/>
                <w:kern w:val="0"/>
                <w:szCs w:val="21"/>
              </w:rPr>
            </w:pPr>
            <w:r w:rsidRPr="001F7ADB">
              <w:rPr>
                <w:color w:val="000000"/>
                <w:kern w:val="0"/>
                <w:szCs w:val="21"/>
              </w:rPr>
              <w:t>12.      </w:t>
            </w:r>
          </w:p>
        </w:tc>
        <w:tc>
          <w:tcPr>
            <w:tcW w:w="726" w:type="pct"/>
            <w:vMerge/>
            <w:tcBorders>
              <w:top w:val="nil"/>
              <w:left w:val="single" w:sz="8" w:space="0" w:color="auto"/>
              <w:bottom w:val="single" w:sz="8" w:space="0" w:color="000000"/>
              <w:right w:val="single" w:sz="8" w:space="0" w:color="auto"/>
            </w:tcBorders>
            <w:vAlign w:val="center"/>
            <w:hideMark/>
          </w:tcPr>
          <w:p w14:paraId="6019FFE6"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607B0999"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6B2C13C3" w14:textId="77777777" w:rsidR="00D33120" w:rsidRPr="001F7ADB" w:rsidRDefault="00D33120" w:rsidP="00D33120">
            <w:pPr>
              <w:widowControl/>
              <w:rPr>
                <w:color w:val="000000"/>
                <w:kern w:val="0"/>
                <w:szCs w:val="21"/>
              </w:rPr>
            </w:pPr>
            <w:r w:rsidRPr="001F7ADB">
              <w:rPr>
                <w:color w:val="000000"/>
                <w:kern w:val="0"/>
                <w:szCs w:val="21"/>
              </w:rPr>
              <w:t>锁定</w:t>
            </w:r>
            <w:r w:rsidRPr="001F7ADB">
              <w:rPr>
                <w:color w:val="000000"/>
                <w:kern w:val="0"/>
                <w:szCs w:val="21"/>
              </w:rPr>
              <w:t>LCK</w:t>
            </w:r>
          </w:p>
        </w:tc>
        <w:tc>
          <w:tcPr>
            <w:tcW w:w="1495" w:type="pct"/>
            <w:tcBorders>
              <w:top w:val="nil"/>
              <w:left w:val="nil"/>
              <w:bottom w:val="single" w:sz="8" w:space="0" w:color="auto"/>
              <w:right w:val="single" w:sz="8" w:space="0" w:color="auto"/>
            </w:tcBorders>
            <w:shd w:val="clear" w:color="auto" w:fill="auto"/>
            <w:hideMark/>
          </w:tcPr>
          <w:p w14:paraId="14FF103C"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锁定</w:t>
            </w:r>
          </w:p>
        </w:tc>
      </w:tr>
      <w:tr w:rsidR="00D33120" w:rsidRPr="001F7ADB" w14:paraId="3855C38A"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7F88D94" w14:textId="77777777" w:rsidR="00D33120" w:rsidRPr="001F7ADB" w:rsidRDefault="00D33120" w:rsidP="00D33120">
            <w:pPr>
              <w:widowControl/>
              <w:jc w:val="center"/>
              <w:rPr>
                <w:color w:val="000000"/>
                <w:kern w:val="0"/>
                <w:szCs w:val="21"/>
              </w:rPr>
            </w:pPr>
            <w:r w:rsidRPr="001F7ADB">
              <w:rPr>
                <w:color w:val="000000"/>
                <w:kern w:val="0"/>
                <w:szCs w:val="21"/>
              </w:rPr>
              <w:t>13.      </w:t>
            </w:r>
          </w:p>
        </w:tc>
        <w:tc>
          <w:tcPr>
            <w:tcW w:w="726" w:type="pct"/>
            <w:vMerge/>
            <w:tcBorders>
              <w:top w:val="nil"/>
              <w:left w:val="single" w:sz="8" w:space="0" w:color="auto"/>
              <w:bottom w:val="single" w:sz="8" w:space="0" w:color="000000"/>
              <w:right w:val="single" w:sz="8" w:space="0" w:color="auto"/>
            </w:tcBorders>
            <w:vAlign w:val="center"/>
            <w:hideMark/>
          </w:tcPr>
          <w:p w14:paraId="455C5908"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02D061D3"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0F458DEF"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 xml:space="preserve">MEG </w:t>
            </w:r>
          </w:p>
        </w:tc>
        <w:tc>
          <w:tcPr>
            <w:tcW w:w="1495" w:type="pct"/>
            <w:tcBorders>
              <w:top w:val="nil"/>
              <w:left w:val="nil"/>
              <w:bottom w:val="single" w:sz="8" w:space="0" w:color="auto"/>
              <w:right w:val="single" w:sz="8" w:space="0" w:color="auto"/>
            </w:tcBorders>
            <w:shd w:val="clear" w:color="auto" w:fill="auto"/>
            <w:hideMark/>
          </w:tcPr>
          <w:p w14:paraId="7A62B8BA"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未期望的</w:t>
            </w:r>
            <w:r w:rsidRPr="001F7ADB">
              <w:rPr>
                <w:color w:val="000000"/>
                <w:kern w:val="0"/>
                <w:szCs w:val="21"/>
              </w:rPr>
              <w:t>MEG</w:t>
            </w:r>
          </w:p>
        </w:tc>
      </w:tr>
      <w:tr w:rsidR="00D33120" w:rsidRPr="001F7ADB" w14:paraId="7D611CB8"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D3B444C" w14:textId="77777777" w:rsidR="00D33120" w:rsidRPr="001F7ADB" w:rsidRDefault="00D33120" w:rsidP="00D33120">
            <w:pPr>
              <w:widowControl/>
              <w:jc w:val="center"/>
              <w:rPr>
                <w:color w:val="000000"/>
                <w:kern w:val="0"/>
                <w:szCs w:val="21"/>
              </w:rPr>
            </w:pPr>
            <w:r w:rsidRPr="001F7ADB">
              <w:rPr>
                <w:color w:val="000000"/>
                <w:kern w:val="0"/>
                <w:szCs w:val="21"/>
              </w:rPr>
              <w:t>14.      </w:t>
            </w:r>
          </w:p>
        </w:tc>
        <w:tc>
          <w:tcPr>
            <w:tcW w:w="726" w:type="pct"/>
            <w:vMerge/>
            <w:tcBorders>
              <w:top w:val="nil"/>
              <w:left w:val="single" w:sz="8" w:space="0" w:color="auto"/>
              <w:bottom w:val="single" w:sz="8" w:space="0" w:color="000000"/>
              <w:right w:val="single" w:sz="8" w:space="0" w:color="auto"/>
            </w:tcBorders>
            <w:vAlign w:val="center"/>
            <w:hideMark/>
          </w:tcPr>
          <w:p w14:paraId="75B7F62A"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2D6BB24E"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17A4165B"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MEP UNM</w:t>
            </w:r>
          </w:p>
        </w:tc>
        <w:tc>
          <w:tcPr>
            <w:tcW w:w="1495" w:type="pct"/>
            <w:tcBorders>
              <w:top w:val="nil"/>
              <w:left w:val="nil"/>
              <w:bottom w:val="single" w:sz="8" w:space="0" w:color="auto"/>
              <w:right w:val="single" w:sz="8" w:space="0" w:color="auto"/>
            </w:tcBorders>
            <w:shd w:val="clear" w:color="auto" w:fill="auto"/>
            <w:hideMark/>
          </w:tcPr>
          <w:p w14:paraId="0CFA677F"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未期望的</w:t>
            </w:r>
            <w:r w:rsidRPr="001F7ADB">
              <w:rPr>
                <w:color w:val="000000"/>
                <w:kern w:val="0"/>
                <w:szCs w:val="21"/>
              </w:rPr>
              <w:t>MEP</w:t>
            </w:r>
          </w:p>
        </w:tc>
      </w:tr>
      <w:tr w:rsidR="00D33120" w:rsidRPr="001F7ADB" w14:paraId="1BCEF7EE"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197B7C8" w14:textId="77777777" w:rsidR="00D33120" w:rsidRPr="001F7ADB" w:rsidRDefault="00D33120" w:rsidP="00D33120">
            <w:pPr>
              <w:widowControl/>
              <w:jc w:val="center"/>
              <w:rPr>
                <w:color w:val="000000"/>
                <w:kern w:val="0"/>
                <w:szCs w:val="21"/>
              </w:rPr>
            </w:pPr>
            <w:r w:rsidRPr="001F7ADB">
              <w:rPr>
                <w:color w:val="000000"/>
                <w:kern w:val="0"/>
                <w:szCs w:val="21"/>
              </w:rPr>
              <w:t>15.      </w:t>
            </w:r>
          </w:p>
        </w:tc>
        <w:tc>
          <w:tcPr>
            <w:tcW w:w="726" w:type="pct"/>
            <w:vMerge/>
            <w:tcBorders>
              <w:top w:val="nil"/>
              <w:left w:val="single" w:sz="8" w:space="0" w:color="auto"/>
              <w:bottom w:val="single" w:sz="8" w:space="0" w:color="000000"/>
              <w:right w:val="single" w:sz="8" w:space="0" w:color="auto"/>
            </w:tcBorders>
            <w:vAlign w:val="center"/>
            <w:hideMark/>
          </w:tcPr>
          <w:p w14:paraId="04722DBB"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2B5109A5"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5EEBC6F2"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CV</w:t>
            </w:r>
            <w:r w:rsidRPr="001F7ADB">
              <w:rPr>
                <w:color w:val="000000"/>
                <w:kern w:val="0"/>
                <w:szCs w:val="21"/>
              </w:rPr>
              <w:t>包周期</w:t>
            </w:r>
            <w:r w:rsidRPr="001F7ADB">
              <w:rPr>
                <w:color w:val="000000"/>
                <w:kern w:val="0"/>
                <w:szCs w:val="21"/>
              </w:rPr>
              <w:t xml:space="preserve"> UNP</w:t>
            </w:r>
          </w:p>
        </w:tc>
        <w:tc>
          <w:tcPr>
            <w:tcW w:w="1495" w:type="pct"/>
            <w:tcBorders>
              <w:top w:val="nil"/>
              <w:left w:val="nil"/>
              <w:bottom w:val="single" w:sz="8" w:space="0" w:color="auto"/>
              <w:right w:val="single" w:sz="8" w:space="0" w:color="auto"/>
            </w:tcBorders>
            <w:shd w:val="clear" w:color="auto" w:fill="auto"/>
            <w:hideMark/>
          </w:tcPr>
          <w:p w14:paraId="163C211C"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未期望的</w:t>
            </w:r>
            <w:r w:rsidRPr="001F7ADB">
              <w:rPr>
                <w:color w:val="000000"/>
                <w:kern w:val="0"/>
                <w:szCs w:val="21"/>
              </w:rPr>
              <w:t>CV</w:t>
            </w:r>
            <w:r w:rsidRPr="001F7ADB">
              <w:rPr>
                <w:color w:val="000000"/>
                <w:kern w:val="0"/>
                <w:szCs w:val="21"/>
              </w:rPr>
              <w:t>包周期</w:t>
            </w:r>
          </w:p>
        </w:tc>
      </w:tr>
      <w:tr w:rsidR="00D33120" w:rsidRPr="001F7ADB" w14:paraId="11BD8687"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E0A273F" w14:textId="77777777" w:rsidR="00D33120" w:rsidRPr="001F7ADB" w:rsidRDefault="00D33120" w:rsidP="00D33120">
            <w:pPr>
              <w:widowControl/>
              <w:jc w:val="center"/>
              <w:rPr>
                <w:color w:val="000000"/>
                <w:kern w:val="0"/>
                <w:szCs w:val="21"/>
              </w:rPr>
            </w:pPr>
            <w:r w:rsidRPr="001F7ADB">
              <w:rPr>
                <w:color w:val="000000"/>
                <w:kern w:val="0"/>
                <w:szCs w:val="21"/>
              </w:rPr>
              <w:t>16.      </w:t>
            </w:r>
          </w:p>
        </w:tc>
        <w:tc>
          <w:tcPr>
            <w:tcW w:w="726" w:type="pct"/>
            <w:vMerge/>
            <w:tcBorders>
              <w:top w:val="nil"/>
              <w:left w:val="single" w:sz="8" w:space="0" w:color="auto"/>
              <w:bottom w:val="single" w:sz="8" w:space="0" w:color="000000"/>
              <w:right w:val="single" w:sz="8" w:space="0" w:color="auto"/>
            </w:tcBorders>
            <w:vAlign w:val="center"/>
            <w:hideMark/>
          </w:tcPr>
          <w:p w14:paraId="16908829"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41C45281"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239DEEE4" w14:textId="77777777" w:rsidR="00D33120" w:rsidRPr="001F7ADB" w:rsidRDefault="00D33120" w:rsidP="00D33120">
            <w:pPr>
              <w:widowControl/>
              <w:rPr>
                <w:color w:val="000000"/>
                <w:kern w:val="0"/>
                <w:szCs w:val="21"/>
              </w:rPr>
            </w:pPr>
            <w:r w:rsidRPr="001F7ADB">
              <w:rPr>
                <w:color w:val="000000"/>
                <w:kern w:val="0"/>
                <w:szCs w:val="21"/>
              </w:rPr>
              <w:t>前向缺陷指示（</w:t>
            </w:r>
            <w:r w:rsidRPr="001F7ADB">
              <w:rPr>
                <w:color w:val="000000"/>
                <w:kern w:val="0"/>
                <w:szCs w:val="21"/>
              </w:rPr>
              <w:t>FDI</w:t>
            </w:r>
            <w:r w:rsidRPr="001F7ADB">
              <w:rPr>
                <w:color w:val="000000"/>
                <w:kern w:val="0"/>
                <w:szCs w:val="21"/>
              </w:rPr>
              <w:t>）（可选如部署</w:t>
            </w:r>
            <w:r w:rsidRPr="001F7ADB">
              <w:rPr>
                <w:color w:val="000000"/>
                <w:kern w:val="0"/>
                <w:szCs w:val="21"/>
              </w:rPr>
              <w:t>Y.1711</w:t>
            </w:r>
            <w:r w:rsidRPr="001F7ADB">
              <w:rPr>
                <w:color w:val="000000"/>
                <w:kern w:val="0"/>
                <w:szCs w:val="21"/>
              </w:rPr>
              <w:t>则此告警替代</w:t>
            </w:r>
            <w:r w:rsidRPr="001F7ADB">
              <w:rPr>
                <w:color w:val="000000"/>
                <w:kern w:val="0"/>
                <w:szCs w:val="21"/>
              </w:rPr>
              <w:t>AIS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7CE25400"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前向缺陷指示</w:t>
            </w:r>
          </w:p>
        </w:tc>
      </w:tr>
      <w:tr w:rsidR="00D33120" w:rsidRPr="001F7ADB" w14:paraId="7A12FBE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EDEACB4" w14:textId="77777777" w:rsidR="00D33120" w:rsidRPr="001F7ADB" w:rsidRDefault="00D33120" w:rsidP="00D33120">
            <w:pPr>
              <w:widowControl/>
              <w:jc w:val="center"/>
              <w:rPr>
                <w:color w:val="000000"/>
                <w:kern w:val="0"/>
                <w:szCs w:val="21"/>
              </w:rPr>
            </w:pPr>
            <w:r w:rsidRPr="001F7ADB">
              <w:rPr>
                <w:color w:val="000000"/>
                <w:kern w:val="0"/>
                <w:szCs w:val="21"/>
              </w:rPr>
              <w:t>17.      </w:t>
            </w:r>
          </w:p>
        </w:tc>
        <w:tc>
          <w:tcPr>
            <w:tcW w:w="726" w:type="pct"/>
            <w:vMerge/>
            <w:tcBorders>
              <w:top w:val="nil"/>
              <w:left w:val="single" w:sz="8" w:space="0" w:color="auto"/>
              <w:bottom w:val="single" w:sz="8" w:space="0" w:color="000000"/>
              <w:right w:val="single" w:sz="8" w:space="0" w:color="auto"/>
            </w:tcBorders>
            <w:vAlign w:val="center"/>
            <w:hideMark/>
          </w:tcPr>
          <w:p w14:paraId="2F94500E"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67CFFAAE"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30D0DDFF" w14:textId="77777777" w:rsidR="00D33120" w:rsidRPr="001F7ADB" w:rsidRDefault="00D33120" w:rsidP="00D33120">
            <w:pPr>
              <w:widowControl/>
              <w:rPr>
                <w:color w:val="000000"/>
                <w:kern w:val="0"/>
                <w:szCs w:val="21"/>
              </w:rPr>
            </w:pPr>
            <w:r w:rsidRPr="001F7ADB">
              <w:rPr>
                <w:color w:val="000000"/>
                <w:kern w:val="0"/>
                <w:szCs w:val="21"/>
              </w:rPr>
              <w:t>后向缺陷指示（</w:t>
            </w:r>
            <w:r w:rsidRPr="001F7ADB">
              <w:rPr>
                <w:color w:val="000000"/>
                <w:kern w:val="0"/>
                <w:szCs w:val="21"/>
              </w:rPr>
              <w:t>BDI</w:t>
            </w:r>
            <w:r w:rsidRPr="001F7ADB">
              <w:rPr>
                <w:color w:val="000000"/>
                <w:kern w:val="0"/>
                <w:szCs w:val="21"/>
              </w:rPr>
              <w:t>）（可选如部署</w:t>
            </w:r>
            <w:r w:rsidRPr="001F7ADB">
              <w:rPr>
                <w:color w:val="000000"/>
                <w:kern w:val="0"/>
                <w:szCs w:val="21"/>
              </w:rPr>
              <w:t>Y.1711</w:t>
            </w:r>
            <w:r w:rsidRPr="001F7ADB">
              <w:rPr>
                <w:color w:val="000000"/>
                <w:kern w:val="0"/>
                <w:szCs w:val="21"/>
              </w:rPr>
              <w:t>则此告警替代</w:t>
            </w:r>
            <w:r w:rsidRPr="001F7ADB">
              <w:rPr>
                <w:color w:val="000000"/>
                <w:kern w:val="0"/>
                <w:szCs w:val="21"/>
              </w:rPr>
              <w:t>RDI</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57E151FB" w14:textId="77777777" w:rsidR="00D33120" w:rsidRPr="001F7ADB" w:rsidRDefault="00D33120" w:rsidP="00D33120">
            <w:pPr>
              <w:widowControl/>
              <w:rPr>
                <w:color w:val="000000"/>
                <w:kern w:val="0"/>
                <w:szCs w:val="21"/>
              </w:rPr>
            </w:pPr>
            <w:r w:rsidRPr="001F7ADB">
              <w:rPr>
                <w:color w:val="000000"/>
                <w:kern w:val="0"/>
                <w:szCs w:val="21"/>
              </w:rPr>
              <w:t>LSP</w:t>
            </w:r>
            <w:r w:rsidRPr="001F7ADB">
              <w:rPr>
                <w:color w:val="000000"/>
                <w:kern w:val="0"/>
                <w:szCs w:val="21"/>
              </w:rPr>
              <w:t>后向缺陷指示</w:t>
            </w:r>
          </w:p>
        </w:tc>
      </w:tr>
      <w:tr w:rsidR="00D33120" w:rsidRPr="001F7ADB" w14:paraId="158A757A"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5578299" w14:textId="77777777" w:rsidR="00D33120" w:rsidRPr="001F7ADB" w:rsidRDefault="00D33120" w:rsidP="00D33120">
            <w:pPr>
              <w:widowControl/>
              <w:jc w:val="center"/>
              <w:rPr>
                <w:color w:val="000000"/>
                <w:kern w:val="0"/>
                <w:szCs w:val="21"/>
              </w:rPr>
            </w:pPr>
            <w:r w:rsidRPr="001F7ADB">
              <w:rPr>
                <w:color w:val="000000"/>
                <w:kern w:val="0"/>
                <w:szCs w:val="21"/>
              </w:rPr>
              <w:t>18.      </w:t>
            </w:r>
          </w:p>
        </w:tc>
        <w:tc>
          <w:tcPr>
            <w:tcW w:w="726" w:type="pct"/>
            <w:vMerge/>
            <w:tcBorders>
              <w:top w:val="nil"/>
              <w:left w:val="single" w:sz="8" w:space="0" w:color="auto"/>
              <w:bottom w:val="single" w:sz="8" w:space="0" w:color="000000"/>
              <w:right w:val="single" w:sz="8" w:space="0" w:color="auto"/>
            </w:tcBorders>
            <w:vAlign w:val="center"/>
            <w:hideMark/>
          </w:tcPr>
          <w:p w14:paraId="4939F6C8" w14:textId="77777777" w:rsidR="00D33120" w:rsidRPr="001F7ADB" w:rsidRDefault="00D33120" w:rsidP="00D33120">
            <w:pPr>
              <w:widowControl/>
              <w:jc w:val="left"/>
              <w:rPr>
                <w:color w:val="000000"/>
                <w:kern w:val="0"/>
                <w:szCs w:val="21"/>
              </w:rPr>
            </w:pPr>
          </w:p>
        </w:tc>
        <w:tc>
          <w:tcPr>
            <w:tcW w:w="1084"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FBD3045" w14:textId="77777777" w:rsidR="00D33120" w:rsidRPr="001F7ADB" w:rsidRDefault="00D33120" w:rsidP="00D33120">
            <w:pPr>
              <w:widowControl/>
              <w:rPr>
                <w:color w:val="000000"/>
                <w:kern w:val="0"/>
                <w:szCs w:val="21"/>
              </w:rPr>
            </w:pPr>
            <w:r w:rsidRPr="001F7ADB">
              <w:rPr>
                <w:color w:val="000000"/>
                <w:kern w:val="0"/>
                <w:szCs w:val="21"/>
              </w:rPr>
              <w:t>段层</w:t>
            </w: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27F1AA33" w14:textId="77777777" w:rsidR="00D33120" w:rsidRPr="001F7ADB" w:rsidRDefault="00D33120" w:rsidP="00D33120">
            <w:pPr>
              <w:widowControl/>
              <w:rPr>
                <w:color w:val="000000"/>
                <w:kern w:val="0"/>
                <w:szCs w:val="21"/>
              </w:rPr>
            </w:pPr>
            <w:r w:rsidRPr="001F7ADB">
              <w:rPr>
                <w:color w:val="000000"/>
                <w:kern w:val="0"/>
                <w:szCs w:val="21"/>
              </w:rPr>
              <w:t>连续性丢失</w:t>
            </w:r>
            <w:r w:rsidRPr="001F7ADB">
              <w:rPr>
                <w:color w:val="000000"/>
                <w:kern w:val="0"/>
                <w:szCs w:val="21"/>
              </w:rPr>
              <w:t>(</w:t>
            </w:r>
            <w:r w:rsidRPr="001F7ADB">
              <w:rPr>
                <w:color w:val="000000"/>
                <w:kern w:val="0"/>
                <w:szCs w:val="21"/>
              </w:rPr>
              <w:t>段层</w:t>
            </w:r>
            <w:r w:rsidRPr="001F7ADB">
              <w:rPr>
                <w:color w:val="000000"/>
                <w:kern w:val="0"/>
                <w:szCs w:val="21"/>
              </w:rPr>
              <w:t>_LOC)</w:t>
            </w:r>
          </w:p>
        </w:tc>
        <w:tc>
          <w:tcPr>
            <w:tcW w:w="1495" w:type="pct"/>
            <w:tcBorders>
              <w:top w:val="nil"/>
              <w:left w:val="nil"/>
              <w:bottom w:val="single" w:sz="8" w:space="0" w:color="auto"/>
              <w:right w:val="single" w:sz="8" w:space="0" w:color="auto"/>
            </w:tcBorders>
            <w:shd w:val="clear" w:color="auto" w:fill="auto"/>
            <w:hideMark/>
          </w:tcPr>
          <w:p w14:paraId="7D1B25EA" w14:textId="77777777" w:rsidR="00D33120" w:rsidRPr="001F7ADB" w:rsidRDefault="00D33120" w:rsidP="00D33120">
            <w:pPr>
              <w:widowControl/>
              <w:rPr>
                <w:color w:val="000000"/>
                <w:kern w:val="0"/>
                <w:szCs w:val="21"/>
              </w:rPr>
            </w:pPr>
            <w:r w:rsidRPr="001F7ADB">
              <w:rPr>
                <w:color w:val="000000"/>
                <w:kern w:val="0"/>
                <w:szCs w:val="21"/>
              </w:rPr>
              <w:t>段层连续性丢失</w:t>
            </w:r>
          </w:p>
        </w:tc>
      </w:tr>
      <w:tr w:rsidR="00D33120" w:rsidRPr="001F7ADB" w14:paraId="7918B23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BC97959" w14:textId="77777777" w:rsidR="00D33120" w:rsidRPr="001F7ADB" w:rsidRDefault="00D33120" w:rsidP="00D33120">
            <w:pPr>
              <w:widowControl/>
              <w:jc w:val="center"/>
              <w:rPr>
                <w:color w:val="000000"/>
                <w:kern w:val="0"/>
                <w:szCs w:val="21"/>
              </w:rPr>
            </w:pPr>
            <w:r w:rsidRPr="001F7ADB">
              <w:rPr>
                <w:color w:val="000000"/>
                <w:kern w:val="0"/>
                <w:szCs w:val="21"/>
              </w:rPr>
              <w:t>19.      </w:t>
            </w:r>
          </w:p>
        </w:tc>
        <w:tc>
          <w:tcPr>
            <w:tcW w:w="726" w:type="pct"/>
            <w:vMerge/>
            <w:tcBorders>
              <w:top w:val="nil"/>
              <w:left w:val="single" w:sz="8" w:space="0" w:color="auto"/>
              <w:bottom w:val="single" w:sz="8" w:space="0" w:color="000000"/>
              <w:right w:val="single" w:sz="8" w:space="0" w:color="auto"/>
            </w:tcBorders>
            <w:vAlign w:val="center"/>
            <w:hideMark/>
          </w:tcPr>
          <w:p w14:paraId="7B4135BA"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0FB71E14"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7F09A254" w14:textId="77777777" w:rsidR="00D33120" w:rsidRPr="001F7ADB" w:rsidRDefault="00D33120" w:rsidP="00D33120">
            <w:pPr>
              <w:widowControl/>
              <w:rPr>
                <w:color w:val="000000"/>
                <w:kern w:val="0"/>
                <w:szCs w:val="21"/>
              </w:rPr>
            </w:pPr>
            <w:r w:rsidRPr="001F7ADB">
              <w:rPr>
                <w:color w:val="000000"/>
                <w:kern w:val="0"/>
                <w:szCs w:val="21"/>
              </w:rPr>
              <w:t>远端缺陷指示（</w:t>
            </w:r>
            <w:r w:rsidRPr="001F7ADB">
              <w:rPr>
                <w:color w:val="000000"/>
                <w:kern w:val="0"/>
                <w:szCs w:val="21"/>
              </w:rPr>
              <w:t>RDI</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2FA57225" w14:textId="77777777" w:rsidR="00D33120" w:rsidRPr="001F7ADB" w:rsidRDefault="00D33120" w:rsidP="00D33120">
            <w:pPr>
              <w:widowControl/>
              <w:rPr>
                <w:color w:val="000000"/>
                <w:kern w:val="0"/>
                <w:szCs w:val="21"/>
              </w:rPr>
            </w:pPr>
            <w:r w:rsidRPr="001F7ADB">
              <w:rPr>
                <w:color w:val="000000"/>
                <w:kern w:val="0"/>
                <w:szCs w:val="21"/>
              </w:rPr>
              <w:t>段层远端缺陷指示</w:t>
            </w:r>
          </w:p>
        </w:tc>
      </w:tr>
      <w:tr w:rsidR="00D33120" w:rsidRPr="001F7ADB" w14:paraId="39E03916"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3798102" w14:textId="77777777" w:rsidR="00D33120" w:rsidRPr="001F7ADB" w:rsidRDefault="00D33120" w:rsidP="00D33120">
            <w:pPr>
              <w:widowControl/>
              <w:jc w:val="center"/>
              <w:rPr>
                <w:color w:val="000000"/>
                <w:kern w:val="0"/>
                <w:szCs w:val="21"/>
              </w:rPr>
            </w:pPr>
            <w:r w:rsidRPr="001F7ADB">
              <w:rPr>
                <w:color w:val="000000"/>
                <w:kern w:val="0"/>
                <w:szCs w:val="21"/>
              </w:rPr>
              <w:t>20.      </w:t>
            </w:r>
          </w:p>
        </w:tc>
        <w:tc>
          <w:tcPr>
            <w:tcW w:w="726" w:type="pct"/>
            <w:vMerge/>
            <w:tcBorders>
              <w:top w:val="nil"/>
              <w:left w:val="single" w:sz="8" w:space="0" w:color="auto"/>
              <w:bottom w:val="single" w:sz="8" w:space="0" w:color="000000"/>
              <w:right w:val="single" w:sz="8" w:space="0" w:color="auto"/>
            </w:tcBorders>
            <w:vAlign w:val="center"/>
            <w:hideMark/>
          </w:tcPr>
          <w:p w14:paraId="2756F6FB"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4E4DB913"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16C1E918" w14:textId="77777777" w:rsidR="00D33120" w:rsidRPr="001F7ADB" w:rsidRDefault="00D33120" w:rsidP="00D33120">
            <w:pPr>
              <w:widowControl/>
              <w:rPr>
                <w:color w:val="000000"/>
                <w:kern w:val="0"/>
                <w:szCs w:val="21"/>
              </w:rPr>
            </w:pPr>
            <w:r w:rsidRPr="001F7ADB">
              <w:rPr>
                <w:color w:val="000000"/>
                <w:kern w:val="0"/>
                <w:szCs w:val="21"/>
              </w:rPr>
              <w:t>锁定</w:t>
            </w:r>
            <w:r w:rsidRPr="001F7ADB">
              <w:rPr>
                <w:color w:val="000000"/>
                <w:kern w:val="0"/>
                <w:szCs w:val="21"/>
              </w:rPr>
              <w:t>LCK</w:t>
            </w:r>
          </w:p>
        </w:tc>
        <w:tc>
          <w:tcPr>
            <w:tcW w:w="1495" w:type="pct"/>
            <w:tcBorders>
              <w:top w:val="nil"/>
              <w:left w:val="nil"/>
              <w:bottom w:val="single" w:sz="8" w:space="0" w:color="auto"/>
              <w:right w:val="single" w:sz="8" w:space="0" w:color="auto"/>
            </w:tcBorders>
            <w:shd w:val="clear" w:color="auto" w:fill="auto"/>
            <w:hideMark/>
          </w:tcPr>
          <w:p w14:paraId="2817F35F" w14:textId="77777777" w:rsidR="00D33120" w:rsidRPr="001F7ADB" w:rsidRDefault="00D33120" w:rsidP="00D33120">
            <w:pPr>
              <w:widowControl/>
              <w:rPr>
                <w:color w:val="000000"/>
                <w:kern w:val="0"/>
                <w:szCs w:val="21"/>
              </w:rPr>
            </w:pPr>
            <w:r w:rsidRPr="001F7ADB">
              <w:rPr>
                <w:color w:val="000000"/>
                <w:kern w:val="0"/>
                <w:szCs w:val="21"/>
              </w:rPr>
              <w:t>段层锁定</w:t>
            </w:r>
          </w:p>
        </w:tc>
      </w:tr>
      <w:tr w:rsidR="00D33120" w:rsidRPr="001F7ADB" w14:paraId="231BFB48"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9FAD5F5" w14:textId="77777777" w:rsidR="00D33120" w:rsidRPr="001F7ADB" w:rsidRDefault="00D33120" w:rsidP="00D33120">
            <w:pPr>
              <w:widowControl/>
              <w:jc w:val="center"/>
              <w:rPr>
                <w:color w:val="000000"/>
                <w:kern w:val="0"/>
                <w:szCs w:val="21"/>
              </w:rPr>
            </w:pPr>
            <w:r w:rsidRPr="001F7ADB">
              <w:rPr>
                <w:color w:val="000000"/>
                <w:kern w:val="0"/>
                <w:szCs w:val="21"/>
              </w:rPr>
              <w:t>21.      </w:t>
            </w:r>
          </w:p>
        </w:tc>
        <w:tc>
          <w:tcPr>
            <w:tcW w:w="726" w:type="pct"/>
            <w:vMerge/>
            <w:tcBorders>
              <w:top w:val="nil"/>
              <w:left w:val="single" w:sz="8" w:space="0" w:color="auto"/>
              <w:bottom w:val="single" w:sz="8" w:space="0" w:color="000000"/>
              <w:right w:val="single" w:sz="8" w:space="0" w:color="auto"/>
            </w:tcBorders>
            <w:vAlign w:val="center"/>
            <w:hideMark/>
          </w:tcPr>
          <w:p w14:paraId="56EF1775"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2D63BC38"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66388C94"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MEG</w:t>
            </w:r>
            <w:r w:rsidRPr="001F7ADB">
              <w:rPr>
                <w:color w:val="000000"/>
                <w:kern w:val="0"/>
                <w:szCs w:val="21"/>
              </w:rPr>
              <w:t>（段层</w:t>
            </w:r>
            <w:r w:rsidRPr="001F7ADB">
              <w:rPr>
                <w:color w:val="000000"/>
                <w:kern w:val="0"/>
                <w:szCs w:val="21"/>
              </w:rPr>
              <w:t>_MMG</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2275FA9C" w14:textId="77777777" w:rsidR="00D33120" w:rsidRPr="001F7ADB" w:rsidRDefault="00D33120" w:rsidP="00D33120">
            <w:pPr>
              <w:widowControl/>
              <w:rPr>
                <w:color w:val="000000"/>
                <w:kern w:val="0"/>
                <w:szCs w:val="21"/>
              </w:rPr>
            </w:pPr>
            <w:r w:rsidRPr="001F7ADB">
              <w:rPr>
                <w:color w:val="000000"/>
                <w:kern w:val="0"/>
                <w:szCs w:val="21"/>
              </w:rPr>
              <w:t>段层未期望的</w:t>
            </w:r>
            <w:r w:rsidRPr="001F7ADB">
              <w:rPr>
                <w:color w:val="000000"/>
                <w:kern w:val="0"/>
                <w:szCs w:val="21"/>
              </w:rPr>
              <w:t>MEG</w:t>
            </w:r>
          </w:p>
        </w:tc>
      </w:tr>
      <w:tr w:rsidR="00D33120" w:rsidRPr="001F7ADB" w14:paraId="0FB4C12B"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383AD03" w14:textId="77777777" w:rsidR="00D33120" w:rsidRPr="001F7ADB" w:rsidRDefault="00D33120" w:rsidP="00D33120">
            <w:pPr>
              <w:widowControl/>
              <w:jc w:val="center"/>
              <w:rPr>
                <w:color w:val="000000"/>
                <w:kern w:val="0"/>
                <w:szCs w:val="21"/>
              </w:rPr>
            </w:pPr>
            <w:r w:rsidRPr="001F7ADB">
              <w:rPr>
                <w:color w:val="000000"/>
                <w:kern w:val="0"/>
                <w:szCs w:val="21"/>
              </w:rPr>
              <w:t>22.      </w:t>
            </w:r>
          </w:p>
        </w:tc>
        <w:tc>
          <w:tcPr>
            <w:tcW w:w="726" w:type="pct"/>
            <w:vMerge/>
            <w:tcBorders>
              <w:top w:val="nil"/>
              <w:left w:val="single" w:sz="8" w:space="0" w:color="auto"/>
              <w:bottom w:val="single" w:sz="8" w:space="0" w:color="000000"/>
              <w:right w:val="single" w:sz="8" w:space="0" w:color="auto"/>
            </w:tcBorders>
            <w:vAlign w:val="center"/>
            <w:hideMark/>
          </w:tcPr>
          <w:p w14:paraId="6D90F3E0"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6CE8C385"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38A1BBEE"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MEP ID</w:t>
            </w:r>
            <w:r w:rsidRPr="001F7ADB">
              <w:rPr>
                <w:color w:val="000000"/>
                <w:kern w:val="0"/>
                <w:szCs w:val="21"/>
              </w:rPr>
              <w:t>（段层</w:t>
            </w:r>
            <w:r w:rsidRPr="001F7ADB">
              <w:rPr>
                <w:color w:val="000000"/>
                <w:kern w:val="0"/>
                <w:szCs w:val="21"/>
              </w:rPr>
              <w:t>_UNM</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2FB3619E" w14:textId="77777777" w:rsidR="00D33120" w:rsidRPr="001F7ADB" w:rsidRDefault="00D33120" w:rsidP="00D33120">
            <w:pPr>
              <w:widowControl/>
              <w:rPr>
                <w:color w:val="000000"/>
                <w:kern w:val="0"/>
                <w:szCs w:val="21"/>
              </w:rPr>
            </w:pPr>
            <w:r w:rsidRPr="001F7ADB">
              <w:rPr>
                <w:color w:val="000000"/>
                <w:kern w:val="0"/>
                <w:szCs w:val="21"/>
              </w:rPr>
              <w:t>段层未期望的</w:t>
            </w:r>
            <w:r w:rsidRPr="001F7ADB">
              <w:rPr>
                <w:color w:val="000000"/>
                <w:kern w:val="0"/>
                <w:szCs w:val="21"/>
              </w:rPr>
              <w:t>MEP ID</w:t>
            </w:r>
          </w:p>
        </w:tc>
      </w:tr>
      <w:tr w:rsidR="00D33120" w:rsidRPr="001F7ADB" w14:paraId="6D4FBBA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4634F23" w14:textId="77777777" w:rsidR="00D33120" w:rsidRPr="001F7ADB" w:rsidRDefault="00D33120" w:rsidP="00D33120">
            <w:pPr>
              <w:widowControl/>
              <w:jc w:val="center"/>
              <w:rPr>
                <w:color w:val="000000"/>
                <w:kern w:val="0"/>
                <w:szCs w:val="21"/>
              </w:rPr>
            </w:pPr>
            <w:r w:rsidRPr="001F7ADB">
              <w:rPr>
                <w:color w:val="000000"/>
                <w:kern w:val="0"/>
                <w:szCs w:val="21"/>
              </w:rPr>
              <w:lastRenderedPageBreak/>
              <w:t>23.      </w:t>
            </w:r>
          </w:p>
        </w:tc>
        <w:tc>
          <w:tcPr>
            <w:tcW w:w="726" w:type="pct"/>
            <w:vMerge/>
            <w:tcBorders>
              <w:top w:val="nil"/>
              <w:left w:val="single" w:sz="8" w:space="0" w:color="auto"/>
              <w:bottom w:val="single" w:sz="8" w:space="0" w:color="000000"/>
              <w:right w:val="single" w:sz="8" w:space="0" w:color="auto"/>
            </w:tcBorders>
            <w:vAlign w:val="center"/>
            <w:hideMark/>
          </w:tcPr>
          <w:p w14:paraId="10DFB441" w14:textId="77777777" w:rsidR="00D33120" w:rsidRPr="001F7ADB" w:rsidRDefault="00D33120" w:rsidP="00D33120">
            <w:pPr>
              <w:widowControl/>
              <w:jc w:val="left"/>
              <w:rPr>
                <w:color w:val="000000"/>
                <w:kern w:val="0"/>
                <w:szCs w:val="21"/>
              </w:rPr>
            </w:pPr>
          </w:p>
        </w:tc>
        <w:tc>
          <w:tcPr>
            <w:tcW w:w="1084" w:type="pct"/>
            <w:gridSpan w:val="2"/>
            <w:vMerge/>
            <w:tcBorders>
              <w:top w:val="single" w:sz="8" w:space="0" w:color="auto"/>
              <w:left w:val="single" w:sz="8" w:space="0" w:color="auto"/>
              <w:bottom w:val="single" w:sz="8" w:space="0" w:color="000000"/>
              <w:right w:val="single" w:sz="8" w:space="0" w:color="000000"/>
            </w:tcBorders>
            <w:vAlign w:val="center"/>
            <w:hideMark/>
          </w:tcPr>
          <w:p w14:paraId="7112E07A" w14:textId="77777777" w:rsidR="00D33120" w:rsidRPr="001F7ADB" w:rsidRDefault="00D33120" w:rsidP="00D33120">
            <w:pPr>
              <w:widowControl/>
              <w:jc w:val="left"/>
              <w:rPr>
                <w:color w:val="000000"/>
                <w:kern w:val="0"/>
                <w:szCs w:val="21"/>
              </w:rPr>
            </w:pPr>
          </w:p>
        </w:tc>
        <w:tc>
          <w:tcPr>
            <w:tcW w:w="1163" w:type="pct"/>
            <w:gridSpan w:val="2"/>
            <w:tcBorders>
              <w:top w:val="single" w:sz="8" w:space="0" w:color="auto"/>
              <w:left w:val="nil"/>
              <w:bottom w:val="single" w:sz="8" w:space="0" w:color="auto"/>
              <w:right w:val="single" w:sz="8" w:space="0" w:color="000000"/>
            </w:tcBorders>
            <w:shd w:val="clear" w:color="auto" w:fill="auto"/>
            <w:vAlign w:val="center"/>
            <w:hideMark/>
          </w:tcPr>
          <w:p w14:paraId="7C3A915E" w14:textId="77777777" w:rsidR="00D33120" w:rsidRPr="001F7ADB" w:rsidRDefault="00D33120" w:rsidP="00D33120">
            <w:pPr>
              <w:widowControl/>
              <w:rPr>
                <w:color w:val="000000"/>
                <w:kern w:val="0"/>
                <w:szCs w:val="21"/>
              </w:rPr>
            </w:pPr>
            <w:r w:rsidRPr="001F7ADB">
              <w:rPr>
                <w:color w:val="000000"/>
                <w:kern w:val="0"/>
                <w:szCs w:val="21"/>
              </w:rPr>
              <w:t>未期望时间间隔告警（段层</w:t>
            </w:r>
            <w:r w:rsidRPr="001F7ADB">
              <w:rPr>
                <w:color w:val="000000"/>
                <w:kern w:val="0"/>
                <w:szCs w:val="21"/>
              </w:rPr>
              <w:t>_UNP</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6DE7B676" w14:textId="77777777" w:rsidR="00D33120" w:rsidRPr="001F7ADB" w:rsidRDefault="00D33120" w:rsidP="00D33120">
            <w:pPr>
              <w:widowControl/>
              <w:rPr>
                <w:color w:val="000000"/>
                <w:kern w:val="0"/>
                <w:szCs w:val="21"/>
              </w:rPr>
            </w:pPr>
            <w:r w:rsidRPr="001F7ADB">
              <w:rPr>
                <w:color w:val="000000"/>
                <w:kern w:val="0"/>
                <w:szCs w:val="21"/>
              </w:rPr>
              <w:t>段层未期望时间间隔告警</w:t>
            </w:r>
          </w:p>
        </w:tc>
      </w:tr>
      <w:tr w:rsidR="00D33120" w:rsidRPr="001F7ADB" w14:paraId="0C584BB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6E01B4B" w14:textId="77777777" w:rsidR="00D33120" w:rsidRPr="001F7ADB" w:rsidRDefault="00D33120" w:rsidP="00D33120">
            <w:pPr>
              <w:widowControl/>
              <w:jc w:val="center"/>
              <w:rPr>
                <w:color w:val="000000"/>
                <w:kern w:val="0"/>
                <w:szCs w:val="21"/>
              </w:rPr>
            </w:pPr>
            <w:r w:rsidRPr="001F7ADB">
              <w:rPr>
                <w:color w:val="000000"/>
                <w:kern w:val="0"/>
                <w:szCs w:val="21"/>
              </w:rPr>
              <w:t>24.      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7E83C351" w14:textId="77777777" w:rsidR="00D33120" w:rsidRPr="001F7ADB" w:rsidRDefault="00D33120" w:rsidP="00D33120">
            <w:pPr>
              <w:widowControl/>
              <w:rPr>
                <w:color w:val="000000"/>
                <w:kern w:val="0"/>
                <w:szCs w:val="21"/>
              </w:rPr>
            </w:pPr>
            <w:r w:rsidRPr="001F7ADB">
              <w:rPr>
                <w:color w:val="000000"/>
                <w:kern w:val="0"/>
                <w:szCs w:val="21"/>
              </w:rPr>
              <w:t>ETHOAM</w:t>
            </w:r>
            <w:r w:rsidRPr="001F7ADB">
              <w:rPr>
                <w:color w:val="000000"/>
                <w:kern w:val="0"/>
                <w:szCs w:val="21"/>
              </w:rPr>
              <w:t>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FE8E7AC" w14:textId="77777777" w:rsidR="00D33120" w:rsidRPr="001F7ADB" w:rsidRDefault="00D33120" w:rsidP="00D33120">
            <w:pPr>
              <w:widowControl/>
              <w:rPr>
                <w:color w:val="000000"/>
                <w:kern w:val="0"/>
                <w:szCs w:val="21"/>
              </w:rPr>
            </w:pPr>
            <w:r w:rsidRPr="001F7ADB">
              <w:rPr>
                <w:color w:val="000000"/>
                <w:kern w:val="0"/>
                <w:szCs w:val="21"/>
              </w:rPr>
              <w:t>以太网连续性丢失</w:t>
            </w:r>
            <w:r w:rsidRPr="001F7ADB">
              <w:rPr>
                <w:color w:val="000000"/>
                <w:kern w:val="0"/>
                <w:szCs w:val="21"/>
              </w:rPr>
              <w:t>(ETH_LOC)</w:t>
            </w:r>
          </w:p>
        </w:tc>
        <w:tc>
          <w:tcPr>
            <w:tcW w:w="1495" w:type="pct"/>
            <w:tcBorders>
              <w:top w:val="nil"/>
              <w:left w:val="nil"/>
              <w:bottom w:val="single" w:sz="8" w:space="0" w:color="auto"/>
              <w:right w:val="single" w:sz="8" w:space="0" w:color="auto"/>
            </w:tcBorders>
            <w:shd w:val="clear" w:color="auto" w:fill="auto"/>
            <w:hideMark/>
          </w:tcPr>
          <w:p w14:paraId="450C8508" w14:textId="77777777" w:rsidR="00D33120" w:rsidRPr="001F7ADB" w:rsidRDefault="00D33120" w:rsidP="00D33120">
            <w:pPr>
              <w:widowControl/>
              <w:rPr>
                <w:color w:val="000000"/>
                <w:kern w:val="0"/>
                <w:szCs w:val="21"/>
              </w:rPr>
            </w:pPr>
            <w:r w:rsidRPr="001F7ADB">
              <w:rPr>
                <w:color w:val="000000"/>
                <w:kern w:val="0"/>
                <w:szCs w:val="21"/>
              </w:rPr>
              <w:t>以太网连续性丢失</w:t>
            </w:r>
          </w:p>
        </w:tc>
      </w:tr>
      <w:tr w:rsidR="00D33120" w:rsidRPr="001F7ADB" w14:paraId="3E90066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25C793A" w14:textId="77777777" w:rsidR="00D33120" w:rsidRPr="001F7ADB" w:rsidRDefault="00D33120" w:rsidP="00D33120">
            <w:pPr>
              <w:widowControl/>
              <w:jc w:val="center"/>
              <w:rPr>
                <w:color w:val="000000"/>
                <w:kern w:val="0"/>
                <w:szCs w:val="21"/>
              </w:rPr>
            </w:pPr>
            <w:r w:rsidRPr="001F7ADB">
              <w:rPr>
                <w:color w:val="000000"/>
                <w:kern w:val="0"/>
                <w:szCs w:val="21"/>
              </w:rPr>
              <w:t>25.      </w:t>
            </w:r>
          </w:p>
        </w:tc>
        <w:tc>
          <w:tcPr>
            <w:tcW w:w="726" w:type="pct"/>
            <w:vMerge/>
            <w:tcBorders>
              <w:top w:val="nil"/>
              <w:left w:val="single" w:sz="8" w:space="0" w:color="auto"/>
              <w:bottom w:val="single" w:sz="8" w:space="0" w:color="000000"/>
              <w:right w:val="single" w:sz="8" w:space="0" w:color="auto"/>
            </w:tcBorders>
            <w:vAlign w:val="center"/>
            <w:hideMark/>
          </w:tcPr>
          <w:p w14:paraId="20A37B31"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AB9C777" w14:textId="77777777" w:rsidR="00D33120" w:rsidRPr="001F7ADB" w:rsidRDefault="00D33120" w:rsidP="00D33120">
            <w:pPr>
              <w:widowControl/>
              <w:rPr>
                <w:color w:val="000000"/>
                <w:kern w:val="0"/>
                <w:szCs w:val="21"/>
              </w:rPr>
            </w:pPr>
            <w:r w:rsidRPr="001F7ADB">
              <w:rPr>
                <w:color w:val="000000"/>
                <w:kern w:val="0"/>
                <w:szCs w:val="21"/>
              </w:rPr>
              <w:t>以太网告警指示信号</w:t>
            </w:r>
            <w:r w:rsidRPr="001F7ADB">
              <w:rPr>
                <w:color w:val="000000"/>
                <w:kern w:val="0"/>
                <w:szCs w:val="21"/>
              </w:rPr>
              <w:t>(ETH-AIS)</w:t>
            </w:r>
          </w:p>
        </w:tc>
        <w:tc>
          <w:tcPr>
            <w:tcW w:w="1495" w:type="pct"/>
            <w:tcBorders>
              <w:top w:val="nil"/>
              <w:left w:val="nil"/>
              <w:bottom w:val="single" w:sz="8" w:space="0" w:color="auto"/>
              <w:right w:val="single" w:sz="8" w:space="0" w:color="auto"/>
            </w:tcBorders>
            <w:shd w:val="clear" w:color="auto" w:fill="auto"/>
            <w:hideMark/>
          </w:tcPr>
          <w:p w14:paraId="0425F0B5" w14:textId="77777777" w:rsidR="00D33120" w:rsidRPr="001F7ADB" w:rsidRDefault="00D33120" w:rsidP="00D33120">
            <w:pPr>
              <w:widowControl/>
              <w:rPr>
                <w:color w:val="000000"/>
                <w:kern w:val="0"/>
                <w:szCs w:val="21"/>
              </w:rPr>
            </w:pPr>
            <w:r w:rsidRPr="001F7ADB">
              <w:rPr>
                <w:color w:val="000000"/>
                <w:kern w:val="0"/>
                <w:szCs w:val="21"/>
              </w:rPr>
              <w:t>以太网告警指示信号</w:t>
            </w:r>
          </w:p>
        </w:tc>
      </w:tr>
      <w:tr w:rsidR="00D33120" w:rsidRPr="001F7ADB" w14:paraId="18F5007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6517AAD" w14:textId="77777777" w:rsidR="00D33120" w:rsidRPr="001F7ADB" w:rsidRDefault="00D33120" w:rsidP="00D33120">
            <w:pPr>
              <w:widowControl/>
              <w:jc w:val="center"/>
              <w:rPr>
                <w:color w:val="000000"/>
                <w:kern w:val="0"/>
                <w:szCs w:val="21"/>
              </w:rPr>
            </w:pPr>
            <w:r w:rsidRPr="001F7ADB">
              <w:rPr>
                <w:color w:val="000000"/>
                <w:kern w:val="0"/>
                <w:szCs w:val="21"/>
              </w:rPr>
              <w:t>26.      </w:t>
            </w:r>
          </w:p>
        </w:tc>
        <w:tc>
          <w:tcPr>
            <w:tcW w:w="726" w:type="pct"/>
            <w:vMerge/>
            <w:tcBorders>
              <w:top w:val="nil"/>
              <w:left w:val="single" w:sz="8" w:space="0" w:color="auto"/>
              <w:bottom w:val="single" w:sz="8" w:space="0" w:color="000000"/>
              <w:right w:val="single" w:sz="8" w:space="0" w:color="auto"/>
            </w:tcBorders>
            <w:vAlign w:val="center"/>
            <w:hideMark/>
          </w:tcPr>
          <w:p w14:paraId="6EDC049A"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9A98C46" w14:textId="77777777" w:rsidR="00D33120" w:rsidRPr="001F7ADB" w:rsidRDefault="00D33120" w:rsidP="00D33120">
            <w:pPr>
              <w:widowControl/>
              <w:rPr>
                <w:color w:val="000000"/>
                <w:kern w:val="0"/>
                <w:szCs w:val="21"/>
              </w:rPr>
            </w:pPr>
            <w:r w:rsidRPr="001F7ADB">
              <w:rPr>
                <w:color w:val="000000"/>
                <w:kern w:val="0"/>
                <w:szCs w:val="21"/>
              </w:rPr>
              <w:t>以太网远端缺陷指示（</w:t>
            </w:r>
            <w:r w:rsidRPr="001F7ADB">
              <w:rPr>
                <w:color w:val="000000"/>
                <w:kern w:val="0"/>
                <w:szCs w:val="21"/>
              </w:rPr>
              <w:t>ETH-RDI</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48770483" w14:textId="77777777" w:rsidR="00D33120" w:rsidRPr="001F7ADB" w:rsidRDefault="00D33120" w:rsidP="00D33120">
            <w:pPr>
              <w:widowControl/>
              <w:rPr>
                <w:color w:val="000000"/>
                <w:kern w:val="0"/>
                <w:szCs w:val="21"/>
              </w:rPr>
            </w:pPr>
            <w:r w:rsidRPr="001F7ADB">
              <w:rPr>
                <w:color w:val="000000"/>
                <w:kern w:val="0"/>
                <w:szCs w:val="21"/>
              </w:rPr>
              <w:t>以太网远端缺陷指示</w:t>
            </w:r>
          </w:p>
        </w:tc>
      </w:tr>
      <w:tr w:rsidR="00D33120" w:rsidRPr="001F7ADB" w14:paraId="3563B99B"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A1EA348" w14:textId="77777777" w:rsidR="00D33120" w:rsidRPr="001F7ADB" w:rsidRDefault="00D33120" w:rsidP="00D33120">
            <w:pPr>
              <w:widowControl/>
              <w:jc w:val="center"/>
              <w:rPr>
                <w:color w:val="000000"/>
                <w:kern w:val="0"/>
                <w:szCs w:val="21"/>
              </w:rPr>
            </w:pPr>
            <w:r w:rsidRPr="001F7ADB">
              <w:rPr>
                <w:color w:val="000000"/>
                <w:kern w:val="0"/>
                <w:szCs w:val="21"/>
              </w:rPr>
              <w:t>27.      </w:t>
            </w:r>
          </w:p>
        </w:tc>
        <w:tc>
          <w:tcPr>
            <w:tcW w:w="726" w:type="pct"/>
            <w:vMerge/>
            <w:tcBorders>
              <w:top w:val="nil"/>
              <w:left w:val="single" w:sz="8" w:space="0" w:color="auto"/>
              <w:bottom w:val="single" w:sz="8" w:space="0" w:color="000000"/>
              <w:right w:val="single" w:sz="8" w:space="0" w:color="auto"/>
            </w:tcBorders>
            <w:vAlign w:val="center"/>
            <w:hideMark/>
          </w:tcPr>
          <w:p w14:paraId="546AA56C"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A58F6C7"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MEP_ID</w:t>
            </w:r>
            <w:r w:rsidRPr="001F7ADB">
              <w:rPr>
                <w:color w:val="000000"/>
                <w:kern w:val="0"/>
                <w:szCs w:val="21"/>
              </w:rPr>
              <w:t>（</w:t>
            </w:r>
            <w:r w:rsidRPr="001F7ADB">
              <w:rPr>
                <w:color w:val="000000"/>
                <w:kern w:val="0"/>
                <w:szCs w:val="21"/>
              </w:rPr>
              <w:t>ETH_UNM</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62000243" w14:textId="77777777" w:rsidR="00D33120" w:rsidRPr="001F7ADB" w:rsidRDefault="00D33120" w:rsidP="00D33120">
            <w:pPr>
              <w:widowControl/>
              <w:rPr>
                <w:color w:val="000000"/>
                <w:kern w:val="0"/>
                <w:szCs w:val="21"/>
              </w:rPr>
            </w:pPr>
            <w:r w:rsidRPr="001F7ADB">
              <w:rPr>
                <w:color w:val="000000"/>
                <w:kern w:val="0"/>
                <w:szCs w:val="21"/>
              </w:rPr>
              <w:t>以太网未期望的</w:t>
            </w:r>
            <w:r w:rsidRPr="001F7ADB">
              <w:rPr>
                <w:color w:val="000000"/>
                <w:kern w:val="0"/>
                <w:szCs w:val="21"/>
              </w:rPr>
              <w:t>MEP_ID</w:t>
            </w:r>
          </w:p>
        </w:tc>
      </w:tr>
      <w:tr w:rsidR="00D33120" w:rsidRPr="001F7ADB" w14:paraId="2636D56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DD42D0D" w14:textId="77777777" w:rsidR="00D33120" w:rsidRPr="001F7ADB" w:rsidRDefault="00D33120" w:rsidP="00D33120">
            <w:pPr>
              <w:widowControl/>
              <w:jc w:val="center"/>
              <w:rPr>
                <w:color w:val="000000"/>
                <w:kern w:val="0"/>
                <w:szCs w:val="21"/>
              </w:rPr>
            </w:pPr>
            <w:r w:rsidRPr="001F7ADB">
              <w:rPr>
                <w:color w:val="000000"/>
                <w:kern w:val="0"/>
                <w:szCs w:val="21"/>
              </w:rPr>
              <w:t>28.      </w:t>
            </w:r>
          </w:p>
        </w:tc>
        <w:tc>
          <w:tcPr>
            <w:tcW w:w="726" w:type="pct"/>
            <w:vMerge/>
            <w:tcBorders>
              <w:top w:val="nil"/>
              <w:left w:val="single" w:sz="8" w:space="0" w:color="auto"/>
              <w:bottom w:val="single" w:sz="8" w:space="0" w:color="000000"/>
              <w:right w:val="single" w:sz="8" w:space="0" w:color="auto"/>
            </w:tcBorders>
            <w:vAlign w:val="center"/>
            <w:hideMark/>
          </w:tcPr>
          <w:p w14:paraId="5FD118F9"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73B7ECB5"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MA</w:t>
            </w:r>
            <w:r w:rsidRPr="001F7ADB">
              <w:rPr>
                <w:color w:val="000000"/>
                <w:kern w:val="0"/>
                <w:szCs w:val="21"/>
              </w:rPr>
              <w:t>层次</w:t>
            </w:r>
          </w:p>
        </w:tc>
        <w:tc>
          <w:tcPr>
            <w:tcW w:w="1495" w:type="pct"/>
            <w:tcBorders>
              <w:top w:val="nil"/>
              <w:left w:val="nil"/>
              <w:bottom w:val="single" w:sz="8" w:space="0" w:color="auto"/>
              <w:right w:val="single" w:sz="8" w:space="0" w:color="auto"/>
            </w:tcBorders>
            <w:shd w:val="clear" w:color="auto" w:fill="auto"/>
            <w:hideMark/>
          </w:tcPr>
          <w:p w14:paraId="7200DD4D" w14:textId="77777777" w:rsidR="00D33120" w:rsidRPr="001F7ADB" w:rsidRDefault="00D33120" w:rsidP="00D33120">
            <w:pPr>
              <w:widowControl/>
              <w:rPr>
                <w:color w:val="000000"/>
                <w:kern w:val="0"/>
                <w:szCs w:val="21"/>
              </w:rPr>
            </w:pPr>
            <w:r w:rsidRPr="001F7ADB">
              <w:rPr>
                <w:color w:val="000000"/>
                <w:kern w:val="0"/>
                <w:szCs w:val="21"/>
              </w:rPr>
              <w:t>以太网未期望的</w:t>
            </w:r>
            <w:r w:rsidRPr="001F7ADB">
              <w:rPr>
                <w:color w:val="000000"/>
                <w:kern w:val="0"/>
                <w:szCs w:val="21"/>
              </w:rPr>
              <w:t>MA</w:t>
            </w:r>
            <w:r w:rsidRPr="001F7ADB">
              <w:rPr>
                <w:color w:val="000000"/>
                <w:kern w:val="0"/>
                <w:szCs w:val="21"/>
              </w:rPr>
              <w:t>层次</w:t>
            </w:r>
          </w:p>
        </w:tc>
      </w:tr>
      <w:tr w:rsidR="00D33120" w:rsidRPr="001F7ADB" w14:paraId="79653039"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0A67338" w14:textId="77777777" w:rsidR="00D33120" w:rsidRPr="001F7ADB" w:rsidRDefault="00D33120" w:rsidP="00D33120">
            <w:pPr>
              <w:widowControl/>
              <w:jc w:val="center"/>
              <w:rPr>
                <w:color w:val="000000"/>
                <w:kern w:val="0"/>
                <w:szCs w:val="21"/>
              </w:rPr>
            </w:pPr>
            <w:r w:rsidRPr="001F7ADB">
              <w:rPr>
                <w:color w:val="000000"/>
                <w:kern w:val="0"/>
                <w:szCs w:val="21"/>
              </w:rPr>
              <w:t>29.      </w:t>
            </w:r>
          </w:p>
        </w:tc>
        <w:tc>
          <w:tcPr>
            <w:tcW w:w="726" w:type="pct"/>
            <w:vMerge/>
            <w:tcBorders>
              <w:top w:val="nil"/>
              <w:left w:val="single" w:sz="8" w:space="0" w:color="auto"/>
              <w:bottom w:val="single" w:sz="8" w:space="0" w:color="000000"/>
              <w:right w:val="single" w:sz="8" w:space="0" w:color="auto"/>
            </w:tcBorders>
            <w:vAlign w:val="center"/>
            <w:hideMark/>
          </w:tcPr>
          <w:p w14:paraId="2C9EDCCC"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5895373"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MEG (</w:t>
            </w:r>
            <w:r w:rsidRPr="001F7ADB">
              <w:rPr>
                <w:color w:val="000000"/>
                <w:kern w:val="0"/>
                <w:szCs w:val="21"/>
              </w:rPr>
              <w:t>误连接</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60535EB5" w14:textId="77777777" w:rsidR="00D33120" w:rsidRPr="001F7ADB" w:rsidRDefault="00D33120" w:rsidP="00D33120">
            <w:pPr>
              <w:widowControl/>
              <w:rPr>
                <w:color w:val="000000"/>
                <w:kern w:val="0"/>
                <w:szCs w:val="21"/>
              </w:rPr>
            </w:pPr>
            <w:r w:rsidRPr="001F7ADB">
              <w:rPr>
                <w:color w:val="000000"/>
                <w:kern w:val="0"/>
                <w:szCs w:val="21"/>
              </w:rPr>
              <w:t>以太网未期望的</w:t>
            </w:r>
            <w:r w:rsidRPr="001F7ADB">
              <w:rPr>
                <w:color w:val="000000"/>
                <w:kern w:val="0"/>
                <w:szCs w:val="21"/>
              </w:rPr>
              <w:t>MEG</w:t>
            </w:r>
          </w:p>
        </w:tc>
      </w:tr>
      <w:tr w:rsidR="00D33120" w:rsidRPr="001F7ADB" w14:paraId="5D3199B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9F7FF2E" w14:textId="77777777" w:rsidR="00D33120" w:rsidRPr="001F7ADB" w:rsidRDefault="00D33120" w:rsidP="00D33120">
            <w:pPr>
              <w:widowControl/>
              <w:jc w:val="center"/>
              <w:rPr>
                <w:color w:val="000000"/>
                <w:kern w:val="0"/>
                <w:szCs w:val="21"/>
              </w:rPr>
            </w:pPr>
            <w:r w:rsidRPr="001F7ADB">
              <w:rPr>
                <w:color w:val="000000"/>
                <w:kern w:val="0"/>
                <w:szCs w:val="21"/>
              </w:rPr>
              <w:t>30.      </w:t>
            </w:r>
          </w:p>
        </w:tc>
        <w:tc>
          <w:tcPr>
            <w:tcW w:w="726" w:type="pct"/>
            <w:vMerge/>
            <w:tcBorders>
              <w:top w:val="nil"/>
              <w:left w:val="single" w:sz="8" w:space="0" w:color="auto"/>
              <w:bottom w:val="single" w:sz="8" w:space="0" w:color="000000"/>
              <w:right w:val="single" w:sz="8" w:space="0" w:color="auto"/>
            </w:tcBorders>
            <w:vAlign w:val="center"/>
            <w:hideMark/>
          </w:tcPr>
          <w:p w14:paraId="7A0566F1"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C4B2695" w14:textId="77777777" w:rsidR="00D33120" w:rsidRPr="001F7ADB" w:rsidRDefault="00D33120" w:rsidP="00D33120">
            <w:pPr>
              <w:widowControl/>
              <w:rPr>
                <w:color w:val="000000"/>
                <w:kern w:val="0"/>
                <w:szCs w:val="21"/>
              </w:rPr>
            </w:pPr>
            <w:r w:rsidRPr="001F7ADB">
              <w:rPr>
                <w:color w:val="000000"/>
                <w:kern w:val="0"/>
                <w:szCs w:val="21"/>
              </w:rPr>
              <w:t>未期望的时间周期（</w:t>
            </w:r>
            <w:r w:rsidRPr="001F7ADB">
              <w:rPr>
                <w:color w:val="000000"/>
                <w:kern w:val="0"/>
                <w:szCs w:val="21"/>
              </w:rPr>
              <w:t>ETH_UNP</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2A1405DC" w14:textId="77777777" w:rsidR="00D33120" w:rsidRPr="001F7ADB" w:rsidRDefault="00D33120" w:rsidP="00D33120">
            <w:pPr>
              <w:widowControl/>
              <w:rPr>
                <w:color w:val="000000"/>
                <w:kern w:val="0"/>
                <w:szCs w:val="21"/>
              </w:rPr>
            </w:pPr>
            <w:r w:rsidRPr="001F7ADB">
              <w:rPr>
                <w:color w:val="000000"/>
                <w:kern w:val="0"/>
                <w:szCs w:val="21"/>
              </w:rPr>
              <w:t>以太网未期望的时间周期</w:t>
            </w:r>
          </w:p>
        </w:tc>
      </w:tr>
      <w:tr w:rsidR="00D33120" w:rsidRPr="001F7ADB" w14:paraId="030B37DB"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2E21429" w14:textId="77777777" w:rsidR="00D33120" w:rsidRPr="001F7ADB" w:rsidRDefault="00D33120" w:rsidP="00D33120">
            <w:pPr>
              <w:widowControl/>
              <w:jc w:val="center"/>
              <w:rPr>
                <w:color w:val="000000"/>
                <w:kern w:val="0"/>
                <w:szCs w:val="21"/>
              </w:rPr>
            </w:pPr>
            <w:r w:rsidRPr="001F7ADB">
              <w:rPr>
                <w:color w:val="000000"/>
                <w:kern w:val="0"/>
                <w:szCs w:val="21"/>
              </w:rPr>
              <w:t>31.      </w:t>
            </w:r>
          </w:p>
        </w:tc>
        <w:tc>
          <w:tcPr>
            <w:tcW w:w="726" w:type="pct"/>
            <w:vMerge/>
            <w:tcBorders>
              <w:top w:val="nil"/>
              <w:left w:val="single" w:sz="8" w:space="0" w:color="auto"/>
              <w:bottom w:val="single" w:sz="8" w:space="0" w:color="000000"/>
              <w:right w:val="single" w:sz="8" w:space="0" w:color="auto"/>
            </w:tcBorders>
            <w:vAlign w:val="center"/>
            <w:hideMark/>
          </w:tcPr>
          <w:p w14:paraId="462C4236"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2AF4D8E0" w14:textId="77777777" w:rsidR="00D33120" w:rsidRPr="001F7ADB" w:rsidRDefault="00D33120" w:rsidP="00D33120">
            <w:pPr>
              <w:widowControl/>
              <w:rPr>
                <w:color w:val="000000"/>
                <w:kern w:val="0"/>
                <w:szCs w:val="21"/>
              </w:rPr>
            </w:pPr>
            <w:r w:rsidRPr="001F7ADB">
              <w:rPr>
                <w:color w:val="000000"/>
                <w:kern w:val="0"/>
                <w:szCs w:val="21"/>
              </w:rPr>
              <w:t>ETH</w:t>
            </w:r>
            <w:r w:rsidRPr="001F7ADB">
              <w:rPr>
                <w:color w:val="000000"/>
                <w:kern w:val="0"/>
                <w:szCs w:val="21"/>
              </w:rPr>
              <w:t>锁定</w:t>
            </w:r>
            <w:r w:rsidRPr="001F7ADB">
              <w:rPr>
                <w:color w:val="000000"/>
                <w:kern w:val="0"/>
                <w:szCs w:val="21"/>
              </w:rPr>
              <w:t xml:space="preserve">LCK </w:t>
            </w:r>
          </w:p>
        </w:tc>
        <w:tc>
          <w:tcPr>
            <w:tcW w:w="1495" w:type="pct"/>
            <w:tcBorders>
              <w:top w:val="nil"/>
              <w:left w:val="nil"/>
              <w:bottom w:val="single" w:sz="8" w:space="0" w:color="auto"/>
              <w:right w:val="single" w:sz="8" w:space="0" w:color="auto"/>
            </w:tcBorders>
            <w:shd w:val="clear" w:color="auto" w:fill="auto"/>
            <w:hideMark/>
          </w:tcPr>
          <w:p w14:paraId="0E30D940" w14:textId="77777777" w:rsidR="00D33120" w:rsidRPr="001F7ADB" w:rsidRDefault="00D33120" w:rsidP="00D33120">
            <w:pPr>
              <w:widowControl/>
              <w:rPr>
                <w:color w:val="000000"/>
                <w:kern w:val="0"/>
                <w:szCs w:val="21"/>
              </w:rPr>
            </w:pPr>
            <w:r w:rsidRPr="001F7ADB">
              <w:rPr>
                <w:color w:val="000000"/>
                <w:kern w:val="0"/>
                <w:szCs w:val="21"/>
              </w:rPr>
              <w:t>ETH</w:t>
            </w:r>
            <w:r w:rsidRPr="001F7ADB">
              <w:rPr>
                <w:color w:val="000000"/>
                <w:kern w:val="0"/>
                <w:szCs w:val="21"/>
              </w:rPr>
              <w:t>锁定</w:t>
            </w:r>
          </w:p>
        </w:tc>
      </w:tr>
      <w:tr w:rsidR="00D33120" w:rsidRPr="001F7ADB" w14:paraId="7374F060"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06A8A99" w14:textId="77777777" w:rsidR="00D33120" w:rsidRPr="001F7ADB" w:rsidRDefault="00D33120" w:rsidP="00D33120">
            <w:pPr>
              <w:widowControl/>
              <w:jc w:val="center"/>
              <w:rPr>
                <w:color w:val="000000"/>
                <w:kern w:val="0"/>
                <w:szCs w:val="21"/>
              </w:rPr>
            </w:pPr>
            <w:r w:rsidRPr="001F7ADB">
              <w:rPr>
                <w:color w:val="000000"/>
                <w:kern w:val="0"/>
                <w:szCs w:val="21"/>
              </w:rPr>
              <w:t>32.      </w:t>
            </w:r>
          </w:p>
        </w:tc>
        <w:tc>
          <w:tcPr>
            <w:tcW w:w="726" w:type="pct"/>
            <w:vMerge/>
            <w:tcBorders>
              <w:top w:val="nil"/>
              <w:left w:val="single" w:sz="8" w:space="0" w:color="auto"/>
              <w:bottom w:val="single" w:sz="8" w:space="0" w:color="000000"/>
              <w:right w:val="single" w:sz="8" w:space="0" w:color="auto"/>
            </w:tcBorders>
            <w:vAlign w:val="center"/>
            <w:hideMark/>
          </w:tcPr>
          <w:p w14:paraId="7253F8B5"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A792288" w14:textId="77777777" w:rsidR="00D33120" w:rsidRPr="001F7ADB" w:rsidRDefault="00D33120" w:rsidP="00D33120">
            <w:pPr>
              <w:widowControl/>
              <w:rPr>
                <w:color w:val="000000"/>
                <w:kern w:val="0"/>
                <w:szCs w:val="21"/>
              </w:rPr>
            </w:pPr>
            <w:r w:rsidRPr="001F7ADB">
              <w:rPr>
                <w:color w:val="000000"/>
                <w:kern w:val="0"/>
                <w:szCs w:val="21"/>
              </w:rPr>
              <w:t>以太网环回信号超时（</w:t>
            </w:r>
            <w:r w:rsidRPr="001F7ADB">
              <w:rPr>
                <w:color w:val="000000"/>
                <w:kern w:val="0"/>
                <w:szCs w:val="21"/>
              </w:rPr>
              <w:t>ETHLB_LOS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342E68BD" w14:textId="77777777" w:rsidR="00D33120" w:rsidRPr="001F7ADB" w:rsidRDefault="00D33120" w:rsidP="00D33120">
            <w:pPr>
              <w:widowControl/>
              <w:rPr>
                <w:color w:val="000000"/>
                <w:kern w:val="0"/>
                <w:szCs w:val="21"/>
              </w:rPr>
            </w:pPr>
            <w:r w:rsidRPr="001F7ADB">
              <w:rPr>
                <w:color w:val="000000"/>
                <w:kern w:val="0"/>
                <w:szCs w:val="21"/>
              </w:rPr>
              <w:t>以太网环回信号超时</w:t>
            </w:r>
          </w:p>
        </w:tc>
      </w:tr>
      <w:tr w:rsidR="00D33120" w:rsidRPr="001F7ADB" w14:paraId="48843FDA"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8368B48" w14:textId="77777777" w:rsidR="00D33120" w:rsidRPr="001F7ADB" w:rsidRDefault="00D33120" w:rsidP="00D33120">
            <w:pPr>
              <w:widowControl/>
              <w:jc w:val="center"/>
              <w:rPr>
                <w:color w:val="000000"/>
                <w:kern w:val="0"/>
                <w:szCs w:val="21"/>
              </w:rPr>
            </w:pPr>
            <w:r w:rsidRPr="001F7ADB">
              <w:rPr>
                <w:color w:val="000000"/>
                <w:kern w:val="0"/>
                <w:szCs w:val="21"/>
              </w:rPr>
              <w:t>33.      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0F8A4577" w14:textId="77777777" w:rsidR="00D33120" w:rsidRPr="001F7ADB" w:rsidRDefault="00D33120" w:rsidP="00D33120">
            <w:pPr>
              <w:widowControl/>
              <w:rPr>
                <w:color w:val="000000"/>
                <w:kern w:val="0"/>
                <w:szCs w:val="21"/>
              </w:rPr>
            </w:pPr>
            <w:r w:rsidRPr="001F7ADB">
              <w:rPr>
                <w:color w:val="000000"/>
                <w:kern w:val="0"/>
                <w:szCs w:val="21"/>
              </w:rPr>
              <w:t>以太网业务告警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4697A6D2" w14:textId="77777777" w:rsidR="00D33120" w:rsidRPr="001F7ADB" w:rsidRDefault="00D33120" w:rsidP="00D33120">
            <w:pPr>
              <w:widowControl/>
              <w:rPr>
                <w:color w:val="000000"/>
                <w:kern w:val="0"/>
                <w:szCs w:val="21"/>
              </w:rPr>
            </w:pPr>
            <w:r w:rsidRPr="001F7ADB">
              <w:rPr>
                <w:color w:val="000000"/>
                <w:kern w:val="0"/>
                <w:szCs w:val="21"/>
              </w:rPr>
              <w:t>信号丢失（</w:t>
            </w:r>
            <w:r w:rsidRPr="001F7ADB">
              <w:rPr>
                <w:color w:val="000000"/>
                <w:kern w:val="0"/>
                <w:szCs w:val="21"/>
              </w:rPr>
              <w:t>ETH-LOS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42E78FCB" w14:textId="77777777" w:rsidR="00D33120" w:rsidRPr="001F7ADB" w:rsidRDefault="00D33120" w:rsidP="00D33120">
            <w:pPr>
              <w:widowControl/>
              <w:rPr>
                <w:color w:val="000000"/>
                <w:kern w:val="0"/>
                <w:szCs w:val="21"/>
              </w:rPr>
            </w:pPr>
            <w:r w:rsidRPr="001F7ADB">
              <w:rPr>
                <w:color w:val="000000"/>
                <w:kern w:val="0"/>
                <w:szCs w:val="21"/>
              </w:rPr>
              <w:t>以太端口信号丢失</w:t>
            </w:r>
          </w:p>
        </w:tc>
      </w:tr>
      <w:tr w:rsidR="00D33120" w:rsidRPr="001F7ADB" w14:paraId="1405D9C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492779F" w14:textId="77777777" w:rsidR="00D33120" w:rsidRPr="001F7ADB" w:rsidRDefault="00D33120" w:rsidP="00D33120">
            <w:pPr>
              <w:widowControl/>
              <w:jc w:val="center"/>
              <w:rPr>
                <w:color w:val="000000"/>
                <w:kern w:val="0"/>
                <w:szCs w:val="21"/>
              </w:rPr>
            </w:pPr>
            <w:r w:rsidRPr="001F7ADB">
              <w:rPr>
                <w:color w:val="000000"/>
                <w:kern w:val="0"/>
                <w:szCs w:val="21"/>
              </w:rPr>
              <w:t>34.      </w:t>
            </w:r>
          </w:p>
        </w:tc>
        <w:tc>
          <w:tcPr>
            <w:tcW w:w="726" w:type="pct"/>
            <w:vMerge/>
            <w:tcBorders>
              <w:top w:val="nil"/>
              <w:left w:val="single" w:sz="8" w:space="0" w:color="auto"/>
              <w:bottom w:val="single" w:sz="8" w:space="0" w:color="000000"/>
              <w:right w:val="single" w:sz="8" w:space="0" w:color="auto"/>
            </w:tcBorders>
            <w:vAlign w:val="center"/>
            <w:hideMark/>
          </w:tcPr>
          <w:p w14:paraId="5203D80A"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hideMark/>
          </w:tcPr>
          <w:p w14:paraId="7883EA32" w14:textId="77777777" w:rsidR="00D33120" w:rsidRPr="001F7ADB" w:rsidRDefault="00D33120" w:rsidP="00D33120">
            <w:pPr>
              <w:widowControl/>
              <w:rPr>
                <w:color w:val="000000"/>
                <w:kern w:val="0"/>
                <w:szCs w:val="21"/>
              </w:rPr>
            </w:pPr>
            <w:r w:rsidRPr="001F7ADB">
              <w:rPr>
                <w:color w:val="000000"/>
                <w:kern w:val="0"/>
                <w:szCs w:val="21"/>
              </w:rPr>
              <w:t>丢包次数高于上限告警</w:t>
            </w:r>
          </w:p>
        </w:tc>
        <w:tc>
          <w:tcPr>
            <w:tcW w:w="1495" w:type="pct"/>
            <w:tcBorders>
              <w:top w:val="nil"/>
              <w:left w:val="nil"/>
              <w:bottom w:val="single" w:sz="8" w:space="0" w:color="auto"/>
              <w:right w:val="single" w:sz="8" w:space="0" w:color="auto"/>
            </w:tcBorders>
            <w:shd w:val="clear" w:color="auto" w:fill="auto"/>
            <w:hideMark/>
          </w:tcPr>
          <w:p w14:paraId="77BC75F3" w14:textId="77777777" w:rsidR="00D33120" w:rsidRPr="001F7ADB" w:rsidRDefault="00D33120" w:rsidP="00D33120">
            <w:pPr>
              <w:widowControl/>
              <w:rPr>
                <w:color w:val="000000"/>
                <w:kern w:val="0"/>
                <w:szCs w:val="21"/>
              </w:rPr>
            </w:pPr>
            <w:r w:rsidRPr="001F7ADB">
              <w:rPr>
                <w:color w:val="000000"/>
                <w:kern w:val="0"/>
                <w:szCs w:val="21"/>
              </w:rPr>
              <w:t>丢包次数高于上限</w:t>
            </w:r>
          </w:p>
        </w:tc>
      </w:tr>
      <w:tr w:rsidR="00D33120" w:rsidRPr="001F7ADB" w14:paraId="50BA7353"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3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F813DF4" w14:textId="77777777" w:rsidR="00D33120" w:rsidRPr="001F7ADB" w:rsidRDefault="00D33120" w:rsidP="00D33120">
            <w:pPr>
              <w:widowControl/>
              <w:jc w:val="center"/>
              <w:rPr>
                <w:color w:val="000000"/>
                <w:kern w:val="0"/>
                <w:szCs w:val="21"/>
              </w:rPr>
            </w:pPr>
            <w:r w:rsidRPr="001F7ADB">
              <w:rPr>
                <w:color w:val="000000"/>
                <w:kern w:val="0"/>
                <w:szCs w:val="21"/>
              </w:rPr>
              <w:t>35.      </w:t>
            </w:r>
          </w:p>
        </w:tc>
        <w:tc>
          <w:tcPr>
            <w:tcW w:w="726" w:type="pct"/>
            <w:vMerge/>
            <w:tcBorders>
              <w:top w:val="nil"/>
              <w:left w:val="single" w:sz="8" w:space="0" w:color="auto"/>
              <w:bottom w:val="single" w:sz="8" w:space="0" w:color="000000"/>
              <w:right w:val="single" w:sz="8" w:space="0" w:color="auto"/>
            </w:tcBorders>
            <w:vAlign w:val="center"/>
            <w:hideMark/>
          </w:tcPr>
          <w:p w14:paraId="5C32811F"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hideMark/>
          </w:tcPr>
          <w:p w14:paraId="1890670B" w14:textId="77777777" w:rsidR="00D33120" w:rsidRPr="001F7ADB" w:rsidRDefault="00D33120" w:rsidP="00D33120">
            <w:pPr>
              <w:widowControl/>
              <w:rPr>
                <w:color w:val="000000"/>
                <w:kern w:val="0"/>
                <w:szCs w:val="21"/>
              </w:rPr>
            </w:pPr>
            <w:r w:rsidRPr="001F7ADB">
              <w:rPr>
                <w:color w:val="000000"/>
                <w:kern w:val="0"/>
                <w:szCs w:val="21"/>
              </w:rPr>
              <w:t>接收到的坏包字节数高于上限告警</w:t>
            </w:r>
          </w:p>
        </w:tc>
        <w:tc>
          <w:tcPr>
            <w:tcW w:w="1495" w:type="pct"/>
            <w:tcBorders>
              <w:top w:val="nil"/>
              <w:left w:val="nil"/>
              <w:bottom w:val="single" w:sz="8" w:space="0" w:color="auto"/>
              <w:right w:val="single" w:sz="8" w:space="0" w:color="auto"/>
            </w:tcBorders>
            <w:shd w:val="clear" w:color="auto" w:fill="auto"/>
            <w:hideMark/>
          </w:tcPr>
          <w:p w14:paraId="76CDD03C" w14:textId="77777777" w:rsidR="00D33120" w:rsidRPr="001F7ADB" w:rsidRDefault="00D33120" w:rsidP="00D33120">
            <w:pPr>
              <w:widowControl/>
              <w:rPr>
                <w:color w:val="000000"/>
                <w:kern w:val="0"/>
                <w:szCs w:val="21"/>
              </w:rPr>
            </w:pPr>
            <w:r w:rsidRPr="001F7ADB">
              <w:rPr>
                <w:color w:val="000000"/>
                <w:kern w:val="0"/>
                <w:szCs w:val="21"/>
              </w:rPr>
              <w:t>接收到的坏包字节数高于上限</w:t>
            </w:r>
          </w:p>
        </w:tc>
      </w:tr>
      <w:tr w:rsidR="00D33120" w:rsidRPr="001F7ADB" w14:paraId="76C537A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BE715CA" w14:textId="77777777" w:rsidR="00D33120" w:rsidRPr="001F7ADB" w:rsidRDefault="00D33120" w:rsidP="00D33120">
            <w:pPr>
              <w:widowControl/>
              <w:jc w:val="center"/>
              <w:rPr>
                <w:color w:val="000000"/>
                <w:kern w:val="0"/>
                <w:szCs w:val="21"/>
              </w:rPr>
            </w:pPr>
            <w:r w:rsidRPr="001F7ADB">
              <w:rPr>
                <w:color w:val="000000"/>
                <w:kern w:val="0"/>
                <w:szCs w:val="21"/>
              </w:rPr>
              <w:t>36.      </w:t>
            </w:r>
          </w:p>
        </w:tc>
        <w:tc>
          <w:tcPr>
            <w:tcW w:w="726" w:type="pct"/>
            <w:vMerge/>
            <w:tcBorders>
              <w:top w:val="nil"/>
              <w:left w:val="single" w:sz="8" w:space="0" w:color="auto"/>
              <w:bottom w:val="single" w:sz="8" w:space="0" w:color="000000"/>
              <w:right w:val="single" w:sz="8" w:space="0" w:color="auto"/>
            </w:tcBorders>
            <w:vAlign w:val="center"/>
            <w:hideMark/>
          </w:tcPr>
          <w:p w14:paraId="0B3BA9AC"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hideMark/>
          </w:tcPr>
          <w:p w14:paraId="0AE8E34F" w14:textId="77777777" w:rsidR="00D33120" w:rsidRPr="001F7ADB" w:rsidRDefault="00D33120" w:rsidP="00D33120">
            <w:pPr>
              <w:widowControl/>
              <w:rPr>
                <w:color w:val="000000"/>
                <w:kern w:val="0"/>
                <w:szCs w:val="21"/>
              </w:rPr>
            </w:pPr>
            <w:r w:rsidRPr="001F7ADB">
              <w:rPr>
                <w:color w:val="000000"/>
                <w:kern w:val="0"/>
                <w:szCs w:val="21"/>
              </w:rPr>
              <w:t>发送的坏包字节数高于上限告警</w:t>
            </w:r>
          </w:p>
        </w:tc>
        <w:tc>
          <w:tcPr>
            <w:tcW w:w="1495" w:type="pct"/>
            <w:tcBorders>
              <w:top w:val="nil"/>
              <w:left w:val="nil"/>
              <w:bottom w:val="single" w:sz="8" w:space="0" w:color="auto"/>
              <w:right w:val="single" w:sz="8" w:space="0" w:color="auto"/>
            </w:tcBorders>
            <w:shd w:val="clear" w:color="auto" w:fill="auto"/>
            <w:hideMark/>
          </w:tcPr>
          <w:p w14:paraId="23650D8A" w14:textId="77777777" w:rsidR="00D33120" w:rsidRPr="001F7ADB" w:rsidRDefault="00D33120" w:rsidP="00D33120">
            <w:pPr>
              <w:widowControl/>
              <w:rPr>
                <w:color w:val="000000"/>
                <w:kern w:val="0"/>
                <w:szCs w:val="21"/>
              </w:rPr>
            </w:pPr>
            <w:r w:rsidRPr="001F7ADB">
              <w:rPr>
                <w:color w:val="000000"/>
                <w:kern w:val="0"/>
                <w:szCs w:val="21"/>
              </w:rPr>
              <w:t>发送的坏包字节数高于上限</w:t>
            </w:r>
          </w:p>
        </w:tc>
      </w:tr>
      <w:tr w:rsidR="00D33120" w:rsidRPr="001F7ADB" w14:paraId="04FE2F89"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6F5F22B" w14:textId="77777777" w:rsidR="00D33120" w:rsidRPr="001F7ADB" w:rsidRDefault="00D33120" w:rsidP="00D33120">
            <w:pPr>
              <w:widowControl/>
              <w:jc w:val="center"/>
              <w:rPr>
                <w:color w:val="000000"/>
                <w:kern w:val="0"/>
                <w:szCs w:val="21"/>
              </w:rPr>
            </w:pPr>
            <w:r w:rsidRPr="001F7ADB">
              <w:rPr>
                <w:color w:val="000000"/>
                <w:kern w:val="0"/>
                <w:szCs w:val="21"/>
              </w:rPr>
              <w:t>37.      </w:t>
            </w:r>
          </w:p>
        </w:tc>
        <w:tc>
          <w:tcPr>
            <w:tcW w:w="726" w:type="pct"/>
            <w:vMerge/>
            <w:tcBorders>
              <w:top w:val="nil"/>
              <w:left w:val="single" w:sz="8" w:space="0" w:color="auto"/>
              <w:bottom w:val="single" w:sz="8" w:space="0" w:color="000000"/>
              <w:right w:val="single" w:sz="8" w:space="0" w:color="auto"/>
            </w:tcBorders>
            <w:vAlign w:val="center"/>
            <w:hideMark/>
          </w:tcPr>
          <w:p w14:paraId="24581B16"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hideMark/>
          </w:tcPr>
          <w:p w14:paraId="6313EF0F" w14:textId="77777777" w:rsidR="00D33120" w:rsidRPr="001F7ADB" w:rsidRDefault="00D33120" w:rsidP="00D33120">
            <w:pPr>
              <w:widowControl/>
              <w:rPr>
                <w:color w:val="000000"/>
                <w:kern w:val="0"/>
                <w:szCs w:val="21"/>
              </w:rPr>
            </w:pPr>
            <w:r w:rsidRPr="001F7ADB">
              <w:rPr>
                <w:color w:val="000000"/>
                <w:kern w:val="0"/>
                <w:szCs w:val="21"/>
              </w:rPr>
              <w:t>对齐错误数高于上限告警</w:t>
            </w:r>
          </w:p>
        </w:tc>
        <w:tc>
          <w:tcPr>
            <w:tcW w:w="1495" w:type="pct"/>
            <w:tcBorders>
              <w:top w:val="nil"/>
              <w:left w:val="nil"/>
              <w:bottom w:val="single" w:sz="8" w:space="0" w:color="auto"/>
              <w:right w:val="single" w:sz="8" w:space="0" w:color="auto"/>
            </w:tcBorders>
            <w:shd w:val="clear" w:color="auto" w:fill="auto"/>
            <w:hideMark/>
          </w:tcPr>
          <w:p w14:paraId="0EC70B03" w14:textId="77777777" w:rsidR="00D33120" w:rsidRPr="001F7ADB" w:rsidRDefault="00D33120" w:rsidP="00D33120">
            <w:pPr>
              <w:widowControl/>
              <w:rPr>
                <w:color w:val="000000"/>
                <w:kern w:val="0"/>
                <w:szCs w:val="21"/>
              </w:rPr>
            </w:pPr>
            <w:r w:rsidRPr="001F7ADB">
              <w:rPr>
                <w:color w:val="000000"/>
                <w:kern w:val="0"/>
                <w:szCs w:val="21"/>
              </w:rPr>
              <w:t>对齐错误数高于上限</w:t>
            </w:r>
          </w:p>
        </w:tc>
      </w:tr>
      <w:tr w:rsidR="00D33120" w:rsidRPr="001F7ADB" w14:paraId="16E9FAC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8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6724C26" w14:textId="77777777" w:rsidR="00D33120" w:rsidRPr="001F7ADB" w:rsidRDefault="00D33120" w:rsidP="00D33120">
            <w:pPr>
              <w:widowControl/>
              <w:jc w:val="center"/>
              <w:rPr>
                <w:color w:val="000000"/>
                <w:kern w:val="0"/>
                <w:szCs w:val="21"/>
              </w:rPr>
            </w:pPr>
            <w:r w:rsidRPr="001F7ADB">
              <w:rPr>
                <w:color w:val="000000"/>
                <w:kern w:val="0"/>
                <w:szCs w:val="21"/>
              </w:rPr>
              <w:t>38.      </w:t>
            </w:r>
          </w:p>
        </w:tc>
        <w:tc>
          <w:tcPr>
            <w:tcW w:w="726" w:type="pct"/>
            <w:vMerge/>
            <w:tcBorders>
              <w:top w:val="nil"/>
              <w:left w:val="single" w:sz="8" w:space="0" w:color="auto"/>
              <w:bottom w:val="single" w:sz="8" w:space="0" w:color="000000"/>
              <w:right w:val="single" w:sz="8" w:space="0" w:color="auto"/>
            </w:tcBorders>
            <w:vAlign w:val="center"/>
            <w:hideMark/>
          </w:tcPr>
          <w:p w14:paraId="09E01C2F"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hideMark/>
          </w:tcPr>
          <w:p w14:paraId="75A5EA66" w14:textId="77777777" w:rsidR="00D33120" w:rsidRPr="001F7ADB" w:rsidRDefault="00D33120" w:rsidP="00D33120">
            <w:pPr>
              <w:widowControl/>
              <w:rPr>
                <w:color w:val="000000"/>
                <w:kern w:val="0"/>
                <w:szCs w:val="21"/>
              </w:rPr>
            </w:pPr>
            <w:r w:rsidRPr="001F7ADB">
              <w:rPr>
                <w:color w:val="000000"/>
                <w:kern w:val="0"/>
                <w:szCs w:val="21"/>
              </w:rPr>
              <w:t>校验错误数高于上限告警</w:t>
            </w:r>
          </w:p>
        </w:tc>
        <w:tc>
          <w:tcPr>
            <w:tcW w:w="1495" w:type="pct"/>
            <w:tcBorders>
              <w:top w:val="nil"/>
              <w:left w:val="nil"/>
              <w:bottom w:val="single" w:sz="8" w:space="0" w:color="auto"/>
              <w:right w:val="single" w:sz="8" w:space="0" w:color="auto"/>
            </w:tcBorders>
            <w:shd w:val="clear" w:color="auto" w:fill="auto"/>
            <w:hideMark/>
          </w:tcPr>
          <w:p w14:paraId="791E3526" w14:textId="77777777" w:rsidR="00D33120" w:rsidRPr="001F7ADB" w:rsidRDefault="00D33120" w:rsidP="00D33120">
            <w:pPr>
              <w:widowControl/>
              <w:rPr>
                <w:color w:val="000000"/>
                <w:kern w:val="0"/>
                <w:szCs w:val="21"/>
              </w:rPr>
            </w:pPr>
            <w:r w:rsidRPr="001F7ADB">
              <w:rPr>
                <w:color w:val="000000"/>
                <w:kern w:val="0"/>
                <w:szCs w:val="21"/>
              </w:rPr>
              <w:t>校验错误数高于上限</w:t>
            </w:r>
          </w:p>
        </w:tc>
      </w:tr>
      <w:tr w:rsidR="00D33120" w:rsidRPr="001F7ADB" w14:paraId="1EFBB66A"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9475806" w14:textId="77777777" w:rsidR="00D33120" w:rsidRPr="001F7ADB" w:rsidRDefault="00D33120" w:rsidP="00D33120">
            <w:pPr>
              <w:widowControl/>
              <w:jc w:val="center"/>
              <w:rPr>
                <w:color w:val="000000"/>
                <w:kern w:val="0"/>
                <w:szCs w:val="21"/>
              </w:rPr>
            </w:pPr>
            <w:r w:rsidRPr="001F7ADB">
              <w:rPr>
                <w:color w:val="000000"/>
                <w:kern w:val="0"/>
                <w:szCs w:val="21"/>
              </w:rPr>
              <w:t>39.      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3108B7F2" w14:textId="77777777" w:rsidR="00D33120" w:rsidRPr="001F7ADB" w:rsidRDefault="00D33120" w:rsidP="00D33120">
            <w:pPr>
              <w:widowControl/>
              <w:rPr>
                <w:color w:val="000000"/>
                <w:kern w:val="0"/>
                <w:szCs w:val="21"/>
              </w:rPr>
            </w:pPr>
            <w:r w:rsidRPr="001F7ADB">
              <w:rPr>
                <w:color w:val="000000"/>
                <w:kern w:val="0"/>
                <w:szCs w:val="21"/>
              </w:rPr>
              <w:t>TDM</w:t>
            </w:r>
            <w:r w:rsidRPr="001F7ADB">
              <w:rPr>
                <w:color w:val="000000"/>
                <w:kern w:val="0"/>
                <w:szCs w:val="21"/>
              </w:rPr>
              <w:t>业务告警</w:t>
            </w:r>
          </w:p>
        </w:tc>
        <w:tc>
          <w:tcPr>
            <w:tcW w:w="1355" w:type="pct"/>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685899E" w14:textId="77777777" w:rsidR="00D33120" w:rsidRPr="001F7ADB" w:rsidRDefault="00D33120" w:rsidP="00D33120">
            <w:pPr>
              <w:widowControl/>
              <w:rPr>
                <w:color w:val="000000"/>
                <w:kern w:val="0"/>
                <w:szCs w:val="21"/>
              </w:rPr>
            </w:pPr>
            <w:r w:rsidRPr="001F7ADB">
              <w:rPr>
                <w:color w:val="000000"/>
                <w:kern w:val="0"/>
                <w:szCs w:val="21"/>
              </w:rPr>
              <w:t>客户侧</w:t>
            </w:r>
            <w:r w:rsidRPr="001F7ADB">
              <w:rPr>
                <w:color w:val="000000"/>
                <w:kern w:val="0"/>
                <w:szCs w:val="21"/>
              </w:rPr>
              <w:t>2M</w:t>
            </w:r>
          </w:p>
        </w:tc>
        <w:tc>
          <w:tcPr>
            <w:tcW w:w="892" w:type="pct"/>
            <w:tcBorders>
              <w:top w:val="nil"/>
              <w:left w:val="nil"/>
              <w:bottom w:val="single" w:sz="8" w:space="0" w:color="auto"/>
              <w:right w:val="single" w:sz="8" w:space="0" w:color="auto"/>
            </w:tcBorders>
            <w:shd w:val="clear" w:color="auto" w:fill="auto"/>
            <w:hideMark/>
          </w:tcPr>
          <w:p w14:paraId="3BFD4FE9" w14:textId="77777777" w:rsidR="00D33120" w:rsidRPr="001F7ADB" w:rsidRDefault="00D33120" w:rsidP="00D33120">
            <w:pPr>
              <w:widowControl/>
              <w:rPr>
                <w:color w:val="000000"/>
                <w:kern w:val="0"/>
                <w:szCs w:val="21"/>
              </w:rPr>
            </w:pPr>
            <w:r w:rsidRPr="001F7ADB">
              <w:rPr>
                <w:color w:val="000000"/>
                <w:kern w:val="0"/>
                <w:szCs w:val="21"/>
              </w:rPr>
              <w:t>信号丢失（</w:t>
            </w:r>
            <w:r w:rsidRPr="001F7ADB">
              <w:rPr>
                <w:color w:val="000000"/>
                <w:kern w:val="0"/>
                <w:szCs w:val="21"/>
              </w:rPr>
              <w:t>LOS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7FEF6B7E" w14:textId="77777777" w:rsidR="00D33120" w:rsidRPr="001F7ADB" w:rsidRDefault="00D33120" w:rsidP="00D33120">
            <w:pPr>
              <w:widowControl/>
              <w:rPr>
                <w:color w:val="000000"/>
                <w:kern w:val="0"/>
                <w:szCs w:val="21"/>
              </w:rPr>
            </w:pPr>
            <w:r w:rsidRPr="001F7ADB">
              <w:rPr>
                <w:color w:val="000000"/>
                <w:kern w:val="0"/>
                <w:szCs w:val="21"/>
              </w:rPr>
              <w:t>—   E1</w:t>
            </w:r>
            <w:r w:rsidRPr="001F7ADB">
              <w:rPr>
                <w:color w:val="000000"/>
                <w:kern w:val="0"/>
                <w:szCs w:val="21"/>
              </w:rPr>
              <w:t>信号丢失</w:t>
            </w:r>
          </w:p>
        </w:tc>
      </w:tr>
      <w:tr w:rsidR="00D33120" w:rsidRPr="001F7ADB" w14:paraId="7F74B0B1"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32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991BAE1" w14:textId="77777777" w:rsidR="00D33120" w:rsidRPr="001F7ADB" w:rsidRDefault="00D33120" w:rsidP="00D33120">
            <w:pPr>
              <w:widowControl/>
              <w:jc w:val="center"/>
              <w:rPr>
                <w:color w:val="000000"/>
                <w:kern w:val="0"/>
                <w:szCs w:val="21"/>
              </w:rPr>
            </w:pPr>
            <w:r w:rsidRPr="001F7ADB">
              <w:rPr>
                <w:color w:val="000000"/>
                <w:kern w:val="0"/>
                <w:szCs w:val="21"/>
              </w:rPr>
              <w:lastRenderedPageBreak/>
              <w:t>40.      </w:t>
            </w:r>
          </w:p>
        </w:tc>
        <w:tc>
          <w:tcPr>
            <w:tcW w:w="726" w:type="pct"/>
            <w:vMerge/>
            <w:tcBorders>
              <w:top w:val="nil"/>
              <w:left w:val="single" w:sz="8" w:space="0" w:color="auto"/>
              <w:bottom w:val="single" w:sz="8" w:space="0" w:color="000000"/>
              <w:right w:val="single" w:sz="8" w:space="0" w:color="auto"/>
            </w:tcBorders>
            <w:vAlign w:val="center"/>
            <w:hideMark/>
          </w:tcPr>
          <w:p w14:paraId="26BB1053"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716DF7AC"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22C3722E" w14:textId="77777777" w:rsidR="00D33120" w:rsidRPr="001F7ADB" w:rsidRDefault="00D33120" w:rsidP="00D33120">
            <w:pPr>
              <w:widowControl/>
              <w:rPr>
                <w:color w:val="000000"/>
                <w:kern w:val="0"/>
                <w:szCs w:val="21"/>
              </w:rPr>
            </w:pPr>
            <w:r w:rsidRPr="001F7ADB">
              <w:rPr>
                <w:color w:val="000000"/>
                <w:kern w:val="0"/>
                <w:szCs w:val="21"/>
              </w:rPr>
              <w:t>帧丢失（</w:t>
            </w:r>
            <w:r w:rsidRPr="001F7ADB">
              <w:rPr>
                <w:color w:val="000000"/>
                <w:kern w:val="0"/>
                <w:szCs w:val="21"/>
              </w:rPr>
              <w:t>LOF</w:t>
            </w:r>
            <w:r w:rsidRPr="001F7ADB">
              <w:rPr>
                <w:color w:val="000000"/>
                <w:kern w:val="0"/>
                <w:szCs w:val="21"/>
              </w:rPr>
              <w:t>）（针对成帧</w:t>
            </w:r>
            <w:r w:rsidRPr="001F7ADB">
              <w:rPr>
                <w:color w:val="000000"/>
                <w:kern w:val="0"/>
                <w:szCs w:val="21"/>
              </w:rPr>
              <w:t>2M</w:t>
            </w:r>
            <w:r w:rsidRPr="001F7ADB">
              <w:rPr>
                <w:color w:val="000000"/>
                <w:kern w:val="0"/>
                <w:szCs w:val="21"/>
              </w:rPr>
              <w:t>，可选）</w:t>
            </w:r>
          </w:p>
        </w:tc>
        <w:tc>
          <w:tcPr>
            <w:tcW w:w="1495" w:type="pct"/>
            <w:tcBorders>
              <w:top w:val="nil"/>
              <w:left w:val="nil"/>
              <w:bottom w:val="single" w:sz="8" w:space="0" w:color="auto"/>
              <w:right w:val="single" w:sz="8" w:space="0" w:color="auto"/>
            </w:tcBorders>
            <w:shd w:val="clear" w:color="auto" w:fill="auto"/>
            <w:hideMark/>
          </w:tcPr>
          <w:p w14:paraId="3F000961" w14:textId="77777777" w:rsidR="00D33120" w:rsidRPr="001F7ADB" w:rsidRDefault="00D33120" w:rsidP="00D33120">
            <w:pPr>
              <w:widowControl/>
              <w:rPr>
                <w:color w:val="000000"/>
                <w:kern w:val="0"/>
                <w:szCs w:val="21"/>
              </w:rPr>
            </w:pPr>
            <w:r w:rsidRPr="001F7ADB">
              <w:rPr>
                <w:color w:val="000000"/>
                <w:kern w:val="0"/>
                <w:szCs w:val="21"/>
              </w:rPr>
              <w:t>—   E1</w:t>
            </w:r>
            <w:r w:rsidRPr="001F7ADB">
              <w:rPr>
                <w:color w:val="000000"/>
                <w:kern w:val="0"/>
                <w:szCs w:val="21"/>
              </w:rPr>
              <w:t>帧丢失</w:t>
            </w:r>
          </w:p>
        </w:tc>
      </w:tr>
      <w:tr w:rsidR="00D33120" w:rsidRPr="001F7ADB" w14:paraId="7A1EDB7A"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AAB6A11" w14:textId="77777777" w:rsidR="00D33120" w:rsidRPr="001F7ADB" w:rsidRDefault="00D33120" w:rsidP="00D33120">
            <w:pPr>
              <w:widowControl/>
              <w:jc w:val="center"/>
              <w:rPr>
                <w:color w:val="000000"/>
                <w:kern w:val="0"/>
                <w:szCs w:val="21"/>
              </w:rPr>
            </w:pPr>
            <w:r w:rsidRPr="001F7ADB">
              <w:rPr>
                <w:color w:val="000000"/>
                <w:kern w:val="0"/>
                <w:szCs w:val="21"/>
              </w:rPr>
              <w:t>41.      </w:t>
            </w:r>
          </w:p>
        </w:tc>
        <w:tc>
          <w:tcPr>
            <w:tcW w:w="726" w:type="pct"/>
            <w:vMerge/>
            <w:tcBorders>
              <w:top w:val="nil"/>
              <w:left w:val="single" w:sz="8" w:space="0" w:color="auto"/>
              <w:bottom w:val="single" w:sz="8" w:space="0" w:color="000000"/>
              <w:right w:val="single" w:sz="8" w:space="0" w:color="auto"/>
            </w:tcBorders>
            <w:vAlign w:val="center"/>
            <w:hideMark/>
          </w:tcPr>
          <w:p w14:paraId="5D10DA14"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6A8B0B2D"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7338BC59" w14:textId="77777777" w:rsidR="00D33120" w:rsidRPr="001F7ADB" w:rsidRDefault="00D33120" w:rsidP="00D33120">
            <w:pPr>
              <w:widowControl/>
              <w:rPr>
                <w:color w:val="000000"/>
                <w:kern w:val="0"/>
                <w:szCs w:val="21"/>
              </w:rPr>
            </w:pPr>
            <w:r w:rsidRPr="001F7ADB">
              <w:rPr>
                <w:color w:val="000000"/>
                <w:kern w:val="0"/>
                <w:szCs w:val="21"/>
              </w:rPr>
              <w:t>告警指示信号（</w:t>
            </w:r>
            <w:r w:rsidRPr="001F7ADB">
              <w:rPr>
                <w:color w:val="000000"/>
                <w:kern w:val="0"/>
                <w:szCs w:val="21"/>
              </w:rPr>
              <w:t>AIS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629E9DF6" w14:textId="77777777" w:rsidR="00D33120" w:rsidRPr="001F7ADB" w:rsidRDefault="00D33120" w:rsidP="00D33120">
            <w:pPr>
              <w:widowControl/>
              <w:rPr>
                <w:color w:val="000000"/>
                <w:kern w:val="0"/>
                <w:szCs w:val="21"/>
              </w:rPr>
            </w:pPr>
            <w:r w:rsidRPr="001F7ADB">
              <w:rPr>
                <w:color w:val="000000"/>
                <w:kern w:val="0"/>
                <w:szCs w:val="21"/>
              </w:rPr>
              <w:t>—   E1</w:t>
            </w:r>
            <w:r w:rsidRPr="001F7ADB">
              <w:rPr>
                <w:color w:val="000000"/>
                <w:kern w:val="0"/>
                <w:szCs w:val="21"/>
              </w:rPr>
              <w:t>告警指示信号</w:t>
            </w:r>
          </w:p>
        </w:tc>
      </w:tr>
      <w:tr w:rsidR="00D33120" w:rsidRPr="001F7ADB" w14:paraId="3B4AC462"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57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CD6D3DB" w14:textId="77777777" w:rsidR="00D33120" w:rsidRPr="001F7ADB" w:rsidRDefault="00D33120" w:rsidP="00D33120">
            <w:pPr>
              <w:widowControl/>
              <w:jc w:val="center"/>
              <w:rPr>
                <w:color w:val="000000"/>
                <w:kern w:val="0"/>
                <w:szCs w:val="21"/>
              </w:rPr>
            </w:pPr>
            <w:r w:rsidRPr="001F7ADB">
              <w:rPr>
                <w:color w:val="000000"/>
                <w:kern w:val="0"/>
                <w:szCs w:val="21"/>
              </w:rPr>
              <w:t>42.      </w:t>
            </w:r>
          </w:p>
        </w:tc>
        <w:tc>
          <w:tcPr>
            <w:tcW w:w="726" w:type="pct"/>
            <w:vMerge/>
            <w:tcBorders>
              <w:top w:val="nil"/>
              <w:left w:val="single" w:sz="8" w:space="0" w:color="auto"/>
              <w:bottom w:val="single" w:sz="8" w:space="0" w:color="000000"/>
              <w:right w:val="single" w:sz="8" w:space="0" w:color="auto"/>
            </w:tcBorders>
            <w:vAlign w:val="center"/>
            <w:hideMark/>
          </w:tcPr>
          <w:p w14:paraId="288A27D7"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57272E2F"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15239B11" w14:textId="77777777" w:rsidR="00D33120" w:rsidRPr="001F7ADB" w:rsidRDefault="00D33120" w:rsidP="00D33120">
            <w:pPr>
              <w:widowControl/>
              <w:rPr>
                <w:color w:val="000000"/>
                <w:kern w:val="0"/>
                <w:szCs w:val="21"/>
              </w:rPr>
            </w:pPr>
            <w:r w:rsidRPr="001F7ADB">
              <w:rPr>
                <w:color w:val="000000"/>
                <w:kern w:val="0"/>
                <w:szCs w:val="21"/>
              </w:rPr>
              <w:t>远端告警指示（</w:t>
            </w:r>
            <w:r w:rsidRPr="001F7ADB">
              <w:rPr>
                <w:color w:val="000000"/>
                <w:kern w:val="0"/>
                <w:szCs w:val="21"/>
              </w:rPr>
              <w:t>RAI</w:t>
            </w:r>
            <w:r w:rsidRPr="001F7ADB">
              <w:rPr>
                <w:color w:val="000000"/>
                <w:kern w:val="0"/>
                <w:szCs w:val="21"/>
              </w:rPr>
              <w:t>）（针对成帧</w:t>
            </w:r>
            <w:r w:rsidRPr="001F7ADB">
              <w:rPr>
                <w:color w:val="000000"/>
                <w:kern w:val="0"/>
                <w:szCs w:val="21"/>
              </w:rPr>
              <w:t>2M</w:t>
            </w:r>
            <w:r w:rsidRPr="001F7ADB">
              <w:rPr>
                <w:color w:val="000000"/>
                <w:kern w:val="0"/>
                <w:szCs w:val="21"/>
              </w:rPr>
              <w:t>，可选）</w:t>
            </w:r>
          </w:p>
        </w:tc>
        <w:tc>
          <w:tcPr>
            <w:tcW w:w="1495" w:type="pct"/>
            <w:tcBorders>
              <w:top w:val="nil"/>
              <w:left w:val="nil"/>
              <w:bottom w:val="single" w:sz="8" w:space="0" w:color="auto"/>
              <w:right w:val="single" w:sz="8" w:space="0" w:color="auto"/>
            </w:tcBorders>
            <w:shd w:val="clear" w:color="auto" w:fill="auto"/>
            <w:hideMark/>
          </w:tcPr>
          <w:p w14:paraId="1200946D" w14:textId="77777777" w:rsidR="00D33120" w:rsidRPr="001F7ADB" w:rsidRDefault="00D33120" w:rsidP="00D33120">
            <w:pPr>
              <w:widowControl/>
              <w:rPr>
                <w:color w:val="000000"/>
                <w:kern w:val="0"/>
                <w:szCs w:val="21"/>
              </w:rPr>
            </w:pPr>
            <w:r w:rsidRPr="001F7ADB">
              <w:rPr>
                <w:color w:val="000000"/>
                <w:kern w:val="0"/>
                <w:szCs w:val="21"/>
              </w:rPr>
              <w:t>—   E1</w:t>
            </w:r>
            <w:r w:rsidRPr="001F7ADB">
              <w:rPr>
                <w:color w:val="000000"/>
                <w:kern w:val="0"/>
                <w:szCs w:val="21"/>
              </w:rPr>
              <w:t>远端告警指示</w:t>
            </w:r>
          </w:p>
        </w:tc>
      </w:tr>
      <w:tr w:rsidR="00D33120" w:rsidRPr="001F7ADB" w14:paraId="26386D30"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E5CB294" w14:textId="77777777" w:rsidR="00D33120" w:rsidRPr="001F7ADB" w:rsidRDefault="00D33120" w:rsidP="00D33120">
            <w:pPr>
              <w:widowControl/>
              <w:jc w:val="center"/>
              <w:rPr>
                <w:color w:val="000000"/>
                <w:kern w:val="0"/>
                <w:szCs w:val="21"/>
              </w:rPr>
            </w:pPr>
            <w:r w:rsidRPr="001F7ADB">
              <w:rPr>
                <w:color w:val="000000"/>
                <w:kern w:val="0"/>
                <w:szCs w:val="21"/>
              </w:rPr>
              <w:t>43.      </w:t>
            </w:r>
          </w:p>
        </w:tc>
        <w:tc>
          <w:tcPr>
            <w:tcW w:w="726" w:type="pct"/>
            <w:vMerge/>
            <w:tcBorders>
              <w:top w:val="nil"/>
              <w:left w:val="single" w:sz="8" w:space="0" w:color="auto"/>
              <w:bottom w:val="single" w:sz="8" w:space="0" w:color="000000"/>
              <w:right w:val="single" w:sz="8" w:space="0" w:color="auto"/>
            </w:tcBorders>
            <w:vAlign w:val="center"/>
            <w:hideMark/>
          </w:tcPr>
          <w:p w14:paraId="053B9C7B"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5AEEBD73"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13E6C969" w14:textId="77777777" w:rsidR="00D33120" w:rsidRPr="001F7ADB" w:rsidRDefault="00D33120" w:rsidP="00D33120">
            <w:pPr>
              <w:widowControl/>
              <w:rPr>
                <w:color w:val="000000"/>
                <w:kern w:val="0"/>
                <w:szCs w:val="21"/>
              </w:rPr>
            </w:pPr>
            <w:r w:rsidRPr="001F7ADB">
              <w:rPr>
                <w:color w:val="000000"/>
                <w:kern w:val="0"/>
                <w:szCs w:val="21"/>
              </w:rPr>
              <w:t>ES</w:t>
            </w:r>
            <w:r w:rsidRPr="001F7ADB">
              <w:rPr>
                <w:color w:val="000000"/>
                <w:kern w:val="0"/>
                <w:szCs w:val="21"/>
              </w:rPr>
              <w:t>性能越限告警</w:t>
            </w:r>
          </w:p>
        </w:tc>
        <w:tc>
          <w:tcPr>
            <w:tcW w:w="1495" w:type="pct"/>
            <w:tcBorders>
              <w:top w:val="nil"/>
              <w:left w:val="nil"/>
              <w:bottom w:val="single" w:sz="8" w:space="0" w:color="auto"/>
              <w:right w:val="single" w:sz="8" w:space="0" w:color="auto"/>
            </w:tcBorders>
            <w:shd w:val="clear" w:color="auto" w:fill="auto"/>
            <w:hideMark/>
          </w:tcPr>
          <w:p w14:paraId="17C97273" w14:textId="77777777" w:rsidR="00D33120" w:rsidRPr="001F7ADB" w:rsidRDefault="00D33120" w:rsidP="00D33120">
            <w:pPr>
              <w:widowControl/>
              <w:rPr>
                <w:color w:val="000000"/>
                <w:kern w:val="0"/>
                <w:szCs w:val="21"/>
              </w:rPr>
            </w:pPr>
            <w:r w:rsidRPr="001F7ADB">
              <w:rPr>
                <w:color w:val="000000"/>
                <w:kern w:val="0"/>
                <w:szCs w:val="21"/>
              </w:rPr>
              <w:t>—   E1</w:t>
            </w:r>
            <w:r w:rsidRPr="001F7ADB">
              <w:rPr>
                <w:color w:val="000000"/>
                <w:kern w:val="0"/>
                <w:szCs w:val="21"/>
              </w:rPr>
              <w:t>误码秒性能越限告警</w:t>
            </w:r>
          </w:p>
        </w:tc>
      </w:tr>
      <w:tr w:rsidR="00D33120" w:rsidRPr="001F7ADB" w14:paraId="3E2D38AE"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57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DC181E2" w14:textId="77777777" w:rsidR="00D33120" w:rsidRPr="001F7ADB" w:rsidRDefault="00D33120" w:rsidP="00D33120">
            <w:pPr>
              <w:widowControl/>
              <w:jc w:val="center"/>
              <w:rPr>
                <w:color w:val="000000"/>
                <w:kern w:val="0"/>
                <w:szCs w:val="21"/>
              </w:rPr>
            </w:pPr>
            <w:r w:rsidRPr="001F7ADB">
              <w:rPr>
                <w:color w:val="000000"/>
                <w:kern w:val="0"/>
                <w:szCs w:val="21"/>
              </w:rPr>
              <w:t>44.      </w:t>
            </w:r>
          </w:p>
        </w:tc>
        <w:tc>
          <w:tcPr>
            <w:tcW w:w="726" w:type="pct"/>
            <w:vMerge/>
            <w:tcBorders>
              <w:top w:val="nil"/>
              <w:left w:val="single" w:sz="8" w:space="0" w:color="auto"/>
              <w:bottom w:val="single" w:sz="8" w:space="0" w:color="000000"/>
              <w:right w:val="single" w:sz="8" w:space="0" w:color="auto"/>
            </w:tcBorders>
            <w:vAlign w:val="center"/>
            <w:hideMark/>
          </w:tcPr>
          <w:p w14:paraId="63A0A4D3"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24E017CF"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43FE1BEB" w14:textId="77777777" w:rsidR="00D33120" w:rsidRPr="001F7ADB" w:rsidRDefault="00D33120" w:rsidP="00D33120">
            <w:pPr>
              <w:widowControl/>
              <w:rPr>
                <w:color w:val="000000"/>
                <w:kern w:val="0"/>
                <w:szCs w:val="21"/>
              </w:rPr>
            </w:pPr>
            <w:r w:rsidRPr="001F7ADB">
              <w:rPr>
                <w:color w:val="000000"/>
                <w:kern w:val="0"/>
                <w:szCs w:val="21"/>
              </w:rPr>
              <w:t>RMFAI</w:t>
            </w:r>
            <w:r w:rsidRPr="001F7ADB">
              <w:rPr>
                <w:color w:val="000000"/>
                <w:kern w:val="0"/>
                <w:szCs w:val="21"/>
              </w:rPr>
              <w:t>远端多帧告警指示（针对成帧</w:t>
            </w:r>
            <w:r w:rsidRPr="001F7ADB">
              <w:rPr>
                <w:color w:val="000000"/>
                <w:kern w:val="0"/>
                <w:szCs w:val="21"/>
              </w:rPr>
              <w:t>2M</w:t>
            </w:r>
            <w:r w:rsidRPr="001F7ADB">
              <w:rPr>
                <w:color w:val="000000"/>
                <w:kern w:val="0"/>
                <w:szCs w:val="21"/>
              </w:rPr>
              <w:t>，可选）</w:t>
            </w:r>
          </w:p>
        </w:tc>
        <w:tc>
          <w:tcPr>
            <w:tcW w:w="1495" w:type="pct"/>
            <w:tcBorders>
              <w:top w:val="nil"/>
              <w:left w:val="nil"/>
              <w:bottom w:val="single" w:sz="8" w:space="0" w:color="auto"/>
              <w:right w:val="single" w:sz="8" w:space="0" w:color="auto"/>
            </w:tcBorders>
            <w:shd w:val="clear" w:color="auto" w:fill="auto"/>
            <w:hideMark/>
          </w:tcPr>
          <w:p w14:paraId="0681D74C" w14:textId="77777777" w:rsidR="00D33120" w:rsidRPr="001F7ADB" w:rsidRDefault="00D33120" w:rsidP="00D33120">
            <w:pPr>
              <w:widowControl/>
              <w:rPr>
                <w:color w:val="000000"/>
                <w:kern w:val="0"/>
                <w:szCs w:val="21"/>
              </w:rPr>
            </w:pPr>
            <w:r w:rsidRPr="001F7ADB">
              <w:rPr>
                <w:color w:val="000000"/>
                <w:kern w:val="0"/>
                <w:szCs w:val="21"/>
              </w:rPr>
              <w:t>—   RMFAI</w:t>
            </w:r>
            <w:r w:rsidRPr="001F7ADB">
              <w:rPr>
                <w:color w:val="000000"/>
                <w:kern w:val="0"/>
                <w:szCs w:val="21"/>
              </w:rPr>
              <w:t>远端多帧告警指示</w:t>
            </w:r>
          </w:p>
        </w:tc>
      </w:tr>
      <w:tr w:rsidR="00D33120" w:rsidRPr="001F7ADB" w14:paraId="537ED9F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57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7E43C48" w14:textId="77777777" w:rsidR="00D33120" w:rsidRPr="001F7ADB" w:rsidRDefault="00D33120" w:rsidP="00D33120">
            <w:pPr>
              <w:widowControl/>
              <w:jc w:val="center"/>
              <w:rPr>
                <w:color w:val="000000"/>
                <w:kern w:val="0"/>
                <w:szCs w:val="21"/>
              </w:rPr>
            </w:pPr>
            <w:r w:rsidRPr="001F7ADB">
              <w:rPr>
                <w:color w:val="000000"/>
                <w:kern w:val="0"/>
                <w:szCs w:val="21"/>
              </w:rPr>
              <w:t>45.      </w:t>
            </w:r>
          </w:p>
        </w:tc>
        <w:tc>
          <w:tcPr>
            <w:tcW w:w="726" w:type="pct"/>
            <w:vMerge/>
            <w:tcBorders>
              <w:top w:val="nil"/>
              <w:left w:val="single" w:sz="8" w:space="0" w:color="auto"/>
              <w:bottom w:val="single" w:sz="8" w:space="0" w:color="000000"/>
              <w:right w:val="single" w:sz="8" w:space="0" w:color="auto"/>
            </w:tcBorders>
            <w:vAlign w:val="center"/>
            <w:hideMark/>
          </w:tcPr>
          <w:p w14:paraId="39E98487"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4E8DF7DF"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76B1522" w14:textId="77777777" w:rsidR="00D33120" w:rsidRPr="001F7ADB" w:rsidRDefault="00D33120" w:rsidP="00D33120">
            <w:pPr>
              <w:widowControl/>
              <w:rPr>
                <w:color w:val="000000"/>
                <w:kern w:val="0"/>
                <w:szCs w:val="21"/>
              </w:rPr>
            </w:pPr>
            <w:r w:rsidRPr="001F7ADB">
              <w:rPr>
                <w:color w:val="000000"/>
                <w:kern w:val="0"/>
                <w:szCs w:val="21"/>
              </w:rPr>
              <w:t>CAS MFL</w:t>
            </w:r>
            <w:r w:rsidRPr="001F7ADB">
              <w:rPr>
                <w:color w:val="000000"/>
                <w:kern w:val="0"/>
                <w:szCs w:val="21"/>
              </w:rPr>
              <w:t>多帧丢失（针对复帧结构的</w:t>
            </w:r>
            <w:r w:rsidRPr="001F7ADB">
              <w:rPr>
                <w:color w:val="000000"/>
                <w:kern w:val="0"/>
                <w:szCs w:val="21"/>
              </w:rPr>
              <w:t>2M</w:t>
            </w:r>
            <w:r w:rsidRPr="001F7ADB">
              <w:rPr>
                <w:color w:val="000000"/>
                <w:kern w:val="0"/>
                <w:szCs w:val="21"/>
              </w:rPr>
              <w:t>，可选）</w:t>
            </w:r>
          </w:p>
        </w:tc>
        <w:tc>
          <w:tcPr>
            <w:tcW w:w="1495" w:type="pct"/>
            <w:tcBorders>
              <w:top w:val="nil"/>
              <w:left w:val="nil"/>
              <w:bottom w:val="single" w:sz="8" w:space="0" w:color="auto"/>
              <w:right w:val="single" w:sz="8" w:space="0" w:color="auto"/>
            </w:tcBorders>
            <w:shd w:val="clear" w:color="auto" w:fill="auto"/>
            <w:hideMark/>
          </w:tcPr>
          <w:p w14:paraId="22167B24" w14:textId="77777777" w:rsidR="00D33120" w:rsidRPr="001F7ADB" w:rsidRDefault="00D33120" w:rsidP="00D33120">
            <w:pPr>
              <w:widowControl/>
              <w:rPr>
                <w:color w:val="000000"/>
                <w:kern w:val="0"/>
                <w:szCs w:val="21"/>
              </w:rPr>
            </w:pPr>
            <w:r w:rsidRPr="001F7ADB">
              <w:rPr>
                <w:color w:val="000000"/>
                <w:kern w:val="0"/>
                <w:szCs w:val="21"/>
              </w:rPr>
              <w:t>—   CAS MFL</w:t>
            </w:r>
            <w:r w:rsidRPr="001F7ADB">
              <w:rPr>
                <w:color w:val="000000"/>
                <w:kern w:val="0"/>
                <w:szCs w:val="21"/>
              </w:rPr>
              <w:t>多帧丢失</w:t>
            </w:r>
          </w:p>
        </w:tc>
      </w:tr>
      <w:tr w:rsidR="00D33120" w:rsidRPr="001F7ADB" w14:paraId="700E8B1B"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47D8472" w14:textId="77777777" w:rsidR="00D33120" w:rsidRPr="001F7ADB" w:rsidRDefault="00D33120" w:rsidP="00D33120">
            <w:pPr>
              <w:widowControl/>
              <w:jc w:val="center"/>
              <w:rPr>
                <w:color w:val="000000"/>
                <w:kern w:val="0"/>
                <w:szCs w:val="21"/>
              </w:rPr>
            </w:pPr>
            <w:r w:rsidRPr="001F7ADB">
              <w:rPr>
                <w:color w:val="000000"/>
                <w:kern w:val="0"/>
                <w:szCs w:val="21"/>
              </w:rPr>
              <w:t>46.      </w:t>
            </w:r>
          </w:p>
        </w:tc>
        <w:tc>
          <w:tcPr>
            <w:tcW w:w="726" w:type="pct"/>
            <w:vMerge/>
            <w:tcBorders>
              <w:top w:val="nil"/>
              <w:left w:val="single" w:sz="8" w:space="0" w:color="auto"/>
              <w:bottom w:val="single" w:sz="8" w:space="0" w:color="000000"/>
              <w:right w:val="single" w:sz="8" w:space="0" w:color="auto"/>
            </w:tcBorders>
            <w:vAlign w:val="center"/>
            <w:hideMark/>
          </w:tcPr>
          <w:p w14:paraId="1E4ED279" w14:textId="77777777" w:rsidR="00D33120" w:rsidRPr="001F7ADB" w:rsidRDefault="00D33120" w:rsidP="00D33120">
            <w:pPr>
              <w:widowControl/>
              <w:jc w:val="left"/>
              <w:rPr>
                <w:color w:val="000000"/>
                <w:kern w:val="0"/>
                <w:szCs w:val="21"/>
              </w:rPr>
            </w:pPr>
          </w:p>
        </w:tc>
        <w:tc>
          <w:tcPr>
            <w:tcW w:w="1355" w:type="pct"/>
            <w:gridSpan w:val="3"/>
            <w:vMerge/>
            <w:tcBorders>
              <w:top w:val="single" w:sz="8" w:space="0" w:color="auto"/>
              <w:left w:val="single" w:sz="8" w:space="0" w:color="auto"/>
              <w:bottom w:val="single" w:sz="8" w:space="0" w:color="000000"/>
              <w:right w:val="single" w:sz="8" w:space="0" w:color="000000"/>
            </w:tcBorders>
            <w:vAlign w:val="center"/>
            <w:hideMark/>
          </w:tcPr>
          <w:p w14:paraId="50ED2341"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46E5067" w14:textId="77777777" w:rsidR="00D33120" w:rsidRPr="001F7ADB" w:rsidRDefault="00D33120" w:rsidP="00D33120">
            <w:pPr>
              <w:widowControl/>
              <w:rPr>
                <w:color w:val="000000"/>
                <w:kern w:val="0"/>
                <w:szCs w:val="21"/>
              </w:rPr>
            </w:pPr>
            <w:r w:rsidRPr="001F7ADB">
              <w:rPr>
                <w:color w:val="000000"/>
                <w:kern w:val="0"/>
                <w:szCs w:val="21"/>
              </w:rPr>
              <w:t>CRC</w:t>
            </w:r>
            <w:r w:rsidRPr="001F7ADB">
              <w:rPr>
                <w:color w:val="000000"/>
                <w:kern w:val="0"/>
                <w:szCs w:val="21"/>
              </w:rPr>
              <w:t>越限告警</w:t>
            </w:r>
          </w:p>
        </w:tc>
        <w:tc>
          <w:tcPr>
            <w:tcW w:w="1495" w:type="pct"/>
            <w:tcBorders>
              <w:top w:val="nil"/>
              <w:left w:val="nil"/>
              <w:bottom w:val="single" w:sz="8" w:space="0" w:color="auto"/>
              <w:right w:val="single" w:sz="8" w:space="0" w:color="auto"/>
            </w:tcBorders>
            <w:shd w:val="clear" w:color="auto" w:fill="auto"/>
            <w:hideMark/>
          </w:tcPr>
          <w:p w14:paraId="070F4674" w14:textId="77777777" w:rsidR="00D33120" w:rsidRPr="001F7ADB" w:rsidRDefault="00D33120" w:rsidP="00D33120">
            <w:pPr>
              <w:widowControl/>
              <w:rPr>
                <w:color w:val="000000"/>
                <w:kern w:val="0"/>
                <w:szCs w:val="21"/>
              </w:rPr>
            </w:pPr>
            <w:r w:rsidRPr="001F7ADB">
              <w:rPr>
                <w:color w:val="000000"/>
                <w:kern w:val="0"/>
                <w:szCs w:val="21"/>
              </w:rPr>
              <w:t>—   E1 CRC</w:t>
            </w:r>
            <w:r w:rsidRPr="001F7ADB">
              <w:rPr>
                <w:color w:val="000000"/>
                <w:kern w:val="0"/>
                <w:szCs w:val="21"/>
              </w:rPr>
              <w:t>越限</w:t>
            </w:r>
          </w:p>
        </w:tc>
      </w:tr>
      <w:tr w:rsidR="00D33120" w:rsidRPr="001F7ADB" w14:paraId="0C4E84B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8FB8922" w14:textId="77777777" w:rsidR="00D33120" w:rsidRPr="001F7ADB" w:rsidRDefault="00D33120" w:rsidP="00D33120">
            <w:pPr>
              <w:widowControl/>
              <w:jc w:val="center"/>
              <w:rPr>
                <w:color w:val="000000"/>
                <w:kern w:val="0"/>
                <w:szCs w:val="21"/>
              </w:rPr>
            </w:pPr>
            <w:r w:rsidRPr="001F7ADB">
              <w:rPr>
                <w:color w:val="000000"/>
                <w:kern w:val="0"/>
                <w:szCs w:val="21"/>
              </w:rPr>
              <w:t>47.      </w:t>
            </w:r>
          </w:p>
        </w:tc>
        <w:tc>
          <w:tcPr>
            <w:tcW w:w="726" w:type="pct"/>
            <w:vMerge/>
            <w:tcBorders>
              <w:top w:val="nil"/>
              <w:left w:val="single" w:sz="8" w:space="0" w:color="auto"/>
              <w:bottom w:val="single" w:sz="8" w:space="0" w:color="000000"/>
              <w:right w:val="single" w:sz="8" w:space="0" w:color="auto"/>
            </w:tcBorders>
            <w:vAlign w:val="center"/>
            <w:hideMark/>
          </w:tcPr>
          <w:p w14:paraId="64C8E725" w14:textId="77777777" w:rsidR="00D33120" w:rsidRPr="001F7ADB" w:rsidRDefault="00D33120" w:rsidP="00D33120">
            <w:pPr>
              <w:widowControl/>
              <w:jc w:val="left"/>
              <w:rPr>
                <w:color w:val="000000"/>
                <w:kern w:val="0"/>
                <w:szCs w:val="21"/>
              </w:rPr>
            </w:pPr>
          </w:p>
        </w:tc>
        <w:tc>
          <w:tcPr>
            <w:tcW w:w="707" w:type="pct"/>
            <w:vMerge w:val="restart"/>
            <w:tcBorders>
              <w:top w:val="nil"/>
              <w:left w:val="single" w:sz="8" w:space="0" w:color="auto"/>
              <w:bottom w:val="single" w:sz="8" w:space="0" w:color="000000"/>
              <w:right w:val="single" w:sz="8" w:space="0" w:color="auto"/>
            </w:tcBorders>
            <w:shd w:val="clear" w:color="auto" w:fill="auto"/>
            <w:vAlign w:val="center"/>
            <w:hideMark/>
          </w:tcPr>
          <w:p w14:paraId="0A5851C8" w14:textId="77777777" w:rsidR="00D33120" w:rsidRPr="001F7ADB" w:rsidRDefault="00D33120" w:rsidP="00D33120">
            <w:pPr>
              <w:widowControl/>
              <w:rPr>
                <w:color w:val="000000"/>
                <w:kern w:val="0"/>
                <w:szCs w:val="21"/>
              </w:rPr>
            </w:pPr>
            <w:r w:rsidRPr="001F7ADB">
              <w:rPr>
                <w:color w:val="000000"/>
                <w:kern w:val="0"/>
                <w:szCs w:val="21"/>
              </w:rPr>
              <w:t>客户侧</w:t>
            </w:r>
            <w:r w:rsidRPr="001F7ADB">
              <w:rPr>
                <w:color w:val="000000"/>
                <w:kern w:val="0"/>
                <w:szCs w:val="21"/>
              </w:rPr>
              <w:t>155M</w:t>
            </w:r>
          </w:p>
        </w:tc>
        <w:tc>
          <w:tcPr>
            <w:tcW w:w="648" w:type="pct"/>
            <w:gridSpan w:val="2"/>
            <w:tcBorders>
              <w:top w:val="single" w:sz="8" w:space="0" w:color="auto"/>
              <w:left w:val="nil"/>
              <w:bottom w:val="single" w:sz="8" w:space="0" w:color="auto"/>
              <w:right w:val="single" w:sz="8" w:space="0" w:color="000000"/>
            </w:tcBorders>
            <w:shd w:val="clear" w:color="auto" w:fill="auto"/>
            <w:vAlign w:val="center"/>
            <w:hideMark/>
          </w:tcPr>
          <w:p w14:paraId="7946293D" w14:textId="77777777" w:rsidR="00D33120" w:rsidRPr="001F7ADB" w:rsidRDefault="00D33120" w:rsidP="00D33120">
            <w:pPr>
              <w:widowControl/>
              <w:rPr>
                <w:color w:val="000000"/>
                <w:kern w:val="0"/>
                <w:szCs w:val="21"/>
              </w:rPr>
            </w:pPr>
            <w:r w:rsidRPr="001F7ADB">
              <w:rPr>
                <w:color w:val="000000"/>
                <w:kern w:val="0"/>
                <w:szCs w:val="21"/>
              </w:rPr>
              <w:t>物理接口</w:t>
            </w:r>
          </w:p>
        </w:tc>
        <w:tc>
          <w:tcPr>
            <w:tcW w:w="892" w:type="pct"/>
            <w:tcBorders>
              <w:top w:val="nil"/>
              <w:left w:val="nil"/>
              <w:bottom w:val="single" w:sz="8" w:space="0" w:color="auto"/>
              <w:right w:val="single" w:sz="8" w:space="0" w:color="auto"/>
            </w:tcBorders>
            <w:shd w:val="clear" w:color="auto" w:fill="auto"/>
            <w:vAlign w:val="center"/>
            <w:hideMark/>
          </w:tcPr>
          <w:p w14:paraId="13A90339" w14:textId="77777777" w:rsidR="00D33120" w:rsidRPr="001F7ADB" w:rsidRDefault="00D33120" w:rsidP="00D33120">
            <w:pPr>
              <w:widowControl/>
              <w:rPr>
                <w:color w:val="000000"/>
                <w:kern w:val="0"/>
                <w:szCs w:val="21"/>
              </w:rPr>
            </w:pPr>
            <w:r w:rsidRPr="001F7ADB">
              <w:rPr>
                <w:color w:val="000000"/>
                <w:kern w:val="0"/>
                <w:szCs w:val="21"/>
              </w:rPr>
              <w:t>信号丢失（</w:t>
            </w:r>
            <w:r w:rsidRPr="001F7ADB">
              <w:rPr>
                <w:color w:val="000000"/>
                <w:kern w:val="0"/>
                <w:szCs w:val="21"/>
              </w:rPr>
              <w:t>LOS</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55ED5123"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信号丢失</w:t>
            </w:r>
          </w:p>
        </w:tc>
      </w:tr>
      <w:tr w:rsidR="00D33120" w:rsidRPr="001F7ADB" w14:paraId="62EB85E6"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B46CBAE" w14:textId="77777777" w:rsidR="00D33120" w:rsidRPr="001F7ADB" w:rsidRDefault="00D33120" w:rsidP="00D33120">
            <w:pPr>
              <w:widowControl/>
              <w:jc w:val="center"/>
              <w:rPr>
                <w:color w:val="000000"/>
                <w:kern w:val="0"/>
                <w:szCs w:val="21"/>
              </w:rPr>
            </w:pPr>
            <w:r w:rsidRPr="001F7ADB">
              <w:rPr>
                <w:color w:val="000000"/>
                <w:kern w:val="0"/>
                <w:szCs w:val="21"/>
              </w:rPr>
              <w:t>48.      </w:t>
            </w:r>
          </w:p>
        </w:tc>
        <w:tc>
          <w:tcPr>
            <w:tcW w:w="726" w:type="pct"/>
            <w:vMerge/>
            <w:tcBorders>
              <w:top w:val="nil"/>
              <w:left w:val="single" w:sz="8" w:space="0" w:color="auto"/>
              <w:bottom w:val="single" w:sz="8" w:space="0" w:color="000000"/>
              <w:right w:val="single" w:sz="8" w:space="0" w:color="auto"/>
            </w:tcBorders>
            <w:vAlign w:val="center"/>
            <w:hideMark/>
          </w:tcPr>
          <w:p w14:paraId="2600B292"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03CF5526" w14:textId="77777777" w:rsidR="00D33120" w:rsidRPr="001F7ADB" w:rsidRDefault="00D33120" w:rsidP="00D33120">
            <w:pPr>
              <w:widowControl/>
              <w:jc w:val="left"/>
              <w:rPr>
                <w:color w:val="000000"/>
                <w:kern w:val="0"/>
                <w:szCs w:val="21"/>
              </w:rPr>
            </w:pPr>
          </w:p>
        </w:tc>
        <w:tc>
          <w:tcPr>
            <w:tcW w:w="648"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4023892" w14:textId="77777777" w:rsidR="00D33120" w:rsidRPr="001F7ADB" w:rsidRDefault="00D33120" w:rsidP="00D33120">
            <w:pPr>
              <w:widowControl/>
              <w:rPr>
                <w:color w:val="000000"/>
                <w:kern w:val="0"/>
                <w:szCs w:val="21"/>
              </w:rPr>
            </w:pPr>
            <w:r w:rsidRPr="001F7ADB">
              <w:rPr>
                <w:color w:val="000000"/>
                <w:kern w:val="0"/>
                <w:szCs w:val="21"/>
              </w:rPr>
              <w:t>再生段</w:t>
            </w:r>
          </w:p>
        </w:tc>
        <w:tc>
          <w:tcPr>
            <w:tcW w:w="892" w:type="pct"/>
            <w:tcBorders>
              <w:top w:val="nil"/>
              <w:left w:val="nil"/>
              <w:bottom w:val="single" w:sz="8" w:space="0" w:color="auto"/>
              <w:right w:val="single" w:sz="8" w:space="0" w:color="auto"/>
            </w:tcBorders>
            <w:shd w:val="clear" w:color="auto" w:fill="auto"/>
            <w:hideMark/>
          </w:tcPr>
          <w:p w14:paraId="2441017F" w14:textId="77777777" w:rsidR="00D33120" w:rsidRPr="001F7ADB" w:rsidRDefault="00D33120" w:rsidP="00D33120">
            <w:pPr>
              <w:widowControl/>
              <w:rPr>
                <w:color w:val="000000"/>
                <w:kern w:val="0"/>
                <w:szCs w:val="21"/>
              </w:rPr>
            </w:pPr>
            <w:r w:rsidRPr="001F7ADB">
              <w:rPr>
                <w:color w:val="000000"/>
                <w:kern w:val="0"/>
                <w:szCs w:val="21"/>
              </w:rPr>
              <w:t>帧丢失</w:t>
            </w:r>
            <w:r w:rsidRPr="001F7ADB">
              <w:rPr>
                <w:color w:val="000000"/>
                <w:kern w:val="0"/>
                <w:szCs w:val="21"/>
              </w:rPr>
              <w:t>(LOF)</w:t>
            </w:r>
          </w:p>
        </w:tc>
        <w:tc>
          <w:tcPr>
            <w:tcW w:w="1495" w:type="pct"/>
            <w:tcBorders>
              <w:top w:val="nil"/>
              <w:left w:val="nil"/>
              <w:bottom w:val="single" w:sz="8" w:space="0" w:color="auto"/>
              <w:right w:val="single" w:sz="8" w:space="0" w:color="auto"/>
            </w:tcBorders>
            <w:shd w:val="clear" w:color="auto" w:fill="auto"/>
            <w:hideMark/>
          </w:tcPr>
          <w:p w14:paraId="6CE33169"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帧丢失</w:t>
            </w:r>
          </w:p>
        </w:tc>
      </w:tr>
      <w:tr w:rsidR="00D33120" w:rsidRPr="001F7ADB" w14:paraId="794AEF4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07CB308" w14:textId="77777777" w:rsidR="00D33120" w:rsidRPr="001F7ADB" w:rsidRDefault="00D33120" w:rsidP="00D33120">
            <w:pPr>
              <w:widowControl/>
              <w:jc w:val="center"/>
              <w:rPr>
                <w:color w:val="000000"/>
                <w:kern w:val="0"/>
                <w:szCs w:val="21"/>
              </w:rPr>
            </w:pPr>
            <w:r w:rsidRPr="001F7ADB">
              <w:rPr>
                <w:color w:val="000000"/>
                <w:kern w:val="0"/>
                <w:szCs w:val="21"/>
              </w:rPr>
              <w:t>49.      </w:t>
            </w:r>
          </w:p>
        </w:tc>
        <w:tc>
          <w:tcPr>
            <w:tcW w:w="726" w:type="pct"/>
            <w:vMerge/>
            <w:tcBorders>
              <w:top w:val="nil"/>
              <w:left w:val="single" w:sz="8" w:space="0" w:color="auto"/>
              <w:bottom w:val="single" w:sz="8" w:space="0" w:color="000000"/>
              <w:right w:val="single" w:sz="8" w:space="0" w:color="auto"/>
            </w:tcBorders>
            <w:vAlign w:val="center"/>
            <w:hideMark/>
          </w:tcPr>
          <w:p w14:paraId="4AECF1A7"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EFF72E6"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28E7E80D"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63BE165C" w14:textId="77777777" w:rsidR="00D33120" w:rsidRPr="001F7ADB" w:rsidRDefault="00D33120" w:rsidP="00D33120">
            <w:pPr>
              <w:widowControl/>
              <w:rPr>
                <w:color w:val="000000"/>
                <w:kern w:val="0"/>
                <w:szCs w:val="21"/>
              </w:rPr>
            </w:pPr>
            <w:r w:rsidRPr="001F7ADB">
              <w:rPr>
                <w:color w:val="000000"/>
                <w:kern w:val="0"/>
                <w:szCs w:val="21"/>
              </w:rPr>
              <w:t>帧失步（</w:t>
            </w:r>
            <w:r w:rsidRPr="001F7ADB">
              <w:rPr>
                <w:color w:val="000000"/>
                <w:kern w:val="0"/>
                <w:szCs w:val="21"/>
              </w:rPr>
              <w:t>OOF</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0E6CA6E2" w14:textId="77777777" w:rsidR="00D33120" w:rsidRPr="001F7ADB" w:rsidRDefault="00D33120" w:rsidP="00D33120">
            <w:pPr>
              <w:widowControl/>
              <w:rPr>
                <w:color w:val="000000"/>
                <w:kern w:val="0"/>
                <w:szCs w:val="21"/>
              </w:rPr>
            </w:pPr>
            <w:r w:rsidRPr="001F7ADB">
              <w:rPr>
                <w:color w:val="000000"/>
                <w:kern w:val="0"/>
                <w:szCs w:val="21"/>
              </w:rPr>
              <w:t>—   STM</w:t>
            </w:r>
            <w:r w:rsidRPr="001F7ADB">
              <w:rPr>
                <w:color w:val="000000"/>
                <w:kern w:val="0"/>
                <w:szCs w:val="21"/>
              </w:rPr>
              <w:t>帧失步</w:t>
            </w:r>
          </w:p>
        </w:tc>
      </w:tr>
      <w:tr w:rsidR="00D33120" w:rsidRPr="001F7ADB" w14:paraId="376006D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ACBA747" w14:textId="77777777" w:rsidR="00D33120" w:rsidRPr="001F7ADB" w:rsidRDefault="00D33120" w:rsidP="00D33120">
            <w:pPr>
              <w:widowControl/>
              <w:jc w:val="center"/>
              <w:rPr>
                <w:color w:val="000000"/>
                <w:kern w:val="0"/>
                <w:szCs w:val="21"/>
              </w:rPr>
            </w:pPr>
            <w:r w:rsidRPr="001F7ADB">
              <w:rPr>
                <w:color w:val="000000"/>
                <w:kern w:val="0"/>
                <w:szCs w:val="21"/>
              </w:rPr>
              <w:t>50.      </w:t>
            </w:r>
          </w:p>
        </w:tc>
        <w:tc>
          <w:tcPr>
            <w:tcW w:w="726" w:type="pct"/>
            <w:vMerge/>
            <w:tcBorders>
              <w:top w:val="nil"/>
              <w:left w:val="single" w:sz="8" w:space="0" w:color="auto"/>
              <w:bottom w:val="single" w:sz="8" w:space="0" w:color="000000"/>
              <w:right w:val="single" w:sz="8" w:space="0" w:color="auto"/>
            </w:tcBorders>
            <w:vAlign w:val="center"/>
            <w:hideMark/>
          </w:tcPr>
          <w:p w14:paraId="01DD391F"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1EE50413"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52DA0E04"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12589A61" w14:textId="77777777" w:rsidR="00D33120" w:rsidRPr="001F7ADB" w:rsidRDefault="00D33120" w:rsidP="00D33120">
            <w:pPr>
              <w:widowControl/>
              <w:rPr>
                <w:color w:val="000000"/>
                <w:kern w:val="0"/>
                <w:szCs w:val="21"/>
              </w:rPr>
            </w:pPr>
            <w:r w:rsidRPr="001F7ADB">
              <w:rPr>
                <w:color w:val="000000"/>
                <w:kern w:val="0"/>
                <w:szCs w:val="21"/>
              </w:rPr>
              <w:t>再生段误码率越限</w:t>
            </w:r>
            <w:r w:rsidRPr="001F7ADB">
              <w:rPr>
                <w:color w:val="000000"/>
                <w:kern w:val="0"/>
                <w:szCs w:val="21"/>
              </w:rPr>
              <w:t>(B1_EXC)</w:t>
            </w:r>
          </w:p>
        </w:tc>
        <w:tc>
          <w:tcPr>
            <w:tcW w:w="1495" w:type="pct"/>
            <w:tcBorders>
              <w:top w:val="nil"/>
              <w:left w:val="nil"/>
              <w:bottom w:val="single" w:sz="8" w:space="0" w:color="auto"/>
              <w:right w:val="single" w:sz="8" w:space="0" w:color="auto"/>
            </w:tcBorders>
            <w:shd w:val="clear" w:color="auto" w:fill="auto"/>
            <w:hideMark/>
          </w:tcPr>
          <w:p w14:paraId="6C27366E" w14:textId="77777777" w:rsidR="00D33120" w:rsidRPr="001F7ADB" w:rsidRDefault="00D33120" w:rsidP="00D33120">
            <w:pPr>
              <w:widowControl/>
              <w:rPr>
                <w:color w:val="000000"/>
                <w:kern w:val="0"/>
                <w:szCs w:val="21"/>
              </w:rPr>
            </w:pPr>
            <w:r w:rsidRPr="001F7ADB">
              <w:rPr>
                <w:color w:val="000000"/>
                <w:kern w:val="0"/>
                <w:szCs w:val="21"/>
              </w:rPr>
              <w:t>—   STM</w:t>
            </w:r>
            <w:r w:rsidRPr="001F7ADB">
              <w:rPr>
                <w:color w:val="000000"/>
                <w:kern w:val="0"/>
                <w:szCs w:val="21"/>
              </w:rPr>
              <w:t>再生段误码率越限</w:t>
            </w:r>
          </w:p>
        </w:tc>
      </w:tr>
      <w:tr w:rsidR="00D33120" w:rsidRPr="001F7ADB" w14:paraId="347A130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9F2F05E" w14:textId="77777777" w:rsidR="00D33120" w:rsidRPr="001F7ADB" w:rsidRDefault="00D33120" w:rsidP="00D33120">
            <w:pPr>
              <w:widowControl/>
              <w:jc w:val="center"/>
              <w:rPr>
                <w:color w:val="000000"/>
                <w:kern w:val="0"/>
                <w:szCs w:val="21"/>
              </w:rPr>
            </w:pPr>
            <w:r w:rsidRPr="001F7ADB">
              <w:rPr>
                <w:color w:val="000000"/>
                <w:kern w:val="0"/>
                <w:szCs w:val="21"/>
              </w:rPr>
              <w:t>51.      </w:t>
            </w:r>
          </w:p>
        </w:tc>
        <w:tc>
          <w:tcPr>
            <w:tcW w:w="726" w:type="pct"/>
            <w:vMerge/>
            <w:tcBorders>
              <w:top w:val="nil"/>
              <w:left w:val="single" w:sz="8" w:space="0" w:color="auto"/>
              <w:bottom w:val="single" w:sz="8" w:space="0" w:color="000000"/>
              <w:right w:val="single" w:sz="8" w:space="0" w:color="auto"/>
            </w:tcBorders>
            <w:vAlign w:val="center"/>
            <w:hideMark/>
          </w:tcPr>
          <w:p w14:paraId="77FC41ED"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237A2400"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1FC3D411"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6AB4F44" w14:textId="77777777" w:rsidR="00D33120" w:rsidRPr="001F7ADB" w:rsidRDefault="00D33120" w:rsidP="00D33120">
            <w:pPr>
              <w:widowControl/>
              <w:rPr>
                <w:color w:val="000000"/>
                <w:kern w:val="0"/>
                <w:szCs w:val="21"/>
              </w:rPr>
            </w:pPr>
            <w:r w:rsidRPr="001F7ADB">
              <w:rPr>
                <w:color w:val="000000"/>
                <w:kern w:val="0"/>
                <w:szCs w:val="21"/>
              </w:rPr>
              <w:t>再生段信号劣化</w:t>
            </w:r>
            <w:r w:rsidRPr="001F7ADB">
              <w:rPr>
                <w:color w:val="000000"/>
                <w:kern w:val="0"/>
                <w:szCs w:val="21"/>
              </w:rPr>
              <w:t>(B1_SD)</w:t>
            </w:r>
          </w:p>
        </w:tc>
        <w:tc>
          <w:tcPr>
            <w:tcW w:w="1495" w:type="pct"/>
            <w:tcBorders>
              <w:top w:val="nil"/>
              <w:left w:val="nil"/>
              <w:bottom w:val="single" w:sz="8" w:space="0" w:color="auto"/>
              <w:right w:val="single" w:sz="8" w:space="0" w:color="auto"/>
            </w:tcBorders>
            <w:shd w:val="clear" w:color="auto" w:fill="auto"/>
            <w:hideMark/>
          </w:tcPr>
          <w:p w14:paraId="650CBB4B" w14:textId="77777777" w:rsidR="00D33120" w:rsidRPr="001F7ADB" w:rsidRDefault="00D33120" w:rsidP="00D33120">
            <w:pPr>
              <w:widowControl/>
              <w:rPr>
                <w:color w:val="000000"/>
                <w:kern w:val="0"/>
                <w:szCs w:val="21"/>
              </w:rPr>
            </w:pPr>
            <w:r w:rsidRPr="001F7ADB">
              <w:rPr>
                <w:color w:val="000000"/>
                <w:kern w:val="0"/>
                <w:szCs w:val="21"/>
              </w:rPr>
              <w:t>—   STM</w:t>
            </w:r>
            <w:r w:rsidRPr="001F7ADB">
              <w:rPr>
                <w:color w:val="000000"/>
                <w:kern w:val="0"/>
                <w:szCs w:val="21"/>
              </w:rPr>
              <w:t>再生段信号劣化</w:t>
            </w:r>
          </w:p>
        </w:tc>
      </w:tr>
      <w:tr w:rsidR="00D33120" w:rsidRPr="001F7ADB" w14:paraId="1A6B52E9"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32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A39954A" w14:textId="77777777" w:rsidR="00D33120" w:rsidRPr="001F7ADB" w:rsidRDefault="00D33120" w:rsidP="00D33120">
            <w:pPr>
              <w:widowControl/>
              <w:jc w:val="center"/>
              <w:rPr>
                <w:color w:val="000000"/>
                <w:kern w:val="0"/>
                <w:szCs w:val="21"/>
              </w:rPr>
            </w:pPr>
            <w:r w:rsidRPr="001F7ADB">
              <w:rPr>
                <w:color w:val="000000"/>
                <w:kern w:val="0"/>
                <w:szCs w:val="21"/>
              </w:rPr>
              <w:lastRenderedPageBreak/>
              <w:t>52.      </w:t>
            </w:r>
          </w:p>
        </w:tc>
        <w:tc>
          <w:tcPr>
            <w:tcW w:w="726" w:type="pct"/>
            <w:vMerge/>
            <w:tcBorders>
              <w:top w:val="nil"/>
              <w:left w:val="single" w:sz="8" w:space="0" w:color="auto"/>
              <w:bottom w:val="single" w:sz="8" w:space="0" w:color="000000"/>
              <w:right w:val="single" w:sz="8" w:space="0" w:color="auto"/>
            </w:tcBorders>
            <w:vAlign w:val="center"/>
            <w:hideMark/>
          </w:tcPr>
          <w:p w14:paraId="1E21213C"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804BD1B"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68D7AB7E"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4DAF630" w14:textId="77777777" w:rsidR="00D33120" w:rsidRPr="001F7ADB" w:rsidRDefault="00D33120" w:rsidP="00D33120">
            <w:pPr>
              <w:widowControl/>
              <w:rPr>
                <w:color w:val="000000"/>
                <w:kern w:val="0"/>
                <w:szCs w:val="21"/>
              </w:rPr>
            </w:pPr>
            <w:r w:rsidRPr="001F7ADB">
              <w:rPr>
                <w:color w:val="000000"/>
                <w:kern w:val="0"/>
                <w:szCs w:val="21"/>
              </w:rPr>
              <w:t>再生段跟踪标识失配（</w:t>
            </w:r>
            <w:r w:rsidRPr="001F7ADB">
              <w:rPr>
                <w:color w:val="000000"/>
                <w:kern w:val="0"/>
                <w:szCs w:val="21"/>
              </w:rPr>
              <w:t>J0 RS_TIM</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4F235B1D" w14:textId="77777777" w:rsidR="00D33120" w:rsidRPr="001F7ADB" w:rsidRDefault="00D33120" w:rsidP="00D33120">
            <w:pPr>
              <w:widowControl/>
              <w:rPr>
                <w:color w:val="000000"/>
                <w:kern w:val="0"/>
                <w:szCs w:val="21"/>
              </w:rPr>
            </w:pPr>
            <w:r w:rsidRPr="001F7ADB">
              <w:rPr>
                <w:color w:val="000000"/>
                <w:kern w:val="0"/>
                <w:szCs w:val="21"/>
              </w:rPr>
              <w:t>—   STM</w:t>
            </w:r>
            <w:r w:rsidRPr="001F7ADB">
              <w:rPr>
                <w:color w:val="000000"/>
                <w:kern w:val="0"/>
                <w:szCs w:val="21"/>
              </w:rPr>
              <w:t>再生段跟踪标识失配</w:t>
            </w:r>
          </w:p>
        </w:tc>
      </w:tr>
      <w:tr w:rsidR="00D33120" w:rsidRPr="001F7ADB" w14:paraId="4A3D3A49"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5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2587349" w14:textId="77777777" w:rsidR="00D33120" w:rsidRPr="001F7ADB" w:rsidRDefault="00D33120" w:rsidP="00D33120">
            <w:pPr>
              <w:widowControl/>
              <w:jc w:val="center"/>
              <w:rPr>
                <w:color w:val="000000"/>
                <w:kern w:val="0"/>
                <w:szCs w:val="21"/>
              </w:rPr>
            </w:pPr>
            <w:r w:rsidRPr="001F7ADB">
              <w:rPr>
                <w:color w:val="000000"/>
                <w:kern w:val="0"/>
                <w:szCs w:val="21"/>
              </w:rPr>
              <w:t>53.      </w:t>
            </w:r>
          </w:p>
        </w:tc>
        <w:tc>
          <w:tcPr>
            <w:tcW w:w="726" w:type="pct"/>
            <w:vMerge/>
            <w:tcBorders>
              <w:top w:val="nil"/>
              <w:left w:val="single" w:sz="8" w:space="0" w:color="auto"/>
              <w:bottom w:val="single" w:sz="8" w:space="0" w:color="000000"/>
              <w:right w:val="single" w:sz="8" w:space="0" w:color="auto"/>
            </w:tcBorders>
            <w:vAlign w:val="center"/>
            <w:hideMark/>
          </w:tcPr>
          <w:p w14:paraId="364B8BAA"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0B39D1ED" w14:textId="77777777" w:rsidR="00D33120" w:rsidRPr="001F7ADB" w:rsidRDefault="00D33120" w:rsidP="00D33120">
            <w:pPr>
              <w:widowControl/>
              <w:jc w:val="left"/>
              <w:rPr>
                <w:color w:val="000000"/>
                <w:kern w:val="0"/>
                <w:szCs w:val="21"/>
              </w:rPr>
            </w:pPr>
          </w:p>
        </w:tc>
        <w:tc>
          <w:tcPr>
            <w:tcW w:w="648"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4372A6B" w14:textId="77777777" w:rsidR="00D33120" w:rsidRPr="001F7ADB" w:rsidRDefault="00D33120" w:rsidP="00D33120">
            <w:pPr>
              <w:widowControl/>
              <w:rPr>
                <w:color w:val="000000"/>
                <w:kern w:val="0"/>
                <w:szCs w:val="21"/>
              </w:rPr>
            </w:pPr>
            <w:r w:rsidRPr="001F7ADB">
              <w:rPr>
                <w:color w:val="000000"/>
                <w:kern w:val="0"/>
                <w:szCs w:val="21"/>
              </w:rPr>
              <w:t>复用段层</w:t>
            </w:r>
          </w:p>
        </w:tc>
        <w:tc>
          <w:tcPr>
            <w:tcW w:w="892" w:type="pct"/>
            <w:tcBorders>
              <w:top w:val="nil"/>
              <w:left w:val="nil"/>
              <w:bottom w:val="single" w:sz="8" w:space="0" w:color="auto"/>
              <w:right w:val="single" w:sz="8" w:space="0" w:color="auto"/>
            </w:tcBorders>
            <w:shd w:val="clear" w:color="auto" w:fill="auto"/>
            <w:hideMark/>
          </w:tcPr>
          <w:p w14:paraId="136322FD" w14:textId="77777777" w:rsidR="00D33120" w:rsidRPr="001F7ADB" w:rsidRDefault="00D33120" w:rsidP="00D33120">
            <w:pPr>
              <w:widowControl/>
              <w:rPr>
                <w:color w:val="000000"/>
                <w:kern w:val="0"/>
                <w:szCs w:val="21"/>
              </w:rPr>
            </w:pPr>
            <w:r w:rsidRPr="001F7ADB">
              <w:rPr>
                <w:color w:val="000000"/>
                <w:kern w:val="0"/>
                <w:szCs w:val="21"/>
              </w:rPr>
              <w:t>复用段远端缺陷指示</w:t>
            </w:r>
            <w:r w:rsidRPr="001F7ADB">
              <w:rPr>
                <w:color w:val="000000"/>
                <w:kern w:val="0"/>
                <w:szCs w:val="21"/>
              </w:rPr>
              <w:t>(MS_RDI)</w:t>
            </w:r>
          </w:p>
        </w:tc>
        <w:tc>
          <w:tcPr>
            <w:tcW w:w="1495" w:type="pct"/>
            <w:tcBorders>
              <w:top w:val="nil"/>
              <w:left w:val="nil"/>
              <w:bottom w:val="single" w:sz="8" w:space="0" w:color="auto"/>
              <w:right w:val="single" w:sz="8" w:space="0" w:color="auto"/>
            </w:tcBorders>
            <w:shd w:val="clear" w:color="auto" w:fill="auto"/>
            <w:hideMark/>
          </w:tcPr>
          <w:p w14:paraId="5D420EC3"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复用段远端缺陷指示</w:t>
            </w:r>
          </w:p>
        </w:tc>
      </w:tr>
      <w:tr w:rsidR="00D33120" w:rsidRPr="001F7ADB" w14:paraId="6CE5F29B"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9F1EE7E" w14:textId="77777777" w:rsidR="00D33120" w:rsidRPr="001F7ADB" w:rsidRDefault="00D33120" w:rsidP="00D33120">
            <w:pPr>
              <w:widowControl/>
              <w:jc w:val="center"/>
              <w:rPr>
                <w:color w:val="000000"/>
                <w:kern w:val="0"/>
                <w:szCs w:val="21"/>
              </w:rPr>
            </w:pPr>
            <w:r w:rsidRPr="001F7ADB">
              <w:rPr>
                <w:color w:val="000000"/>
                <w:kern w:val="0"/>
                <w:szCs w:val="21"/>
              </w:rPr>
              <w:t>54.      </w:t>
            </w:r>
          </w:p>
        </w:tc>
        <w:tc>
          <w:tcPr>
            <w:tcW w:w="726" w:type="pct"/>
            <w:vMerge/>
            <w:tcBorders>
              <w:top w:val="nil"/>
              <w:left w:val="single" w:sz="8" w:space="0" w:color="auto"/>
              <w:bottom w:val="single" w:sz="8" w:space="0" w:color="000000"/>
              <w:right w:val="single" w:sz="8" w:space="0" w:color="auto"/>
            </w:tcBorders>
            <w:vAlign w:val="center"/>
            <w:hideMark/>
          </w:tcPr>
          <w:p w14:paraId="415727CC"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479E96A6"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2A063A78"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4BFDD11B" w14:textId="77777777" w:rsidR="00D33120" w:rsidRPr="001F7ADB" w:rsidRDefault="00D33120" w:rsidP="00D33120">
            <w:pPr>
              <w:widowControl/>
              <w:rPr>
                <w:color w:val="000000"/>
                <w:kern w:val="0"/>
                <w:szCs w:val="21"/>
              </w:rPr>
            </w:pPr>
            <w:r w:rsidRPr="001F7ADB">
              <w:rPr>
                <w:color w:val="000000"/>
                <w:kern w:val="0"/>
                <w:szCs w:val="21"/>
              </w:rPr>
              <w:t>复用段误码率越限</w:t>
            </w:r>
            <w:r w:rsidRPr="001F7ADB">
              <w:rPr>
                <w:color w:val="000000"/>
                <w:kern w:val="0"/>
                <w:szCs w:val="21"/>
              </w:rPr>
              <w:t>(B2_EXC)</w:t>
            </w:r>
          </w:p>
        </w:tc>
        <w:tc>
          <w:tcPr>
            <w:tcW w:w="1495" w:type="pct"/>
            <w:tcBorders>
              <w:top w:val="nil"/>
              <w:left w:val="nil"/>
              <w:bottom w:val="single" w:sz="8" w:space="0" w:color="auto"/>
              <w:right w:val="single" w:sz="8" w:space="0" w:color="auto"/>
            </w:tcBorders>
            <w:shd w:val="clear" w:color="auto" w:fill="auto"/>
            <w:hideMark/>
          </w:tcPr>
          <w:p w14:paraId="634BC589"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复用段误码率越限</w:t>
            </w:r>
          </w:p>
        </w:tc>
      </w:tr>
      <w:tr w:rsidR="00D33120" w:rsidRPr="001F7ADB" w14:paraId="1977BE0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C991C58" w14:textId="77777777" w:rsidR="00D33120" w:rsidRPr="001F7ADB" w:rsidRDefault="00D33120" w:rsidP="00D33120">
            <w:pPr>
              <w:widowControl/>
              <w:jc w:val="center"/>
              <w:rPr>
                <w:color w:val="000000"/>
                <w:kern w:val="0"/>
                <w:szCs w:val="21"/>
              </w:rPr>
            </w:pPr>
            <w:r w:rsidRPr="001F7ADB">
              <w:rPr>
                <w:color w:val="000000"/>
                <w:kern w:val="0"/>
                <w:szCs w:val="21"/>
              </w:rPr>
              <w:t>55.      </w:t>
            </w:r>
          </w:p>
        </w:tc>
        <w:tc>
          <w:tcPr>
            <w:tcW w:w="726" w:type="pct"/>
            <w:vMerge/>
            <w:tcBorders>
              <w:top w:val="nil"/>
              <w:left w:val="single" w:sz="8" w:space="0" w:color="auto"/>
              <w:bottom w:val="single" w:sz="8" w:space="0" w:color="000000"/>
              <w:right w:val="single" w:sz="8" w:space="0" w:color="auto"/>
            </w:tcBorders>
            <w:vAlign w:val="center"/>
            <w:hideMark/>
          </w:tcPr>
          <w:p w14:paraId="28E13583"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62CE9863"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2AB8F7D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1508BFD6" w14:textId="77777777" w:rsidR="00D33120" w:rsidRPr="001F7ADB" w:rsidRDefault="00D33120" w:rsidP="00D33120">
            <w:pPr>
              <w:widowControl/>
              <w:rPr>
                <w:color w:val="000000"/>
                <w:kern w:val="0"/>
                <w:szCs w:val="21"/>
              </w:rPr>
            </w:pPr>
            <w:r w:rsidRPr="001F7ADB">
              <w:rPr>
                <w:color w:val="000000"/>
                <w:kern w:val="0"/>
                <w:szCs w:val="21"/>
              </w:rPr>
              <w:t>管理单元指针丢失（</w:t>
            </w:r>
            <w:r w:rsidRPr="001F7ADB">
              <w:rPr>
                <w:color w:val="000000"/>
                <w:kern w:val="0"/>
                <w:szCs w:val="21"/>
              </w:rPr>
              <w:t>AU_LOP</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0BB42839"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管理单元指针丢失</w:t>
            </w:r>
          </w:p>
        </w:tc>
      </w:tr>
      <w:tr w:rsidR="00D33120" w:rsidRPr="001F7ADB" w14:paraId="0FBF4FA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1C178D8" w14:textId="77777777" w:rsidR="00D33120" w:rsidRPr="001F7ADB" w:rsidRDefault="00D33120" w:rsidP="00D33120">
            <w:pPr>
              <w:widowControl/>
              <w:jc w:val="center"/>
              <w:rPr>
                <w:color w:val="000000"/>
                <w:kern w:val="0"/>
                <w:szCs w:val="21"/>
              </w:rPr>
            </w:pPr>
            <w:r w:rsidRPr="001F7ADB">
              <w:rPr>
                <w:color w:val="000000"/>
                <w:kern w:val="0"/>
                <w:szCs w:val="21"/>
              </w:rPr>
              <w:t>56.      </w:t>
            </w:r>
          </w:p>
        </w:tc>
        <w:tc>
          <w:tcPr>
            <w:tcW w:w="726" w:type="pct"/>
            <w:vMerge/>
            <w:tcBorders>
              <w:top w:val="nil"/>
              <w:left w:val="single" w:sz="8" w:space="0" w:color="auto"/>
              <w:bottom w:val="single" w:sz="8" w:space="0" w:color="000000"/>
              <w:right w:val="single" w:sz="8" w:space="0" w:color="auto"/>
            </w:tcBorders>
            <w:vAlign w:val="center"/>
            <w:hideMark/>
          </w:tcPr>
          <w:p w14:paraId="1645C4B2"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0D97AC6C"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0EBE50DA"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63075B7" w14:textId="77777777" w:rsidR="00D33120" w:rsidRPr="001F7ADB" w:rsidRDefault="00D33120" w:rsidP="00D33120">
            <w:pPr>
              <w:widowControl/>
              <w:rPr>
                <w:color w:val="000000"/>
                <w:kern w:val="0"/>
                <w:szCs w:val="21"/>
              </w:rPr>
            </w:pPr>
            <w:r w:rsidRPr="001F7ADB">
              <w:rPr>
                <w:color w:val="000000"/>
                <w:kern w:val="0"/>
                <w:szCs w:val="21"/>
              </w:rPr>
              <w:t>复用段告警指示</w:t>
            </w:r>
            <w:r w:rsidRPr="001F7ADB">
              <w:rPr>
                <w:color w:val="000000"/>
                <w:kern w:val="0"/>
                <w:szCs w:val="21"/>
              </w:rPr>
              <w:t>(MS_AIS)</w:t>
            </w:r>
          </w:p>
        </w:tc>
        <w:tc>
          <w:tcPr>
            <w:tcW w:w="1495" w:type="pct"/>
            <w:tcBorders>
              <w:top w:val="nil"/>
              <w:left w:val="nil"/>
              <w:bottom w:val="single" w:sz="8" w:space="0" w:color="auto"/>
              <w:right w:val="single" w:sz="8" w:space="0" w:color="auto"/>
            </w:tcBorders>
            <w:shd w:val="clear" w:color="auto" w:fill="auto"/>
            <w:hideMark/>
          </w:tcPr>
          <w:p w14:paraId="7C20C1FF"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复用段告警指示</w:t>
            </w:r>
          </w:p>
        </w:tc>
      </w:tr>
      <w:tr w:rsidR="00D33120" w:rsidRPr="001F7ADB" w14:paraId="1D1ACBCD"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95F3818" w14:textId="77777777" w:rsidR="00D33120" w:rsidRPr="001F7ADB" w:rsidRDefault="00D33120" w:rsidP="00D33120">
            <w:pPr>
              <w:widowControl/>
              <w:jc w:val="center"/>
              <w:rPr>
                <w:color w:val="000000"/>
                <w:kern w:val="0"/>
                <w:szCs w:val="21"/>
              </w:rPr>
            </w:pPr>
            <w:r w:rsidRPr="001F7ADB">
              <w:rPr>
                <w:color w:val="000000"/>
                <w:kern w:val="0"/>
                <w:szCs w:val="21"/>
              </w:rPr>
              <w:t>57.      </w:t>
            </w:r>
          </w:p>
        </w:tc>
        <w:tc>
          <w:tcPr>
            <w:tcW w:w="726" w:type="pct"/>
            <w:vMerge/>
            <w:tcBorders>
              <w:top w:val="nil"/>
              <w:left w:val="single" w:sz="8" w:space="0" w:color="auto"/>
              <w:bottom w:val="single" w:sz="8" w:space="0" w:color="000000"/>
              <w:right w:val="single" w:sz="8" w:space="0" w:color="auto"/>
            </w:tcBorders>
            <w:vAlign w:val="center"/>
            <w:hideMark/>
          </w:tcPr>
          <w:p w14:paraId="14F7D1AE"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0233B557"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14C075C4"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672ABA9" w14:textId="77777777" w:rsidR="00D33120" w:rsidRPr="001F7ADB" w:rsidRDefault="00D33120" w:rsidP="00D33120">
            <w:pPr>
              <w:widowControl/>
              <w:rPr>
                <w:color w:val="000000"/>
                <w:kern w:val="0"/>
                <w:szCs w:val="21"/>
              </w:rPr>
            </w:pPr>
            <w:r w:rsidRPr="001F7ADB">
              <w:rPr>
                <w:color w:val="000000"/>
                <w:kern w:val="0"/>
                <w:szCs w:val="21"/>
              </w:rPr>
              <w:t>复用段信号劣化</w:t>
            </w:r>
            <w:r w:rsidRPr="001F7ADB">
              <w:rPr>
                <w:color w:val="000000"/>
                <w:kern w:val="0"/>
                <w:szCs w:val="21"/>
              </w:rPr>
              <w:t>(B2_SD)</w:t>
            </w:r>
          </w:p>
        </w:tc>
        <w:tc>
          <w:tcPr>
            <w:tcW w:w="1495" w:type="pct"/>
            <w:tcBorders>
              <w:top w:val="nil"/>
              <w:left w:val="nil"/>
              <w:bottom w:val="single" w:sz="8" w:space="0" w:color="auto"/>
              <w:right w:val="single" w:sz="8" w:space="0" w:color="auto"/>
            </w:tcBorders>
            <w:shd w:val="clear" w:color="auto" w:fill="auto"/>
            <w:hideMark/>
          </w:tcPr>
          <w:p w14:paraId="68303980"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复用段信号劣化</w:t>
            </w:r>
          </w:p>
        </w:tc>
      </w:tr>
      <w:tr w:rsidR="00D33120" w:rsidRPr="001F7ADB" w14:paraId="2EE0ECB4"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8094B52" w14:textId="77777777" w:rsidR="00D33120" w:rsidRPr="001F7ADB" w:rsidRDefault="00D33120" w:rsidP="00D33120">
            <w:pPr>
              <w:widowControl/>
              <w:jc w:val="center"/>
              <w:rPr>
                <w:color w:val="000000"/>
                <w:kern w:val="0"/>
                <w:szCs w:val="21"/>
              </w:rPr>
            </w:pPr>
            <w:r w:rsidRPr="001F7ADB">
              <w:rPr>
                <w:color w:val="000000"/>
                <w:kern w:val="0"/>
                <w:szCs w:val="21"/>
              </w:rPr>
              <w:t>58.      </w:t>
            </w:r>
          </w:p>
        </w:tc>
        <w:tc>
          <w:tcPr>
            <w:tcW w:w="726" w:type="pct"/>
            <w:vMerge/>
            <w:tcBorders>
              <w:top w:val="nil"/>
              <w:left w:val="single" w:sz="8" w:space="0" w:color="auto"/>
              <w:bottom w:val="single" w:sz="8" w:space="0" w:color="000000"/>
              <w:right w:val="single" w:sz="8" w:space="0" w:color="auto"/>
            </w:tcBorders>
            <w:vAlign w:val="center"/>
            <w:hideMark/>
          </w:tcPr>
          <w:p w14:paraId="079B4616"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6ADC5D6E" w14:textId="77777777" w:rsidR="00D33120" w:rsidRPr="001F7ADB" w:rsidRDefault="00D33120" w:rsidP="00D33120">
            <w:pPr>
              <w:widowControl/>
              <w:jc w:val="left"/>
              <w:rPr>
                <w:color w:val="000000"/>
                <w:kern w:val="0"/>
                <w:szCs w:val="21"/>
              </w:rPr>
            </w:pPr>
          </w:p>
        </w:tc>
        <w:tc>
          <w:tcPr>
            <w:tcW w:w="648"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2F941F2" w14:textId="77777777" w:rsidR="00D33120" w:rsidRPr="001F7ADB" w:rsidRDefault="00D33120" w:rsidP="00D33120">
            <w:pPr>
              <w:widowControl/>
              <w:rPr>
                <w:color w:val="000000"/>
                <w:kern w:val="0"/>
                <w:szCs w:val="21"/>
              </w:rPr>
            </w:pPr>
            <w:r w:rsidRPr="001F7ADB">
              <w:rPr>
                <w:color w:val="000000"/>
                <w:kern w:val="0"/>
                <w:szCs w:val="21"/>
              </w:rPr>
              <w:t>高阶通道</w:t>
            </w:r>
          </w:p>
        </w:tc>
        <w:tc>
          <w:tcPr>
            <w:tcW w:w="892" w:type="pct"/>
            <w:tcBorders>
              <w:top w:val="nil"/>
              <w:left w:val="nil"/>
              <w:bottom w:val="single" w:sz="8" w:space="0" w:color="auto"/>
              <w:right w:val="single" w:sz="8" w:space="0" w:color="auto"/>
            </w:tcBorders>
            <w:shd w:val="clear" w:color="auto" w:fill="auto"/>
            <w:hideMark/>
          </w:tcPr>
          <w:p w14:paraId="4F63937D" w14:textId="77777777" w:rsidR="00D33120" w:rsidRPr="001F7ADB" w:rsidRDefault="00D33120" w:rsidP="00D33120">
            <w:pPr>
              <w:widowControl/>
              <w:rPr>
                <w:color w:val="000000"/>
                <w:kern w:val="0"/>
                <w:szCs w:val="21"/>
              </w:rPr>
            </w:pPr>
            <w:r w:rsidRPr="001F7ADB">
              <w:rPr>
                <w:color w:val="000000"/>
                <w:kern w:val="0"/>
                <w:szCs w:val="21"/>
              </w:rPr>
              <w:t>高阶通道跟踪标识失配（</w:t>
            </w:r>
            <w:r w:rsidRPr="001F7ADB">
              <w:rPr>
                <w:color w:val="000000"/>
                <w:kern w:val="0"/>
                <w:szCs w:val="21"/>
              </w:rPr>
              <w:t>J1 HP_TIM</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3A1E138D"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高阶通道跟踪标识失配</w:t>
            </w:r>
          </w:p>
        </w:tc>
      </w:tr>
      <w:tr w:rsidR="00D33120" w:rsidRPr="001F7ADB" w14:paraId="52D793C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5E57F20" w14:textId="77777777" w:rsidR="00D33120" w:rsidRPr="001F7ADB" w:rsidRDefault="00D33120" w:rsidP="00D33120">
            <w:pPr>
              <w:widowControl/>
              <w:jc w:val="center"/>
              <w:rPr>
                <w:color w:val="000000"/>
                <w:kern w:val="0"/>
                <w:szCs w:val="21"/>
              </w:rPr>
            </w:pPr>
            <w:r w:rsidRPr="001F7ADB">
              <w:rPr>
                <w:color w:val="000000"/>
                <w:kern w:val="0"/>
                <w:szCs w:val="21"/>
              </w:rPr>
              <w:t>59.      </w:t>
            </w:r>
          </w:p>
        </w:tc>
        <w:tc>
          <w:tcPr>
            <w:tcW w:w="726" w:type="pct"/>
            <w:vMerge/>
            <w:tcBorders>
              <w:top w:val="nil"/>
              <w:left w:val="single" w:sz="8" w:space="0" w:color="auto"/>
              <w:bottom w:val="single" w:sz="8" w:space="0" w:color="000000"/>
              <w:right w:val="single" w:sz="8" w:space="0" w:color="auto"/>
            </w:tcBorders>
            <w:vAlign w:val="center"/>
            <w:hideMark/>
          </w:tcPr>
          <w:p w14:paraId="504A97E9"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58B2A2B4"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5818C428"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492A1A88" w14:textId="77777777" w:rsidR="00D33120" w:rsidRPr="001F7ADB" w:rsidRDefault="00D33120" w:rsidP="00D33120">
            <w:pPr>
              <w:widowControl/>
              <w:rPr>
                <w:color w:val="000000"/>
                <w:kern w:val="0"/>
                <w:szCs w:val="21"/>
              </w:rPr>
            </w:pPr>
            <w:r w:rsidRPr="001F7ADB">
              <w:rPr>
                <w:color w:val="000000"/>
                <w:kern w:val="0"/>
                <w:szCs w:val="21"/>
              </w:rPr>
              <w:t>高阶通道未装载</w:t>
            </w:r>
            <w:r w:rsidRPr="001F7ADB">
              <w:rPr>
                <w:color w:val="000000"/>
                <w:kern w:val="0"/>
                <w:szCs w:val="21"/>
              </w:rPr>
              <w:t>(HP-UNEQ)</w:t>
            </w:r>
          </w:p>
        </w:tc>
        <w:tc>
          <w:tcPr>
            <w:tcW w:w="1495" w:type="pct"/>
            <w:tcBorders>
              <w:top w:val="nil"/>
              <w:left w:val="nil"/>
              <w:bottom w:val="single" w:sz="8" w:space="0" w:color="auto"/>
              <w:right w:val="single" w:sz="8" w:space="0" w:color="auto"/>
            </w:tcBorders>
            <w:shd w:val="clear" w:color="auto" w:fill="auto"/>
            <w:hideMark/>
          </w:tcPr>
          <w:p w14:paraId="6F48B1BD"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高阶通道未装载</w:t>
            </w:r>
          </w:p>
        </w:tc>
      </w:tr>
      <w:tr w:rsidR="00D33120" w:rsidRPr="001F7ADB" w14:paraId="44C348BA"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34DE7EE" w14:textId="77777777" w:rsidR="00D33120" w:rsidRPr="001F7ADB" w:rsidRDefault="00D33120" w:rsidP="00D33120">
            <w:pPr>
              <w:widowControl/>
              <w:jc w:val="center"/>
              <w:rPr>
                <w:color w:val="000000"/>
                <w:kern w:val="0"/>
                <w:szCs w:val="21"/>
              </w:rPr>
            </w:pPr>
            <w:r w:rsidRPr="001F7ADB">
              <w:rPr>
                <w:color w:val="000000"/>
                <w:kern w:val="0"/>
                <w:szCs w:val="21"/>
              </w:rPr>
              <w:t>60.      </w:t>
            </w:r>
          </w:p>
        </w:tc>
        <w:tc>
          <w:tcPr>
            <w:tcW w:w="726" w:type="pct"/>
            <w:vMerge/>
            <w:tcBorders>
              <w:top w:val="nil"/>
              <w:left w:val="single" w:sz="8" w:space="0" w:color="auto"/>
              <w:bottom w:val="single" w:sz="8" w:space="0" w:color="000000"/>
              <w:right w:val="single" w:sz="8" w:space="0" w:color="auto"/>
            </w:tcBorders>
            <w:vAlign w:val="center"/>
            <w:hideMark/>
          </w:tcPr>
          <w:p w14:paraId="4EC761BD"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51FD660D"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0140EB20"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288DB68" w14:textId="77777777" w:rsidR="00D33120" w:rsidRPr="001F7ADB" w:rsidRDefault="00D33120" w:rsidP="00D33120">
            <w:pPr>
              <w:widowControl/>
              <w:rPr>
                <w:color w:val="000000"/>
                <w:kern w:val="0"/>
                <w:szCs w:val="21"/>
              </w:rPr>
            </w:pPr>
            <w:r w:rsidRPr="001F7ADB">
              <w:rPr>
                <w:color w:val="000000"/>
                <w:kern w:val="0"/>
                <w:szCs w:val="21"/>
              </w:rPr>
              <w:t>高阶通道远端缺陷指示</w:t>
            </w:r>
            <w:r w:rsidRPr="001F7ADB">
              <w:rPr>
                <w:color w:val="000000"/>
                <w:kern w:val="0"/>
                <w:szCs w:val="21"/>
              </w:rPr>
              <w:t>(HP-RDI)</w:t>
            </w:r>
          </w:p>
        </w:tc>
        <w:tc>
          <w:tcPr>
            <w:tcW w:w="1495" w:type="pct"/>
            <w:tcBorders>
              <w:top w:val="nil"/>
              <w:left w:val="nil"/>
              <w:bottom w:val="single" w:sz="8" w:space="0" w:color="auto"/>
              <w:right w:val="single" w:sz="8" w:space="0" w:color="auto"/>
            </w:tcBorders>
            <w:shd w:val="clear" w:color="auto" w:fill="auto"/>
            <w:hideMark/>
          </w:tcPr>
          <w:p w14:paraId="4755E1C6"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高阶通道远端缺陷指示</w:t>
            </w:r>
          </w:p>
        </w:tc>
      </w:tr>
      <w:tr w:rsidR="00D33120" w:rsidRPr="001F7ADB" w14:paraId="6A3E6FEB"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5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2C9D6FF" w14:textId="77777777" w:rsidR="00D33120" w:rsidRPr="001F7ADB" w:rsidRDefault="00D33120" w:rsidP="00D33120">
            <w:pPr>
              <w:widowControl/>
              <w:jc w:val="center"/>
              <w:rPr>
                <w:color w:val="000000"/>
                <w:kern w:val="0"/>
                <w:szCs w:val="21"/>
              </w:rPr>
            </w:pPr>
            <w:r w:rsidRPr="001F7ADB">
              <w:rPr>
                <w:color w:val="000000"/>
                <w:kern w:val="0"/>
                <w:szCs w:val="21"/>
              </w:rPr>
              <w:t>61.      </w:t>
            </w:r>
          </w:p>
        </w:tc>
        <w:tc>
          <w:tcPr>
            <w:tcW w:w="726" w:type="pct"/>
            <w:vMerge/>
            <w:tcBorders>
              <w:top w:val="nil"/>
              <w:left w:val="single" w:sz="8" w:space="0" w:color="auto"/>
              <w:bottom w:val="single" w:sz="8" w:space="0" w:color="000000"/>
              <w:right w:val="single" w:sz="8" w:space="0" w:color="auto"/>
            </w:tcBorders>
            <w:vAlign w:val="center"/>
            <w:hideMark/>
          </w:tcPr>
          <w:p w14:paraId="6449BCCA"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BDC8E82"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57541E7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5121A434" w14:textId="77777777" w:rsidR="00D33120" w:rsidRPr="001F7ADB" w:rsidRDefault="00D33120" w:rsidP="00D33120">
            <w:pPr>
              <w:widowControl/>
              <w:rPr>
                <w:color w:val="000000"/>
                <w:kern w:val="0"/>
                <w:szCs w:val="21"/>
              </w:rPr>
            </w:pPr>
            <w:r w:rsidRPr="001F7ADB">
              <w:rPr>
                <w:color w:val="000000"/>
                <w:kern w:val="0"/>
                <w:szCs w:val="21"/>
              </w:rPr>
              <w:t>高阶通道误码率越限</w:t>
            </w:r>
            <w:r w:rsidRPr="001F7ADB">
              <w:rPr>
                <w:color w:val="000000"/>
                <w:kern w:val="0"/>
                <w:szCs w:val="21"/>
              </w:rPr>
              <w:t>(B3_EXC)</w:t>
            </w:r>
          </w:p>
        </w:tc>
        <w:tc>
          <w:tcPr>
            <w:tcW w:w="1495" w:type="pct"/>
            <w:tcBorders>
              <w:top w:val="nil"/>
              <w:left w:val="nil"/>
              <w:bottom w:val="single" w:sz="8" w:space="0" w:color="auto"/>
              <w:right w:val="single" w:sz="8" w:space="0" w:color="auto"/>
            </w:tcBorders>
            <w:shd w:val="clear" w:color="auto" w:fill="auto"/>
            <w:hideMark/>
          </w:tcPr>
          <w:p w14:paraId="12A54B17"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高阶通道误码率越限</w:t>
            </w:r>
          </w:p>
        </w:tc>
      </w:tr>
      <w:tr w:rsidR="00D33120" w:rsidRPr="001F7ADB" w14:paraId="48A94E25"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8587DE8" w14:textId="77777777" w:rsidR="00D33120" w:rsidRPr="001F7ADB" w:rsidRDefault="00D33120" w:rsidP="00D33120">
            <w:pPr>
              <w:widowControl/>
              <w:jc w:val="center"/>
              <w:rPr>
                <w:color w:val="000000"/>
                <w:kern w:val="0"/>
                <w:szCs w:val="21"/>
              </w:rPr>
            </w:pPr>
            <w:r w:rsidRPr="001F7ADB">
              <w:rPr>
                <w:color w:val="000000"/>
                <w:kern w:val="0"/>
                <w:szCs w:val="21"/>
              </w:rPr>
              <w:t>62.      </w:t>
            </w:r>
          </w:p>
        </w:tc>
        <w:tc>
          <w:tcPr>
            <w:tcW w:w="726" w:type="pct"/>
            <w:vMerge/>
            <w:tcBorders>
              <w:top w:val="nil"/>
              <w:left w:val="single" w:sz="8" w:space="0" w:color="auto"/>
              <w:bottom w:val="single" w:sz="8" w:space="0" w:color="000000"/>
              <w:right w:val="single" w:sz="8" w:space="0" w:color="auto"/>
            </w:tcBorders>
            <w:vAlign w:val="center"/>
            <w:hideMark/>
          </w:tcPr>
          <w:p w14:paraId="75E330ED"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27D8F9D9"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49F5B626"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7259B21C" w14:textId="77777777" w:rsidR="00D33120" w:rsidRPr="001F7ADB" w:rsidRDefault="00D33120" w:rsidP="00D33120">
            <w:pPr>
              <w:widowControl/>
              <w:rPr>
                <w:color w:val="000000"/>
                <w:kern w:val="0"/>
                <w:szCs w:val="21"/>
              </w:rPr>
            </w:pPr>
            <w:r w:rsidRPr="001F7ADB">
              <w:rPr>
                <w:color w:val="000000"/>
                <w:kern w:val="0"/>
                <w:szCs w:val="21"/>
              </w:rPr>
              <w:t>高阶通道净负荷失配</w:t>
            </w:r>
            <w:r w:rsidRPr="001F7ADB">
              <w:rPr>
                <w:color w:val="000000"/>
                <w:kern w:val="0"/>
                <w:szCs w:val="21"/>
              </w:rPr>
              <w:t>(HP-PLM)</w:t>
            </w:r>
          </w:p>
        </w:tc>
        <w:tc>
          <w:tcPr>
            <w:tcW w:w="1495" w:type="pct"/>
            <w:tcBorders>
              <w:top w:val="nil"/>
              <w:left w:val="nil"/>
              <w:bottom w:val="single" w:sz="8" w:space="0" w:color="auto"/>
              <w:right w:val="single" w:sz="8" w:space="0" w:color="auto"/>
            </w:tcBorders>
            <w:shd w:val="clear" w:color="auto" w:fill="auto"/>
            <w:hideMark/>
          </w:tcPr>
          <w:p w14:paraId="7612C1FF"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高阶通道净负荷失配</w:t>
            </w:r>
          </w:p>
        </w:tc>
      </w:tr>
      <w:tr w:rsidR="00D33120" w:rsidRPr="001F7ADB" w14:paraId="1DA0D10B"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227BAAF" w14:textId="77777777" w:rsidR="00D33120" w:rsidRPr="001F7ADB" w:rsidRDefault="00D33120" w:rsidP="00D33120">
            <w:pPr>
              <w:widowControl/>
              <w:jc w:val="center"/>
              <w:rPr>
                <w:color w:val="000000"/>
                <w:kern w:val="0"/>
                <w:szCs w:val="21"/>
              </w:rPr>
            </w:pPr>
            <w:r w:rsidRPr="001F7ADB">
              <w:rPr>
                <w:color w:val="000000"/>
                <w:kern w:val="0"/>
                <w:szCs w:val="21"/>
              </w:rPr>
              <w:t>63.      </w:t>
            </w:r>
          </w:p>
        </w:tc>
        <w:tc>
          <w:tcPr>
            <w:tcW w:w="726" w:type="pct"/>
            <w:vMerge/>
            <w:tcBorders>
              <w:top w:val="nil"/>
              <w:left w:val="single" w:sz="8" w:space="0" w:color="auto"/>
              <w:bottom w:val="single" w:sz="8" w:space="0" w:color="000000"/>
              <w:right w:val="single" w:sz="8" w:space="0" w:color="auto"/>
            </w:tcBorders>
            <w:vAlign w:val="center"/>
            <w:hideMark/>
          </w:tcPr>
          <w:p w14:paraId="69318BDC"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2CCF7148"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2D39A263"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17177188" w14:textId="77777777" w:rsidR="00D33120" w:rsidRPr="001F7ADB" w:rsidRDefault="00D33120" w:rsidP="00D33120">
            <w:pPr>
              <w:widowControl/>
              <w:rPr>
                <w:color w:val="000000"/>
                <w:kern w:val="0"/>
                <w:szCs w:val="21"/>
              </w:rPr>
            </w:pPr>
            <w:r w:rsidRPr="001F7ADB">
              <w:rPr>
                <w:color w:val="000000"/>
                <w:kern w:val="0"/>
                <w:szCs w:val="21"/>
              </w:rPr>
              <w:t>高阶通道信号劣化</w:t>
            </w:r>
            <w:r w:rsidRPr="001F7ADB">
              <w:rPr>
                <w:color w:val="000000"/>
                <w:kern w:val="0"/>
                <w:szCs w:val="21"/>
              </w:rPr>
              <w:t>(B3_SD)</w:t>
            </w:r>
          </w:p>
        </w:tc>
        <w:tc>
          <w:tcPr>
            <w:tcW w:w="1495" w:type="pct"/>
            <w:tcBorders>
              <w:top w:val="nil"/>
              <w:left w:val="nil"/>
              <w:bottom w:val="single" w:sz="8" w:space="0" w:color="auto"/>
              <w:right w:val="single" w:sz="8" w:space="0" w:color="auto"/>
            </w:tcBorders>
            <w:shd w:val="clear" w:color="auto" w:fill="auto"/>
            <w:hideMark/>
          </w:tcPr>
          <w:p w14:paraId="796B1F68"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高阶通道信号劣化</w:t>
            </w:r>
          </w:p>
        </w:tc>
      </w:tr>
      <w:tr w:rsidR="00D33120" w:rsidRPr="001F7ADB" w14:paraId="607E4F64"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D805B01" w14:textId="77777777" w:rsidR="00D33120" w:rsidRPr="001F7ADB" w:rsidRDefault="00D33120" w:rsidP="00D33120">
            <w:pPr>
              <w:widowControl/>
              <w:jc w:val="center"/>
              <w:rPr>
                <w:color w:val="000000"/>
                <w:kern w:val="0"/>
                <w:szCs w:val="21"/>
              </w:rPr>
            </w:pPr>
            <w:r w:rsidRPr="001F7ADB">
              <w:rPr>
                <w:color w:val="000000"/>
                <w:kern w:val="0"/>
                <w:szCs w:val="21"/>
              </w:rPr>
              <w:t>64.      </w:t>
            </w:r>
          </w:p>
        </w:tc>
        <w:tc>
          <w:tcPr>
            <w:tcW w:w="726" w:type="pct"/>
            <w:vMerge/>
            <w:tcBorders>
              <w:top w:val="nil"/>
              <w:left w:val="single" w:sz="8" w:space="0" w:color="auto"/>
              <w:bottom w:val="single" w:sz="8" w:space="0" w:color="000000"/>
              <w:right w:val="single" w:sz="8" w:space="0" w:color="auto"/>
            </w:tcBorders>
            <w:vAlign w:val="center"/>
            <w:hideMark/>
          </w:tcPr>
          <w:p w14:paraId="002FFE33"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4C378CEB"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0A25FB8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6E2F17F9" w14:textId="77777777" w:rsidR="00D33120" w:rsidRPr="001F7ADB" w:rsidRDefault="00D33120" w:rsidP="00D33120">
            <w:pPr>
              <w:widowControl/>
              <w:rPr>
                <w:color w:val="000000"/>
                <w:kern w:val="0"/>
                <w:szCs w:val="21"/>
              </w:rPr>
            </w:pPr>
            <w:r w:rsidRPr="001F7ADB">
              <w:rPr>
                <w:color w:val="000000"/>
                <w:kern w:val="0"/>
                <w:szCs w:val="21"/>
              </w:rPr>
              <w:t>管理单元告警指示</w:t>
            </w:r>
            <w:r w:rsidRPr="001F7ADB">
              <w:rPr>
                <w:color w:val="000000"/>
                <w:kern w:val="0"/>
                <w:szCs w:val="21"/>
              </w:rPr>
              <w:t>(AU_AIS)</w:t>
            </w:r>
          </w:p>
        </w:tc>
        <w:tc>
          <w:tcPr>
            <w:tcW w:w="1495" w:type="pct"/>
            <w:tcBorders>
              <w:top w:val="nil"/>
              <w:left w:val="nil"/>
              <w:bottom w:val="single" w:sz="8" w:space="0" w:color="auto"/>
              <w:right w:val="single" w:sz="8" w:space="0" w:color="auto"/>
            </w:tcBorders>
            <w:shd w:val="clear" w:color="auto" w:fill="auto"/>
            <w:hideMark/>
          </w:tcPr>
          <w:p w14:paraId="1FB79290"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管理单元告警指示</w:t>
            </w:r>
          </w:p>
        </w:tc>
      </w:tr>
      <w:tr w:rsidR="00D33120" w:rsidRPr="001F7ADB" w14:paraId="1C9A5B2E"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8B88831" w14:textId="77777777" w:rsidR="00D33120" w:rsidRPr="001F7ADB" w:rsidRDefault="00D33120" w:rsidP="00D33120">
            <w:pPr>
              <w:widowControl/>
              <w:jc w:val="center"/>
              <w:rPr>
                <w:color w:val="000000"/>
                <w:kern w:val="0"/>
                <w:szCs w:val="21"/>
              </w:rPr>
            </w:pPr>
            <w:r w:rsidRPr="001F7ADB">
              <w:rPr>
                <w:color w:val="000000"/>
                <w:kern w:val="0"/>
                <w:szCs w:val="21"/>
              </w:rPr>
              <w:lastRenderedPageBreak/>
              <w:t>65.      </w:t>
            </w:r>
          </w:p>
        </w:tc>
        <w:tc>
          <w:tcPr>
            <w:tcW w:w="726" w:type="pct"/>
            <w:vMerge/>
            <w:tcBorders>
              <w:top w:val="nil"/>
              <w:left w:val="single" w:sz="8" w:space="0" w:color="auto"/>
              <w:bottom w:val="single" w:sz="8" w:space="0" w:color="000000"/>
              <w:right w:val="single" w:sz="8" w:space="0" w:color="auto"/>
            </w:tcBorders>
            <w:vAlign w:val="center"/>
            <w:hideMark/>
          </w:tcPr>
          <w:p w14:paraId="0A4DA9FA"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607E9E0E" w14:textId="77777777" w:rsidR="00D33120" w:rsidRPr="001F7ADB" w:rsidRDefault="00D33120" w:rsidP="00D33120">
            <w:pPr>
              <w:widowControl/>
              <w:jc w:val="left"/>
              <w:rPr>
                <w:color w:val="000000"/>
                <w:kern w:val="0"/>
                <w:szCs w:val="21"/>
              </w:rPr>
            </w:pPr>
          </w:p>
        </w:tc>
        <w:tc>
          <w:tcPr>
            <w:tcW w:w="648" w:type="pct"/>
            <w:gridSpan w:val="2"/>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4826ECD" w14:textId="77777777" w:rsidR="00D33120" w:rsidRPr="001F7ADB" w:rsidRDefault="00D33120" w:rsidP="00D33120">
            <w:pPr>
              <w:widowControl/>
              <w:rPr>
                <w:color w:val="000000"/>
                <w:kern w:val="0"/>
                <w:szCs w:val="21"/>
              </w:rPr>
            </w:pPr>
            <w:r w:rsidRPr="001F7ADB">
              <w:rPr>
                <w:color w:val="000000"/>
                <w:kern w:val="0"/>
                <w:szCs w:val="21"/>
              </w:rPr>
              <w:t>低阶通道（适用于通道化</w:t>
            </w:r>
            <w:r w:rsidRPr="001F7ADB">
              <w:rPr>
                <w:color w:val="000000"/>
                <w:kern w:val="0"/>
                <w:szCs w:val="21"/>
              </w:rPr>
              <w:t>STM-1</w:t>
            </w:r>
            <w:r w:rsidRPr="001F7ADB">
              <w:rPr>
                <w:color w:val="000000"/>
                <w:kern w:val="0"/>
                <w:szCs w:val="21"/>
              </w:rPr>
              <w:t>）</w:t>
            </w:r>
          </w:p>
        </w:tc>
        <w:tc>
          <w:tcPr>
            <w:tcW w:w="892" w:type="pct"/>
            <w:tcBorders>
              <w:top w:val="nil"/>
              <w:left w:val="nil"/>
              <w:bottom w:val="single" w:sz="8" w:space="0" w:color="auto"/>
              <w:right w:val="single" w:sz="8" w:space="0" w:color="auto"/>
            </w:tcBorders>
            <w:shd w:val="clear" w:color="auto" w:fill="auto"/>
            <w:hideMark/>
          </w:tcPr>
          <w:p w14:paraId="4AE1A802" w14:textId="77777777" w:rsidR="00D33120" w:rsidRPr="001F7ADB" w:rsidRDefault="00D33120" w:rsidP="00D33120">
            <w:pPr>
              <w:widowControl/>
              <w:rPr>
                <w:color w:val="000000"/>
                <w:kern w:val="0"/>
                <w:szCs w:val="21"/>
              </w:rPr>
            </w:pPr>
            <w:r w:rsidRPr="001F7ADB">
              <w:rPr>
                <w:color w:val="000000"/>
                <w:kern w:val="0"/>
                <w:szCs w:val="21"/>
              </w:rPr>
              <w:t>支路单元指针丢失</w:t>
            </w:r>
          </w:p>
        </w:tc>
        <w:tc>
          <w:tcPr>
            <w:tcW w:w="1495" w:type="pct"/>
            <w:tcBorders>
              <w:top w:val="nil"/>
              <w:left w:val="nil"/>
              <w:bottom w:val="single" w:sz="8" w:space="0" w:color="auto"/>
              <w:right w:val="single" w:sz="8" w:space="0" w:color="auto"/>
            </w:tcBorders>
            <w:shd w:val="clear" w:color="auto" w:fill="auto"/>
            <w:hideMark/>
          </w:tcPr>
          <w:p w14:paraId="4DF7202E"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支路单元指针丢失</w:t>
            </w:r>
          </w:p>
        </w:tc>
      </w:tr>
      <w:tr w:rsidR="00D33120" w:rsidRPr="001F7ADB" w14:paraId="5C12E036"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8A8BEB6" w14:textId="77777777" w:rsidR="00D33120" w:rsidRPr="001F7ADB" w:rsidRDefault="00D33120" w:rsidP="00D33120">
            <w:pPr>
              <w:widowControl/>
              <w:jc w:val="center"/>
              <w:rPr>
                <w:color w:val="000000"/>
                <w:kern w:val="0"/>
                <w:szCs w:val="21"/>
              </w:rPr>
            </w:pPr>
            <w:r w:rsidRPr="001F7ADB">
              <w:rPr>
                <w:color w:val="000000"/>
                <w:kern w:val="0"/>
                <w:szCs w:val="21"/>
              </w:rPr>
              <w:t>66.      </w:t>
            </w:r>
          </w:p>
        </w:tc>
        <w:tc>
          <w:tcPr>
            <w:tcW w:w="726" w:type="pct"/>
            <w:vMerge/>
            <w:tcBorders>
              <w:top w:val="nil"/>
              <w:left w:val="single" w:sz="8" w:space="0" w:color="auto"/>
              <w:bottom w:val="single" w:sz="8" w:space="0" w:color="000000"/>
              <w:right w:val="single" w:sz="8" w:space="0" w:color="auto"/>
            </w:tcBorders>
            <w:vAlign w:val="center"/>
            <w:hideMark/>
          </w:tcPr>
          <w:p w14:paraId="2CA94581"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4DC233A"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3C405F35"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0C9146E7" w14:textId="77777777" w:rsidR="00D33120" w:rsidRPr="001F7ADB" w:rsidRDefault="00D33120" w:rsidP="00D33120">
            <w:pPr>
              <w:widowControl/>
              <w:rPr>
                <w:color w:val="000000"/>
                <w:kern w:val="0"/>
                <w:szCs w:val="21"/>
              </w:rPr>
            </w:pPr>
            <w:r w:rsidRPr="001F7ADB">
              <w:rPr>
                <w:color w:val="000000"/>
                <w:kern w:val="0"/>
                <w:szCs w:val="21"/>
              </w:rPr>
              <w:t>支路单元复帧丢失</w:t>
            </w:r>
            <w:r w:rsidRPr="001F7ADB">
              <w:rPr>
                <w:color w:val="000000"/>
                <w:kern w:val="0"/>
                <w:szCs w:val="21"/>
              </w:rPr>
              <w:t>(TU-LOM)</w:t>
            </w:r>
          </w:p>
        </w:tc>
        <w:tc>
          <w:tcPr>
            <w:tcW w:w="1495" w:type="pct"/>
            <w:tcBorders>
              <w:top w:val="nil"/>
              <w:left w:val="nil"/>
              <w:bottom w:val="single" w:sz="8" w:space="0" w:color="auto"/>
              <w:right w:val="single" w:sz="8" w:space="0" w:color="auto"/>
            </w:tcBorders>
            <w:shd w:val="clear" w:color="auto" w:fill="auto"/>
            <w:hideMark/>
          </w:tcPr>
          <w:p w14:paraId="3C59CCCE"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支路单元复帧丢失</w:t>
            </w:r>
          </w:p>
        </w:tc>
      </w:tr>
      <w:tr w:rsidR="00D33120" w:rsidRPr="001F7ADB" w14:paraId="70A3B79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32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B306E9A" w14:textId="77777777" w:rsidR="00D33120" w:rsidRPr="001F7ADB" w:rsidRDefault="00D33120" w:rsidP="00D33120">
            <w:pPr>
              <w:widowControl/>
              <w:jc w:val="center"/>
              <w:rPr>
                <w:color w:val="000000"/>
                <w:kern w:val="0"/>
                <w:szCs w:val="21"/>
              </w:rPr>
            </w:pPr>
            <w:r w:rsidRPr="001F7ADB">
              <w:rPr>
                <w:color w:val="000000"/>
                <w:kern w:val="0"/>
                <w:szCs w:val="21"/>
              </w:rPr>
              <w:t>67.      </w:t>
            </w:r>
          </w:p>
        </w:tc>
        <w:tc>
          <w:tcPr>
            <w:tcW w:w="726" w:type="pct"/>
            <w:vMerge/>
            <w:tcBorders>
              <w:top w:val="nil"/>
              <w:left w:val="single" w:sz="8" w:space="0" w:color="auto"/>
              <w:bottom w:val="single" w:sz="8" w:space="0" w:color="000000"/>
              <w:right w:val="single" w:sz="8" w:space="0" w:color="auto"/>
            </w:tcBorders>
            <w:vAlign w:val="center"/>
            <w:hideMark/>
          </w:tcPr>
          <w:p w14:paraId="6C0FF4DE"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3B31CA35"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002719EA"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7719E47F" w14:textId="77777777" w:rsidR="00D33120" w:rsidRPr="001F7ADB" w:rsidRDefault="00D33120" w:rsidP="00D33120">
            <w:pPr>
              <w:widowControl/>
              <w:rPr>
                <w:color w:val="000000"/>
                <w:kern w:val="0"/>
                <w:szCs w:val="21"/>
              </w:rPr>
            </w:pPr>
            <w:r w:rsidRPr="001F7ADB">
              <w:rPr>
                <w:color w:val="000000"/>
                <w:kern w:val="0"/>
                <w:szCs w:val="21"/>
              </w:rPr>
              <w:t>低阶通道跟踪标识失配</w:t>
            </w:r>
            <w:r w:rsidRPr="001F7ADB">
              <w:rPr>
                <w:color w:val="000000"/>
                <w:kern w:val="0"/>
                <w:szCs w:val="21"/>
              </w:rPr>
              <w:t>(LP-TIM)</w:t>
            </w:r>
          </w:p>
        </w:tc>
        <w:tc>
          <w:tcPr>
            <w:tcW w:w="1495" w:type="pct"/>
            <w:tcBorders>
              <w:top w:val="nil"/>
              <w:left w:val="nil"/>
              <w:bottom w:val="single" w:sz="8" w:space="0" w:color="auto"/>
              <w:right w:val="single" w:sz="8" w:space="0" w:color="auto"/>
            </w:tcBorders>
            <w:shd w:val="clear" w:color="auto" w:fill="auto"/>
            <w:hideMark/>
          </w:tcPr>
          <w:p w14:paraId="375FC8B6"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低阶通道跟踪标识失配</w:t>
            </w:r>
          </w:p>
        </w:tc>
      </w:tr>
      <w:tr w:rsidR="00D33120" w:rsidRPr="001F7ADB" w14:paraId="5C815828"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3C82FDE" w14:textId="77777777" w:rsidR="00D33120" w:rsidRPr="001F7ADB" w:rsidRDefault="00D33120" w:rsidP="00D33120">
            <w:pPr>
              <w:widowControl/>
              <w:jc w:val="center"/>
              <w:rPr>
                <w:color w:val="000000"/>
                <w:kern w:val="0"/>
                <w:szCs w:val="21"/>
              </w:rPr>
            </w:pPr>
            <w:r w:rsidRPr="001F7ADB">
              <w:rPr>
                <w:color w:val="000000"/>
                <w:kern w:val="0"/>
                <w:szCs w:val="21"/>
              </w:rPr>
              <w:t>68.      </w:t>
            </w:r>
          </w:p>
        </w:tc>
        <w:tc>
          <w:tcPr>
            <w:tcW w:w="726" w:type="pct"/>
            <w:vMerge/>
            <w:tcBorders>
              <w:top w:val="nil"/>
              <w:left w:val="single" w:sz="8" w:space="0" w:color="auto"/>
              <w:bottom w:val="single" w:sz="8" w:space="0" w:color="000000"/>
              <w:right w:val="single" w:sz="8" w:space="0" w:color="auto"/>
            </w:tcBorders>
            <w:vAlign w:val="center"/>
            <w:hideMark/>
          </w:tcPr>
          <w:p w14:paraId="41E14113"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98A3F2E"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47A6BA4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6245054A" w14:textId="77777777" w:rsidR="00D33120" w:rsidRPr="001F7ADB" w:rsidRDefault="00D33120" w:rsidP="00D33120">
            <w:pPr>
              <w:widowControl/>
              <w:rPr>
                <w:color w:val="000000"/>
                <w:kern w:val="0"/>
                <w:szCs w:val="21"/>
              </w:rPr>
            </w:pPr>
            <w:r w:rsidRPr="001F7ADB">
              <w:rPr>
                <w:color w:val="000000"/>
                <w:kern w:val="0"/>
                <w:szCs w:val="21"/>
              </w:rPr>
              <w:t>低阶通道未装载</w:t>
            </w:r>
            <w:r w:rsidRPr="001F7ADB">
              <w:rPr>
                <w:color w:val="000000"/>
                <w:kern w:val="0"/>
                <w:szCs w:val="21"/>
              </w:rPr>
              <w:t>(LP-UNEQ)</w:t>
            </w:r>
          </w:p>
        </w:tc>
        <w:tc>
          <w:tcPr>
            <w:tcW w:w="1495" w:type="pct"/>
            <w:tcBorders>
              <w:top w:val="nil"/>
              <w:left w:val="nil"/>
              <w:bottom w:val="single" w:sz="8" w:space="0" w:color="auto"/>
              <w:right w:val="single" w:sz="8" w:space="0" w:color="auto"/>
            </w:tcBorders>
            <w:shd w:val="clear" w:color="auto" w:fill="auto"/>
            <w:hideMark/>
          </w:tcPr>
          <w:p w14:paraId="0CE8DD60"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低阶通道未装载</w:t>
            </w:r>
          </w:p>
        </w:tc>
      </w:tr>
      <w:tr w:rsidR="00D33120" w:rsidRPr="001F7ADB" w14:paraId="4E18ED2C"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91FDDC8" w14:textId="77777777" w:rsidR="00D33120" w:rsidRPr="001F7ADB" w:rsidRDefault="00D33120" w:rsidP="00D33120">
            <w:pPr>
              <w:widowControl/>
              <w:jc w:val="center"/>
              <w:rPr>
                <w:color w:val="000000"/>
                <w:kern w:val="0"/>
                <w:szCs w:val="21"/>
              </w:rPr>
            </w:pPr>
            <w:r w:rsidRPr="001F7ADB">
              <w:rPr>
                <w:color w:val="000000"/>
                <w:kern w:val="0"/>
                <w:szCs w:val="21"/>
              </w:rPr>
              <w:t>69.      </w:t>
            </w:r>
          </w:p>
        </w:tc>
        <w:tc>
          <w:tcPr>
            <w:tcW w:w="726" w:type="pct"/>
            <w:vMerge/>
            <w:tcBorders>
              <w:top w:val="nil"/>
              <w:left w:val="single" w:sz="8" w:space="0" w:color="auto"/>
              <w:bottom w:val="single" w:sz="8" w:space="0" w:color="000000"/>
              <w:right w:val="single" w:sz="8" w:space="0" w:color="auto"/>
            </w:tcBorders>
            <w:vAlign w:val="center"/>
            <w:hideMark/>
          </w:tcPr>
          <w:p w14:paraId="068C270A"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49C254E4"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3F3F99C0"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05FA3C4F" w14:textId="77777777" w:rsidR="00D33120" w:rsidRPr="001F7ADB" w:rsidRDefault="00D33120" w:rsidP="00D33120">
            <w:pPr>
              <w:widowControl/>
              <w:rPr>
                <w:color w:val="000000"/>
                <w:kern w:val="0"/>
                <w:szCs w:val="21"/>
              </w:rPr>
            </w:pPr>
            <w:r w:rsidRPr="001F7ADB">
              <w:rPr>
                <w:color w:val="000000"/>
                <w:kern w:val="0"/>
                <w:szCs w:val="21"/>
              </w:rPr>
              <w:t>低阶通道远端缺陷指示</w:t>
            </w:r>
            <w:r w:rsidRPr="001F7ADB">
              <w:rPr>
                <w:color w:val="000000"/>
                <w:kern w:val="0"/>
                <w:szCs w:val="21"/>
              </w:rPr>
              <w:t>(LP-RDI)</w:t>
            </w:r>
          </w:p>
        </w:tc>
        <w:tc>
          <w:tcPr>
            <w:tcW w:w="1495" w:type="pct"/>
            <w:tcBorders>
              <w:top w:val="nil"/>
              <w:left w:val="nil"/>
              <w:bottom w:val="single" w:sz="8" w:space="0" w:color="auto"/>
              <w:right w:val="single" w:sz="8" w:space="0" w:color="auto"/>
            </w:tcBorders>
            <w:shd w:val="clear" w:color="auto" w:fill="auto"/>
            <w:hideMark/>
          </w:tcPr>
          <w:p w14:paraId="6BE86934"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低阶通道远端缺陷指示</w:t>
            </w:r>
          </w:p>
        </w:tc>
      </w:tr>
      <w:tr w:rsidR="00D33120" w:rsidRPr="001F7ADB" w14:paraId="68AFEF5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D4F7F70" w14:textId="77777777" w:rsidR="00D33120" w:rsidRPr="001F7ADB" w:rsidRDefault="00D33120" w:rsidP="00D33120">
            <w:pPr>
              <w:widowControl/>
              <w:jc w:val="center"/>
              <w:rPr>
                <w:color w:val="000000"/>
                <w:kern w:val="0"/>
                <w:szCs w:val="21"/>
              </w:rPr>
            </w:pPr>
            <w:r w:rsidRPr="001F7ADB">
              <w:rPr>
                <w:color w:val="000000"/>
                <w:kern w:val="0"/>
                <w:szCs w:val="21"/>
              </w:rPr>
              <w:t>70.      </w:t>
            </w:r>
          </w:p>
        </w:tc>
        <w:tc>
          <w:tcPr>
            <w:tcW w:w="726" w:type="pct"/>
            <w:vMerge/>
            <w:tcBorders>
              <w:top w:val="nil"/>
              <w:left w:val="single" w:sz="8" w:space="0" w:color="auto"/>
              <w:bottom w:val="single" w:sz="8" w:space="0" w:color="000000"/>
              <w:right w:val="single" w:sz="8" w:space="0" w:color="auto"/>
            </w:tcBorders>
            <w:vAlign w:val="center"/>
            <w:hideMark/>
          </w:tcPr>
          <w:p w14:paraId="5DD8A5FB"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5B647429"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37C92AE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3B7FA9DF" w14:textId="77777777" w:rsidR="00D33120" w:rsidRPr="001F7ADB" w:rsidRDefault="00D33120" w:rsidP="00D33120">
            <w:pPr>
              <w:widowControl/>
              <w:rPr>
                <w:color w:val="000000"/>
                <w:kern w:val="0"/>
                <w:szCs w:val="21"/>
              </w:rPr>
            </w:pPr>
            <w:r w:rsidRPr="001F7ADB">
              <w:rPr>
                <w:color w:val="000000"/>
                <w:kern w:val="0"/>
                <w:szCs w:val="21"/>
              </w:rPr>
              <w:t>低阶通道误码率越限</w:t>
            </w:r>
            <w:r w:rsidRPr="001F7ADB">
              <w:rPr>
                <w:color w:val="000000"/>
                <w:kern w:val="0"/>
                <w:szCs w:val="21"/>
              </w:rPr>
              <w:t>(LP-EXC)</w:t>
            </w:r>
          </w:p>
        </w:tc>
        <w:tc>
          <w:tcPr>
            <w:tcW w:w="1495" w:type="pct"/>
            <w:tcBorders>
              <w:top w:val="nil"/>
              <w:left w:val="nil"/>
              <w:bottom w:val="single" w:sz="8" w:space="0" w:color="auto"/>
              <w:right w:val="single" w:sz="8" w:space="0" w:color="auto"/>
            </w:tcBorders>
            <w:shd w:val="clear" w:color="auto" w:fill="auto"/>
            <w:hideMark/>
          </w:tcPr>
          <w:p w14:paraId="2BA4B491"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低阶通道误码率越限</w:t>
            </w:r>
          </w:p>
        </w:tc>
      </w:tr>
      <w:tr w:rsidR="00D33120" w:rsidRPr="001F7ADB" w14:paraId="5E97E3B0"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07F0167" w14:textId="77777777" w:rsidR="00D33120" w:rsidRPr="001F7ADB" w:rsidRDefault="00D33120" w:rsidP="00D33120">
            <w:pPr>
              <w:widowControl/>
              <w:jc w:val="center"/>
              <w:rPr>
                <w:color w:val="000000"/>
                <w:kern w:val="0"/>
                <w:szCs w:val="21"/>
              </w:rPr>
            </w:pPr>
            <w:r w:rsidRPr="001F7ADB">
              <w:rPr>
                <w:color w:val="000000"/>
                <w:kern w:val="0"/>
                <w:szCs w:val="21"/>
              </w:rPr>
              <w:t>71.      </w:t>
            </w:r>
          </w:p>
        </w:tc>
        <w:tc>
          <w:tcPr>
            <w:tcW w:w="726" w:type="pct"/>
            <w:vMerge/>
            <w:tcBorders>
              <w:top w:val="nil"/>
              <w:left w:val="single" w:sz="8" w:space="0" w:color="auto"/>
              <w:bottom w:val="single" w:sz="8" w:space="0" w:color="000000"/>
              <w:right w:val="single" w:sz="8" w:space="0" w:color="auto"/>
            </w:tcBorders>
            <w:vAlign w:val="center"/>
            <w:hideMark/>
          </w:tcPr>
          <w:p w14:paraId="6365A9DA"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4E31FD71"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6ED4AB72"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6FC2149F" w14:textId="77777777" w:rsidR="00D33120" w:rsidRPr="001F7ADB" w:rsidRDefault="00D33120" w:rsidP="00D33120">
            <w:pPr>
              <w:widowControl/>
              <w:rPr>
                <w:color w:val="000000"/>
                <w:kern w:val="0"/>
                <w:szCs w:val="21"/>
              </w:rPr>
            </w:pPr>
            <w:r w:rsidRPr="001F7ADB">
              <w:rPr>
                <w:color w:val="000000"/>
                <w:kern w:val="0"/>
                <w:szCs w:val="21"/>
              </w:rPr>
              <w:t>低阶通道误码率劣化（</w:t>
            </w:r>
            <w:r w:rsidRPr="001F7ADB">
              <w:rPr>
                <w:color w:val="000000"/>
                <w:kern w:val="0"/>
                <w:szCs w:val="21"/>
              </w:rPr>
              <w:t>LP-SD</w:t>
            </w:r>
            <w:r w:rsidRPr="001F7ADB">
              <w:rPr>
                <w:color w:val="000000"/>
                <w:kern w:val="0"/>
                <w:szCs w:val="21"/>
              </w:rPr>
              <w:t>）</w:t>
            </w:r>
          </w:p>
        </w:tc>
        <w:tc>
          <w:tcPr>
            <w:tcW w:w="1495" w:type="pct"/>
            <w:tcBorders>
              <w:top w:val="nil"/>
              <w:left w:val="nil"/>
              <w:bottom w:val="single" w:sz="8" w:space="0" w:color="auto"/>
              <w:right w:val="single" w:sz="8" w:space="0" w:color="auto"/>
            </w:tcBorders>
            <w:shd w:val="clear" w:color="auto" w:fill="auto"/>
            <w:hideMark/>
          </w:tcPr>
          <w:p w14:paraId="039DFA4C"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低阶通道误码率劣化</w:t>
            </w:r>
          </w:p>
        </w:tc>
      </w:tr>
      <w:tr w:rsidR="00D33120" w:rsidRPr="001F7ADB" w14:paraId="71EB73BF"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106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406CBFB" w14:textId="77777777" w:rsidR="00D33120" w:rsidRPr="001F7ADB" w:rsidRDefault="00D33120" w:rsidP="00D33120">
            <w:pPr>
              <w:widowControl/>
              <w:jc w:val="center"/>
              <w:rPr>
                <w:color w:val="000000"/>
                <w:kern w:val="0"/>
                <w:szCs w:val="21"/>
              </w:rPr>
            </w:pPr>
            <w:r w:rsidRPr="001F7ADB">
              <w:rPr>
                <w:color w:val="000000"/>
                <w:kern w:val="0"/>
                <w:szCs w:val="21"/>
              </w:rPr>
              <w:t>72.      </w:t>
            </w:r>
          </w:p>
        </w:tc>
        <w:tc>
          <w:tcPr>
            <w:tcW w:w="726" w:type="pct"/>
            <w:vMerge/>
            <w:tcBorders>
              <w:top w:val="nil"/>
              <w:left w:val="single" w:sz="8" w:space="0" w:color="auto"/>
              <w:bottom w:val="single" w:sz="8" w:space="0" w:color="000000"/>
              <w:right w:val="single" w:sz="8" w:space="0" w:color="auto"/>
            </w:tcBorders>
            <w:vAlign w:val="center"/>
            <w:hideMark/>
          </w:tcPr>
          <w:p w14:paraId="13CC0506"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14E96A6F"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59A4E117"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255C151C" w14:textId="77777777" w:rsidR="00D33120" w:rsidRPr="001F7ADB" w:rsidRDefault="00D33120" w:rsidP="00D33120">
            <w:pPr>
              <w:widowControl/>
              <w:rPr>
                <w:color w:val="000000"/>
                <w:kern w:val="0"/>
                <w:szCs w:val="21"/>
              </w:rPr>
            </w:pPr>
            <w:r w:rsidRPr="001F7ADB">
              <w:rPr>
                <w:color w:val="000000"/>
                <w:kern w:val="0"/>
                <w:szCs w:val="21"/>
              </w:rPr>
              <w:t>低阶通道净负荷失配</w:t>
            </w:r>
            <w:r w:rsidRPr="001F7ADB">
              <w:rPr>
                <w:color w:val="000000"/>
                <w:kern w:val="0"/>
                <w:szCs w:val="21"/>
              </w:rPr>
              <w:t>(LP-PLM)</w:t>
            </w:r>
          </w:p>
        </w:tc>
        <w:tc>
          <w:tcPr>
            <w:tcW w:w="1495" w:type="pct"/>
            <w:tcBorders>
              <w:top w:val="nil"/>
              <w:left w:val="nil"/>
              <w:bottom w:val="single" w:sz="8" w:space="0" w:color="auto"/>
              <w:right w:val="single" w:sz="8" w:space="0" w:color="auto"/>
            </w:tcBorders>
            <w:shd w:val="clear" w:color="auto" w:fill="auto"/>
            <w:hideMark/>
          </w:tcPr>
          <w:p w14:paraId="58A2A046"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低阶通道净负荷失配</w:t>
            </w:r>
          </w:p>
        </w:tc>
      </w:tr>
      <w:tr w:rsidR="00D33120" w:rsidRPr="001F7ADB" w14:paraId="6F426FE2" w14:textId="77777777" w:rsidTr="00D331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0C449D0" w14:textId="77777777" w:rsidR="00D33120" w:rsidRPr="001F7ADB" w:rsidRDefault="00D33120" w:rsidP="00D33120">
            <w:pPr>
              <w:widowControl/>
              <w:jc w:val="center"/>
              <w:rPr>
                <w:color w:val="000000"/>
                <w:kern w:val="0"/>
                <w:szCs w:val="21"/>
              </w:rPr>
            </w:pPr>
            <w:r w:rsidRPr="001F7ADB">
              <w:rPr>
                <w:color w:val="000000"/>
                <w:kern w:val="0"/>
                <w:szCs w:val="21"/>
              </w:rPr>
              <w:t>73.      </w:t>
            </w:r>
          </w:p>
        </w:tc>
        <w:tc>
          <w:tcPr>
            <w:tcW w:w="726" w:type="pct"/>
            <w:vMerge/>
            <w:tcBorders>
              <w:top w:val="nil"/>
              <w:left w:val="single" w:sz="8" w:space="0" w:color="auto"/>
              <w:bottom w:val="single" w:sz="8" w:space="0" w:color="000000"/>
              <w:right w:val="single" w:sz="8" w:space="0" w:color="auto"/>
            </w:tcBorders>
            <w:vAlign w:val="center"/>
            <w:hideMark/>
          </w:tcPr>
          <w:p w14:paraId="3550B244" w14:textId="77777777" w:rsidR="00D33120" w:rsidRPr="001F7ADB" w:rsidRDefault="00D33120" w:rsidP="00D33120">
            <w:pPr>
              <w:widowControl/>
              <w:jc w:val="left"/>
              <w:rPr>
                <w:color w:val="000000"/>
                <w:kern w:val="0"/>
                <w:szCs w:val="21"/>
              </w:rPr>
            </w:pPr>
          </w:p>
        </w:tc>
        <w:tc>
          <w:tcPr>
            <w:tcW w:w="707" w:type="pct"/>
            <w:vMerge/>
            <w:tcBorders>
              <w:top w:val="nil"/>
              <w:left w:val="single" w:sz="8" w:space="0" w:color="auto"/>
              <w:bottom w:val="single" w:sz="8" w:space="0" w:color="000000"/>
              <w:right w:val="single" w:sz="8" w:space="0" w:color="auto"/>
            </w:tcBorders>
            <w:vAlign w:val="center"/>
            <w:hideMark/>
          </w:tcPr>
          <w:p w14:paraId="73D39E5C" w14:textId="77777777" w:rsidR="00D33120" w:rsidRPr="001F7ADB" w:rsidRDefault="00D33120" w:rsidP="00D33120">
            <w:pPr>
              <w:widowControl/>
              <w:jc w:val="left"/>
              <w:rPr>
                <w:color w:val="000000"/>
                <w:kern w:val="0"/>
                <w:szCs w:val="21"/>
              </w:rPr>
            </w:pPr>
          </w:p>
        </w:tc>
        <w:tc>
          <w:tcPr>
            <w:tcW w:w="648" w:type="pct"/>
            <w:gridSpan w:val="2"/>
            <w:vMerge/>
            <w:tcBorders>
              <w:top w:val="single" w:sz="8" w:space="0" w:color="auto"/>
              <w:left w:val="single" w:sz="8" w:space="0" w:color="auto"/>
              <w:bottom w:val="single" w:sz="8" w:space="0" w:color="000000"/>
              <w:right w:val="single" w:sz="8" w:space="0" w:color="000000"/>
            </w:tcBorders>
            <w:vAlign w:val="center"/>
            <w:hideMark/>
          </w:tcPr>
          <w:p w14:paraId="186F3073" w14:textId="77777777" w:rsidR="00D33120" w:rsidRPr="001F7ADB" w:rsidRDefault="00D33120" w:rsidP="00D33120">
            <w:pPr>
              <w:widowControl/>
              <w:jc w:val="left"/>
              <w:rPr>
                <w:color w:val="000000"/>
                <w:kern w:val="0"/>
                <w:szCs w:val="21"/>
              </w:rPr>
            </w:pPr>
          </w:p>
        </w:tc>
        <w:tc>
          <w:tcPr>
            <w:tcW w:w="892" w:type="pct"/>
            <w:tcBorders>
              <w:top w:val="nil"/>
              <w:left w:val="nil"/>
              <w:bottom w:val="single" w:sz="8" w:space="0" w:color="auto"/>
              <w:right w:val="single" w:sz="8" w:space="0" w:color="auto"/>
            </w:tcBorders>
            <w:shd w:val="clear" w:color="auto" w:fill="auto"/>
            <w:hideMark/>
          </w:tcPr>
          <w:p w14:paraId="7CA27D85" w14:textId="77777777" w:rsidR="00D33120" w:rsidRPr="001F7ADB" w:rsidRDefault="00D33120" w:rsidP="00D33120">
            <w:pPr>
              <w:widowControl/>
              <w:rPr>
                <w:color w:val="000000"/>
                <w:kern w:val="0"/>
                <w:szCs w:val="21"/>
              </w:rPr>
            </w:pPr>
            <w:r w:rsidRPr="001F7ADB">
              <w:rPr>
                <w:color w:val="000000"/>
                <w:kern w:val="0"/>
                <w:szCs w:val="21"/>
              </w:rPr>
              <w:t>低阶通道告警指示</w:t>
            </w:r>
            <w:r w:rsidRPr="001F7ADB">
              <w:rPr>
                <w:color w:val="000000"/>
                <w:kern w:val="0"/>
                <w:szCs w:val="21"/>
              </w:rPr>
              <w:t>(TU-AIS)</w:t>
            </w:r>
          </w:p>
        </w:tc>
        <w:tc>
          <w:tcPr>
            <w:tcW w:w="1495" w:type="pct"/>
            <w:tcBorders>
              <w:top w:val="nil"/>
              <w:left w:val="nil"/>
              <w:bottom w:val="single" w:sz="8" w:space="0" w:color="auto"/>
              <w:right w:val="single" w:sz="8" w:space="0" w:color="auto"/>
            </w:tcBorders>
            <w:shd w:val="clear" w:color="auto" w:fill="auto"/>
            <w:hideMark/>
          </w:tcPr>
          <w:p w14:paraId="00B65E0B" w14:textId="77777777" w:rsidR="00D33120" w:rsidRPr="001F7ADB" w:rsidRDefault="00D33120" w:rsidP="00D33120">
            <w:pPr>
              <w:widowControl/>
              <w:rPr>
                <w:color w:val="000000"/>
                <w:kern w:val="0"/>
                <w:szCs w:val="21"/>
              </w:rPr>
            </w:pPr>
            <w:r w:rsidRPr="001F7ADB">
              <w:rPr>
                <w:color w:val="000000"/>
                <w:kern w:val="0"/>
                <w:szCs w:val="21"/>
              </w:rPr>
              <w:t>STM</w:t>
            </w:r>
            <w:r w:rsidRPr="001F7ADB">
              <w:rPr>
                <w:color w:val="000000"/>
                <w:kern w:val="0"/>
                <w:szCs w:val="21"/>
              </w:rPr>
              <w:t>低阶通道告警指示</w:t>
            </w:r>
          </w:p>
        </w:tc>
      </w:tr>
      <w:tr w:rsidR="00D33120" w:rsidRPr="001F7ADB" w14:paraId="3998B6B6"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2CB3187" w14:textId="77777777" w:rsidR="00D33120" w:rsidRPr="001F7ADB" w:rsidRDefault="00D33120" w:rsidP="00D33120">
            <w:pPr>
              <w:widowControl/>
              <w:jc w:val="center"/>
              <w:rPr>
                <w:color w:val="000000"/>
                <w:kern w:val="0"/>
                <w:szCs w:val="21"/>
              </w:rPr>
            </w:pPr>
            <w:r w:rsidRPr="001F7ADB">
              <w:rPr>
                <w:color w:val="000000"/>
                <w:kern w:val="0"/>
                <w:szCs w:val="21"/>
              </w:rPr>
              <w:t>74.      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2837FA29" w14:textId="77777777" w:rsidR="00D33120" w:rsidRPr="001F7ADB" w:rsidRDefault="00D33120" w:rsidP="00D33120">
            <w:pPr>
              <w:widowControl/>
              <w:jc w:val="center"/>
              <w:rPr>
                <w:color w:val="000000"/>
                <w:kern w:val="0"/>
                <w:szCs w:val="21"/>
              </w:rPr>
            </w:pPr>
            <w:r w:rsidRPr="001F7ADB">
              <w:rPr>
                <w:color w:val="000000"/>
                <w:kern w:val="0"/>
                <w:szCs w:val="21"/>
              </w:rPr>
              <w:t>硬件设备告警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684C2E0" w14:textId="77777777" w:rsidR="00D33120" w:rsidRPr="001F7ADB" w:rsidRDefault="00D33120" w:rsidP="00D33120">
            <w:pPr>
              <w:widowControl/>
              <w:rPr>
                <w:color w:val="000000"/>
                <w:kern w:val="0"/>
                <w:szCs w:val="21"/>
              </w:rPr>
            </w:pPr>
            <w:r w:rsidRPr="001F7ADB">
              <w:rPr>
                <w:color w:val="000000"/>
                <w:kern w:val="0"/>
                <w:szCs w:val="21"/>
              </w:rPr>
              <w:t>单元盘脱位</w:t>
            </w:r>
          </w:p>
        </w:tc>
        <w:tc>
          <w:tcPr>
            <w:tcW w:w="1495" w:type="pct"/>
            <w:tcBorders>
              <w:top w:val="nil"/>
              <w:left w:val="nil"/>
              <w:bottom w:val="single" w:sz="8" w:space="0" w:color="auto"/>
              <w:right w:val="single" w:sz="8" w:space="0" w:color="auto"/>
            </w:tcBorders>
            <w:shd w:val="clear" w:color="auto" w:fill="auto"/>
            <w:hideMark/>
          </w:tcPr>
          <w:p w14:paraId="2E34C5E5" w14:textId="77777777" w:rsidR="00D33120" w:rsidRPr="001F7ADB" w:rsidRDefault="00D33120" w:rsidP="00D33120">
            <w:pPr>
              <w:widowControl/>
              <w:rPr>
                <w:color w:val="000000"/>
                <w:kern w:val="0"/>
                <w:szCs w:val="21"/>
              </w:rPr>
            </w:pPr>
            <w:r w:rsidRPr="001F7ADB">
              <w:rPr>
                <w:color w:val="000000"/>
                <w:kern w:val="0"/>
                <w:szCs w:val="21"/>
              </w:rPr>
              <w:t>单元盘脱位</w:t>
            </w:r>
          </w:p>
        </w:tc>
      </w:tr>
      <w:tr w:rsidR="00D33120" w:rsidRPr="001F7ADB" w14:paraId="1AEB5A0E"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2A639C3" w14:textId="77777777" w:rsidR="00D33120" w:rsidRPr="001F7ADB" w:rsidRDefault="00D33120" w:rsidP="00D33120">
            <w:pPr>
              <w:widowControl/>
              <w:jc w:val="center"/>
              <w:rPr>
                <w:color w:val="000000"/>
                <w:kern w:val="0"/>
                <w:szCs w:val="21"/>
              </w:rPr>
            </w:pPr>
            <w:r w:rsidRPr="001F7ADB">
              <w:rPr>
                <w:color w:val="000000"/>
                <w:kern w:val="0"/>
                <w:szCs w:val="21"/>
              </w:rPr>
              <w:t>75.      </w:t>
            </w:r>
          </w:p>
        </w:tc>
        <w:tc>
          <w:tcPr>
            <w:tcW w:w="726" w:type="pct"/>
            <w:vMerge/>
            <w:tcBorders>
              <w:top w:val="nil"/>
              <w:left w:val="single" w:sz="8" w:space="0" w:color="auto"/>
              <w:bottom w:val="single" w:sz="8" w:space="0" w:color="000000"/>
              <w:right w:val="single" w:sz="8" w:space="0" w:color="auto"/>
            </w:tcBorders>
            <w:vAlign w:val="center"/>
            <w:hideMark/>
          </w:tcPr>
          <w:p w14:paraId="2E02B8EB"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97CE95C" w14:textId="77777777" w:rsidR="00D33120" w:rsidRPr="001F7ADB" w:rsidRDefault="00D33120" w:rsidP="00D33120">
            <w:pPr>
              <w:widowControl/>
              <w:rPr>
                <w:color w:val="000000"/>
                <w:kern w:val="0"/>
                <w:szCs w:val="21"/>
              </w:rPr>
            </w:pPr>
            <w:r w:rsidRPr="001F7ADB">
              <w:rPr>
                <w:color w:val="000000"/>
                <w:kern w:val="0"/>
                <w:szCs w:val="21"/>
              </w:rPr>
              <w:t>单元盘故障</w:t>
            </w:r>
          </w:p>
        </w:tc>
        <w:tc>
          <w:tcPr>
            <w:tcW w:w="1495" w:type="pct"/>
            <w:tcBorders>
              <w:top w:val="nil"/>
              <w:left w:val="nil"/>
              <w:bottom w:val="single" w:sz="8" w:space="0" w:color="auto"/>
              <w:right w:val="single" w:sz="8" w:space="0" w:color="auto"/>
            </w:tcBorders>
            <w:shd w:val="clear" w:color="auto" w:fill="auto"/>
            <w:hideMark/>
          </w:tcPr>
          <w:p w14:paraId="08114E09" w14:textId="77777777" w:rsidR="00D33120" w:rsidRPr="001F7ADB" w:rsidRDefault="00D33120" w:rsidP="00D33120">
            <w:pPr>
              <w:widowControl/>
              <w:rPr>
                <w:color w:val="000000"/>
                <w:kern w:val="0"/>
                <w:szCs w:val="21"/>
              </w:rPr>
            </w:pPr>
            <w:r w:rsidRPr="001F7ADB">
              <w:rPr>
                <w:color w:val="000000"/>
                <w:kern w:val="0"/>
                <w:szCs w:val="21"/>
              </w:rPr>
              <w:t>单元盘故障</w:t>
            </w:r>
          </w:p>
        </w:tc>
      </w:tr>
      <w:tr w:rsidR="00D33120" w:rsidRPr="001F7ADB" w14:paraId="744652AE"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1EA9A0F" w14:textId="77777777" w:rsidR="00D33120" w:rsidRPr="001F7ADB" w:rsidRDefault="00D33120" w:rsidP="00D33120">
            <w:pPr>
              <w:widowControl/>
              <w:jc w:val="center"/>
              <w:rPr>
                <w:color w:val="000000"/>
                <w:kern w:val="0"/>
                <w:szCs w:val="21"/>
              </w:rPr>
            </w:pPr>
            <w:r w:rsidRPr="001F7ADB">
              <w:rPr>
                <w:color w:val="000000"/>
                <w:kern w:val="0"/>
                <w:szCs w:val="21"/>
              </w:rPr>
              <w:t>76.      </w:t>
            </w:r>
          </w:p>
        </w:tc>
        <w:tc>
          <w:tcPr>
            <w:tcW w:w="726" w:type="pct"/>
            <w:vMerge/>
            <w:tcBorders>
              <w:top w:val="nil"/>
              <w:left w:val="single" w:sz="8" w:space="0" w:color="auto"/>
              <w:bottom w:val="single" w:sz="8" w:space="0" w:color="000000"/>
              <w:right w:val="single" w:sz="8" w:space="0" w:color="auto"/>
            </w:tcBorders>
            <w:vAlign w:val="center"/>
            <w:hideMark/>
          </w:tcPr>
          <w:p w14:paraId="30251C86"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AC409D0" w14:textId="77777777" w:rsidR="00D33120" w:rsidRPr="001F7ADB" w:rsidRDefault="00D33120" w:rsidP="00D33120">
            <w:pPr>
              <w:widowControl/>
              <w:rPr>
                <w:color w:val="000000"/>
                <w:kern w:val="0"/>
                <w:szCs w:val="21"/>
              </w:rPr>
            </w:pPr>
            <w:r w:rsidRPr="001F7ADB">
              <w:rPr>
                <w:color w:val="000000"/>
                <w:kern w:val="0"/>
                <w:szCs w:val="21"/>
              </w:rPr>
              <w:t>单元盘失配</w:t>
            </w:r>
          </w:p>
        </w:tc>
        <w:tc>
          <w:tcPr>
            <w:tcW w:w="1495" w:type="pct"/>
            <w:tcBorders>
              <w:top w:val="nil"/>
              <w:left w:val="nil"/>
              <w:bottom w:val="single" w:sz="8" w:space="0" w:color="auto"/>
              <w:right w:val="single" w:sz="8" w:space="0" w:color="auto"/>
            </w:tcBorders>
            <w:shd w:val="clear" w:color="auto" w:fill="auto"/>
            <w:hideMark/>
          </w:tcPr>
          <w:p w14:paraId="6DB92ED3" w14:textId="77777777" w:rsidR="00D33120" w:rsidRPr="001F7ADB" w:rsidRDefault="00D33120" w:rsidP="00D33120">
            <w:pPr>
              <w:widowControl/>
              <w:rPr>
                <w:color w:val="000000"/>
                <w:kern w:val="0"/>
                <w:szCs w:val="21"/>
              </w:rPr>
            </w:pPr>
            <w:r w:rsidRPr="001F7ADB">
              <w:rPr>
                <w:color w:val="000000"/>
                <w:kern w:val="0"/>
                <w:szCs w:val="21"/>
              </w:rPr>
              <w:t>单元盘失配</w:t>
            </w:r>
          </w:p>
        </w:tc>
      </w:tr>
      <w:tr w:rsidR="00D33120" w:rsidRPr="001F7ADB" w14:paraId="4D9BC267"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8DECB21" w14:textId="77777777" w:rsidR="00D33120" w:rsidRPr="001F7ADB" w:rsidRDefault="00D33120" w:rsidP="00D33120">
            <w:pPr>
              <w:widowControl/>
              <w:jc w:val="center"/>
              <w:rPr>
                <w:color w:val="000000"/>
                <w:kern w:val="0"/>
                <w:szCs w:val="21"/>
              </w:rPr>
            </w:pPr>
            <w:r w:rsidRPr="001F7ADB">
              <w:rPr>
                <w:color w:val="000000"/>
                <w:kern w:val="0"/>
                <w:szCs w:val="21"/>
              </w:rPr>
              <w:t>77.      </w:t>
            </w:r>
          </w:p>
        </w:tc>
        <w:tc>
          <w:tcPr>
            <w:tcW w:w="726" w:type="pct"/>
            <w:vMerge/>
            <w:tcBorders>
              <w:top w:val="nil"/>
              <w:left w:val="single" w:sz="8" w:space="0" w:color="auto"/>
              <w:bottom w:val="single" w:sz="8" w:space="0" w:color="000000"/>
              <w:right w:val="single" w:sz="8" w:space="0" w:color="auto"/>
            </w:tcBorders>
            <w:vAlign w:val="center"/>
            <w:hideMark/>
          </w:tcPr>
          <w:p w14:paraId="26239CD0"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F4399A6" w14:textId="77777777" w:rsidR="00D33120" w:rsidRPr="001F7ADB" w:rsidRDefault="00D33120" w:rsidP="00D33120">
            <w:pPr>
              <w:widowControl/>
              <w:rPr>
                <w:color w:val="000000"/>
                <w:kern w:val="0"/>
                <w:szCs w:val="21"/>
              </w:rPr>
            </w:pPr>
            <w:r w:rsidRPr="001F7ADB">
              <w:rPr>
                <w:color w:val="000000"/>
                <w:kern w:val="0"/>
                <w:szCs w:val="21"/>
              </w:rPr>
              <w:t>设备临终遗言（设备掉电提示、远端网元掉电）</w:t>
            </w:r>
          </w:p>
        </w:tc>
        <w:tc>
          <w:tcPr>
            <w:tcW w:w="1495" w:type="pct"/>
            <w:tcBorders>
              <w:top w:val="nil"/>
              <w:left w:val="nil"/>
              <w:bottom w:val="single" w:sz="8" w:space="0" w:color="auto"/>
              <w:right w:val="single" w:sz="8" w:space="0" w:color="auto"/>
            </w:tcBorders>
            <w:shd w:val="clear" w:color="auto" w:fill="auto"/>
            <w:hideMark/>
          </w:tcPr>
          <w:p w14:paraId="1F6A5717" w14:textId="77777777" w:rsidR="00D33120" w:rsidRPr="001F7ADB" w:rsidRDefault="00D33120" w:rsidP="00D33120">
            <w:pPr>
              <w:widowControl/>
              <w:rPr>
                <w:color w:val="000000"/>
                <w:kern w:val="0"/>
                <w:szCs w:val="21"/>
              </w:rPr>
            </w:pPr>
            <w:r w:rsidRPr="001F7ADB">
              <w:rPr>
                <w:color w:val="000000"/>
                <w:kern w:val="0"/>
                <w:szCs w:val="21"/>
              </w:rPr>
              <w:t>远端设备掉电</w:t>
            </w:r>
          </w:p>
        </w:tc>
      </w:tr>
      <w:tr w:rsidR="00D33120" w:rsidRPr="001F7ADB" w14:paraId="0AE03704"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B7DDA55" w14:textId="77777777" w:rsidR="00D33120" w:rsidRPr="001F7ADB" w:rsidRDefault="00D33120" w:rsidP="00D33120">
            <w:pPr>
              <w:widowControl/>
              <w:jc w:val="center"/>
              <w:rPr>
                <w:color w:val="000000"/>
                <w:kern w:val="0"/>
                <w:szCs w:val="21"/>
              </w:rPr>
            </w:pPr>
            <w:r w:rsidRPr="001F7ADB">
              <w:rPr>
                <w:color w:val="000000"/>
                <w:kern w:val="0"/>
                <w:szCs w:val="21"/>
              </w:rPr>
              <w:t>78.      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562DE4D1" w14:textId="77777777" w:rsidR="00D33120" w:rsidRPr="001F7ADB" w:rsidRDefault="00D33120" w:rsidP="00D33120">
            <w:pPr>
              <w:widowControl/>
              <w:jc w:val="center"/>
              <w:rPr>
                <w:color w:val="000000"/>
                <w:kern w:val="0"/>
                <w:szCs w:val="21"/>
              </w:rPr>
            </w:pPr>
            <w:r w:rsidRPr="001F7ADB">
              <w:rPr>
                <w:color w:val="000000"/>
                <w:kern w:val="0"/>
                <w:szCs w:val="21"/>
              </w:rPr>
              <w:t>环境告警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9AFFC2B" w14:textId="77777777" w:rsidR="00D33120" w:rsidRPr="001F7ADB" w:rsidRDefault="00D33120" w:rsidP="00D33120">
            <w:pPr>
              <w:widowControl/>
              <w:rPr>
                <w:color w:val="000000"/>
                <w:kern w:val="0"/>
                <w:szCs w:val="21"/>
              </w:rPr>
            </w:pPr>
            <w:r w:rsidRPr="001F7ADB">
              <w:rPr>
                <w:color w:val="000000"/>
                <w:kern w:val="0"/>
                <w:szCs w:val="21"/>
              </w:rPr>
              <w:t>电源故障</w:t>
            </w:r>
          </w:p>
        </w:tc>
        <w:tc>
          <w:tcPr>
            <w:tcW w:w="1495" w:type="pct"/>
            <w:tcBorders>
              <w:top w:val="nil"/>
              <w:left w:val="nil"/>
              <w:bottom w:val="single" w:sz="8" w:space="0" w:color="auto"/>
              <w:right w:val="single" w:sz="8" w:space="0" w:color="auto"/>
            </w:tcBorders>
            <w:shd w:val="clear" w:color="auto" w:fill="auto"/>
            <w:hideMark/>
          </w:tcPr>
          <w:p w14:paraId="2F69DA15" w14:textId="77777777" w:rsidR="00D33120" w:rsidRPr="001F7ADB" w:rsidRDefault="00D33120" w:rsidP="00D33120">
            <w:pPr>
              <w:widowControl/>
              <w:rPr>
                <w:color w:val="000000"/>
                <w:kern w:val="0"/>
                <w:szCs w:val="21"/>
              </w:rPr>
            </w:pPr>
            <w:r w:rsidRPr="001F7ADB">
              <w:rPr>
                <w:color w:val="000000"/>
                <w:kern w:val="0"/>
                <w:szCs w:val="21"/>
              </w:rPr>
              <w:t>电源故障</w:t>
            </w:r>
          </w:p>
        </w:tc>
      </w:tr>
      <w:tr w:rsidR="00D33120" w:rsidRPr="001F7ADB" w14:paraId="185D382E"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6AB50B2" w14:textId="77777777" w:rsidR="00D33120" w:rsidRPr="001F7ADB" w:rsidRDefault="00D33120" w:rsidP="00D33120">
            <w:pPr>
              <w:widowControl/>
              <w:jc w:val="center"/>
              <w:rPr>
                <w:color w:val="000000"/>
                <w:kern w:val="0"/>
                <w:szCs w:val="21"/>
              </w:rPr>
            </w:pPr>
            <w:r w:rsidRPr="001F7ADB">
              <w:rPr>
                <w:color w:val="000000"/>
                <w:kern w:val="0"/>
                <w:szCs w:val="21"/>
              </w:rPr>
              <w:t>79.      </w:t>
            </w:r>
          </w:p>
        </w:tc>
        <w:tc>
          <w:tcPr>
            <w:tcW w:w="726" w:type="pct"/>
            <w:vMerge/>
            <w:tcBorders>
              <w:top w:val="nil"/>
              <w:left w:val="single" w:sz="8" w:space="0" w:color="auto"/>
              <w:bottom w:val="single" w:sz="8" w:space="0" w:color="000000"/>
              <w:right w:val="single" w:sz="8" w:space="0" w:color="auto"/>
            </w:tcBorders>
            <w:vAlign w:val="center"/>
            <w:hideMark/>
          </w:tcPr>
          <w:p w14:paraId="05439801"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D2B21F4" w14:textId="77777777" w:rsidR="00D33120" w:rsidRPr="001F7ADB" w:rsidRDefault="00D33120" w:rsidP="00D33120">
            <w:pPr>
              <w:widowControl/>
              <w:rPr>
                <w:color w:val="000000"/>
                <w:kern w:val="0"/>
                <w:szCs w:val="21"/>
              </w:rPr>
            </w:pPr>
            <w:r w:rsidRPr="001F7ADB">
              <w:rPr>
                <w:color w:val="000000"/>
                <w:kern w:val="0"/>
                <w:szCs w:val="21"/>
              </w:rPr>
              <w:t>环境温度过限</w:t>
            </w:r>
          </w:p>
        </w:tc>
        <w:tc>
          <w:tcPr>
            <w:tcW w:w="1495" w:type="pct"/>
            <w:tcBorders>
              <w:top w:val="nil"/>
              <w:left w:val="nil"/>
              <w:bottom w:val="single" w:sz="8" w:space="0" w:color="auto"/>
              <w:right w:val="single" w:sz="8" w:space="0" w:color="auto"/>
            </w:tcBorders>
            <w:shd w:val="clear" w:color="auto" w:fill="auto"/>
            <w:hideMark/>
          </w:tcPr>
          <w:p w14:paraId="4AC23AF9" w14:textId="77777777" w:rsidR="00D33120" w:rsidRPr="001F7ADB" w:rsidRDefault="00D33120" w:rsidP="00D33120">
            <w:pPr>
              <w:widowControl/>
              <w:rPr>
                <w:color w:val="000000"/>
                <w:kern w:val="0"/>
                <w:szCs w:val="21"/>
              </w:rPr>
            </w:pPr>
            <w:r w:rsidRPr="001F7ADB">
              <w:rPr>
                <w:color w:val="000000"/>
                <w:kern w:val="0"/>
                <w:szCs w:val="21"/>
              </w:rPr>
              <w:t>环境温度越限</w:t>
            </w:r>
          </w:p>
        </w:tc>
      </w:tr>
      <w:tr w:rsidR="00D33120" w:rsidRPr="001F7ADB" w14:paraId="1DA43783"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B40E865" w14:textId="77777777" w:rsidR="00D33120" w:rsidRPr="001F7ADB" w:rsidRDefault="00D33120" w:rsidP="00D33120">
            <w:pPr>
              <w:widowControl/>
              <w:jc w:val="center"/>
              <w:rPr>
                <w:color w:val="000000"/>
                <w:kern w:val="0"/>
                <w:szCs w:val="21"/>
              </w:rPr>
            </w:pPr>
            <w:r w:rsidRPr="001F7ADB">
              <w:rPr>
                <w:color w:val="000000"/>
                <w:kern w:val="0"/>
                <w:szCs w:val="21"/>
              </w:rPr>
              <w:t>80.      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14204090" w14:textId="77777777" w:rsidR="00D33120" w:rsidRPr="001F7ADB" w:rsidRDefault="00D33120" w:rsidP="00D33120">
            <w:pPr>
              <w:widowControl/>
              <w:jc w:val="center"/>
              <w:rPr>
                <w:color w:val="000000"/>
                <w:kern w:val="0"/>
                <w:szCs w:val="21"/>
              </w:rPr>
            </w:pPr>
            <w:r w:rsidRPr="001F7ADB">
              <w:rPr>
                <w:color w:val="000000"/>
                <w:kern w:val="0"/>
                <w:szCs w:val="21"/>
              </w:rPr>
              <w:t>业务保护倒换告警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4598DEF" w14:textId="77777777" w:rsidR="00D33120" w:rsidRPr="001F7ADB" w:rsidRDefault="00D33120" w:rsidP="00D33120">
            <w:pPr>
              <w:widowControl/>
              <w:rPr>
                <w:color w:val="000000"/>
                <w:kern w:val="0"/>
                <w:szCs w:val="21"/>
              </w:rPr>
            </w:pPr>
            <w:r w:rsidRPr="001F7ADB">
              <w:rPr>
                <w:color w:val="000000"/>
                <w:kern w:val="0"/>
                <w:szCs w:val="21"/>
              </w:rPr>
              <w:t xml:space="preserve">　</w:t>
            </w:r>
          </w:p>
        </w:tc>
        <w:tc>
          <w:tcPr>
            <w:tcW w:w="1495" w:type="pct"/>
            <w:tcBorders>
              <w:top w:val="nil"/>
              <w:left w:val="nil"/>
              <w:bottom w:val="single" w:sz="8" w:space="0" w:color="auto"/>
              <w:right w:val="single" w:sz="8" w:space="0" w:color="auto"/>
            </w:tcBorders>
            <w:shd w:val="clear" w:color="auto" w:fill="auto"/>
            <w:hideMark/>
          </w:tcPr>
          <w:p w14:paraId="6AA6D773" w14:textId="77777777" w:rsidR="00D33120" w:rsidRPr="001F7ADB" w:rsidRDefault="00D33120" w:rsidP="00D33120">
            <w:pPr>
              <w:widowControl/>
              <w:rPr>
                <w:color w:val="000000"/>
                <w:kern w:val="0"/>
                <w:szCs w:val="21"/>
              </w:rPr>
            </w:pPr>
            <w:r w:rsidRPr="001F7ADB">
              <w:rPr>
                <w:color w:val="000000"/>
                <w:kern w:val="0"/>
                <w:szCs w:val="21"/>
              </w:rPr>
              <w:t>VRRP</w:t>
            </w:r>
            <w:r w:rsidRPr="001F7ADB">
              <w:rPr>
                <w:color w:val="000000"/>
                <w:kern w:val="0"/>
                <w:szCs w:val="21"/>
              </w:rPr>
              <w:t>主备切换指示</w:t>
            </w:r>
          </w:p>
        </w:tc>
      </w:tr>
      <w:tr w:rsidR="00D33120" w:rsidRPr="001F7ADB" w14:paraId="10350AA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FF2632C" w14:textId="77777777" w:rsidR="00D33120" w:rsidRPr="001F7ADB" w:rsidRDefault="00D33120" w:rsidP="00D33120">
            <w:pPr>
              <w:widowControl/>
              <w:jc w:val="center"/>
              <w:rPr>
                <w:color w:val="000000"/>
                <w:kern w:val="0"/>
                <w:szCs w:val="21"/>
              </w:rPr>
            </w:pPr>
            <w:r w:rsidRPr="001F7ADB">
              <w:rPr>
                <w:color w:val="000000"/>
                <w:kern w:val="0"/>
                <w:szCs w:val="21"/>
              </w:rPr>
              <w:lastRenderedPageBreak/>
              <w:t>81.      </w:t>
            </w:r>
          </w:p>
        </w:tc>
        <w:tc>
          <w:tcPr>
            <w:tcW w:w="726" w:type="pct"/>
            <w:vMerge/>
            <w:tcBorders>
              <w:top w:val="nil"/>
              <w:left w:val="single" w:sz="8" w:space="0" w:color="auto"/>
              <w:bottom w:val="single" w:sz="8" w:space="0" w:color="000000"/>
              <w:right w:val="single" w:sz="8" w:space="0" w:color="auto"/>
            </w:tcBorders>
            <w:vAlign w:val="center"/>
            <w:hideMark/>
          </w:tcPr>
          <w:p w14:paraId="50D36CD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A047157" w14:textId="77777777" w:rsidR="00D33120" w:rsidRPr="001F7ADB" w:rsidRDefault="00D33120" w:rsidP="00D33120">
            <w:pPr>
              <w:widowControl/>
              <w:rPr>
                <w:color w:val="000000"/>
                <w:kern w:val="0"/>
                <w:szCs w:val="21"/>
              </w:rPr>
            </w:pPr>
            <w:r w:rsidRPr="001F7ADB">
              <w:rPr>
                <w:color w:val="000000"/>
                <w:kern w:val="0"/>
                <w:szCs w:val="21"/>
              </w:rPr>
              <w:t xml:space="preserve">　</w:t>
            </w:r>
          </w:p>
        </w:tc>
        <w:tc>
          <w:tcPr>
            <w:tcW w:w="1495" w:type="pct"/>
            <w:tcBorders>
              <w:top w:val="nil"/>
              <w:left w:val="nil"/>
              <w:bottom w:val="single" w:sz="8" w:space="0" w:color="auto"/>
              <w:right w:val="single" w:sz="8" w:space="0" w:color="auto"/>
            </w:tcBorders>
            <w:shd w:val="clear" w:color="auto" w:fill="auto"/>
            <w:hideMark/>
          </w:tcPr>
          <w:p w14:paraId="777CF7A2" w14:textId="77777777" w:rsidR="00D33120" w:rsidRPr="001F7ADB" w:rsidRDefault="00D33120" w:rsidP="00D33120">
            <w:pPr>
              <w:widowControl/>
              <w:rPr>
                <w:color w:val="000000"/>
                <w:kern w:val="0"/>
                <w:szCs w:val="21"/>
              </w:rPr>
            </w:pPr>
            <w:r w:rsidRPr="001F7ADB">
              <w:rPr>
                <w:color w:val="000000"/>
                <w:kern w:val="0"/>
                <w:szCs w:val="21"/>
              </w:rPr>
              <w:t>PW</w:t>
            </w:r>
            <w:r w:rsidRPr="001F7ADB">
              <w:rPr>
                <w:color w:val="000000"/>
                <w:kern w:val="0"/>
                <w:szCs w:val="21"/>
              </w:rPr>
              <w:t>冗余主备切换指示</w:t>
            </w:r>
          </w:p>
        </w:tc>
      </w:tr>
      <w:tr w:rsidR="00D33120" w:rsidRPr="001F7ADB" w14:paraId="52A6E0F2"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DE73609" w14:textId="77777777" w:rsidR="00D33120" w:rsidRPr="001F7ADB" w:rsidRDefault="00D33120" w:rsidP="00D33120">
            <w:pPr>
              <w:widowControl/>
              <w:jc w:val="center"/>
              <w:rPr>
                <w:color w:val="000000"/>
                <w:kern w:val="0"/>
                <w:szCs w:val="21"/>
              </w:rPr>
            </w:pPr>
            <w:r w:rsidRPr="001F7ADB">
              <w:rPr>
                <w:color w:val="000000"/>
                <w:kern w:val="0"/>
                <w:szCs w:val="21"/>
              </w:rPr>
              <w:t>82.      </w:t>
            </w:r>
          </w:p>
        </w:tc>
        <w:tc>
          <w:tcPr>
            <w:tcW w:w="726" w:type="pct"/>
            <w:vMerge/>
            <w:tcBorders>
              <w:top w:val="nil"/>
              <w:left w:val="single" w:sz="8" w:space="0" w:color="auto"/>
              <w:bottom w:val="single" w:sz="8" w:space="0" w:color="000000"/>
              <w:right w:val="single" w:sz="8" w:space="0" w:color="auto"/>
            </w:tcBorders>
            <w:vAlign w:val="center"/>
            <w:hideMark/>
          </w:tcPr>
          <w:p w14:paraId="0A10D10A"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423010F9" w14:textId="77777777" w:rsidR="00D33120" w:rsidRPr="001F7ADB" w:rsidRDefault="00D33120" w:rsidP="00D33120">
            <w:pPr>
              <w:widowControl/>
              <w:rPr>
                <w:color w:val="000000"/>
                <w:kern w:val="0"/>
                <w:szCs w:val="21"/>
              </w:rPr>
            </w:pPr>
            <w:r w:rsidRPr="001F7ADB">
              <w:rPr>
                <w:color w:val="000000"/>
                <w:kern w:val="0"/>
                <w:szCs w:val="21"/>
              </w:rPr>
              <w:t xml:space="preserve">　</w:t>
            </w:r>
          </w:p>
        </w:tc>
        <w:tc>
          <w:tcPr>
            <w:tcW w:w="1495" w:type="pct"/>
            <w:tcBorders>
              <w:top w:val="nil"/>
              <w:left w:val="nil"/>
              <w:bottom w:val="single" w:sz="8" w:space="0" w:color="auto"/>
              <w:right w:val="single" w:sz="8" w:space="0" w:color="auto"/>
            </w:tcBorders>
            <w:shd w:val="clear" w:color="auto" w:fill="auto"/>
            <w:hideMark/>
          </w:tcPr>
          <w:p w14:paraId="4907FDF8" w14:textId="77777777" w:rsidR="00D33120" w:rsidRPr="001F7ADB" w:rsidRDefault="00D33120" w:rsidP="00D33120">
            <w:pPr>
              <w:widowControl/>
              <w:rPr>
                <w:color w:val="000000"/>
                <w:kern w:val="0"/>
                <w:szCs w:val="21"/>
              </w:rPr>
            </w:pPr>
            <w:r w:rsidRPr="001F7ADB">
              <w:rPr>
                <w:color w:val="000000"/>
                <w:kern w:val="0"/>
                <w:szCs w:val="21"/>
              </w:rPr>
              <w:t>VPN FRR</w:t>
            </w:r>
            <w:r w:rsidRPr="001F7ADB">
              <w:rPr>
                <w:color w:val="000000"/>
                <w:kern w:val="0"/>
                <w:szCs w:val="21"/>
              </w:rPr>
              <w:t>主备切换指示</w:t>
            </w:r>
          </w:p>
        </w:tc>
      </w:tr>
      <w:tr w:rsidR="00D33120" w:rsidRPr="001F7ADB" w14:paraId="716D013C"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79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7107330" w14:textId="77777777" w:rsidR="00D33120" w:rsidRPr="001F7ADB" w:rsidRDefault="00D33120" w:rsidP="00D33120">
            <w:pPr>
              <w:widowControl/>
              <w:jc w:val="center"/>
              <w:rPr>
                <w:color w:val="000000"/>
                <w:kern w:val="0"/>
                <w:szCs w:val="21"/>
              </w:rPr>
            </w:pPr>
            <w:r w:rsidRPr="001F7ADB">
              <w:rPr>
                <w:color w:val="000000"/>
                <w:kern w:val="0"/>
                <w:szCs w:val="21"/>
              </w:rPr>
              <w:t>83.      </w:t>
            </w:r>
          </w:p>
        </w:tc>
        <w:tc>
          <w:tcPr>
            <w:tcW w:w="726" w:type="pct"/>
            <w:vMerge/>
            <w:tcBorders>
              <w:top w:val="nil"/>
              <w:left w:val="single" w:sz="8" w:space="0" w:color="auto"/>
              <w:bottom w:val="single" w:sz="8" w:space="0" w:color="000000"/>
              <w:right w:val="single" w:sz="8" w:space="0" w:color="auto"/>
            </w:tcBorders>
            <w:vAlign w:val="center"/>
            <w:hideMark/>
          </w:tcPr>
          <w:p w14:paraId="7D1FD904"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49D573D3" w14:textId="77777777" w:rsidR="00D33120" w:rsidRPr="001F7ADB" w:rsidRDefault="00D33120" w:rsidP="00D33120">
            <w:pPr>
              <w:widowControl/>
              <w:rPr>
                <w:color w:val="000000"/>
                <w:kern w:val="0"/>
                <w:szCs w:val="21"/>
              </w:rPr>
            </w:pPr>
            <w:r w:rsidRPr="001F7ADB">
              <w:rPr>
                <w:color w:val="000000"/>
                <w:kern w:val="0"/>
                <w:szCs w:val="21"/>
              </w:rPr>
              <w:t xml:space="preserve">　</w:t>
            </w:r>
          </w:p>
        </w:tc>
        <w:tc>
          <w:tcPr>
            <w:tcW w:w="1495" w:type="pct"/>
            <w:tcBorders>
              <w:top w:val="nil"/>
              <w:left w:val="nil"/>
              <w:bottom w:val="single" w:sz="8" w:space="0" w:color="auto"/>
              <w:right w:val="single" w:sz="8" w:space="0" w:color="auto"/>
            </w:tcBorders>
            <w:shd w:val="clear" w:color="auto" w:fill="auto"/>
            <w:hideMark/>
          </w:tcPr>
          <w:p w14:paraId="1CC94BC8" w14:textId="77777777" w:rsidR="00D33120" w:rsidRPr="001F7ADB" w:rsidRDefault="00D33120" w:rsidP="00D33120">
            <w:pPr>
              <w:widowControl/>
              <w:rPr>
                <w:color w:val="000000"/>
                <w:kern w:val="0"/>
                <w:szCs w:val="21"/>
              </w:rPr>
            </w:pPr>
            <w:r w:rsidRPr="001F7ADB">
              <w:rPr>
                <w:color w:val="000000"/>
                <w:kern w:val="0"/>
                <w:szCs w:val="21"/>
              </w:rPr>
              <w:t xml:space="preserve">IP FRR </w:t>
            </w:r>
            <w:r w:rsidRPr="001F7ADB">
              <w:rPr>
                <w:color w:val="000000"/>
                <w:kern w:val="0"/>
                <w:szCs w:val="21"/>
              </w:rPr>
              <w:t>倒换状态指示</w:t>
            </w:r>
          </w:p>
        </w:tc>
      </w:tr>
      <w:tr w:rsidR="00D33120" w:rsidRPr="001F7ADB" w14:paraId="2E674ED9"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DD542DE" w14:textId="77777777" w:rsidR="00D33120" w:rsidRPr="001F7ADB" w:rsidRDefault="00D33120" w:rsidP="00D33120">
            <w:pPr>
              <w:widowControl/>
              <w:jc w:val="center"/>
              <w:rPr>
                <w:color w:val="000000"/>
                <w:kern w:val="0"/>
                <w:szCs w:val="21"/>
              </w:rPr>
            </w:pPr>
            <w:r w:rsidRPr="001F7ADB">
              <w:rPr>
                <w:color w:val="000000"/>
                <w:kern w:val="0"/>
                <w:szCs w:val="21"/>
              </w:rPr>
              <w:t>84.      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79734A63" w14:textId="77777777" w:rsidR="00D33120" w:rsidRPr="001F7ADB" w:rsidRDefault="00D33120" w:rsidP="00D33120">
            <w:pPr>
              <w:widowControl/>
              <w:jc w:val="center"/>
              <w:rPr>
                <w:color w:val="000000"/>
                <w:kern w:val="0"/>
                <w:szCs w:val="21"/>
              </w:rPr>
            </w:pPr>
            <w:r w:rsidRPr="001F7ADB">
              <w:rPr>
                <w:color w:val="000000"/>
                <w:kern w:val="0"/>
                <w:szCs w:val="21"/>
              </w:rPr>
              <w:t>L3VPN</w:t>
            </w:r>
            <w:r w:rsidRPr="001F7ADB">
              <w:rPr>
                <w:color w:val="000000"/>
                <w:kern w:val="0"/>
                <w:szCs w:val="21"/>
              </w:rPr>
              <w:t>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6F9AF06"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保护降级（主或备中断）</w:t>
            </w:r>
          </w:p>
        </w:tc>
        <w:tc>
          <w:tcPr>
            <w:tcW w:w="1495" w:type="pct"/>
            <w:tcBorders>
              <w:top w:val="nil"/>
              <w:left w:val="nil"/>
              <w:bottom w:val="single" w:sz="8" w:space="0" w:color="auto"/>
              <w:right w:val="single" w:sz="8" w:space="0" w:color="auto"/>
            </w:tcBorders>
            <w:shd w:val="clear" w:color="auto" w:fill="auto"/>
            <w:hideMark/>
          </w:tcPr>
          <w:p w14:paraId="43BC6B25"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保护降级</w:t>
            </w:r>
            <w:r w:rsidRPr="001F7ADB">
              <w:rPr>
                <w:color w:val="000000"/>
                <w:kern w:val="0"/>
                <w:szCs w:val="21"/>
              </w:rPr>
              <w:t>(</w:t>
            </w:r>
            <w:r w:rsidRPr="001F7ADB">
              <w:rPr>
                <w:color w:val="000000"/>
                <w:kern w:val="0"/>
                <w:szCs w:val="21"/>
              </w:rPr>
              <w:t>主或备中断</w:t>
            </w:r>
            <w:r w:rsidRPr="001F7ADB">
              <w:rPr>
                <w:color w:val="000000"/>
                <w:kern w:val="0"/>
                <w:szCs w:val="21"/>
              </w:rPr>
              <w:t>)</w:t>
            </w:r>
          </w:p>
        </w:tc>
      </w:tr>
      <w:tr w:rsidR="00D33120" w:rsidRPr="001F7ADB" w14:paraId="3A5DE578"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C489D98" w14:textId="77777777" w:rsidR="00D33120" w:rsidRPr="001F7ADB" w:rsidRDefault="00D33120" w:rsidP="00D33120">
            <w:pPr>
              <w:widowControl/>
              <w:jc w:val="center"/>
              <w:rPr>
                <w:color w:val="000000"/>
                <w:kern w:val="0"/>
                <w:szCs w:val="21"/>
              </w:rPr>
            </w:pPr>
            <w:r w:rsidRPr="001F7ADB">
              <w:rPr>
                <w:color w:val="000000"/>
                <w:kern w:val="0"/>
                <w:szCs w:val="21"/>
              </w:rPr>
              <w:t>85.      </w:t>
            </w:r>
          </w:p>
        </w:tc>
        <w:tc>
          <w:tcPr>
            <w:tcW w:w="726" w:type="pct"/>
            <w:vMerge/>
            <w:tcBorders>
              <w:top w:val="nil"/>
              <w:left w:val="single" w:sz="8" w:space="0" w:color="auto"/>
              <w:bottom w:val="single" w:sz="8" w:space="0" w:color="000000"/>
              <w:right w:val="single" w:sz="8" w:space="0" w:color="auto"/>
            </w:tcBorders>
            <w:vAlign w:val="center"/>
            <w:hideMark/>
          </w:tcPr>
          <w:p w14:paraId="18D2A3F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3E9FD98"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倒换</w:t>
            </w:r>
            <w:r w:rsidRPr="001F7ADB">
              <w:rPr>
                <w:color w:val="000000"/>
                <w:kern w:val="0"/>
                <w:szCs w:val="21"/>
              </w:rPr>
              <w:t>/</w:t>
            </w:r>
            <w:r w:rsidRPr="001F7ADB">
              <w:rPr>
                <w:color w:val="000000"/>
                <w:kern w:val="0"/>
                <w:szCs w:val="21"/>
              </w:rPr>
              <w:t>切换</w:t>
            </w:r>
          </w:p>
        </w:tc>
        <w:tc>
          <w:tcPr>
            <w:tcW w:w="1495" w:type="pct"/>
            <w:tcBorders>
              <w:top w:val="nil"/>
              <w:left w:val="nil"/>
              <w:bottom w:val="single" w:sz="8" w:space="0" w:color="auto"/>
              <w:right w:val="single" w:sz="8" w:space="0" w:color="auto"/>
            </w:tcBorders>
            <w:shd w:val="clear" w:color="auto" w:fill="auto"/>
            <w:hideMark/>
          </w:tcPr>
          <w:p w14:paraId="22B2A482"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倒换</w:t>
            </w:r>
          </w:p>
        </w:tc>
      </w:tr>
      <w:tr w:rsidR="00D33120" w:rsidRPr="001F7ADB" w14:paraId="04D6AA3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4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F39090E" w14:textId="77777777" w:rsidR="00D33120" w:rsidRPr="001F7ADB" w:rsidRDefault="00D33120" w:rsidP="00D33120">
            <w:pPr>
              <w:widowControl/>
              <w:jc w:val="center"/>
              <w:rPr>
                <w:color w:val="000000"/>
                <w:kern w:val="0"/>
                <w:szCs w:val="21"/>
              </w:rPr>
            </w:pPr>
            <w:r w:rsidRPr="001F7ADB">
              <w:rPr>
                <w:color w:val="000000"/>
                <w:kern w:val="0"/>
                <w:szCs w:val="21"/>
              </w:rPr>
              <w:t>86.      </w:t>
            </w:r>
          </w:p>
        </w:tc>
        <w:tc>
          <w:tcPr>
            <w:tcW w:w="726" w:type="pct"/>
            <w:vMerge/>
            <w:tcBorders>
              <w:top w:val="nil"/>
              <w:left w:val="single" w:sz="8" w:space="0" w:color="auto"/>
              <w:bottom w:val="single" w:sz="8" w:space="0" w:color="000000"/>
              <w:right w:val="single" w:sz="8" w:space="0" w:color="auto"/>
            </w:tcBorders>
            <w:vAlign w:val="center"/>
            <w:hideMark/>
          </w:tcPr>
          <w:p w14:paraId="0A1D3D79"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ECC0734"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保护中断</w:t>
            </w:r>
          </w:p>
        </w:tc>
        <w:tc>
          <w:tcPr>
            <w:tcW w:w="1495" w:type="pct"/>
            <w:tcBorders>
              <w:top w:val="nil"/>
              <w:left w:val="nil"/>
              <w:bottom w:val="single" w:sz="8" w:space="0" w:color="auto"/>
              <w:right w:val="single" w:sz="8" w:space="0" w:color="auto"/>
            </w:tcBorders>
            <w:shd w:val="clear" w:color="auto" w:fill="auto"/>
            <w:hideMark/>
          </w:tcPr>
          <w:p w14:paraId="143D0ADE" w14:textId="77777777" w:rsidR="00D33120" w:rsidRPr="001F7ADB" w:rsidRDefault="00D33120" w:rsidP="00D33120">
            <w:pPr>
              <w:widowControl/>
              <w:rPr>
                <w:color w:val="000000"/>
                <w:kern w:val="0"/>
                <w:szCs w:val="21"/>
              </w:rPr>
            </w:pPr>
            <w:r w:rsidRPr="001F7ADB">
              <w:rPr>
                <w:color w:val="000000"/>
                <w:kern w:val="0"/>
                <w:szCs w:val="21"/>
              </w:rPr>
              <w:t>FRR</w:t>
            </w:r>
            <w:r w:rsidRPr="001F7ADB">
              <w:rPr>
                <w:color w:val="000000"/>
                <w:kern w:val="0"/>
                <w:szCs w:val="21"/>
              </w:rPr>
              <w:t>保护中断</w:t>
            </w:r>
          </w:p>
        </w:tc>
      </w:tr>
      <w:tr w:rsidR="00D33120" w:rsidRPr="001F7ADB" w14:paraId="20DA5584"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A4D937E" w14:textId="77777777" w:rsidR="00D33120" w:rsidRPr="001F7ADB" w:rsidRDefault="00D33120" w:rsidP="00D33120">
            <w:pPr>
              <w:widowControl/>
              <w:jc w:val="center"/>
              <w:rPr>
                <w:color w:val="000000"/>
                <w:kern w:val="0"/>
                <w:szCs w:val="21"/>
              </w:rPr>
            </w:pPr>
            <w:r w:rsidRPr="001F7ADB">
              <w:rPr>
                <w:color w:val="000000"/>
                <w:kern w:val="0"/>
                <w:szCs w:val="21"/>
              </w:rPr>
              <w:t>87.      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4D201E7E" w14:textId="792CD807" w:rsidR="00D33120" w:rsidRPr="001F7ADB" w:rsidRDefault="00001426" w:rsidP="00D33120">
            <w:pPr>
              <w:widowControl/>
              <w:jc w:val="center"/>
              <w:rPr>
                <w:color w:val="000000"/>
                <w:kern w:val="0"/>
                <w:szCs w:val="21"/>
              </w:rPr>
            </w:pPr>
            <w:r>
              <w:rPr>
                <w:color w:val="000000"/>
                <w:kern w:val="0"/>
                <w:szCs w:val="21"/>
              </w:rPr>
              <w:t>MTN</w:t>
            </w:r>
            <w:r w:rsidR="00D33120" w:rsidRPr="001F7ADB">
              <w:rPr>
                <w:color w:val="000000"/>
                <w:kern w:val="0"/>
                <w:szCs w:val="21"/>
              </w:rPr>
              <w:t>告警</w:t>
            </w:r>
          </w:p>
        </w:tc>
        <w:tc>
          <w:tcPr>
            <w:tcW w:w="2247" w:type="pct"/>
            <w:gridSpan w:val="4"/>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43E99D1" w14:textId="6C12B82C" w:rsidR="00D33120" w:rsidRPr="001F7ADB" w:rsidRDefault="00001426" w:rsidP="00D33120">
            <w:pPr>
              <w:widowControl/>
              <w:rPr>
                <w:color w:val="000000"/>
                <w:kern w:val="0"/>
                <w:szCs w:val="21"/>
              </w:rPr>
            </w:pPr>
            <w:r>
              <w:rPr>
                <w:color w:val="000000"/>
                <w:kern w:val="0"/>
                <w:szCs w:val="21"/>
              </w:rPr>
              <w:t>MTN</w:t>
            </w:r>
            <w:r w:rsidR="00D33120" w:rsidRPr="001F7ADB">
              <w:rPr>
                <w:color w:val="000000"/>
                <w:kern w:val="0"/>
                <w:szCs w:val="21"/>
              </w:rPr>
              <w:t xml:space="preserve"> Group</w:t>
            </w:r>
            <w:r w:rsidR="00D33120" w:rsidRPr="001F7ADB">
              <w:rPr>
                <w:color w:val="000000"/>
                <w:kern w:val="0"/>
                <w:szCs w:val="21"/>
              </w:rPr>
              <w:t>告警</w:t>
            </w:r>
          </w:p>
        </w:tc>
        <w:tc>
          <w:tcPr>
            <w:tcW w:w="1495" w:type="pct"/>
            <w:tcBorders>
              <w:top w:val="nil"/>
              <w:left w:val="nil"/>
              <w:bottom w:val="single" w:sz="8" w:space="0" w:color="auto"/>
              <w:right w:val="single" w:sz="8" w:space="0" w:color="auto"/>
            </w:tcBorders>
            <w:shd w:val="clear" w:color="auto" w:fill="auto"/>
            <w:hideMark/>
          </w:tcPr>
          <w:p w14:paraId="509FE328" w14:textId="4AB1FCC6" w:rsidR="00D33120" w:rsidRPr="001F7ADB" w:rsidRDefault="00001426" w:rsidP="00D33120">
            <w:pPr>
              <w:widowControl/>
              <w:rPr>
                <w:color w:val="000000"/>
                <w:kern w:val="0"/>
                <w:szCs w:val="21"/>
              </w:rPr>
            </w:pPr>
            <w:r>
              <w:rPr>
                <w:color w:val="000000"/>
                <w:kern w:val="0"/>
                <w:szCs w:val="21"/>
              </w:rPr>
              <w:t>MTN</w:t>
            </w:r>
            <w:r w:rsidR="00D33120" w:rsidRPr="001F7ADB">
              <w:rPr>
                <w:color w:val="000000"/>
                <w:kern w:val="0"/>
                <w:szCs w:val="21"/>
              </w:rPr>
              <w:t>_Group_Mismatch</w:t>
            </w:r>
          </w:p>
        </w:tc>
      </w:tr>
      <w:tr w:rsidR="00D33120" w:rsidRPr="001F7ADB" w14:paraId="4A5B0C52"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30F7693" w14:textId="77777777" w:rsidR="00D33120" w:rsidRPr="001F7ADB" w:rsidRDefault="00D33120" w:rsidP="00D33120">
            <w:pPr>
              <w:widowControl/>
              <w:jc w:val="center"/>
              <w:rPr>
                <w:color w:val="000000"/>
                <w:kern w:val="0"/>
                <w:szCs w:val="21"/>
              </w:rPr>
            </w:pPr>
            <w:r w:rsidRPr="001F7ADB">
              <w:rPr>
                <w:color w:val="000000"/>
                <w:kern w:val="0"/>
                <w:szCs w:val="21"/>
              </w:rPr>
              <w:t>88.      </w:t>
            </w:r>
          </w:p>
        </w:tc>
        <w:tc>
          <w:tcPr>
            <w:tcW w:w="726" w:type="pct"/>
            <w:vMerge/>
            <w:tcBorders>
              <w:top w:val="nil"/>
              <w:left w:val="single" w:sz="8" w:space="0" w:color="auto"/>
              <w:bottom w:val="single" w:sz="8" w:space="0" w:color="000000"/>
              <w:right w:val="single" w:sz="8" w:space="0" w:color="auto"/>
            </w:tcBorders>
            <w:vAlign w:val="center"/>
            <w:hideMark/>
          </w:tcPr>
          <w:p w14:paraId="3344EC80"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7631B128"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6B663062" w14:textId="77777777" w:rsidR="00D33120" w:rsidRPr="001F7ADB" w:rsidRDefault="00D33120" w:rsidP="00D33120">
            <w:pPr>
              <w:widowControl/>
              <w:rPr>
                <w:color w:val="000000"/>
                <w:kern w:val="0"/>
                <w:szCs w:val="21"/>
              </w:rPr>
            </w:pPr>
            <w:r w:rsidRPr="001F7ADB">
              <w:rPr>
                <w:color w:val="000000"/>
                <w:kern w:val="0"/>
                <w:szCs w:val="21"/>
              </w:rPr>
              <w:t>PHY_Num_Mismatch</w:t>
            </w:r>
          </w:p>
        </w:tc>
      </w:tr>
      <w:tr w:rsidR="00D33120" w:rsidRPr="001F7ADB" w14:paraId="09DC926A"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1F49536" w14:textId="77777777" w:rsidR="00D33120" w:rsidRPr="001F7ADB" w:rsidRDefault="00D33120" w:rsidP="00D33120">
            <w:pPr>
              <w:widowControl/>
              <w:jc w:val="center"/>
              <w:rPr>
                <w:color w:val="000000"/>
                <w:kern w:val="0"/>
                <w:szCs w:val="21"/>
              </w:rPr>
            </w:pPr>
            <w:r w:rsidRPr="001F7ADB">
              <w:rPr>
                <w:color w:val="000000"/>
                <w:kern w:val="0"/>
                <w:szCs w:val="21"/>
              </w:rPr>
              <w:t>89.      </w:t>
            </w:r>
          </w:p>
        </w:tc>
        <w:tc>
          <w:tcPr>
            <w:tcW w:w="726" w:type="pct"/>
            <w:vMerge/>
            <w:tcBorders>
              <w:top w:val="nil"/>
              <w:left w:val="single" w:sz="8" w:space="0" w:color="auto"/>
              <w:bottom w:val="single" w:sz="8" w:space="0" w:color="000000"/>
              <w:right w:val="single" w:sz="8" w:space="0" w:color="auto"/>
            </w:tcBorders>
            <w:vAlign w:val="center"/>
            <w:hideMark/>
          </w:tcPr>
          <w:p w14:paraId="3F0CEFEA"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6E5CBFCB"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7736BC23" w14:textId="77777777" w:rsidR="00D33120" w:rsidRPr="001F7ADB" w:rsidRDefault="00D33120" w:rsidP="00D33120">
            <w:pPr>
              <w:widowControl/>
              <w:rPr>
                <w:color w:val="000000"/>
                <w:kern w:val="0"/>
                <w:szCs w:val="21"/>
              </w:rPr>
            </w:pPr>
            <w:r w:rsidRPr="001F7ADB">
              <w:rPr>
                <w:color w:val="000000"/>
                <w:kern w:val="0"/>
                <w:szCs w:val="21"/>
              </w:rPr>
              <w:t>PHY_Map_Mismatch</w:t>
            </w:r>
          </w:p>
        </w:tc>
      </w:tr>
      <w:tr w:rsidR="00D33120" w:rsidRPr="001F7ADB" w14:paraId="3666F25C"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DE99E2F" w14:textId="77777777" w:rsidR="00D33120" w:rsidRPr="001F7ADB" w:rsidRDefault="00D33120" w:rsidP="00D33120">
            <w:pPr>
              <w:widowControl/>
              <w:jc w:val="center"/>
              <w:rPr>
                <w:color w:val="000000"/>
                <w:kern w:val="0"/>
                <w:szCs w:val="21"/>
              </w:rPr>
            </w:pPr>
            <w:r w:rsidRPr="001F7ADB">
              <w:rPr>
                <w:color w:val="000000"/>
                <w:kern w:val="0"/>
                <w:szCs w:val="21"/>
              </w:rPr>
              <w:t>90.      </w:t>
            </w:r>
          </w:p>
        </w:tc>
        <w:tc>
          <w:tcPr>
            <w:tcW w:w="726" w:type="pct"/>
            <w:vMerge/>
            <w:tcBorders>
              <w:top w:val="nil"/>
              <w:left w:val="single" w:sz="8" w:space="0" w:color="auto"/>
              <w:bottom w:val="single" w:sz="8" w:space="0" w:color="000000"/>
              <w:right w:val="single" w:sz="8" w:space="0" w:color="auto"/>
            </w:tcBorders>
            <w:vAlign w:val="center"/>
            <w:hideMark/>
          </w:tcPr>
          <w:p w14:paraId="36665B53"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0FCA4883"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5E4C7665" w14:textId="77777777" w:rsidR="00D33120" w:rsidRPr="001F7ADB" w:rsidRDefault="00D33120" w:rsidP="00D33120">
            <w:pPr>
              <w:widowControl/>
              <w:rPr>
                <w:color w:val="000000"/>
                <w:kern w:val="0"/>
                <w:szCs w:val="21"/>
              </w:rPr>
            </w:pPr>
            <w:r w:rsidRPr="001F7ADB">
              <w:rPr>
                <w:color w:val="000000"/>
                <w:kern w:val="0"/>
                <w:szCs w:val="21"/>
              </w:rPr>
              <w:t>LOF</w:t>
            </w:r>
          </w:p>
        </w:tc>
      </w:tr>
      <w:tr w:rsidR="00D33120" w:rsidRPr="001F7ADB" w14:paraId="42874129"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66C7BF4" w14:textId="77777777" w:rsidR="00D33120" w:rsidRPr="001F7ADB" w:rsidRDefault="00D33120" w:rsidP="00D33120">
            <w:pPr>
              <w:widowControl/>
              <w:jc w:val="center"/>
              <w:rPr>
                <w:color w:val="000000"/>
                <w:kern w:val="0"/>
                <w:szCs w:val="21"/>
              </w:rPr>
            </w:pPr>
            <w:r w:rsidRPr="001F7ADB">
              <w:rPr>
                <w:color w:val="000000"/>
                <w:kern w:val="0"/>
                <w:szCs w:val="21"/>
              </w:rPr>
              <w:t>91.      </w:t>
            </w:r>
          </w:p>
        </w:tc>
        <w:tc>
          <w:tcPr>
            <w:tcW w:w="726" w:type="pct"/>
            <w:vMerge/>
            <w:tcBorders>
              <w:top w:val="nil"/>
              <w:left w:val="single" w:sz="8" w:space="0" w:color="auto"/>
              <w:bottom w:val="single" w:sz="8" w:space="0" w:color="000000"/>
              <w:right w:val="single" w:sz="8" w:space="0" w:color="auto"/>
            </w:tcBorders>
            <w:vAlign w:val="center"/>
            <w:hideMark/>
          </w:tcPr>
          <w:p w14:paraId="2ADC12E3"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57CD60BC"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7D04F711" w14:textId="77777777" w:rsidR="00D33120" w:rsidRPr="001F7ADB" w:rsidRDefault="00D33120" w:rsidP="00D33120">
            <w:pPr>
              <w:widowControl/>
              <w:rPr>
                <w:color w:val="000000"/>
                <w:kern w:val="0"/>
                <w:szCs w:val="21"/>
              </w:rPr>
            </w:pPr>
            <w:r w:rsidRPr="001F7ADB">
              <w:rPr>
                <w:color w:val="000000"/>
                <w:kern w:val="0"/>
                <w:szCs w:val="21"/>
              </w:rPr>
              <w:t>LOM</w:t>
            </w:r>
          </w:p>
        </w:tc>
      </w:tr>
      <w:tr w:rsidR="00D33120" w:rsidRPr="001F7ADB" w14:paraId="78CA949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9DB90A5" w14:textId="77777777" w:rsidR="00D33120" w:rsidRPr="001F7ADB" w:rsidRDefault="00D33120" w:rsidP="00D33120">
            <w:pPr>
              <w:widowControl/>
              <w:jc w:val="center"/>
              <w:rPr>
                <w:color w:val="000000"/>
                <w:kern w:val="0"/>
                <w:szCs w:val="21"/>
              </w:rPr>
            </w:pPr>
            <w:r w:rsidRPr="001F7ADB">
              <w:rPr>
                <w:color w:val="000000"/>
                <w:kern w:val="0"/>
                <w:szCs w:val="21"/>
              </w:rPr>
              <w:t>92.      </w:t>
            </w:r>
          </w:p>
        </w:tc>
        <w:tc>
          <w:tcPr>
            <w:tcW w:w="726" w:type="pct"/>
            <w:vMerge/>
            <w:tcBorders>
              <w:top w:val="nil"/>
              <w:left w:val="single" w:sz="8" w:space="0" w:color="auto"/>
              <w:bottom w:val="single" w:sz="8" w:space="0" w:color="000000"/>
              <w:right w:val="single" w:sz="8" w:space="0" w:color="auto"/>
            </w:tcBorders>
            <w:vAlign w:val="center"/>
            <w:hideMark/>
          </w:tcPr>
          <w:p w14:paraId="5748E01C"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21CA67AB"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6CF7C843" w14:textId="77777777" w:rsidR="00D33120" w:rsidRPr="001F7ADB" w:rsidRDefault="00D33120" w:rsidP="00D33120">
            <w:pPr>
              <w:widowControl/>
              <w:rPr>
                <w:color w:val="000000"/>
                <w:kern w:val="0"/>
                <w:szCs w:val="21"/>
              </w:rPr>
            </w:pPr>
            <w:r w:rsidRPr="001F7ADB">
              <w:rPr>
                <w:color w:val="000000"/>
                <w:kern w:val="0"/>
                <w:szCs w:val="21"/>
              </w:rPr>
              <w:t>RPF</w:t>
            </w:r>
          </w:p>
        </w:tc>
      </w:tr>
      <w:tr w:rsidR="00D33120" w:rsidRPr="001F7ADB" w14:paraId="1BC5B06E"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82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EB283FA" w14:textId="77777777" w:rsidR="00D33120" w:rsidRPr="001F7ADB" w:rsidRDefault="00D33120" w:rsidP="00D33120">
            <w:pPr>
              <w:widowControl/>
              <w:jc w:val="center"/>
              <w:rPr>
                <w:color w:val="000000"/>
                <w:kern w:val="0"/>
                <w:szCs w:val="21"/>
              </w:rPr>
            </w:pPr>
            <w:r w:rsidRPr="001F7ADB">
              <w:rPr>
                <w:color w:val="000000"/>
                <w:kern w:val="0"/>
                <w:szCs w:val="21"/>
              </w:rPr>
              <w:t>93.      </w:t>
            </w:r>
          </w:p>
        </w:tc>
        <w:tc>
          <w:tcPr>
            <w:tcW w:w="726" w:type="pct"/>
            <w:vMerge/>
            <w:tcBorders>
              <w:top w:val="nil"/>
              <w:left w:val="single" w:sz="8" w:space="0" w:color="auto"/>
              <w:bottom w:val="single" w:sz="8" w:space="0" w:color="000000"/>
              <w:right w:val="single" w:sz="8" w:space="0" w:color="auto"/>
            </w:tcBorders>
            <w:vAlign w:val="center"/>
            <w:hideMark/>
          </w:tcPr>
          <w:p w14:paraId="717DC6B0" w14:textId="77777777" w:rsidR="00D33120" w:rsidRPr="001F7ADB" w:rsidRDefault="00D33120" w:rsidP="00D33120">
            <w:pPr>
              <w:widowControl/>
              <w:jc w:val="left"/>
              <w:rPr>
                <w:color w:val="000000"/>
                <w:kern w:val="0"/>
                <w:szCs w:val="21"/>
              </w:rPr>
            </w:pPr>
          </w:p>
        </w:tc>
        <w:tc>
          <w:tcPr>
            <w:tcW w:w="2247" w:type="pct"/>
            <w:gridSpan w:val="4"/>
            <w:vMerge/>
            <w:tcBorders>
              <w:top w:val="single" w:sz="8" w:space="0" w:color="auto"/>
              <w:left w:val="single" w:sz="8" w:space="0" w:color="auto"/>
              <w:bottom w:val="single" w:sz="8" w:space="0" w:color="000000"/>
              <w:right w:val="single" w:sz="8" w:space="0" w:color="000000"/>
            </w:tcBorders>
            <w:vAlign w:val="center"/>
            <w:hideMark/>
          </w:tcPr>
          <w:p w14:paraId="013C48F9" w14:textId="77777777" w:rsidR="00D33120" w:rsidRPr="001F7ADB" w:rsidRDefault="00D33120" w:rsidP="00D33120">
            <w:pPr>
              <w:widowControl/>
              <w:jc w:val="left"/>
              <w:rPr>
                <w:color w:val="000000"/>
                <w:kern w:val="0"/>
                <w:szCs w:val="21"/>
              </w:rPr>
            </w:pPr>
          </w:p>
        </w:tc>
        <w:tc>
          <w:tcPr>
            <w:tcW w:w="1495" w:type="pct"/>
            <w:tcBorders>
              <w:top w:val="nil"/>
              <w:left w:val="nil"/>
              <w:bottom w:val="single" w:sz="8" w:space="0" w:color="auto"/>
              <w:right w:val="single" w:sz="8" w:space="0" w:color="auto"/>
            </w:tcBorders>
            <w:shd w:val="clear" w:color="auto" w:fill="auto"/>
            <w:hideMark/>
          </w:tcPr>
          <w:p w14:paraId="00C835D4" w14:textId="59312F3B" w:rsidR="00D33120" w:rsidRPr="001F7ADB" w:rsidRDefault="00001426" w:rsidP="00D33120">
            <w:pPr>
              <w:widowControl/>
              <w:rPr>
                <w:color w:val="000000"/>
                <w:kern w:val="0"/>
                <w:szCs w:val="21"/>
              </w:rPr>
            </w:pPr>
            <w:r>
              <w:rPr>
                <w:color w:val="000000"/>
                <w:kern w:val="0"/>
                <w:szCs w:val="21"/>
              </w:rPr>
              <w:t>MTN</w:t>
            </w:r>
            <w:r w:rsidR="00D33120" w:rsidRPr="001F7ADB">
              <w:rPr>
                <w:color w:val="000000"/>
                <w:kern w:val="0"/>
                <w:szCs w:val="21"/>
              </w:rPr>
              <w:t>_calender_mismatch</w:t>
            </w:r>
          </w:p>
        </w:tc>
      </w:tr>
      <w:tr w:rsidR="00D33120" w:rsidRPr="001F7ADB" w14:paraId="25DB1BEF"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A0E2399" w14:textId="77777777" w:rsidR="00D33120" w:rsidRPr="001F7ADB" w:rsidRDefault="00D33120" w:rsidP="00D33120">
            <w:pPr>
              <w:widowControl/>
              <w:jc w:val="center"/>
              <w:rPr>
                <w:color w:val="000000"/>
                <w:kern w:val="0"/>
                <w:szCs w:val="21"/>
              </w:rPr>
            </w:pPr>
            <w:r w:rsidRPr="001F7ADB">
              <w:rPr>
                <w:color w:val="000000"/>
                <w:kern w:val="0"/>
                <w:szCs w:val="21"/>
              </w:rPr>
              <w:t>94.      </w:t>
            </w:r>
          </w:p>
        </w:tc>
        <w:tc>
          <w:tcPr>
            <w:tcW w:w="726" w:type="pct"/>
            <w:vMerge w:val="restart"/>
            <w:tcBorders>
              <w:top w:val="nil"/>
              <w:left w:val="single" w:sz="8" w:space="0" w:color="auto"/>
              <w:bottom w:val="single" w:sz="8" w:space="0" w:color="000000"/>
              <w:right w:val="single" w:sz="8" w:space="0" w:color="auto"/>
            </w:tcBorders>
            <w:shd w:val="clear" w:color="auto" w:fill="auto"/>
            <w:vAlign w:val="center"/>
            <w:hideMark/>
          </w:tcPr>
          <w:p w14:paraId="5B784F2D" w14:textId="77777777" w:rsidR="00D33120" w:rsidRPr="001F7ADB" w:rsidRDefault="00D33120" w:rsidP="00D33120">
            <w:pPr>
              <w:widowControl/>
              <w:jc w:val="center"/>
              <w:rPr>
                <w:color w:val="000000"/>
                <w:kern w:val="0"/>
                <w:szCs w:val="21"/>
              </w:rPr>
            </w:pPr>
            <w:r w:rsidRPr="001F7ADB">
              <w:rPr>
                <w:color w:val="000000"/>
                <w:kern w:val="0"/>
                <w:szCs w:val="21"/>
              </w:rPr>
              <w:t>Slicing Ethernet OAM</w:t>
            </w:r>
            <w:r w:rsidRPr="001F7ADB">
              <w:rPr>
                <w:color w:val="000000"/>
                <w:kern w:val="0"/>
                <w:szCs w:val="21"/>
              </w:rPr>
              <w:t>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1826873" w14:textId="77777777" w:rsidR="00D33120" w:rsidRPr="001F7ADB" w:rsidRDefault="00D33120" w:rsidP="00D33120">
            <w:pPr>
              <w:widowControl/>
              <w:rPr>
                <w:kern w:val="0"/>
                <w:szCs w:val="21"/>
              </w:rPr>
            </w:pPr>
            <w:r w:rsidRPr="001F7ADB">
              <w:rPr>
                <w:kern w:val="0"/>
                <w:szCs w:val="21"/>
              </w:rPr>
              <w:t>连续性丢失告警</w:t>
            </w:r>
          </w:p>
        </w:tc>
        <w:tc>
          <w:tcPr>
            <w:tcW w:w="1495" w:type="pct"/>
            <w:tcBorders>
              <w:top w:val="nil"/>
              <w:left w:val="nil"/>
              <w:bottom w:val="single" w:sz="8" w:space="0" w:color="auto"/>
              <w:right w:val="single" w:sz="8" w:space="0" w:color="auto"/>
            </w:tcBorders>
            <w:shd w:val="clear" w:color="auto" w:fill="auto"/>
            <w:hideMark/>
          </w:tcPr>
          <w:p w14:paraId="72EDBF91" w14:textId="77777777" w:rsidR="00D33120" w:rsidRPr="001F7ADB" w:rsidRDefault="00D33120" w:rsidP="00D33120">
            <w:pPr>
              <w:widowControl/>
              <w:rPr>
                <w:color w:val="000000"/>
                <w:kern w:val="0"/>
                <w:szCs w:val="21"/>
              </w:rPr>
            </w:pPr>
            <w:r w:rsidRPr="001F7ADB">
              <w:rPr>
                <w:color w:val="000000"/>
                <w:kern w:val="0"/>
                <w:szCs w:val="21"/>
              </w:rPr>
              <w:t>LOC</w:t>
            </w:r>
          </w:p>
        </w:tc>
      </w:tr>
      <w:tr w:rsidR="00D33120" w:rsidRPr="001F7ADB" w14:paraId="6F53E61B"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55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1CB55D9" w14:textId="77777777" w:rsidR="00D33120" w:rsidRPr="001F7ADB" w:rsidRDefault="00D33120" w:rsidP="00D33120">
            <w:pPr>
              <w:widowControl/>
              <w:jc w:val="center"/>
              <w:rPr>
                <w:color w:val="000000"/>
                <w:kern w:val="0"/>
                <w:szCs w:val="21"/>
              </w:rPr>
            </w:pPr>
            <w:r w:rsidRPr="001F7ADB">
              <w:rPr>
                <w:color w:val="000000"/>
                <w:kern w:val="0"/>
                <w:szCs w:val="21"/>
              </w:rPr>
              <w:t>95.      </w:t>
            </w:r>
          </w:p>
        </w:tc>
        <w:tc>
          <w:tcPr>
            <w:tcW w:w="726" w:type="pct"/>
            <w:vMerge/>
            <w:tcBorders>
              <w:top w:val="nil"/>
              <w:left w:val="single" w:sz="8" w:space="0" w:color="auto"/>
              <w:bottom w:val="single" w:sz="8" w:space="0" w:color="000000"/>
              <w:right w:val="single" w:sz="8" w:space="0" w:color="auto"/>
            </w:tcBorders>
            <w:vAlign w:val="center"/>
            <w:hideMark/>
          </w:tcPr>
          <w:p w14:paraId="50A93E3F"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7C5DD9E" w14:textId="77777777" w:rsidR="00D33120" w:rsidRPr="001F7ADB" w:rsidRDefault="00D33120" w:rsidP="00D33120">
            <w:pPr>
              <w:widowControl/>
              <w:rPr>
                <w:kern w:val="0"/>
                <w:szCs w:val="21"/>
              </w:rPr>
            </w:pPr>
            <w:r w:rsidRPr="001F7ADB">
              <w:rPr>
                <w:kern w:val="0"/>
                <w:szCs w:val="21"/>
              </w:rPr>
              <w:t>CC</w:t>
            </w:r>
            <w:r w:rsidRPr="001F7ADB">
              <w:rPr>
                <w:kern w:val="0"/>
                <w:szCs w:val="21"/>
              </w:rPr>
              <w:t>周期不匹配告警</w:t>
            </w:r>
          </w:p>
        </w:tc>
        <w:tc>
          <w:tcPr>
            <w:tcW w:w="1495" w:type="pct"/>
            <w:tcBorders>
              <w:top w:val="nil"/>
              <w:left w:val="nil"/>
              <w:bottom w:val="single" w:sz="8" w:space="0" w:color="auto"/>
              <w:right w:val="single" w:sz="8" w:space="0" w:color="auto"/>
            </w:tcBorders>
            <w:shd w:val="clear" w:color="auto" w:fill="auto"/>
            <w:hideMark/>
          </w:tcPr>
          <w:p w14:paraId="4CD3AAFF" w14:textId="77777777" w:rsidR="00D33120" w:rsidRPr="001F7ADB" w:rsidRDefault="00D33120" w:rsidP="00D33120">
            <w:pPr>
              <w:widowControl/>
              <w:rPr>
                <w:color w:val="000000"/>
                <w:kern w:val="0"/>
                <w:szCs w:val="21"/>
              </w:rPr>
            </w:pPr>
            <w:r w:rsidRPr="001F7ADB">
              <w:rPr>
                <w:color w:val="000000"/>
                <w:kern w:val="0"/>
                <w:szCs w:val="21"/>
              </w:rPr>
              <w:t>Unexpected_period</w:t>
            </w:r>
          </w:p>
        </w:tc>
      </w:tr>
      <w:tr w:rsidR="00D33120" w:rsidRPr="001F7ADB" w14:paraId="1FD3ADA7"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0AF821D" w14:textId="77777777" w:rsidR="00D33120" w:rsidRPr="001F7ADB" w:rsidRDefault="00D33120" w:rsidP="00D33120">
            <w:pPr>
              <w:widowControl/>
              <w:jc w:val="center"/>
              <w:rPr>
                <w:color w:val="000000"/>
                <w:kern w:val="0"/>
                <w:szCs w:val="21"/>
              </w:rPr>
            </w:pPr>
            <w:r w:rsidRPr="001F7ADB">
              <w:rPr>
                <w:color w:val="000000"/>
                <w:kern w:val="0"/>
                <w:szCs w:val="21"/>
              </w:rPr>
              <w:t>96.      </w:t>
            </w:r>
          </w:p>
        </w:tc>
        <w:tc>
          <w:tcPr>
            <w:tcW w:w="726" w:type="pct"/>
            <w:vMerge/>
            <w:tcBorders>
              <w:top w:val="nil"/>
              <w:left w:val="single" w:sz="8" w:space="0" w:color="auto"/>
              <w:bottom w:val="single" w:sz="8" w:space="0" w:color="000000"/>
              <w:right w:val="single" w:sz="8" w:space="0" w:color="auto"/>
            </w:tcBorders>
            <w:vAlign w:val="center"/>
            <w:hideMark/>
          </w:tcPr>
          <w:p w14:paraId="681F4004"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1E7BD1D" w14:textId="77777777" w:rsidR="00D33120" w:rsidRPr="001F7ADB" w:rsidRDefault="00D33120" w:rsidP="00D33120">
            <w:pPr>
              <w:widowControl/>
              <w:rPr>
                <w:kern w:val="0"/>
                <w:szCs w:val="21"/>
              </w:rPr>
            </w:pPr>
            <w:r w:rsidRPr="001F7ADB">
              <w:rPr>
                <w:kern w:val="0"/>
                <w:szCs w:val="21"/>
              </w:rPr>
              <w:t>远端告警指示</w:t>
            </w:r>
          </w:p>
        </w:tc>
        <w:tc>
          <w:tcPr>
            <w:tcW w:w="1495" w:type="pct"/>
            <w:tcBorders>
              <w:top w:val="nil"/>
              <w:left w:val="nil"/>
              <w:bottom w:val="single" w:sz="8" w:space="0" w:color="auto"/>
              <w:right w:val="single" w:sz="8" w:space="0" w:color="auto"/>
            </w:tcBorders>
            <w:shd w:val="clear" w:color="auto" w:fill="auto"/>
            <w:hideMark/>
          </w:tcPr>
          <w:p w14:paraId="024EB072" w14:textId="77777777" w:rsidR="00D33120" w:rsidRPr="001F7ADB" w:rsidRDefault="00D33120" w:rsidP="00D33120">
            <w:pPr>
              <w:widowControl/>
              <w:rPr>
                <w:color w:val="000000"/>
                <w:kern w:val="0"/>
                <w:szCs w:val="21"/>
              </w:rPr>
            </w:pPr>
            <w:r w:rsidRPr="001F7ADB">
              <w:rPr>
                <w:color w:val="000000"/>
                <w:kern w:val="0"/>
                <w:szCs w:val="21"/>
              </w:rPr>
              <w:t>RDI</w:t>
            </w:r>
          </w:p>
        </w:tc>
      </w:tr>
      <w:tr w:rsidR="00D33120" w:rsidRPr="001F7ADB" w14:paraId="67B96A3C"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6B9A7E7" w14:textId="77777777" w:rsidR="00D33120" w:rsidRPr="001F7ADB" w:rsidRDefault="00D33120" w:rsidP="00D33120">
            <w:pPr>
              <w:widowControl/>
              <w:jc w:val="center"/>
              <w:rPr>
                <w:color w:val="000000"/>
                <w:kern w:val="0"/>
                <w:szCs w:val="21"/>
              </w:rPr>
            </w:pPr>
            <w:r w:rsidRPr="001F7ADB">
              <w:rPr>
                <w:color w:val="000000"/>
                <w:kern w:val="0"/>
                <w:szCs w:val="21"/>
              </w:rPr>
              <w:t>97.      </w:t>
            </w:r>
          </w:p>
        </w:tc>
        <w:tc>
          <w:tcPr>
            <w:tcW w:w="726" w:type="pct"/>
            <w:vMerge/>
            <w:tcBorders>
              <w:top w:val="nil"/>
              <w:left w:val="single" w:sz="8" w:space="0" w:color="auto"/>
              <w:bottom w:val="single" w:sz="8" w:space="0" w:color="000000"/>
              <w:right w:val="single" w:sz="8" w:space="0" w:color="auto"/>
            </w:tcBorders>
            <w:vAlign w:val="center"/>
            <w:hideMark/>
          </w:tcPr>
          <w:p w14:paraId="6B6B174A"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66971F0" w14:textId="77777777" w:rsidR="00D33120" w:rsidRPr="001F7ADB" w:rsidRDefault="00D33120" w:rsidP="00D33120">
            <w:pPr>
              <w:widowControl/>
              <w:rPr>
                <w:kern w:val="0"/>
                <w:szCs w:val="21"/>
              </w:rPr>
            </w:pPr>
            <w:r w:rsidRPr="001F7ADB">
              <w:rPr>
                <w:kern w:val="0"/>
                <w:szCs w:val="21"/>
              </w:rPr>
              <w:t>客户信号的本地故障</w:t>
            </w:r>
          </w:p>
        </w:tc>
        <w:tc>
          <w:tcPr>
            <w:tcW w:w="1495" w:type="pct"/>
            <w:tcBorders>
              <w:top w:val="nil"/>
              <w:left w:val="nil"/>
              <w:bottom w:val="single" w:sz="8" w:space="0" w:color="auto"/>
              <w:right w:val="single" w:sz="8" w:space="0" w:color="auto"/>
            </w:tcBorders>
            <w:shd w:val="clear" w:color="auto" w:fill="auto"/>
            <w:hideMark/>
          </w:tcPr>
          <w:p w14:paraId="1644C800" w14:textId="77777777" w:rsidR="00D33120" w:rsidRPr="001F7ADB" w:rsidRDefault="00D33120" w:rsidP="00D33120">
            <w:pPr>
              <w:widowControl/>
              <w:rPr>
                <w:color w:val="000000"/>
                <w:kern w:val="0"/>
                <w:szCs w:val="21"/>
              </w:rPr>
            </w:pPr>
            <w:r w:rsidRPr="001F7ADB">
              <w:rPr>
                <w:color w:val="000000"/>
                <w:kern w:val="0"/>
                <w:szCs w:val="21"/>
              </w:rPr>
              <w:t>CS_LF</w:t>
            </w:r>
          </w:p>
        </w:tc>
      </w:tr>
      <w:tr w:rsidR="00D33120" w:rsidRPr="001F7ADB" w14:paraId="60C0B984"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F2D6F84" w14:textId="77777777" w:rsidR="00D33120" w:rsidRPr="001F7ADB" w:rsidRDefault="00D33120" w:rsidP="00D33120">
            <w:pPr>
              <w:widowControl/>
              <w:jc w:val="center"/>
              <w:rPr>
                <w:color w:val="000000"/>
                <w:kern w:val="0"/>
                <w:szCs w:val="21"/>
              </w:rPr>
            </w:pPr>
            <w:r w:rsidRPr="001F7ADB">
              <w:rPr>
                <w:color w:val="000000"/>
                <w:kern w:val="0"/>
                <w:szCs w:val="21"/>
              </w:rPr>
              <w:t>98.      </w:t>
            </w:r>
          </w:p>
        </w:tc>
        <w:tc>
          <w:tcPr>
            <w:tcW w:w="726" w:type="pct"/>
            <w:vMerge/>
            <w:tcBorders>
              <w:top w:val="nil"/>
              <w:left w:val="single" w:sz="8" w:space="0" w:color="auto"/>
              <w:bottom w:val="single" w:sz="8" w:space="0" w:color="000000"/>
              <w:right w:val="single" w:sz="8" w:space="0" w:color="auto"/>
            </w:tcBorders>
            <w:vAlign w:val="center"/>
            <w:hideMark/>
          </w:tcPr>
          <w:p w14:paraId="1D1BEE20"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38B0CED" w14:textId="77777777" w:rsidR="00D33120" w:rsidRPr="001F7ADB" w:rsidRDefault="00D33120" w:rsidP="00D33120">
            <w:pPr>
              <w:widowControl/>
              <w:rPr>
                <w:color w:val="000000"/>
                <w:kern w:val="0"/>
                <w:szCs w:val="21"/>
              </w:rPr>
            </w:pPr>
            <w:r w:rsidRPr="001F7ADB">
              <w:rPr>
                <w:color w:val="000000"/>
                <w:kern w:val="0"/>
                <w:szCs w:val="21"/>
              </w:rPr>
              <w:t>连通性验证错误告警</w:t>
            </w:r>
          </w:p>
        </w:tc>
        <w:tc>
          <w:tcPr>
            <w:tcW w:w="1495" w:type="pct"/>
            <w:tcBorders>
              <w:top w:val="nil"/>
              <w:left w:val="nil"/>
              <w:bottom w:val="single" w:sz="8" w:space="0" w:color="auto"/>
              <w:right w:val="single" w:sz="8" w:space="0" w:color="auto"/>
            </w:tcBorders>
            <w:shd w:val="clear" w:color="auto" w:fill="auto"/>
            <w:hideMark/>
          </w:tcPr>
          <w:p w14:paraId="187BCEFF" w14:textId="77777777" w:rsidR="00D33120" w:rsidRPr="001F7ADB" w:rsidRDefault="00D33120" w:rsidP="00D33120">
            <w:pPr>
              <w:widowControl/>
              <w:rPr>
                <w:color w:val="000000"/>
                <w:kern w:val="0"/>
                <w:szCs w:val="21"/>
              </w:rPr>
            </w:pPr>
            <w:r w:rsidRPr="001F7ADB">
              <w:rPr>
                <w:color w:val="000000"/>
                <w:kern w:val="0"/>
                <w:szCs w:val="21"/>
              </w:rPr>
              <w:t>CS_RF</w:t>
            </w:r>
          </w:p>
        </w:tc>
      </w:tr>
      <w:tr w:rsidR="00D33120" w:rsidRPr="001F7ADB" w14:paraId="0A721C17"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C99F596" w14:textId="77777777" w:rsidR="00D33120" w:rsidRPr="001F7ADB" w:rsidRDefault="00D33120" w:rsidP="00D33120">
            <w:pPr>
              <w:widowControl/>
              <w:jc w:val="center"/>
              <w:rPr>
                <w:color w:val="000000"/>
                <w:kern w:val="0"/>
                <w:szCs w:val="21"/>
              </w:rPr>
            </w:pPr>
            <w:r w:rsidRPr="001F7ADB">
              <w:rPr>
                <w:color w:val="000000"/>
                <w:kern w:val="0"/>
                <w:szCs w:val="21"/>
              </w:rPr>
              <w:t>99.      </w:t>
            </w:r>
          </w:p>
        </w:tc>
        <w:tc>
          <w:tcPr>
            <w:tcW w:w="726" w:type="pct"/>
            <w:vMerge w:val="restart"/>
            <w:tcBorders>
              <w:top w:val="nil"/>
              <w:left w:val="single" w:sz="8" w:space="0" w:color="auto"/>
              <w:bottom w:val="nil"/>
              <w:right w:val="single" w:sz="8" w:space="0" w:color="auto"/>
            </w:tcBorders>
            <w:shd w:val="clear" w:color="auto" w:fill="auto"/>
            <w:vAlign w:val="center"/>
            <w:hideMark/>
          </w:tcPr>
          <w:p w14:paraId="196F6645" w14:textId="77777777" w:rsidR="00D33120" w:rsidRPr="001F7ADB" w:rsidRDefault="00D33120" w:rsidP="00D33120">
            <w:pPr>
              <w:widowControl/>
              <w:jc w:val="center"/>
              <w:rPr>
                <w:color w:val="000000"/>
                <w:kern w:val="0"/>
                <w:szCs w:val="21"/>
              </w:rPr>
            </w:pPr>
            <w:r w:rsidRPr="001F7ADB">
              <w:rPr>
                <w:color w:val="000000"/>
                <w:kern w:val="0"/>
                <w:szCs w:val="21"/>
              </w:rPr>
              <w:t>时钟同步告警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1B31252" w14:textId="77777777" w:rsidR="00D33120" w:rsidRPr="001F7ADB" w:rsidRDefault="00D33120" w:rsidP="00D33120">
            <w:pPr>
              <w:widowControl/>
              <w:rPr>
                <w:color w:val="000000"/>
                <w:kern w:val="0"/>
                <w:szCs w:val="21"/>
              </w:rPr>
            </w:pPr>
            <w:r w:rsidRPr="001F7ADB">
              <w:rPr>
                <w:color w:val="000000"/>
                <w:kern w:val="0"/>
                <w:szCs w:val="21"/>
              </w:rPr>
              <w:t>频率输入参考源丢失</w:t>
            </w:r>
          </w:p>
        </w:tc>
        <w:tc>
          <w:tcPr>
            <w:tcW w:w="1495" w:type="pct"/>
            <w:tcBorders>
              <w:top w:val="nil"/>
              <w:left w:val="nil"/>
              <w:bottom w:val="single" w:sz="8" w:space="0" w:color="auto"/>
              <w:right w:val="single" w:sz="8" w:space="0" w:color="auto"/>
            </w:tcBorders>
            <w:shd w:val="clear" w:color="auto" w:fill="auto"/>
            <w:hideMark/>
          </w:tcPr>
          <w:p w14:paraId="2DD2C8E7" w14:textId="77777777" w:rsidR="00D33120" w:rsidRPr="001F7ADB" w:rsidRDefault="00D33120" w:rsidP="00D33120">
            <w:pPr>
              <w:widowControl/>
              <w:rPr>
                <w:color w:val="000000"/>
                <w:kern w:val="0"/>
                <w:szCs w:val="21"/>
              </w:rPr>
            </w:pPr>
            <w:r w:rsidRPr="001F7ADB">
              <w:rPr>
                <w:color w:val="000000"/>
                <w:kern w:val="0"/>
                <w:szCs w:val="21"/>
              </w:rPr>
              <w:t>频率输入参考源丢失</w:t>
            </w:r>
          </w:p>
        </w:tc>
      </w:tr>
      <w:tr w:rsidR="00D33120" w:rsidRPr="001F7ADB" w14:paraId="549F0531"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6AC4D7C" w14:textId="77777777" w:rsidR="00D33120" w:rsidRPr="001F7ADB" w:rsidRDefault="00D33120" w:rsidP="00D33120">
            <w:pPr>
              <w:widowControl/>
              <w:jc w:val="center"/>
              <w:rPr>
                <w:color w:val="000000"/>
                <w:kern w:val="0"/>
                <w:szCs w:val="21"/>
              </w:rPr>
            </w:pPr>
            <w:r w:rsidRPr="001F7ADB">
              <w:rPr>
                <w:color w:val="000000"/>
                <w:kern w:val="0"/>
                <w:szCs w:val="21"/>
              </w:rPr>
              <w:t xml:space="preserve">100.     </w:t>
            </w:r>
          </w:p>
        </w:tc>
        <w:tc>
          <w:tcPr>
            <w:tcW w:w="726" w:type="pct"/>
            <w:vMerge/>
            <w:tcBorders>
              <w:top w:val="nil"/>
              <w:left w:val="single" w:sz="8" w:space="0" w:color="auto"/>
              <w:bottom w:val="nil"/>
              <w:right w:val="single" w:sz="8" w:space="0" w:color="auto"/>
            </w:tcBorders>
            <w:vAlign w:val="center"/>
            <w:hideMark/>
          </w:tcPr>
          <w:p w14:paraId="2B25718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6821074" w14:textId="77777777" w:rsidR="00D33120" w:rsidRPr="001F7ADB" w:rsidRDefault="00D33120" w:rsidP="00D33120">
            <w:pPr>
              <w:widowControl/>
              <w:rPr>
                <w:color w:val="000000"/>
                <w:kern w:val="0"/>
                <w:szCs w:val="21"/>
              </w:rPr>
            </w:pPr>
            <w:r w:rsidRPr="001F7ADB">
              <w:rPr>
                <w:color w:val="000000"/>
                <w:kern w:val="0"/>
                <w:szCs w:val="21"/>
              </w:rPr>
              <w:t>时钟失锁</w:t>
            </w:r>
          </w:p>
        </w:tc>
        <w:tc>
          <w:tcPr>
            <w:tcW w:w="1495" w:type="pct"/>
            <w:tcBorders>
              <w:top w:val="nil"/>
              <w:left w:val="nil"/>
              <w:bottom w:val="single" w:sz="8" w:space="0" w:color="auto"/>
              <w:right w:val="single" w:sz="8" w:space="0" w:color="auto"/>
            </w:tcBorders>
            <w:shd w:val="clear" w:color="auto" w:fill="auto"/>
            <w:hideMark/>
          </w:tcPr>
          <w:p w14:paraId="56BE1100" w14:textId="77777777" w:rsidR="00D33120" w:rsidRPr="001F7ADB" w:rsidRDefault="00D33120" w:rsidP="00D33120">
            <w:pPr>
              <w:widowControl/>
              <w:rPr>
                <w:color w:val="000000"/>
                <w:kern w:val="0"/>
                <w:szCs w:val="21"/>
              </w:rPr>
            </w:pPr>
            <w:r w:rsidRPr="001F7ADB">
              <w:rPr>
                <w:color w:val="000000"/>
                <w:kern w:val="0"/>
                <w:szCs w:val="21"/>
              </w:rPr>
              <w:t>时钟失锁</w:t>
            </w:r>
          </w:p>
        </w:tc>
      </w:tr>
      <w:tr w:rsidR="00D33120" w:rsidRPr="001F7ADB" w14:paraId="7039EEFF"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396FA9F" w14:textId="77777777" w:rsidR="00D33120" w:rsidRPr="001F7ADB" w:rsidRDefault="00D33120" w:rsidP="00D33120">
            <w:pPr>
              <w:widowControl/>
              <w:jc w:val="center"/>
              <w:rPr>
                <w:color w:val="000000"/>
                <w:kern w:val="0"/>
                <w:szCs w:val="21"/>
              </w:rPr>
            </w:pPr>
            <w:r w:rsidRPr="001F7ADB">
              <w:rPr>
                <w:color w:val="000000"/>
                <w:kern w:val="0"/>
                <w:szCs w:val="21"/>
              </w:rPr>
              <w:t xml:space="preserve">101.     </w:t>
            </w:r>
          </w:p>
        </w:tc>
        <w:tc>
          <w:tcPr>
            <w:tcW w:w="726" w:type="pct"/>
            <w:vMerge/>
            <w:tcBorders>
              <w:top w:val="nil"/>
              <w:left w:val="single" w:sz="8" w:space="0" w:color="auto"/>
              <w:bottom w:val="nil"/>
              <w:right w:val="single" w:sz="8" w:space="0" w:color="auto"/>
            </w:tcBorders>
            <w:vAlign w:val="center"/>
            <w:hideMark/>
          </w:tcPr>
          <w:p w14:paraId="02198D18"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2946716A" w14:textId="77777777" w:rsidR="00D33120" w:rsidRPr="001F7ADB" w:rsidRDefault="00D33120" w:rsidP="00D33120">
            <w:pPr>
              <w:widowControl/>
              <w:rPr>
                <w:color w:val="000000"/>
                <w:kern w:val="0"/>
                <w:szCs w:val="21"/>
              </w:rPr>
            </w:pPr>
            <w:r w:rsidRPr="001F7ADB">
              <w:rPr>
                <w:color w:val="000000"/>
                <w:kern w:val="0"/>
                <w:szCs w:val="21"/>
              </w:rPr>
              <w:t>同步处理硬件故障</w:t>
            </w:r>
          </w:p>
        </w:tc>
        <w:tc>
          <w:tcPr>
            <w:tcW w:w="1495" w:type="pct"/>
            <w:tcBorders>
              <w:top w:val="nil"/>
              <w:left w:val="nil"/>
              <w:bottom w:val="single" w:sz="8" w:space="0" w:color="auto"/>
              <w:right w:val="single" w:sz="8" w:space="0" w:color="auto"/>
            </w:tcBorders>
            <w:shd w:val="clear" w:color="auto" w:fill="auto"/>
            <w:hideMark/>
          </w:tcPr>
          <w:p w14:paraId="0E79C2FC" w14:textId="77777777" w:rsidR="00D33120" w:rsidRPr="001F7ADB" w:rsidRDefault="00D33120" w:rsidP="00D33120">
            <w:pPr>
              <w:widowControl/>
              <w:rPr>
                <w:color w:val="000000"/>
                <w:kern w:val="0"/>
                <w:szCs w:val="21"/>
              </w:rPr>
            </w:pPr>
            <w:r w:rsidRPr="001F7ADB">
              <w:rPr>
                <w:color w:val="000000"/>
                <w:kern w:val="0"/>
                <w:szCs w:val="21"/>
              </w:rPr>
              <w:t>同步处理硬件故障</w:t>
            </w:r>
          </w:p>
        </w:tc>
      </w:tr>
      <w:tr w:rsidR="00D33120" w:rsidRPr="001F7ADB" w14:paraId="76DE2B2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992A857" w14:textId="77777777" w:rsidR="00D33120" w:rsidRPr="001F7ADB" w:rsidRDefault="00D33120" w:rsidP="00D33120">
            <w:pPr>
              <w:widowControl/>
              <w:jc w:val="center"/>
              <w:rPr>
                <w:color w:val="000000"/>
                <w:kern w:val="0"/>
                <w:szCs w:val="21"/>
              </w:rPr>
            </w:pPr>
            <w:r w:rsidRPr="001F7ADB">
              <w:rPr>
                <w:color w:val="000000"/>
                <w:kern w:val="0"/>
                <w:szCs w:val="21"/>
              </w:rPr>
              <w:t xml:space="preserve">102.     </w:t>
            </w:r>
          </w:p>
        </w:tc>
        <w:tc>
          <w:tcPr>
            <w:tcW w:w="726" w:type="pct"/>
            <w:vMerge/>
            <w:tcBorders>
              <w:top w:val="nil"/>
              <w:left w:val="single" w:sz="8" w:space="0" w:color="auto"/>
              <w:bottom w:val="nil"/>
              <w:right w:val="single" w:sz="8" w:space="0" w:color="auto"/>
            </w:tcBorders>
            <w:vAlign w:val="center"/>
            <w:hideMark/>
          </w:tcPr>
          <w:p w14:paraId="0A510D9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2840B30" w14:textId="77777777" w:rsidR="00D33120" w:rsidRPr="001F7ADB" w:rsidRDefault="00D33120" w:rsidP="00D33120">
            <w:pPr>
              <w:widowControl/>
              <w:rPr>
                <w:color w:val="000000"/>
                <w:kern w:val="0"/>
                <w:szCs w:val="21"/>
              </w:rPr>
            </w:pPr>
            <w:r w:rsidRPr="001F7ADB">
              <w:rPr>
                <w:color w:val="000000"/>
                <w:kern w:val="0"/>
                <w:szCs w:val="21"/>
              </w:rPr>
              <w:t>频率输出模块故障</w:t>
            </w:r>
          </w:p>
        </w:tc>
        <w:tc>
          <w:tcPr>
            <w:tcW w:w="1495" w:type="pct"/>
            <w:tcBorders>
              <w:top w:val="nil"/>
              <w:left w:val="nil"/>
              <w:bottom w:val="single" w:sz="8" w:space="0" w:color="auto"/>
              <w:right w:val="single" w:sz="8" w:space="0" w:color="auto"/>
            </w:tcBorders>
            <w:shd w:val="clear" w:color="auto" w:fill="auto"/>
            <w:hideMark/>
          </w:tcPr>
          <w:p w14:paraId="7EAE1164" w14:textId="77777777" w:rsidR="00D33120" w:rsidRPr="001F7ADB" w:rsidRDefault="00D33120" w:rsidP="00D33120">
            <w:pPr>
              <w:widowControl/>
              <w:rPr>
                <w:color w:val="000000"/>
                <w:kern w:val="0"/>
                <w:szCs w:val="21"/>
              </w:rPr>
            </w:pPr>
            <w:r w:rsidRPr="001F7ADB">
              <w:rPr>
                <w:color w:val="000000"/>
                <w:kern w:val="0"/>
                <w:szCs w:val="21"/>
              </w:rPr>
              <w:t>频率输出模块故障</w:t>
            </w:r>
          </w:p>
        </w:tc>
      </w:tr>
      <w:tr w:rsidR="00D33120" w:rsidRPr="001F7ADB" w14:paraId="14AF2F6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42B554F" w14:textId="77777777" w:rsidR="00D33120" w:rsidRPr="001F7ADB" w:rsidRDefault="00D33120" w:rsidP="00D33120">
            <w:pPr>
              <w:widowControl/>
              <w:jc w:val="center"/>
              <w:rPr>
                <w:color w:val="000000"/>
                <w:kern w:val="0"/>
                <w:szCs w:val="21"/>
              </w:rPr>
            </w:pPr>
            <w:r w:rsidRPr="001F7ADB">
              <w:rPr>
                <w:color w:val="000000"/>
                <w:kern w:val="0"/>
                <w:szCs w:val="21"/>
              </w:rPr>
              <w:t xml:space="preserve">103.     </w:t>
            </w:r>
          </w:p>
        </w:tc>
        <w:tc>
          <w:tcPr>
            <w:tcW w:w="726" w:type="pct"/>
            <w:vMerge/>
            <w:tcBorders>
              <w:top w:val="nil"/>
              <w:left w:val="single" w:sz="8" w:space="0" w:color="auto"/>
              <w:bottom w:val="nil"/>
              <w:right w:val="single" w:sz="8" w:space="0" w:color="auto"/>
            </w:tcBorders>
            <w:vAlign w:val="center"/>
            <w:hideMark/>
          </w:tcPr>
          <w:p w14:paraId="4D748A32"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AE6797B" w14:textId="77777777" w:rsidR="00D33120" w:rsidRPr="001F7ADB" w:rsidRDefault="00D33120" w:rsidP="00D33120">
            <w:pPr>
              <w:widowControl/>
              <w:rPr>
                <w:color w:val="000000"/>
                <w:kern w:val="0"/>
                <w:szCs w:val="21"/>
              </w:rPr>
            </w:pPr>
            <w:r w:rsidRPr="001F7ADB">
              <w:rPr>
                <w:color w:val="000000"/>
                <w:kern w:val="0"/>
                <w:szCs w:val="21"/>
              </w:rPr>
              <w:t>ESMC</w:t>
            </w:r>
            <w:r w:rsidRPr="001F7ADB">
              <w:rPr>
                <w:color w:val="000000"/>
                <w:kern w:val="0"/>
                <w:szCs w:val="21"/>
              </w:rPr>
              <w:t>报文丢失</w:t>
            </w:r>
          </w:p>
        </w:tc>
        <w:tc>
          <w:tcPr>
            <w:tcW w:w="1495" w:type="pct"/>
            <w:tcBorders>
              <w:top w:val="nil"/>
              <w:left w:val="nil"/>
              <w:bottom w:val="single" w:sz="8" w:space="0" w:color="auto"/>
              <w:right w:val="single" w:sz="8" w:space="0" w:color="auto"/>
            </w:tcBorders>
            <w:shd w:val="clear" w:color="auto" w:fill="auto"/>
            <w:hideMark/>
          </w:tcPr>
          <w:p w14:paraId="46CF2AF1" w14:textId="77777777" w:rsidR="00D33120" w:rsidRPr="001F7ADB" w:rsidRDefault="00D33120" w:rsidP="00D33120">
            <w:pPr>
              <w:widowControl/>
              <w:rPr>
                <w:color w:val="000000"/>
                <w:kern w:val="0"/>
                <w:szCs w:val="21"/>
              </w:rPr>
            </w:pPr>
            <w:r w:rsidRPr="001F7ADB">
              <w:rPr>
                <w:color w:val="000000"/>
                <w:kern w:val="0"/>
                <w:szCs w:val="21"/>
              </w:rPr>
              <w:t>ESMC</w:t>
            </w:r>
            <w:r w:rsidRPr="001F7ADB">
              <w:rPr>
                <w:color w:val="000000"/>
                <w:kern w:val="0"/>
                <w:szCs w:val="21"/>
              </w:rPr>
              <w:t>报文丢失</w:t>
            </w:r>
          </w:p>
        </w:tc>
      </w:tr>
      <w:tr w:rsidR="00D33120" w:rsidRPr="001F7ADB" w14:paraId="7A93A3E5"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FBB3434" w14:textId="77777777" w:rsidR="00D33120" w:rsidRPr="001F7ADB" w:rsidRDefault="00D33120" w:rsidP="00D33120">
            <w:pPr>
              <w:widowControl/>
              <w:jc w:val="center"/>
              <w:rPr>
                <w:color w:val="000000"/>
                <w:kern w:val="0"/>
                <w:szCs w:val="21"/>
              </w:rPr>
            </w:pPr>
            <w:r w:rsidRPr="001F7ADB">
              <w:rPr>
                <w:color w:val="000000"/>
                <w:kern w:val="0"/>
                <w:szCs w:val="21"/>
              </w:rPr>
              <w:t xml:space="preserve">104.     </w:t>
            </w:r>
          </w:p>
        </w:tc>
        <w:tc>
          <w:tcPr>
            <w:tcW w:w="726" w:type="pct"/>
            <w:vMerge/>
            <w:tcBorders>
              <w:top w:val="nil"/>
              <w:left w:val="single" w:sz="8" w:space="0" w:color="auto"/>
              <w:bottom w:val="nil"/>
              <w:right w:val="single" w:sz="8" w:space="0" w:color="auto"/>
            </w:tcBorders>
            <w:vAlign w:val="center"/>
            <w:hideMark/>
          </w:tcPr>
          <w:p w14:paraId="6BCE6CE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935CF95" w14:textId="77777777" w:rsidR="00D33120" w:rsidRPr="001F7ADB" w:rsidRDefault="00D33120" w:rsidP="00D33120">
            <w:pPr>
              <w:widowControl/>
              <w:rPr>
                <w:color w:val="000000"/>
                <w:kern w:val="0"/>
                <w:szCs w:val="21"/>
              </w:rPr>
            </w:pPr>
            <w:r w:rsidRPr="001F7ADB">
              <w:rPr>
                <w:color w:val="000000"/>
                <w:kern w:val="0"/>
                <w:szCs w:val="21"/>
              </w:rPr>
              <w:t>当前参考源</w:t>
            </w:r>
            <w:r w:rsidRPr="001F7ADB">
              <w:rPr>
                <w:color w:val="000000"/>
                <w:kern w:val="0"/>
                <w:szCs w:val="21"/>
              </w:rPr>
              <w:t>FREQ</w:t>
            </w:r>
            <w:r w:rsidRPr="001F7ADB">
              <w:rPr>
                <w:color w:val="000000"/>
                <w:kern w:val="0"/>
                <w:szCs w:val="21"/>
              </w:rPr>
              <w:t>越限</w:t>
            </w:r>
          </w:p>
        </w:tc>
        <w:tc>
          <w:tcPr>
            <w:tcW w:w="1495" w:type="pct"/>
            <w:tcBorders>
              <w:top w:val="nil"/>
              <w:left w:val="nil"/>
              <w:bottom w:val="single" w:sz="8" w:space="0" w:color="auto"/>
              <w:right w:val="single" w:sz="8" w:space="0" w:color="auto"/>
            </w:tcBorders>
            <w:shd w:val="clear" w:color="auto" w:fill="auto"/>
            <w:hideMark/>
          </w:tcPr>
          <w:p w14:paraId="50698156" w14:textId="77777777" w:rsidR="00D33120" w:rsidRPr="001F7ADB" w:rsidRDefault="00D33120" w:rsidP="00D33120">
            <w:pPr>
              <w:widowControl/>
              <w:rPr>
                <w:color w:val="000000"/>
                <w:kern w:val="0"/>
                <w:szCs w:val="21"/>
              </w:rPr>
            </w:pPr>
            <w:r w:rsidRPr="001F7ADB">
              <w:rPr>
                <w:color w:val="000000"/>
                <w:kern w:val="0"/>
                <w:szCs w:val="21"/>
              </w:rPr>
              <w:t>当前参考源</w:t>
            </w:r>
            <w:r w:rsidRPr="001F7ADB">
              <w:rPr>
                <w:color w:val="000000"/>
                <w:kern w:val="0"/>
                <w:szCs w:val="21"/>
              </w:rPr>
              <w:t>FREQ</w:t>
            </w:r>
            <w:r w:rsidRPr="001F7ADB">
              <w:rPr>
                <w:color w:val="000000"/>
                <w:kern w:val="0"/>
                <w:szCs w:val="21"/>
              </w:rPr>
              <w:t>越限</w:t>
            </w:r>
          </w:p>
        </w:tc>
      </w:tr>
      <w:tr w:rsidR="00D33120" w:rsidRPr="001F7ADB" w14:paraId="5C0F9364"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0D03785D" w14:textId="77777777" w:rsidR="00D33120" w:rsidRPr="001F7ADB" w:rsidRDefault="00D33120" w:rsidP="00D33120">
            <w:pPr>
              <w:widowControl/>
              <w:jc w:val="center"/>
              <w:rPr>
                <w:color w:val="000000"/>
                <w:kern w:val="0"/>
                <w:szCs w:val="21"/>
              </w:rPr>
            </w:pPr>
            <w:r w:rsidRPr="001F7ADB">
              <w:rPr>
                <w:color w:val="000000"/>
                <w:kern w:val="0"/>
                <w:szCs w:val="21"/>
              </w:rPr>
              <w:t xml:space="preserve">105.     </w:t>
            </w:r>
          </w:p>
        </w:tc>
        <w:tc>
          <w:tcPr>
            <w:tcW w:w="726" w:type="pct"/>
            <w:vMerge/>
            <w:tcBorders>
              <w:top w:val="nil"/>
              <w:left w:val="single" w:sz="8" w:space="0" w:color="auto"/>
              <w:bottom w:val="nil"/>
              <w:right w:val="single" w:sz="8" w:space="0" w:color="auto"/>
            </w:tcBorders>
            <w:vAlign w:val="center"/>
            <w:hideMark/>
          </w:tcPr>
          <w:p w14:paraId="592D381D"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6CE9072" w14:textId="77777777" w:rsidR="00D33120" w:rsidRPr="001F7ADB" w:rsidRDefault="00D33120" w:rsidP="00D33120">
            <w:pPr>
              <w:widowControl/>
              <w:rPr>
                <w:color w:val="000000"/>
                <w:kern w:val="0"/>
                <w:szCs w:val="21"/>
              </w:rPr>
            </w:pPr>
            <w:r w:rsidRPr="001F7ADB">
              <w:rPr>
                <w:color w:val="000000"/>
                <w:kern w:val="0"/>
                <w:szCs w:val="21"/>
              </w:rPr>
              <w:t>频率输入参考源</w:t>
            </w:r>
            <w:r w:rsidRPr="001F7ADB">
              <w:rPr>
                <w:color w:val="000000"/>
                <w:kern w:val="0"/>
                <w:szCs w:val="21"/>
              </w:rPr>
              <w:t>SSM</w:t>
            </w:r>
            <w:r w:rsidRPr="001F7ADB">
              <w:rPr>
                <w:color w:val="000000"/>
                <w:kern w:val="0"/>
                <w:szCs w:val="21"/>
              </w:rPr>
              <w:t>等级劣化</w:t>
            </w:r>
          </w:p>
        </w:tc>
        <w:tc>
          <w:tcPr>
            <w:tcW w:w="1495" w:type="pct"/>
            <w:tcBorders>
              <w:top w:val="nil"/>
              <w:left w:val="nil"/>
              <w:bottom w:val="single" w:sz="8" w:space="0" w:color="auto"/>
              <w:right w:val="single" w:sz="8" w:space="0" w:color="auto"/>
            </w:tcBorders>
            <w:shd w:val="clear" w:color="auto" w:fill="auto"/>
            <w:hideMark/>
          </w:tcPr>
          <w:p w14:paraId="2D882C13" w14:textId="77777777" w:rsidR="00D33120" w:rsidRPr="001F7ADB" w:rsidRDefault="00D33120" w:rsidP="00D33120">
            <w:pPr>
              <w:widowControl/>
              <w:rPr>
                <w:color w:val="000000"/>
                <w:kern w:val="0"/>
                <w:szCs w:val="21"/>
              </w:rPr>
            </w:pPr>
            <w:r w:rsidRPr="001F7ADB">
              <w:rPr>
                <w:color w:val="000000"/>
                <w:kern w:val="0"/>
                <w:szCs w:val="21"/>
              </w:rPr>
              <w:t>频率输入参考源</w:t>
            </w:r>
            <w:r w:rsidRPr="001F7ADB">
              <w:rPr>
                <w:color w:val="000000"/>
                <w:kern w:val="0"/>
                <w:szCs w:val="21"/>
              </w:rPr>
              <w:t>SSM</w:t>
            </w:r>
            <w:r w:rsidRPr="001F7ADB">
              <w:rPr>
                <w:color w:val="000000"/>
                <w:kern w:val="0"/>
                <w:szCs w:val="21"/>
              </w:rPr>
              <w:t>等级劣化</w:t>
            </w:r>
          </w:p>
        </w:tc>
      </w:tr>
      <w:tr w:rsidR="00D33120" w:rsidRPr="001F7ADB" w14:paraId="658ADE0D"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C964FE6" w14:textId="77777777" w:rsidR="00D33120" w:rsidRPr="001F7ADB" w:rsidRDefault="00D33120" w:rsidP="00D33120">
            <w:pPr>
              <w:widowControl/>
              <w:jc w:val="center"/>
              <w:rPr>
                <w:color w:val="000000"/>
                <w:kern w:val="0"/>
                <w:szCs w:val="21"/>
              </w:rPr>
            </w:pPr>
            <w:r w:rsidRPr="001F7ADB">
              <w:rPr>
                <w:color w:val="000000"/>
                <w:kern w:val="0"/>
                <w:szCs w:val="21"/>
              </w:rPr>
              <w:t xml:space="preserve">106.     </w:t>
            </w:r>
          </w:p>
        </w:tc>
        <w:tc>
          <w:tcPr>
            <w:tcW w:w="726" w:type="pct"/>
            <w:vMerge/>
            <w:tcBorders>
              <w:top w:val="nil"/>
              <w:left w:val="single" w:sz="8" w:space="0" w:color="auto"/>
              <w:bottom w:val="nil"/>
              <w:right w:val="single" w:sz="8" w:space="0" w:color="auto"/>
            </w:tcBorders>
            <w:vAlign w:val="center"/>
            <w:hideMark/>
          </w:tcPr>
          <w:p w14:paraId="0D840BF7"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DCBBB4E" w14:textId="77777777" w:rsidR="00D33120" w:rsidRPr="001F7ADB" w:rsidRDefault="00D33120" w:rsidP="00D33120">
            <w:pPr>
              <w:widowControl/>
              <w:rPr>
                <w:color w:val="000000"/>
                <w:kern w:val="0"/>
                <w:szCs w:val="21"/>
              </w:rPr>
            </w:pPr>
            <w:r w:rsidRPr="001F7ADB">
              <w:rPr>
                <w:color w:val="000000"/>
                <w:kern w:val="0"/>
                <w:szCs w:val="21"/>
              </w:rPr>
              <w:t>优先级列表中参考源</w:t>
            </w:r>
            <w:r w:rsidRPr="001F7ADB">
              <w:rPr>
                <w:color w:val="000000"/>
                <w:kern w:val="0"/>
                <w:szCs w:val="21"/>
              </w:rPr>
              <w:t>FREQ</w:t>
            </w:r>
            <w:r w:rsidRPr="001F7ADB">
              <w:rPr>
                <w:color w:val="000000"/>
                <w:kern w:val="0"/>
                <w:szCs w:val="21"/>
              </w:rPr>
              <w:t>越限</w:t>
            </w:r>
          </w:p>
        </w:tc>
        <w:tc>
          <w:tcPr>
            <w:tcW w:w="1495" w:type="pct"/>
            <w:tcBorders>
              <w:top w:val="nil"/>
              <w:left w:val="nil"/>
              <w:bottom w:val="single" w:sz="8" w:space="0" w:color="auto"/>
              <w:right w:val="single" w:sz="8" w:space="0" w:color="auto"/>
            </w:tcBorders>
            <w:shd w:val="clear" w:color="auto" w:fill="auto"/>
            <w:hideMark/>
          </w:tcPr>
          <w:p w14:paraId="2BDD5822" w14:textId="77777777" w:rsidR="00D33120" w:rsidRPr="001F7ADB" w:rsidRDefault="00D33120" w:rsidP="00D33120">
            <w:pPr>
              <w:widowControl/>
              <w:rPr>
                <w:color w:val="000000"/>
                <w:kern w:val="0"/>
                <w:szCs w:val="21"/>
              </w:rPr>
            </w:pPr>
            <w:r w:rsidRPr="001F7ADB">
              <w:rPr>
                <w:color w:val="000000"/>
                <w:kern w:val="0"/>
                <w:szCs w:val="21"/>
              </w:rPr>
              <w:t>优先级列表中参考源</w:t>
            </w:r>
            <w:r w:rsidRPr="001F7ADB">
              <w:rPr>
                <w:color w:val="000000"/>
                <w:kern w:val="0"/>
                <w:szCs w:val="21"/>
              </w:rPr>
              <w:t>FREQ</w:t>
            </w:r>
            <w:r w:rsidRPr="001F7ADB">
              <w:rPr>
                <w:color w:val="000000"/>
                <w:kern w:val="0"/>
                <w:szCs w:val="21"/>
              </w:rPr>
              <w:t>越限</w:t>
            </w:r>
          </w:p>
        </w:tc>
      </w:tr>
      <w:tr w:rsidR="00D33120" w:rsidRPr="001F7ADB" w14:paraId="308A6987"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B75806D" w14:textId="77777777" w:rsidR="00D33120" w:rsidRPr="001F7ADB" w:rsidRDefault="00D33120" w:rsidP="00D33120">
            <w:pPr>
              <w:widowControl/>
              <w:jc w:val="center"/>
              <w:rPr>
                <w:color w:val="000000"/>
                <w:kern w:val="0"/>
                <w:szCs w:val="21"/>
              </w:rPr>
            </w:pPr>
            <w:r w:rsidRPr="001F7ADB">
              <w:rPr>
                <w:color w:val="000000"/>
                <w:kern w:val="0"/>
                <w:szCs w:val="21"/>
              </w:rPr>
              <w:t xml:space="preserve">107.     </w:t>
            </w:r>
          </w:p>
        </w:tc>
        <w:tc>
          <w:tcPr>
            <w:tcW w:w="726" w:type="pct"/>
            <w:vMerge/>
            <w:tcBorders>
              <w:top w:val="nil"/>
              <w:left w:val="single" w:sz="8" w:space="0" w:color="auto"/>
              <w:bottom w:val="nil"/>
              <w:right w:val="single" w:sz="8" w:space="0" w:color="auto"/>
            </w:tcBorders>
            <w:vAlign w:val="center"/>
            <w:hideMark/>
          </w:tcPr>
          <w:p w14:paraId="05CC9810"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4F255B6"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检测频偏越限</w:t>
            </w:r>
          </w:p>
        </w:tc>
        <w:tc>
          <w:tcPr>
            <w:tcW w:w="1495" w:type="pct"/>
            <w:tcBorders>
              <w:top w:val="nil"/>
              <w:left w:val="nil"/>
              <w:bottom w:val="single" w:sz="8" w:space="0" w:color="auto"/>
              <w:right w:val="single" w:sz="8" w:space="0" w:color="auto"/>
            </w:tcBorders>
            <w:shd w:val="clear" w:color="auto" w:fill="auto"/>
            <w:hideMark/>
          </w:tcPr>
          <w:p w14:paraId="2FCEEDED"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检测频偏越限</w:t>
            </w:r>
          </w:p>
        </w:tc>
      </w:tr>
      <w:tr w:rsidR="00D33120" w:rsidRPr="001F7ADB" w14:paraId="248668E3"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8FF1E02" w14:textId="77777777" w:rsidR="00D33120" w:rsidRPr="001F7ADB" w:rsidRDefault="00D33120" w:rsidP="00D33120">
            <w:pPr>
              <w:widowControl/>
              <w:jc w:val="center"/>
              <w:rPr>
                <w:color w:val="000000"/>
                <w:kern w:val="0"/>
                <w:szCs w:val="21"/>
              </w:rPr>
            </w:pPr>
            <w:r w:rsidRPr="001F7ADB">
              <w:rPr>
                <w:color w:val="000000"/>
                <w:kern w:val="0"/>
                <w:szCs w:val="21"/>
              </w:rPr>
              <w:lastRenderedPageBreak/>
              <w:t xml:space="preserve">108.     </w:t>
            </w:r>
          </w:p>
        </w:tc>
        <w:tc>
          <w:tcPr>
            <w:tcW w:w="726" w:type="pct"/>
            <w:vMerge/>
            <w:tcBorders>
              <w:top w:val="nil"/>
              <w:left w:val="single" w:sz="8" w:space="0" w:color="auto"/>
              <w:bottom w:val="nil"/>
              <w:right w:val="single" w:sz="8" w:space="0" w:color="auto"/>
            </w:tcBorders>
            <w:vAlign w:val="center"/>
            <w:hideMark/>
          </w:tcPr>
          <w:p w14:paraId="7E2F14E1"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F40F9FD" w14:textId="77777777" w:rsidR="00D33120" w:rsidRPr="001F7ADB" w:rsidRDefault="00D33120" w:rsidP="00D33120">
            <w:pPr>
              <w:widowControl/>
              <w:rPr>
                <w:color w:val="000000"/>
                <w:kern w:val="0"/>
                <w:szCs w:val="21"/>
              </w:rPr>
            </w:pPr>
            <w:r w:rsidRPr="001F7ADB">
              <w:rPr>
                <w:color w:val="000000"/>
                <w:kern w:val="0"/>
                <w:szCs w:val="21"/>
              </w:rPr>
              <w:t>频率参考源倒换</w:t>
            </w:r>
          </w:p>
        </w:tc>
        <w:tc>
          <w:tcPr>
            <w:tcW w:w="1495" w:type="pct"/>
            <w:tcBorders>
              <w:top w:val="nil"/>
              <w:left w:val="nil"/>
              <w:bottom w:val="single" w:sz="8" w:space="0" w:color="auto"/>
              <w:right w:val="single" w:sz="8" w:space="0" w:color="auto"/>
            </w:tcBorders>
            <w:shd w:val="clear" w:color="auto" w:fill="auto"/>
            <w:hideMark/>
          </w:tcPr>
          <w:p w14:paraId="2AC361A9" w14:textId="77777777" w:rsidR="00D33120" w:rsidRPr="001F7ADB" w:rsidRDefault="00D33120" w:rsidP="00D33120">
            <w:pPr>
              <w:widowControl/>
              <w:rPr>
                <w:color w:val="000000"/>
                <w:kern w:val="0"/>
                <w:szCs w:val="21"/>
              </w:rPr>
            </w:pPr>
            <w:r w:rsidRPr="001F7ADB">
              <w:rPr>
                <w:color w:val="000000"/>
                <w:kern w:val="0"/>
                <w:szCs w:val="21"/>
              </w:rPr>
              <w:t>频率参考源倒换</w:t>
            </w:r>
          </w:p>
        </w:tc>
      </w:tr>
      <w:tr w:rsidR="00D33120" w:rsidRPr="001F7ADB" w14:paraId="3D6D69FA"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37293CC" w14:textId="77777777" w:rsidR="00D33120" w:rsidRPr="001F7ADB" w:rsidRDefault="00D33120" w:rsidP="00D33120">
            <w:pPr>
              <w:widowControl/>
              <w:jc w:val="center"/>
              <w:rPr>
                <w:color w:val="000000"/>
                <w:kern w:val="0"/>
                <w:szCs w:val="21"/>
              </w:rPr>
            </w:pPr>
            <w:r w:rsidRPr="001F7ADB">
              <w:rPr>
                <w:color w:val="000000"/>
                <w:kern w:val="0"/>
                <w:szCs w:val="21"/>
              </w:rPr>
              <w:t xml:space="preserve">109.     </w:t>
            </w:r>
          </w:p>
        </w:tc>
        <w:tc>
          <w:tcPr>
            <w:tcW w:w="726" w:type="pct"/>
            <w:vMerge/>
            <w:tcBorders>
              <w:top w:val="nil"/>
              <w:left w:val="single" w:sz="8" w:space="0" w:color="auto"/>
              <w:bottom w:val="nil"/>
              <w:right w:val="single" w:sz="8" w:space="0" w:color="auto"/>
            </w:tcBorders>
            <w:vAlign w:val="center"/>
            <w:hideMark/>
          </w:tcPr>
          <w:p w14:paraId="6D9CCFF3"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33E28B20" w14:textId="77777777" w:rsidR="00D33120" w:rsidRPr="001F7ADB" w:rsidRDefault="00D33120" w:rsidP="00D33120">
            <w:pPr>
              <w:widowControl/>
              <w:rPr>
                <w:color w:val="000000"/>
                <w:kern w:val="0"/>
                <w:szCs w:val="21"/>
              </w:rPr>
            </w:pPr>
            <w:r w:rsidRPr="001F7ADB">
              <w:rPr>
                <w:color w:val="000000"/>
                <w:kern w:val="0"/>
                <w:szCs w:val="21"/>
              </w:rPr>
              <w:t>设备频率同步状态切换</w:t>
            </w:r>
          </w:p>
        </w:tc>
        <w:tc>
          <w:tcPr>
            <w:tcW w:w="1495" w:type="pct"/>
            <w:tcBorders>
              <w:top w:val="nil"/>
              <w:left w:val="nil"/>
              <w:bottom w:val="single" w:sz="8" w:space="0" w:color="auto"/>
              <w:right w:val="single" w:sz="8" w:space="0" w:color="auto"/>
            </w:tcBorders>
            <w:shd w:val="clear" w:color="auto" w:fill="auto"/>
            <w:hideMark/>
          </w:tcPr>
          <w:p w14:paraId="15000931" w14:textId="77777777" w:rsidR="00D33120" w:rsidRPr="001F7ADB" w:rsidRDefault="00D33120" w:rsidP="00D33120">
            <w:pPr>
              <w:widowControl/>
              <w:rPr>
                <w:color w:val="000000"/>
                <w:kern w:val="0"/>
                <w:szCs w:val="21"/>
              </w:rPr>
            </w:pPr>
            <w:r w:rsidRPr="001F7ADB">
              <w:rPr>
                <w:color w:val="000000"/>
                <w:kern w:val="0"/>
                <w:szCs w:val="21"/>
              </w:rPr>
              <w:t>设备频率同步状态切换</w:t>
            </w:r>
          </w:p>
        </w:tc>
      </w:tr>
      <w:tr w:rsidR="00D33120" w:rsidRPr="001F7ADB" w14:paraId="1AC90FA6"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987791C" w14:textId="77777777" w:rsidR="00D33120" w:rsidRPr="001F7ADB" w:rsidRDefault="00D33120" w:rsidP="00D33120">
            <w:pPr>
              <w:widowControl/>
              <w:jc w:val="center"/>
              <w:rPr>
                <w:color w:val="000000"/>
                <w:kern w:val="0"/>
                <w:szCs w:val="21"/>
              </w:rPr>
            </w:pPr>
            <w:r w:rsidRPr="001F7ADB">
              <w:rPr>
                <w:color w:val="000000"/>
                <w:kern w:val="0"/>
                <w:szCs w:val="21"/>
              </w:rPr>
              <w:t>110.     </w:t>
            </w:r>
          </w:p>
        </w:tc>
        <w:tc>
          <w:tcPr>
            <w:tcW w:w="726" w:type="pct"/>
            <w:vMerge w:val="restart"/>
            <w:tcBorders>
              <w:top w:val="single" w:sz="8" w:space="0" w:color="auto"/>
              <w:left w:val="single" w:sz="8" w:space="0" w:color="auto"/>
              <w:bottom w:val="nil"/>
              <w:right w:val="single" w:sz="8" w:space="0" w:color="auto"/>
            </w:tcBorders>
            <w:shd w:val="clear" w:color="auto" w:fill="auto"/>
            <w:vAlign w:val="center"/>
            <w:hideMark/>
          </w:tcPr>
          <w:p w14:paraId="4D3DE01E" w14:textId="77777777" w:rsidR="00D33120" w:rsidRPr="001F7ADB" w:rsidRDefault="00D33120" w:rsidP="00D33120">
            <w:pPr>
              <w:widowControl/>
              <w:jc w:val="center"/>
              <w:rPr>
                <w:color w:val="000000"/>
                <w:kern w:val="0"/>
                <w:szCs w:val="21"/>
              </w:rPr>
            </w:pPr>
            <w:r w:rsidRPr="001F7ADB">
              <w:rPr>
                <w:color w:val="000000"/>
                <w:kern w:val="0"/>
                <w:szCs w:val="21"/>
              </w:rPr>
              <w:t>时间同步告警</w:t>
            </w: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9CBBA89" w14:textId="77777777" w:rsidR="00D33120" w:rsidRPr="001F7ADB" w:rsidRDefault="00D33120" w:rsidP="00D33120">
            <w:pPr>
              <w:widowControl/>
              <w:rPr>
                <w:color w:val="000000"/>
                <w:kern w:val="0"/>
                <w:szCs w:val="21"/>
              </w:rPr>
            </w:pPr>
            <w:r w:rsidRPr="001F7ADB">
              <w:rPr>
                <w:color w:val="000000"/>
                <w:kern w:val="0"/>
                <w:szCs w:val="21"/>
              </w:rPr>
              <w:t>1PPS+TOD</w:t>
            </w:r>
            <w:r w:rsidRPr="001F7ADB">
              <w:rPr>
                <w:color w:val="000000"/>
                <w:kern w:val="0"/>
                <w:szCs w:val="21"/>
              </w:rPr>
              <w:t>输入丢失</w:t>
            </w:r>
          </w:p>
        </w:tc>
        <w:tc>
          <w:tcPr>
            <w:tcW w:w="1495" w:type="pct"/>
            <w:tcBorders>
              <w:top w:val="nil"/>
              <w:left w:val="nil"/>
              <w:bottom w:val="single" w:sz="8" w:space="0" w:color="auto"/>
              <w:right w:val="single" w:sz="8" w:space="0" w:color="auto"/>
            </w:tcBorders>
            <w:shd w:val="clear" w:color="auto" w:fill="auto"/>
            <w:hideMark/>
          </w:tcPr>
          <w:p w14:paraId="77BFF93A" w14:textId="77777777" w:rsidR="00D33120" w:rsidRPr="001F7ADB" w:rsidRDefault="00D33120" w:rsidP="00D33120">
            <w:pPr>
              <w:widowControl/>
              <w:rPr>
                <w:color w:val="000000"/>
                <w:kern w:val="0"/>
                <w:szCs w:val="21"/>
              </w:rPr>
            </w:pPr>
            <w:r w:rsidRPr="001F7ADB">
              <w:rPr>
                <w:color w:val="000000"/>
                <w:kern w:val="0"/>
                <w:szCs w:val="21"/>
              </w:rPr>
              <w:t>2PPS+TOD</w:t>
            </w:r>
            <w:r w:rsidRPr="001F7ADB">
              <w:rPr>
                <w:color w:val="000000"/>
                <w:kern w:val="0"/>
                <w:szCs w:val="21"/>
              </w:rPr>
              <w:t>输入丢失</w:t>
            </w:r>
          </w:p>
        </w:tc>
      </w:tr>
      <w:tr w:rsidR="00D33120" w:rsidRPr="001F7ADB" w14:paraId="4941B56F"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2E6A043C" w14:textId="77777777" w:rsidR="00D33120" w:rsidRPr="001F7ADB" w:rsidRDefault="00D33120" w:rsidP="00D33120">
            <w:pPr>
              <w:widowControl/>
              <w:jc w:val="center"/>
              <w:rPr>
                <w:color w:val="000000"/>
                <w:kern w:val="0"/>
                <w:szCs w:val="21"/>
              </w:rPr>
            </w:pPr>
            <w:r w:rsidRPr="001F7ADB">
              <w:rPr>
                <w:color w:val="000000"/>
                <w:kern w:val="0"/>
                <w:szCs w:val="21"/>
              </w:rPr>
              <w:t xml:space="preserve">111.     </w:t>
            </w:r>
          </w:p>
        </w:tc>
        <w:tc>
          <w:tcPr>
            <w:tcW w:w="726" w:type="pct"/>
            <w:vMerge/>
            <w:tcBorders>
              <w:top w:val="single" w:sz="8" w:space="0" w:color="auto"/>
              <w:left w:val="single" w:sz="8" w:space="0" w:color="auto"/>
              <w:bottom w:val="nil"/>
              <w:right w:val="single" w:sz="8" w:space="0" w:color="auto"/>
            </w:tcBorders>
            <w:vAlign w:val="center"/>
            <w:hideMark/>
          </w:tcPr>
          <w:p w14:paraId="34313CBA"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FF3779F" w14:textId="77777777" w:rsidR="00D33120" w:rsidRPr="001F7ADB" w:rsidRDefault="00D33120" w:rsidP="00D33120">
            <w:pPr>
              <w:widowControl/>
              <w:rPr>
                <w:color w:val="000000"/>
                <w:kern w:val="0"/>
                <w:szCs w:val="21"/>
              </w:rPr>
            </w:pPr>
            <w:r w:rsidRPr="001F7ADB">
              <w:rPr>
                <w:color w:val="000000"/>
                <w:kern w:val="0"/>
                <w:szCs w:val="21"/>
              </w:rPr>
              <w:t>时间失锁</w:t>
            </w:r>
          </w:p>
        </w:tc>
        <w:tc>
          <w:tcPr>
            <w:tcW w:w="1495" w:type="pct"/>
            <w:tcBorders>
              <w:top w:val="nil"/>
              <w:left w:val="nil"/>
              <w:bottom w:val="single" w:sz="8" w:space="0" w:color="auto"/>
              <w:right w:val="single" w:sz="8" w:space="0" w:color="auto"/>
            </w:tcBorders>
            <w:shd w:val="clear" w:color="auto" w:fill="auto"/>
            <w:hideMark/>
          </w:tcPr>
          <w:p w14:paraId="1A40F69D" w14:textId="77777777" w:rsidR="00D33120" w:rsidRPr="001F7ADB" w:rsidRDefault="00D33120" w:rsidP="00D33120">
            <w:pPr>
              <w:widowControl/>
              <w:rPr>
                <w:color w:val="000000"/>
                <w:kern w:val="0"/>
                <w:szCs w:val="21"/>
              </w:rPr>
            </w:pPr>
            <w:r w:rsidRPr="001F7ADB">
              <w:rPr>
                <w:color w:val="000000"/>
                <w:kern w:val="0"/>
                <w:szCs w:val="21"/>
              </w:rPr>
              <w:t>时间失锁</w:t>
            </w:r>
          </w:p>
        </w:tc>
      </w:tr>
      <w:tr w:rsidR="00D33120" w:rsidRPr="001F7ADB" w14:paraId="5F97A60F"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8DA3957" w14:textId="77777777" w:rsidR="00D33120" w:rsidRPr="001F7ADB" w:rsidRDefault="00D33120" w:rsidP="00D33120">
            <w:pPr>
              <w:widowControl/>
              <w:jc w:val="center"/>
              <w:rPr>
                <w:color w:val="000000"/>
                <w:kern w:val="0"/>
                <w:szCs w:val="21"/>
              </w:rPr>
            </w:pPr>
            <w:r w:rsidRPr="001F7ADB">
              <w:rPr>
                <w:color w:val="000000"/>
                <w:kern w:val="0"/>
                <w:szCs w:val="21"/>
              </w:rPr>
              <w:t xml:space="preserve">112.     </w:t>
            </w:r>
          </w:p>
        </w:tc>
        <w:tc>
          <w:tcPr>
            <w:tcW w:w="726" w:type="pct"/>
            <w:vMerge/>
            <w:tcBorders>
              <w:top w:val="single" w:sz="8" w:space="0" w:color="auto"/>
              <w:left w:val="single" w:sz="8" w:space="0" w:color="auto"/>
              <w:bottom w:val="nil"/>
              <w:right w:val="single" w:sz="8" w:space="0" w:color="auto"/>
            </w:tcBorders>
            <w:vAlign w:val="center"/>
            <w:hideMark/>
          </w:tcPr>
          <w:p w14:paraId="66D6AC86"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4A57C80" w14:textId="77777777" w:rsidR="00D33120" w:rsidRPr="001F7ADB" w:rsidRDefault="00D33120" w:rsidP="00D33120">
            <w:pPr>
              <w:widowControl/>
              <w:rPr>
                <w:color w:val="000000"/>
                <w:kern w:val="0"/>
                <w:szCs w:val="21"/>
              </w:rPr>
            </w:pPr>
            <w:r w:rsidRPr="001F7ADB">
              <w:rPr>
                <w:color w:val="000000"/>
                <w:kern w:val="0"/>
                <w:szCs w:val="21"/>
              </w:rPr>
              <w:t>同步处理硬件故障</w:t>
            </w:r>
          </w:p>
        </w:tc>
        <w:tc>
          <w:tcPr>
            <w:tcW w:w="1495" w:type="pct"/>
            <w:tcBorders>
              <w:top w:val="nil"/>
              <w:left w:val="nil"/>
              <w:bottom w:val="single" w:sz="8" w:space="0" w:color="auto"/>
              <w:right w:val="single" w:sz="8" w:space="0" w:color="auto"/>
            </w:tcBorders>
            <w:shd w:val="clear" w:color="auto" w:fill="auto"/>
            <w:hideMark/>
          </w:tcPr>
          <w:p w14:paraId="6BA622F3" w14:textId="77777777" w:rsidR="00D33120" w:rsidRPr="001F7ADB" w:rsidRDefault="00D33120" w:rsidP="00D33120">
            <w:pPr>
              <w:widowControl/>
              <w:rPr>
                <w:color w:val="000000"/>
                <w:kern w:val="0"/>
                <w:szCs w:val="21"/>
              </w:rPr>
            </w:pPr>
            <w:r w:rsidRPr="001F7ADB">
              <w:rPr>
                <w:color w:val="000000"/>
                <w:kern w:val="0"/>
                <w:szCs w:val="21"/>
              </w:rPr>
              <w:t>同步处理硬件故障</w:t>
            </w:r>
          </w:p>
        </w:tc>
      </w:tr>
      <w:tr w:rsidR="00D33120" w:rsidRPr="001F7ADB" w14:paraId="4C33EA3B"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57CA68EF" w14:textId="77777777" w:rsidR="00D33120" w:rsidRPr="001F7ADB" w:rsidRDefault="00D33120" w:rsidP="00D33120">
            <w:pPr>
              <w:widowControl/>
              <w:jc w:val="center"/>
              <w:rPr>
                <w:color w:val="000000"/>
                <w:kern w:val="0"/>
                <w:szCs w:val="21"/>
              </w:rPr>
            </w:pPr>
            <w:r w:rsidRPr="001F7ADB">
              <w:rPr>
                <w:color w:val="000000"/>
                <w:kern w:val="0"/>
                <w:szCs w:val="21"/>
              </w:rPr>
              <w:t xml:space="preserve">113.     </w:t>
            </w:r>
          </w:p>
        </w:tc>
        <w:tc>
          <w:tcPr>
            <w:tcW w:w="726" w:type="pct"/>
            <w:vMerge/>
            <w:tcBorders>
              <w:top w:val="single" w:sz="8" w:space="0" w:color="auto"/>
              <w:left w:val="single" w:sz="8" w:space="0" w:color="auto"/>
              <w:bottom w:val="nil"/>
              <w:right w:val="single" w:sz="8" w:space="0" w:color="auto"/>
            </w:tcBorders>
            <w:vAlign w:val="center"/>
            <w:hideMark/>
          </w:tcPr>
          <w:p w14:paraId="0B2890B7"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2E446192" w14:textId="77777777" w:rsidR="00D33120" w:rsidRPr="001F7ADB" w:rsidRDefault="00D33120" w:rsidP="00D33120">
            <w:pPr>
              <w:widowControl/>
              <w:rPr>
                <w:color w:val="000000"/>
                <w:kern w:val="0"/>
                <w:szCs w:val="21"/>
              </w:rPr>
            </w:pPr>
            <w:r w:rsidRPr="001F7ADB">
              <w:rPr>
                <w:color w:val="000000"/>
                <w:kern w:val="0"/>
                <w:szCs w:val="21"/>
              </w:rPr>
              <w:t>1PPS+TOD</w:t>
            </w:r>
            <w:r w:rsidRPr="001F7ADB">
              <w:rPr>
                <w:color w:val="000000"/>
                <w:kern w:val="0"/>
                <w:szCs w:val="21"/>
              </w:rPr>
              <w:t>输入劣化</w:t>
            </w:r>
          </w:p>
        </w:tc>
        <w:tc>
          <w:tcPr>
            <w:tcW w:w="1495" w:type="pct"/>
            <w:tcBorders>
              <w:top w:val="nil"/>
              <w:left w:val="nil"/>
              <w:bottom w:val="single" w:sz="8" w:space="0" w:color="auto"/>
              <w:right w:val="single" w:sz="8" w:space="0" w:color="auto"/>
            </w:tcBorders>
            <w:shd w:val="clear" w:color="auto" w:fill="auto"/>
            <w:hideMark/>
          </w:tcPr>
          <w:p w14:paraId="105FF482" w14:textId="77777777" w:rsidR="00D33120" w:rsidRPr="001F7ADB" w:rsidRDefault="00D33120" w:rsidP="00D33120">
            <w:pPr>
              <w:widowControl/>
              <w:rPr>
                <w:color w:val="000000"/>
                <w:kern w:val="0"/>
                <w:szCs w:val="21"/>
              </w:rPr>
            </w:pPr>
            <w:r w:rsidRPr="001F7ADB">
              <w:rPr>
                <w:color w:val="000000"/>
                <w:kern w:val="0"/>
                <w:szCs w:val="21"/>
              </w:rPr>
              <w:t>2PPS+TOD</w:t>
            </w:r>
            <w:r w:rsidRPr="001F7ADB">
              <w:rPr>
                <w:color w:val="000000"/>
                <w:kern w:val="0"/>
                <w:szCs w:val="21"/>
              </w:rPr>
              <w:t>输入劣化</w:t>
            </w:r>
          </w:p>
        </w:tc>
      </w:tr>
      <w:tr w:rsidR="00D33120" w:rsidRPr="001F7ADB" w14:paraId="1E1EB050"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EADAC73" w14:textId="77777777" w:rsidR="00D33120" w:rsidRPr="001F7ADB" w:rsidRDefault="00D33120" w:rsidP="00D33120">
            <w:pPr>
              <w:widowControl/>
              <w:jc w:val="center"/>
              <w:rPr>
                <w:color w:val="000000"/>
                <w:kern w:val="0"/>
                <w:szCs w:val="21"/>
              </w:rPr>
            </w:pPr>
            <w:r w:rsidRPr="001F7ADB">
              <w:rPr>
                <w:color w:val="000000"/>
                <w:kern w:val="0"/>
                <w:szCs w:val="21"/>
              </w:rPr>
              <w:t xml:space="preserve">114.     </w:t>
            </w:r>
          </w:p>
        </w:tc>
        <w:tc>
          <w:tcPr>
            <w:tcW w:w="726" w:type="pct"/>
            <w:vMerge/>
            <w:tcBorders>
              <w:top w:val="single" w:sz="8" w:space="0" w:color="auto"/>
              <w:left w:val="single" w:sz="8" w:space="0" w:color="auto"/>
              <w:bottom w:val="nil"/>
              <w:right w:val="single" w:sz="8" w:space="0" w:color="auto"/>
            </w:tcBorders>
            <w:vAlign w:val="center"/>
            <w:hideMark/>
          </w:tcPr>
          <w:p w14:paraId="67BDC1DE"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75C358DB"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输入劣化</w:t>
            </w:r>
          </w:p>
        </w:tc>
        <w:tc>
          <w:tcPr>
            <w:tcW w:w="1495" w:type="pct"/>
            <w:tcBorders>
              <w:top w:val="nil"/>
              <w:left w:val="nil"/>
              <w:bottom w:val="single" w:sz="8" w:space="0" w:color="auto"/>
              <w:right w:val="single" w:sz="8" w:space="0" w:color="auto"/>
            </w:tcBorders>
            <w:shd w:val="clear" w:color="auto" w:fill="auto"/>
            <w:hideMark/>
          </w:tcPr>
          <w:p w14:paraId="6234C962"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输入劣化</w:t>
            </w:r>
          </w:p>
        </w:tc>
      </w:tr>
      <w:tr w:rsidR="00D33120" w:rsidRPr="001F7ADB" w14:paraId="069CF155"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1A5E9C45" w14:textId="77777777" w:rsidR="00D33120" w:rsidRPr="001F7ADB" w:rsidRDefault="00D33120" w:rsidP="00D33120">
            <w:pPr>
              <w:widowControl/>
              <w:jc w:val="center"/>
              <w:rPr>
                <w:color w:val="000000"/>
                <w:kern w:val="0"/>
                <w:szCs w:val="21"/>
              </w:rPr>
            </w:pPr>
            <w:r w:rsidRPr="001F7ADB">
              <w:rPr>
                <w:color w:val="000000"/>
                <w:kern w:val="0"/>
                <w:szCs w:val="21"/>
              </w:rPr>
              <w:t xml:space="preserve">115.     </w:t>
            </w:r>
          </w:p>
        </w:tc>
        <w:tc>
          <w:tcPr>
            <w:tcW w:w="726" w:type="pct"/>
            <w:vMerge/>
            <w:tcBorders>
              <w:top w:val="single" w:sz="8" w:space="0" w:color="auto"/>
              <w:left w:val="single" w:sz="8" w:space="0" w:color="auto"/>
              <w:bottom w:val="nil"/>
              <w:right w:val="single" w:sz="8" w:space="0" w:color="auto"/>
            </w:tcBorders>
            <w:vAlign w:val="center"/>
            <w:hideMark/>
          </w:tcPr>
          <w:p w14:paraId="3A9DC72D"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1EEE775"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物理链路告警</w:t>
            </w:r>
          </w:p>
        </w:tc>
        <w:tc>
          <w:tcPr>
            <w:tcW w:w="1495" w:type="pct"/>
            <w:tcBorders>
              <w:top w:val="nil"/>
              <w:left w:val="nil"/>
              <w:bottom w:val="single" w:sz="8" w:space="0" w:color="auto"/>
              <w:right w:val="single" w:sz="8" w:space="0" w:color="auto"/>
            </w:tcBorders>
            <w:shd w:val="clear" w:color="auto" w:fill="auto"/>
            <w:hideMark/>
          </w:tcPr>
          <w:p w14:paraId="553252BD" w14:textId="77777777" w:rsidR="00D33120" w:rsidRPr="001F7ADB" w:rsidRDefault="00D33120" w:rsidP="00D33120">
            <w:pPr>
              <w:widowControl/>
              <w:rPr>
                <w:color w:val="000000"/>
                <w:kern w:val="0"/>
                <w:szCs w:val="21"/>
              </w:rPr>
            </w:pPr>
            <w:r w:rsidRPr="001F7ADB">
              <w:rPr>
                <w:color w:val="000000"/>
                <w:kern w:val="0"/>
                <w:szCs w:val="21"/>
              </w:rPr>
              <w:t>PTP</w:t>
            </w:r>
            <w:r w:rsidRPr="001F7ADB">
              <w:rPr>
                <w:color w:val="000000"/>
                <w:kern w:val="0"/>
                <w:szCs w:val="21"/>
              </w:rPr>
              <w:t>物理链路告警</w:t>
            </w:r>
          </w:p>
        </w:tc>
      </w:tr>
      <w:tr w:rsidR="00D33120" w:rsidRPr="001F7ADB" w14:paraId="492220F6"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4DE30718" w14:textId="77777777" w:rsidR="00D33120" w:rsidRPr="001F7ADB" w:rsidRDefault="00D33120" w:rsidP="00D33120">
            <w:pPr>
              <w:widowControl/>
              <w:jc w:val="center"/>
              <w:rPr>
                <w:color w:val="000000"/>
                <w:kern w:val="0"/>
                <w:szCs w:val="21"/>
              </w:rPr>
            </w:pPr>
            <w:r w:rsidRPr="001F7ADB">
              <w:rPr>
                <w:color w:val="000000"/>
                <w:kern w:val="0"/>
                <w:szCs w:val="21"/>
              </w:rPr>
              <w:t xml:space="preserve">116.     </w:t>
            </w:r>
          </w:p>
        </w:tc>
        <w:tc>
          <w:tcPr>
            <w:tcW w:w="726" w:type="pct"/>
            <w:vMerge/>
            <w:tcBorders>
              <w:top w:val="single" w:sz="8" w:space="0" w:color="auto"/>
              <w:left w:val="single" w:sz="8" w:space="0" w:color="auto"/>
              <w:bottom w:val="nil"/>
              <w:right w:val="single" w:sz="8" w:space="0" w:color="auto"/>
            </w:tcBorders>
            <w:vAlign w:val="center"/>
            <w:hideMark/>
          </w:tcPr>
          <w:p w14:paraId="19940CEC"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FC06E1C" w14:textId="77777777" w:rsidR="00D33120" w:rsidRPr="001F7ADB" w:rsidRDefault="00D33120" w:rsidP="00D33120">
            <w:pPr>
              <w:widowControl/>
              <w:rPr>
                <w:color w:val="000000"/>
                <w:kern w:val="0"/>
                <w:szCs w:val="21"/>
              </w:rPr>
            </w:pPr>
            <w:r w:rsidRPr="001F7ADB">
              <w:rPr>
                <w:color w:val="000000"/>
                <w:kern w:val="0"/>
                <w:szCs w:val="21"/>
              </w:rPr>
              <w:t>Announce</w:t>
            </w:r>
            <w:r w:rsidRPr="001F7ADB">
              <w:rPr>
                <w:color w:val="000000"/>
                <w:kern w:val="0"/>
                <w:szCs w:val="21"/>
              </w:rPr>
              <w:t>报文丢失</w:t>
            </w:r>
          </w:p>
        </w:tc>
        <w:tc>
          <w:tcPr>
            <w:tcW w:w="1495" w:type="pct"/>
            <w:tcBorders>
              <w:top w:val="nil"/>
              <w:left w:val="nil"/>
              <w:bottom w:val="single" w:sz="8" w:space="0" w:color="auto"/>
              <w:right w:val="single" w:sz="8" w:space="0" w:color="auto"/>
            </w:tcBorders>
            <w:shd w:val="clear" w:color="auto" w:fill="auto"/>
            <w:hideMark/>
          </w:tcPr>
          <w:p w14:paraId="744D00BC" w14:textId="77777777" w:rsidR="00D33120" w:rsidRPr="001F7ADB" w:rsidRDefault="00D33120" w:rsidP="00D33120">
            <w:pPr>
              <w:widowControl/>
              <w:rPr>
                <w:color w:val="000000"/>
                <w:kern w:val="0"/>
                <w:szCs w:val="21"/>
              </w:rPr>
            </w:pPr>
            <w:r w:rsidRPr="001F7ADB">
              <w:rPr>
                <w:color w:val="000000"/>
                <w:kern w:val="0"/>
                <w:szCs w:val="21"/>
              </w:rPr>
              <w:t>Announce</w:t>
            </w:r>
            <w:r w:rsidRPr="001F7ADB">
              <w:rPr>
                <w:color w:val="000000"/>
                <w:kern w:val="0"/>
                <w:szCs w:val="21"/>
              </w:rPr>
              <w:t>报文丢失</w:t>
            </w:r>
          </w:p>
        </w:tc>
      </w:tr>
      <w:tr w:rsidR="00D33120" w:rsidRPr="001F7ADB" w14:paraId="62C9BF48"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3D57502A" w14:textId="77777777" w:rsidR="00D33120" w:rsidRPr="001F7ADB" w:rsidRDefault="00D33120" w:rsidP="00D33120">
            <w:pPr>
              <w:widowControl/>
              <w:jc w:val="center"/>
              <w:rPr>
                <w:color w:val="000000"/>
                <w:kern w:val="0"/>
                <w:szCs w:val="21"/>
              </w:rPr>
            </w:pPr>
            <w:r w:rsidRPr="001F7ADB">
              <w:rPr>
                <w:color w:val="000000"/>
                <w:kern w:val="0"/>
                <w:szCs w:val="21"/>
              </w:rPr>
              <w:t xml:space="preserve">117.     </w:t>
            </w:r>
          </w:p>
        </w:tc>
        <w:tc>
          <w:tcPr>
            <w:tcW w:w="726" w:type="pct"/>
            <w:vMerge/>
            <w:tcBorders>
              <w:top w:val="single" w:sz="8" w:space="0" w:color="auto"/>
              <w:left w:val="single" w:sz="8" w:space="0" w:color="auto"/>
              <w:bottom w:val="nil"/>
              <w:right w:val="single" w:sz="8" w:space="0" w:color="auto"/>
            </w:tcBorders>
            <w:vAlign w:val="center"/>
            <w:hideMark/>
          </w:tcPr>
          <w:p w14:paraId="59AB2A15"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167A44C5" w14:textId="77777777" w:rsidR="00D33120" w:rsidRPr="001F7ADB" w:rsidRDefault="00D33120" w:rsidP="00D33120">
            <w:pPr>
              <w:widowControl/>
              <w:rPr>
                <w:color w:val="000000"/>
                <w:kern w:val="0"/>
                <w:szCs w:val="21"/>
              </w:rPr>
            </w:pPr>
            <w:r w:rsidRPr="001F7ADB">
              <w:rPr>
                <w:color w:val="000000"/>
                <w:kern w:val="0"/>
                <w:szCs w:val="21"/>
              </w:rPr>
              <w:t>Sync</w:t>
            </w:r>
            <w:r w:rsidRPr="001F7ADB">
              <w:rPr>
                <w:color w:val="000000"/>
                <w:kern w:val="0"/>
                <w:szCs w:val="21"/>
              </w:rPr>
              <w:t>或</w:t>
            </w:r>
            <w:r w:rsidRPr="001F7ADB">
              <w:rPr>
                <w:color w:val="000000"/>
                <w:kern w:val="0"/>
                <w:szCs w:val="21"/>
              </w:rPr>
              <w:t>Delay_Resp</w:t>
            </w:r>
            <w:r w:rsidRPr="001F7ADB">
              <w:rPr>
                <w:color w:val="000000"/>
                <w:kern w:val="0"/>
                <w:szCs w:val="21"/>
              </w:rPr>
              <w:t>报文丢失</w:t>
            </w:r>
          </w:p>
        </w:tc>
        <w:tc>
          <w:tcPr>
            <w:tcW w:w="1495" w:type="pct"/>
            <w:tcBorders>
              <w:top w:val="nil"/>
              <w:left w:val="nil"/>
              <w:bottom w:val="single" w:sz="8" w:space="0" w:color="auto"/>
              <w:right w:val="single" w:sz="8" w:space="0" w:color="auto"/>
            </w:tcBorders>
            <w:shd w:val="clear" w:color="auto" w:fill="auto"/>
            <w:hideMark/>
          </w:tcPr>
          <w:p w14:paraId="6BACE493" w14:textId="77777777" w:rsidR="00D33120" w:rsidRPr="001F7ADB" w:rsidRDefault="00D33120" w:rsidP="00D33120">
            <w:pPr>
              <w:widowControl/>
              <w:rPr>
                <w:color w:val="000000"/>
                <w:kern w:val="0"/>
                <w:szCs w:val="21"/>
              </w:rPr>
            </w:pPr>
            <w:r w:rsidRPr="001F7ADB">
              <w:rPr>
                <w:color w:val="000000"/>
                <w:kern w:val="0"/>
                <w:szCs w:val="21"/>
              </w:rPr>
              <w:t>Sync</w:t>
            </w:r>
            <w:r w:rsidRPr="001F7ADB">
              <w:rPr>
                <w:color w:val="000000"/>
                <w:kern w:val="0"/>
                <w:szCs w:val="21"/>
              </w:rPr>
              <w:t>或</w:t>
            </w:r>
            <w:r w:rsidRPr="001F7ADB">
              <w:rPr>
                <w:color w:val="000000"/>
                <w:kern w:val="0"/>
                <w:szCs w:val="21"/>
              </w:rPr>
              <w:t>Delay_Resp</w:t>
            </w:r>
            <w:r w:rsidRPr="001F7ADB">
              <w:rPr>
                <w:color w:val="000000"/>
                <w:kern w:val="0"/>
                <w:szCs w:val="21"/>
              </w:rPr>
              <w:t>报文丢失</w:t>
            </w:r>
          </w:p>
        </w:tc>
      </w:tr>
      <w:tr w:rsidR="00D33120" w:rsidRPr="001F7ADB" w14:paraId="4D81041B"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70BC0BF0" w14:textId="77777777" w:rsidR="00D33120" w:rsidRPr="001F7ADB" w:rsidRDefault="00D33120" w:rsidP="00D33120">
            <w:pPr>
              <w:widowControl/>
              <w:jc w:val="center"/>
              <w:rPr>
                <w:color w:val="000000"/>
                <w:kern w:val="0"/>
                <w:szCs w:val="21"/>
              </w:rPr>
            </w:pPr>
            <w:r w:rsidRPr="001F7ADB">
              <w:rPr>
                <w:color w:val="000000"/>
                <w:kern w:val="0"/>
                <w:szCs w:val="21"/>
              </w:rPr>
              <w:t xml:space="preserve">118.     </w:t>
            </w:r>
          </w:p>
        </w:tc>
        <w:tc>
          <w:tcPr>
            <w:tcW w:w="726" w:type="pct"/>
            <w:vMerge/>
            <w:tcBorders>
              <w:top w:val="single" w:sz="8" w:space="0" w:color="auto"/>
              <w:left w:val="single" w:sz="8" w:space="0" w:color="auto"/>
              <w:bottom w:val="nil"/>
              <w:right w:val="single" w:sz="8" w:space="0" w:color="auto"/>
            </w:tcBorders>
            <w:vAlign w:val="center"/>
            <w:hideMark/>
          </w:tcPr>
          <w:p w14:paraId="7922EDC5"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4C089ADF" w14:textId="77777777" w:rsidR="00D33120" w:rsidRPr="001F7ADB" w:rsidRDefault="00D33120" w:rsidP="00D33120">
            <w:pPr>
              <w:widowControl/>
              <w:rPr>
                <w:color w:val="000000"/>
                <w:kern w:val="0"/>
                <w:szCs w:val="21"/>
              </w:rPr>
            </w:pPr>
            <w:r w:rsidRPr="001F7ADB">
              <w:rPr>
                <w:color w:val="000000"/>
                <w:kern w:val="0"/>
                <w:szCs w:val="21"/>
              </w:rPr>
              <w:t>时间偏差累加和越限</w:t>
            </w:r>
          </w:p>
        </w:tc>
        <w:tc>
          <w:tcPr>
            <w:tcW w:w="1495" w:type="pct"/>
            <w:tcBorders>
              <w:top w:val="nil"/>
              <w:left w:val="nil"/>
              <w:bottom w:val="single" w:sz="8" w:space="0" w:color="auto"/>
              <w:right w:val="single" w:sz="8" w:space="0" w:color="auto"/>
            </w:tcBorders>
            <w:shd w:val="clear" w:color="auto" w:fill="auto"/>
            <w:hideMark/>
          </w:tcPr>
          <w:p w14:paraId="012A440B" w14:textId="77777777" w:rsidR="00D33120" w:rsidRPr="001F7ADB" w:rsidRDefault="00D33120" w:rsidP="00D33120">
            <w:pPr>
              <w:widowControl/>
              <w:rPr>
                <w:color w:val="000000"/>
                <w:kern w:val="0"/>
                <w:szCs w:val="21"/>
              </w:rPr>
            </w:pPr>
            <w:r w:rsidRPr="001F7ADB">
              <w:rPr>
                <w:color w:val="000000"/>
                <w:kern w:val="0"/>
                <w:szCs w:val="21"/>
              </w:rPr>
              <w:t>时间偏差累加和越限</w:t>
            </w:r>
          </w:p>
        </w:tc>
      </w:tr>
      <w:tr w:rsidR="00D33120" w:rsidRPr="001F7ADB" w14:paraId="63A58DBE"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9875CCB" w14:textId="77777777" w:rsidR="00D33120" w:rsidRPr="001F7ADB" w:rsidRDefault="00D33120" w:rsidP="00D33120">
            <w:pPr>
              <w:widowControl/>
              <w:jc w:val="center"/>
              <w:rPr>
                <w:color w:val="000000"/>
                <w:kern w:val="0"/>
                <w:szCs w:val="21"/>
              </w:rPr>
            </w:pPr>
            <w:r w:rsidRPr="001F7ADB">
              <w:rPr>
                <w:color w:val="000000"/>
                <w:kern w:val="0"/>
                <w:szCs w:val="21"/>
              </w:rPr>
              <w:t xml:space="preserve">119.     </w:t>
            </w:r>
          </w:p>
        </w:tc>
        <w:tc>
          <w:tcPr>
            <w:tcW w:w="726" w:type="pct"/>
            <w:vMerge/>
            <w:tcBorders>
              <w:top w:val="single" w:sz="8" w:space="0" w:color="auto"/>
              <w:left w:val="single" w:sz="8" w:space="0" w:color="auto"/>
              <w:bottom w:val="nil"/>
              <w:right w:val="single" w:sz="8" w:space="0" w:color="auto"/>
            </w:tcBorders>
            <w:vAlign w:val="center"/>
            <w:hideMark/>
          </w:tcPr>
          <w:p w14:paraId="08FFCD03"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5868A9D4" w14:textId="77777777" w:rsidR="00D33120" w:rsidRPr="001F7ADB" w:rsidRDefault="00D33120" w:rsidP="00D33120">
            <w:pPr>
              <w:widowControl/>
              <w:rPr>
                <w:color w:val="000000"/>
                <w:kern w:val="0"/>
                <w:szCs w:val="21"/>
              </w:rPr>
            </w:pPr>
            <w:r w:rsidRPr="001F7ADB">
              <w:rPr>
                <w:color w:val="000000"/>
                <w:kern w:val="0"/>
                <w:szCs w:val="21"/>
              </w:rPr>
              <w:t>外部参考时间和</w:t>
            </w:r>
            <w:r w:rsidRPr="001F7ADB">
              <w:rPr>
                <w:color w:val="000000"/>
                <w:kern w:val="0"/>
                <w:szCs w:val="21"/>
              </w:rPr>
              <w:t>PTP</w:t>
            </w:r>
            <w:r w:rsidRPr="001F7ADB">
              <w:rPr>
                <w:color w:val="000000"/>
                <w:kern w:val="0"/>
                <w:szCs w:val="21"/>
              </w:rPr>
              <w:t>时间差值越限</w:t>
            </w:r>
          </w:p>
        </w:tc>
        <w:tc>
          <w:tcPr>
            <w:tcW w:w="1495" w:type="pct"/>
            <w:tcBorders>
              <w:top w:val="nil"/>
              <w:left w:val="nil"/>
              <w:bottom w:val="single" w:sz="8" w:space="0" w:color="auto"/>
              <w:right w:val="single" w:sz="8" w:space="0" w:color="auto"/>
            </w:tcBorders>
            <w:shd w:val="clear" w:color="auto" w:fill="auto"/>
            <w:hideMark/>
          </w:tcPr>
          <w:p w14:paraId="42481DA1" w14:textId="77777777" w:rsidR="00D33120" w:rsidRPr="001F7ADB" w:rsidRDefault="00D33120" w:rsidP="00D33120">
            <w:pPr>
              <w:widowControl/>
              <w:rPr>
                <w:color w:val="000000"/>
                <w:kern w:val="0"/>
                <w:szCs w:val="21"/>
              </w:rPr>
            </w:pPr>
            <w:r w:rsidRPr="001F7ADB">
              <w:rPr>
                <w:color w:val="000000"/>
                <w:kern w:val="0"/>
                <w:szCs w:val="21"/>
              </w:rPr>
              <w:t>外部参考时间和</w:t>
            </w:r>
            <w:r w:rsidRPr="001F7ADB">
              <w:rPr>
                <w:color w:val="000000"/>
                <w:kern w:val="0"/>
                <w:szCs w:val="21"/>
              </w:rPr>
              <w:t>PTP</w:t>
            </w:r>
            <w:r w:rsidRPr="001F7ADB">
              <w:rPr>
                <w:color w:val="000000"/>
                <w:kern w:val="0"/>
                <w:szCs w:val="21"/>
              </w:rPr>
              <w:t>时间差值越限</w:t>
            </w:r>
          </w:p>
        </w:tc>
      </w:tr>
      <w:tr w:rsidR="00D33120" w:rsidRPr="001F7ADB" w14:paraId="10A68DC5"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13B8D36" w14:textId="77777777" w:rsidR="00D33120" w:rsidRPr="001F7ADB" w:rsidRDefault="00D33120" w:rsidP="00D33120">
            <w:pPr>
              <w:widowControl/>
              <w:jc w:val="center"/>
              <w:rPr>
                <w:color w:val="000000"/>
                <w:kern w:val="0"/>
                <w:szCs w:val="21"/>
              </w:rPr>
            </w:pPr>
            <w:r w:rsidRPr="001F7ADB">
              <w:rPr>
                <w:color w:val="000000"/>
                <w:kern w:val="0"/>
                <w:szCs w:val="21"/>
              </w:rPr>
              <w:t xml:space="preserve">120.     </w:t>
            </w:r>
          </w:p>
        </w:tc>
        <w:tc>
          <w:tcPr>
            <w:tcW w:w="726" w:type="pct"/>
            <w:vMerge/>
            <w:tcBorders>
              <w:top w:val="single" w:sz="8" w:space="0" w:color="auto"/>
              <w:left w:val="single" w:sz="8" w:space="0" w:color="auto"/>
              <w:bottom w:val="nil"/>
              <w:right w:val="single" w:sz="8" w:space="0" w:color="auto"/>
            </w:tcBorders>
            <w:vAlign w:val="center"/>
            <w:hideMark/>
          </w:tcPr>
          <w:p w14:paraId="44A52CA1"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FADF86E" w14:textId="77777777" w:rsidR="00D33120" w:rsidRPr="001F7ADB" w:rsidRDefault="00D33120" w:rsidP="00D33120">
            <w:pPr>
              <w:widowControl/>
              <w:rPr>
                <w:color w:val="000000"/>
                <w:kern w:val="0"/>
                <w:szCs w:val="21"/>
              </w:rPr>
            </w:pPr>
            <w:r w:rsidRPr="001F7ADB">
              <w:rPr>
                <w:color w:val="000000"/>
                <w:kern w:val="0"/>
                <w:szCs w:val="21"/>
              </w:rPr>
              <w:t>Passive</w:t>
            </w:r>
            <w:r w:rsidRPr="001F7ADB">
              <w:rPr>
                <w:color w:val="000000"/>
                <w:kern w:val="0"/>
                <w:szCs w:val="21"/>
              </w:rPr>
              <w:t>节点时间差值越限</w:t>
            </w:r>
          </w:p>
        </w:tc>
        <w:tc>
          <w:tcPr>
            <w:tcW w:w="1495" w:type="pct"/>
            <w:tcBorders>
              <w:top w:val="nil"/>
              <w:left w:val="nil"/>
              <w:bottom w:val="single" w:sz="8" w:space="0" w:color="auto"/>
              <w:right w:val="single" w:sz="8" w:space="0" w:color="auto"/>
            </w:tcBorders>
            <w:shd w:val="clear" w:color="auto" w:fill="auto"/>
            <w:hideMark/>
          </w:tcPr>
          <w:p w14:paraId="20204292" w14:textId="77777777" w:rsidR="00D33120" w:rsidRPr="001F7ADB" w:rsidRDefault="00D33120" w:rsidP="00D33120">
            <w:pPr>
              <w:widowControl/>
              <w:rPr>
                <w:color w:val="000000"/>
                <w:kern w:val="0"/>
                <w:szCs w:val="21"/>
              </w:rPr>
            </w:pPr>
            <w:r w:rsidRPr="001F7ADB">
              <w:rPr>
                <w:color w:val="000000"/>
                <w:kern w:val="0"/>
                <w:szCs w:val="21"/>
              </w:rPr>
              <w:t>Passive</w:t>
            </w:r>
            <w:r w:rsidRPr="001F7ADB">
              <w:rPr>
                <w:color w:val="000000"/>
                <w:kern w:val="0"/>
                <w:szCs w:val="21"/>
              </w:rPr>
              <w:t>节点时间差值越限</w:t>
            </w:r>
          </w:p>
        </w:tc>
      </w:tr>
      <w:tr w:rsidR="00D33120" w:rsidRPr="001F7ADB" w14:paraId="25F5F7E3" w14:textId="77777777" w:rsidTr="00C35D6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4A0" w:firstRow="1" w:lastRow="0" w:firstColumn="1" w:lastColumn="0" w:noHBand="0" w:noVBand="1"/>
        </w:tblPrEx>
        <w:trPr>
          <w:trHeight w:val="285"/>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09970EB" w14:textId="77777777" w:rsidR="00D33120" w:rsidRPr="001F7ADB" w:rsidRDefault="00D33120" w:rsidP="00D33120">
            <w:pPr>
              <w:widowControl/>
              <w:jc w:val="center"/>
              <w:rPr>
                <w:color w:val="000000"/>
                <w:kern w:val="0"/>
                <w:szCs w:val="21"/>
              </w:rPr>
            </w:pPr>
            <w:r w:rsidRPr="001F7ADB">
              <w:rPr>
                <w:color w:val="000000"/>
                <w:kern w:val="0"/>
                <w:szCs w:val="21"/>
              </w:rPr>
              <w:t xml:space="preserve">121.     </w:t>
            </w:r>
          </w:p>
        </w:tc>
        <w:tc>
          <w:tcPr>
            <w:tcW w:w="726" w:type="pct"/>
            <w:vMerge/>
            <w:tcBorders>
              <w:top w:val="single" w:sz="8" w:space="0" w:color="auto"/>
              <w:left w:val="single" w:sz="8" w:space="0" w:color="auto"/>
              <w:bottom w:val="nil"/>
              <w:right w:val="single" w:sz="8" w:space="0" w:color="auto"/>
            </w:tcBorders>
            <w:vAlign w:val="center"/>
            <w:hideMark/>
          </w:tcPr>
          <w:p w14:paraId="798DC39B"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4E960226" w14:textId="77777777" w:rsidR="00D33120" w:rsidRPr="001F7ADB" w:rsidRDefault="00D33120" w:rsidP="00D33120">
            <w:pPr>
              <w:widowControl/>
              <w:rPr>
                <w:color w:val="000000"/>
                <w:kern w:val="0"/>
                <w:szCs w:val="21"/>
              </w:rPr>
            </w:pPr>
            <w:r w:rsidRPr="001F7ADB">
              <w:rPr>
                <w:color w:val="000000"/>
                <w:kern w:val="0"/>
                <w:szCs w:val="21"/>
              </w:rPr>
              <w:t>Slave</w:t>
            </w:r>
            <w:r w:rsidRPr="001F7ADB">
              <w:rPr>
                <w:color w:val="000000"/>
                <w:kern w:val="0"/>
                <w:szCs w:val="21"/>
              </w:rPr>
              <w:t>端口倒换</w:t>
            </w:r>
          </w:p>
        </w:tc>
        <w:tc>
          <w:tcPr>
            <w:tcW w:w="1495" w:type="pct"/>
            <w:tcBorders>
              <w:top w:val="nil"/>
              <w:left w:val="nil"/>
              <w:bottom w:val="single" w:sz="8" w:space="0" w:color="auto"/>
              <w:right w:val="single" w:sz="8" w:space="0" w:color="auto"/>
            </w:tcBorders>
            <w:shd w:val="clear" w:color="auto" w:fill="auto"/>
            <w:hideMark/>
          </w:tcPr>
          <w:p w14:paraId="6BDD5AEC" w14:textId="77777777" w:rsidR="00D33120" w:rsidRPr="001F7ADB" w:rsidRDefault="00D33120" w:rsidP="00D33120">
            <w:pPr>
              <w:widowControl/>
              <w:rPr>
                <w:color w:val="000000"/>
                <w:kern w:val="0"/>
                <w:szCs w:val="21"/>
              </w:rPr>
            </w:pPr>
            <w:r w:rsidRPr="001F7ADB">
              <w:rPr>
                <w:color w:val="000000"/>
                <w:kern w:val="0"/>
                <w:szCs w:val="21"/>
              </w:rPr>
              <w:t>Slave</w:t>
            </w:r>
            <w:r w:rsidRPr="001F7ADB">
              <w:rPr>
                <w:color w:val="000000"/>
                <w:kern w:val="0"/>
                <w:szCs w:val="21"/>
              </w:rPr>
              <w:t>端口倒换</w:t>
            </w:r>
          </w:p>
        </w:tc>
      </w:tr>
      <w:tr w:rsidR="00D33120" w:rsidRPr="001F7ADB" w14:paraId="4004BFF7" w14:textId="77777777" w:rsidTr="00C35D67">
        <w:trPr>
          <w:trHeight w:val="510"/>
        </w:trPr>
        <w:tc>
          <w:tcPr>
            <w:tcW w:w="532" w:type="pct"/>
            <w:tcBorders>
              <w:top w:val="nil"/>
              <w:left w:val="single" w:sz="8" w:space="0" w:color="auto"/>
              <w:bottom w:val="single" w:sz="8" w:space="0" w:color="auto"/>
              <w:right w:val="single" w:sz="8" w:space="0" w:color="auto"/>
            </w:tcBorders>
            <w:shd w:val="clear" w:color="auto" w:fill="auto"/>
            <w:vAlign w:val="center"/>
            <w:hideMark/>
          </w:tcPr>
          <w:p w14:paraId="68338585" w14:textId="77777777" w:rsidR="00D33120" w:rsidRPr="001F7ADB" w:rsidRDefault="00D33120" w:rsidP="00D33120">
            <w:pPr>
              <w:widowControl/>
              <w:jc w:val="center"/>
              <w:rPr>
                <w:color w:val="000000"/>
                <w:kern w:val="0"/>
                <w:szCs w:val="21"/>
              </w:rPr>
            </w:pPr>
            <w:r w:rsidRPr="001F7ADB">
              <w:rPr>
                <w:color w:val="000000"/>
                <w:kern w:val="0"/>
                <w:szCs w:val="21"/>
              </w:rPr>
              <w:t xml:space="preserve">122.     </w:t>
            </w:r>
          </w:p>
        </w:tc>
        <w:tc>
          <w:tcPr>
            <w:tcW w:w="726" w:type="pct"/>
            <w:vMerge/>
            <w:tcBorders>
              <w:top w:val="single" w:sz="8" w:space="0" w:color="auto"/>
              <w:left w:val="single" w:sz="8" w:space="0" w:color="auto"/>
              <w:bottom w:val="nil"/>
              <w:right w:val="single" w:sz="8" w:space="0" w:color="auto"/>
            </w:tcBorders>
            <w:vAlign w:val="center"/>
            <w:hideMark/>
          </w:tcPr>
          <w:p w14:paraId="1B963927"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6D1B4DFB" w14:textId="77777777" w:rsidR="00D33120" w:rsidRPr="001F7ADB" w:rsidRDefault="00D33120" w:rsidP="00D33120">
            <w:pPr>
              <w:widowControl/>
              <w:rPr>
                <w:color w:val="000000"/>
                <w:kern w:val="0"/>
                <w:szCs w:val="21"/>
              </w:rPr>
            </w:pPr>
            <w:r w:rsidRPr="001F7ADB">
              <w:rPr>
                <w:color w:val="000000"/>
                <w:kern w:val="0"/>
                <w:szCs w:val="21"/>
              </w:rPr>
              <w:t>GM</w:t>
            </w:r>
            <w:r w:rsidRPr="001F7ADB">
              <w:rPr>
                <w:color w:val="000000"/>
                <w:kern w:val="0"/>
                <w:szCs w:val="21"/>
              </w:rPr>
              <w:t>时钟切换</w:t>
            </w:r>
          </w:p>
        </w:tc>
        <w:tc>
          <w:tcPr>
            <w:tcW w:w="1495" w:type="pct"/>
            <w:tcBorders>
              <w:top w:val="nil"/>
              <w:left w:val="nil"/>
              <w:bottom w:val="single" w:sz="8" w:space="0" w:color="auto"/>
              <w:right w:val="single" w:sz="8" w:space="0" w:color="auto"/>
            </w:tcBorders>
            <w:shd w:val="clear" w:color="auto" w:fill="auto"/>
            <w:hideMark/>
          </w:tcPr>
          <w:p w14:paraId="4B8B7498" w14:textId="77777777" w:rsidR="00D33120" w:rsidRPr="001F7ADB" w:rsidRDefault="00D33120" w:rsidP="00D33120">
            <w:pPr>
              <w:widowControl/>
              <w:rPr>
                <w:color w:val="000000"/>
                <w:kern w:val="0"/>
                <w:szCs w:val="21"/>
              </w:rPr>
            </w:pPr>
            <w:r w:rsidRPr="001F7ADB">
              <w:rPr>
                <w:color w:val="000000"/>
                <w:kern w:val="0"/>
                <w:szCs w:val="21"/>
              </w:rPr>
              <w:t>GM</w:t>
            </w:r>
            <w:r w:rsidRPr="001F7ADB">
              <w:rPr>
                <w:color w:val="000000"/>
                <w:kern w:val="0"/>
                <w:szCs w:val="21"/>
              </w:rPr>
              <w:t>时钟切换</w:t>
            </w:r>
          </w:p>
        </w:tc>
      </w:tr>
      <w:tr w:rsidR="00D33120" w:rsidRPr="001F7ADB" w14:paraId="2685A241"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1452AEB" w14:textId="77777777" w:rsidR="00D33120" w:rsidRPr="001F7ADB" w:rsidRDefault="00D33120" w:rsidP="00D33120">
            <w:pPr>
              <w:widowControl/>
              <w:jc w:val="center"/>
              <w:rPr>
                <w:color w:val="000000"/>
                <w:kern w:val="0"/>
                <w:szCs w:val="21"/>
              </w:rPr>
            </w:pPr>
            <w:r w:rsidRPr="001F7ADB">
              <w:rPr>
                <w:color w:val="000000"/>
                <w:kern w:val="0"/>
                <w:szCs w:val="21"/>
              </w:rPr>
              <w:t xml:space="preserve">123.     </w:t>
            </w:r>
          </w:p>
        </w:tc>
        <w:tc>
          <w:tcPr>
            <w:tcW w:w="726" w:type="pct"/>
            <w:vMerge/>
            <w:tcBorders>
              <w:top w:val="single" w:sz="8" w:space="0" w:color="auto"/>
              <w:left w:val="single" w:sz="8" w:space="0" w:color="auto"/>
              <w:bottom w:val="single" w:sz="8" w:space="0" w:color="auto"/>
              <w:right w:val="single" w:sz="8" w:space="0" w:color="auto"/>
            </w:tcBorders>
            <w:vAlign w:val="center"/>
            <w:hideMark/>
          </w:tcPr>
          <w:p w14:paraId="258C3817"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000000"/>
            </w:tcBorders>
            <w:shd w:val="clear" w:color="auto" w:fill="auto"/>
            <w:vAlign w:val="center"/>
            <w:hideMark/>
          </w:tcPr>
          <w:p w14:paraId="0F507F1C" w14:textId="77777777" w:rsidR="00D33120" w:rsidRPr="001F7ADB" w:rsidRDefault="00D33120" w:rsidP="00D33120">
            <w:pPr>
              <w:widowControl/>
              <w:rPr>
                <w:color w:val="000000"/>
                <w:kern w:val="0"/>
                <w:szCs w:val="21"/>
              </w:rPr>
            </w:pPr>
            <w:r w:rsidRPr="001F7ADB">
              <w:rPr>
                <w:color w:val="000000"/>
                <w:kern w:val="0"/>
                <w:szCs w:val="21"/>
              </w:rPr>
              <w:t>设备时间状态切换</w:t>
            </w:r>
          </w:p>
        </w:tc>
        <w:tc>
          <w:tcPr>
            <w:tcW w:w="1495" w:type="pct"/>
            <w:tcBorders>
              <w:top w:val="nil"/>
              <w:left w:val="nil"/>
              <w:bottom w:val="single" w:sz="8" w:space="0" w:color="auto"/>
              <w:right w:val="single" w:sz="8" w:space="0" w:color="auto"/>
            </w:tcBorders>
            <w:shd w:val="clear" w:color="auto" w:fill="auto"/>
            <w:hideMark/>
          </w:tcPr>
          <w:p w14:paraId="1E2903DB" w14:textId="77777777" w:rsidR="00D33120" w:rsidRPr="001F7ADB" w:rsidRDefault="00D33120" w:rsidP="00D33120">
            <w:pPr>
              <w:widowControl/>
              <w:rPr>
                <w:color w:val="000000"/>
                <w:kern w:val="0"/>
                <w:szCs w:val="21"/>
              </w:rPr>
            </w:pPr>
            <w:r w:rsidRPr="001F7ADB">
              <w:rPr>
                <w:color w:val="000000"/>
                <w:kern w:val="0"/>
                <w:szCs w:val="21"/>
              </w:rPr>
              <w:t>设备时间状态切换</w:t>
            </w:r>
          </w:p>
        </w:tc>
      </w:tr>
      <w:tr w:rsidR="00D33120" w:rsidRPr="001F7ADB" w14:paraId="75E9B691"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6FAE6C34" w14:textId="77777777" w:rsidR="00D33120" w:rsidRPr="001F7ADB" w:rsidRDefault="00D33120" w:rsidP="00D33120">
            <w:pPr>
              <w:widowControl/>
              <w:jc w:val="center"/>
              <w:rPr>
                <w:color w:val="000000"/>
                <w:kern w:val="0"/>
                <w:szCs w:val="21"/>
              </w:rPr>
            </w:pPr>
            <w:r w:rsidRPr="001F7ADB">
              <w:rPr>
                <w:color w:val="000000"/>
                <w:kern w:val="0"/>
                <w:szCs w:val="21"/>
              </w:rPr>
              <w:t>124</w:t>
            </w:r>
          </w:p>
        </w:tc>
        <w:tc>
          <w:tcPr>
            <w:tcW w:w="726" w:type="pct"/>
            <w:vMerge w:val="restart"/>
            <w:tcBorders>
              <w:top w:val="single" w:sz="8" w:space="0" w:color="auto"/>
              <w:left w:val="single" w:sz="8" w:space="0" w:color="auto"/>
              <w:right w:val="single" w:sz="8" w:space="0" w:color="auto"/>
            </w:tcBorders>
            <w:vAlign w:val="center"/>
            <w:hideMark/>
          </w:tcPr>
          <w:p w14:paraId="117A09DE" w14:textId="77777777" w:rsidR="00D33120" w:rsidRPr="001F7ADB" w:rsidRDefault="00D33120" w:rsidP="00D33120">
            <w:pPr>
              <w:widowControl/>
              <w:jc w:val="center"/>
              <w:rPr>
                <w:color w:val="000000"/>
                <w:kern w:val="0"/>
                <w:szCs w:val="21"/>
              </w:rPr>
            </w:pPr>
            <w:r w:rsidRPr="007D04DF">
              <w:rPr>
                <w:color w:val="000000"/>
                <w:kern w:val="0"/>
              </w:rPr>
              <w:t>SR-TP</w:t>
            </w:r>
            <w:r w:rsidRPr="007D04DF">
              <w:rPr>
                <w:color w:val="000000"/>
                <w:kern w:val="0"/>
              </w:rPr>
              <w:t>告警</w:t>
            </w:r>
          </w:p>
        </w:tc>
        <w:tc>
          <w:tcPr>
            <w:tcW w:w="2247" w:type="pct"/>
            <w:gridSpan w:val="4"/>
            <w:tcBorders>
              <w:top w:val="single" w:sz="8" w:space="0" w:color="auto"/>
              <w:left w:val="nil"/>
              <w:bottom w:val="single" w:sz="8" w:space="0" w:color="auto"/>
              <w:right w:val="single" w:sz="8" w:space="0" w:color="auto"/>
            </w:tcBorders>
            <w:shd w:val="clear" w:color="auto" w:fill="auto"/>
            <w:vAlign w:val="center"/>
            <w:hideMark/>
          </w:tcPr>
          <w:p w14:paraId="11D9509C" w14:textId="77777777" w:rsidR="00D33120" w:rsidRPr="001F7ADB" w:rsidRDefault="00D33120" w:rsidP="00D33120">
            <w:pPr>
              <w:widowControl/>
              <w:rPr>
                <w:color w:val="000000"/>
                <w:kern w:val="0"/>
                <w:szCs w:val="21"/>
              </w:rPr>
            </w:pPr>
            <w:r w:rsidRPr="001F7ADB">
              <w:rPr>
                <w:color w:val="000000"/>
                <w:kern w:val="0"/>
                <w:szCs w:val="21"/>
              </w:rPr>
              <w:t>连续性丢失（</w:t>
            </w:r>
            <w:r w:rsidRPr="001F7ADB">
              <w:rPr>
                <w:color w:val="000000"/>
                <w:kern w:val="0"/>
                <w:szCs w:val="21"/>
              </w:rPr>
              <w:t>LOC</w:t>
            </w:r>
            <w:r w:rsidRPr="001F7ADB">
              <w:rPr>
                <w:color w:val="000000"/>
                <w:kern w:val="0"/>
                <w:szCs w:val="21"/>
              </w:rPr>
              <w:t>）</w:t>
            </w:r>
          </w:p>
        </w:tc>
        <w:tc>
          <w:tcPr>
            <w:tcW w:w="1495" w:type="pct"/>
            <w:tcBorders>
              <w:top w:val="single" w:sz="8" w:space="0" w:color="auto"/>
              <w:left w:val="single" w:sz="8" w:space="0" w:color="auto"/>
              <w:bottom w:val="single" w:sz="8" w:space="0" w:color="auto"/>
              <w:right w:val="single" w:sz="8" w:space="0" w:color="auto"/>
            </w:tcBorders>
            <w:shd w:val="clear" w:color="auto" w:fill="auto"/>
            <w:hideMark/>
          </w:tcPr>
          <w:p w14:paraId="58F624AC" w14:textId="77777777" w:rsidR="00D33120" w:rsidRPr="001F7ADB" w:rsidRDefault="00D33120" w:rsidP="00D33120">
            <w:pPr>
              <w:widowControl/>
              <w:rPr>
                <w:color w:val="000000"/>
                <w:kern w:val="0"/>
                <w:szCs w:val="21"/>
              </w:rPr>
            </w:pPr>
            <w:r w:rsidRPr="001F7ADB">
              <w:rPr>
                <w:color w:val="000000"/>
                <w:kern w:val="0"/>
                <w:szCs w:val="21"/>
              </w:rPr>
              <w:t>LSP </w:t>
            </w:r>
            <w:r w:rsidRPr="001F7ADB">
              <w:rPr>
                <w:color w:val="000000"/>
                <w:kern w:val="0"/>
                <w:szCs w:val="21"/>
              </w:rPr>
              <w:t>连续性丢失</w:t>
            </w:r>
          </w:p>
        </w:tc>
      </w:tr>
      <w:tr w:rsidR="00D33120" w:rsidRPr="001F7ADB" w14:paraId="468AB10A"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220DE1F2" w14:textId="77777777" w:rsidR="00D33120" w:rsidRPr="001F7ADB" w:rsidRDefault="00D33120" w:rsidP="00D33120">
            <w:pPr>
              <w:widowControl/>
              <w:jc w:val="center"/>
              <w:rPr>
                <w:color w:val="000000"/>
                <w:kern w:val="0"/>
                <w:szCs w:val="21"/>
              </w:rPr>
            </w:pPr>
            <w:r w:rsidRPr="001F7ADB">
              <w:rPr>
                <w:color w:val="000000"/>
                <w:kern w:val="0"/>
                <w:szCs w:val="21"/>
              </w:rPr>
              <w:t>125</w:t>
            </w:r>
          </w:p>
        </w:tc>
        <w:tc>
          <w:tcPr>
            <w:tcW w:w="726" w:type="pct"/>
            <w:vMerge/>
            <w:tcBorders>
              <w:left w:val="single" w:sz="8" w:space="0" w:color="auto"/>
              <w:right w:val="single" w:sz="8" w:space="0" w:color="auto"/>
            </w:tcBorders>
            <w:vAlign w:val="center"/>
            <w:hideMark/>
          </w:tcPr>
          <w:p w14:paraId="09A1D1C4"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hideMark/>
          </w:tcPr>
          <w:p w14:paraId="1FF8FF4E" w14:textId="77777777" w:rsidR="00D33120" w:rsidRPr="001F7ADB" w:rsidRDefault="00D33120" w:rsidP="00D33120">
            <w:pPr>
              <w:widowControl/>
              <w:rPr>
                <w:color w:val="000000"/>
                <w:kern w:val="0"/>
                <w:szCs w:val="21"/>
              </w:rPr>
            </w:pPr>
            <w:r w:rsidRPr="001F7ADB">
              <w:rPr>
                <w:color w:val="000000"/>
                <w:kern w:val="0"/>
                <w:szCs w:val="21"/>
              </w:rPr>
              <w:t>远端缺陷指示（</w:t>
            </w:r>
            <w:r w:rsidRPr="001F7ADB">
              <w:rPr>
                <w:color w:val="000000"/>
                <w:kern w:val="0"/>
                <w:szCs w:val="21"/>
              </w:rPr>
              <w:t>RDI</w:t>
            </w:r>
            <w:r w:rsidRPr="001F7ADB">
              <w:rPr>
                <w:color w:val="000000"/>
                <w:kern w:val="0"/>
                <w:szCs w:val="21"/>
              </w:rPr>
              <w:t>）</w:t>
            </w:r>
          </w:p>
        </w:tc>
        <w:tc>
          <w:tcPr>
            <w:tcW w:w="1495" w:type="pct"/>
            <w:tcBorders>
              <w:top w:val="single" w:sz="8" w:space="0" w:color="auto"/>
              <w:left w:val="single" w:sz="8" w:space="0" w:color="auto"/>
              <w:bottom w:val="single" w:sz="8" w:space="0" w:color="auto"/>
              <w:right w:val="single" w:sz="8" w:space="0" w:color="auto"/>
            </w:tcBorders>
            <w:shd w:val="clear" w:color="auto" w:fill="auto"/>
            <w:hideMark/>
          </w:tcPr>
          <w:p w14:paraId="2E672888" w14:textId="77777777" w:rsidR="00D33120" w:rsidRPr="001F7ADB" w:rsidRDefault="00D33120" w:rsidP="00D33120">
            <w:pPr>
              <w:widowControl/>
              <w:rPr>
                <w:color w:val="000000"/>
                <w:kern w:val="0"/>
                <w:szCs w:val="21"/>
              </w:rPr>
            </w:pPr>
            <w:r w:rsidRPr="001F7ADB">
              <w:rPr>
                <w:color w:val="000000"/>
                <w:kern w:val="0"/>
                <w:szCs w:val="21"/>
              </w:rPr>
              <w:t>LSP </w:t>
            </w:r>
            <w:r w:rsidRPr="001F7ADB">
              <w:rPr>
                <w:color w:val="000000"/>
                <w:kern w:val="0"/>
                <w:szCs w:val="21"/>
              </w:rPr>
              <w:t>远端缺陷指示</w:t>
            </w:r>
          </w:p>
        </w:tc>
      </w:tr>
      <w:tr w:rsidR="00D33120" w:rsidRPr="001F7ADB" w14:paraId="0DF57811"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51B698FC" w14:textId="77777777" w:rsidR="00D33120" w:rsidRPr="001F7ADB" w:rsidRDefault="00D33120" w:rsidP="00D33120">
            <w:pPr>
              <w:widowControl/>
              <w:jc w:val="center"/>
              <w:rPr>
                <w:color w:val="000000"/>
                <w:kern w:val="0"/>
                <w:szCs w:val="21"/>
              </w:rPr>
            </w:pPr>
            <w:r w:rsidRPr="001F7ADB">
              <w:rPr>
                <w:color w:val="000000"/>
                <w:kern w:val="0"/>
                <w:szCs w:val="21"/>
              </w:rPr>
              <w:t>126</w:t>
            </w:r>
          </w:p>
        </w:tc>
        <w:tc>
          <w:tcPr>
            <w:tcW w:w="726" w:type="pct"/>
            <w:vMerge/>
            <w:tcBorders>
              <w:left w:val="single" w:sz="8" w:space="0" w:color="auto"/>
              <w:right w:val="single" w:sz="8" w:space="0" w:color="auto"/>
            </w:tcBorders>
            <w:vAlign w:val="center"/>
            <w:hideMark/>
          </w:tcPr>
          <w:p w14:paraId="6517D8E8"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hideMark/>
          </w:tcPr>
          <w:p w14:paraId="5EE9228F"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MEG</w:t>
            </w:r>
          </w:p>
        </w:tc>
        <w:tc>
          <w:tcPr>
            <w:tcW w:w="1495" w:type="pct"/>
            <w:tcBorders>
              <w:top w:val="single" w:sz="8" w:space="0" w:color="auto"/>
              <w:left w:val="single" w:sz="8" w:space="0" w:color="auto"/>
              <w:bottom w:val="single" w:sz="8" w:space="0" w:color="auto"/>
              <w:right w:val="single" w:sz="8" w:space="0" w:color="auto"/>
            </w:tcBorders>
            <w:shd w:val="clear" w:color="auto" w:fill="auto"/>
            <w:hideMark/>
          </w:tcPr>
          <w:p w14:paraId="30DF9F77" w14:textId="77777777" w:rsidR="00D33120" w:rsidRPr="001F7ADB" w:rsidRDefault="00D33120" w:rsidP="00D33120">
            <w:pPr>
              <w:widowControl/>
              <w:rPr>
                <w:color w:val="000000"/>
                <w:kern w:val="0"/>
                <w:szCs w:val="21"/>
              </w:rPr>
            </w:pPr>
            <w:r w:rsidRPr="001F7ADB">
              <w:rPr>
                <w:color w:val="000000"/>
                <w:kern w:val="0"/>
                <w:szCs w:val="21"/>
              </w:rPr>
              <w:t>LSP </w:t>
            </w:r>
            <w:r w:rsidRPr="001F7ADB">
              <w:rPr>
                <w:color w:val="000000"/>
                <w:kern w:val="0"/>
                <w:szCs w:val="21"/>
              </w:rPr>
              <w:t>未期望的</w:t>
            </w:r>
            <w:r w:rsidRPr="001F7ADB">
              <w:rPr>
                <w:color w:val="000000"/>
                <w:kern w:val="0"/>
                <w:szCs w:val="21"/>
              </w:rPr>
              <w:t>MEG</w:t>
            </w:r>
          </w:p>
        </w:tc>
      </w:tr>
      <w:tr w:rsidR="00D33120" w:rsidRPr="001F7ADB" w14:paraId="438CB02F"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D0BE3DE" w14:textId="77777777" w:rsidR="00D33120" w:rsidRPr="001F7ADB" w:rsidRDefault="00D33120" w:rsidP="00D33120">
            <w:pPr>
              <w:widowControl/>
              <w:jc w:val="center"/>
              <w:rPr>
                <w:color w:val="000000"/>
                <w:kern w:val="0"/>
                <w:szCs w:val="21"/>
              </w:rPr>
            </w:pPr>
            <w:r w:rsidRPr="001F7ADB">
              <w:rPr>
                <w:color w:val="000000"/>
                <w:kern w:val="0"/>
                <w:szCs w:val="21"/>
              </w:rPr>
              <w:t>127</w:t>
            </w:r>
          </w:p>
        </w:tc>
        <w:tc>
          <w:tcPr>
            <w:tcW w:w="726" w:type="pct"/>
            <w:vMerge/>
            <w:tcBorders>
              <w:left w:val="single" w:sz="8" w:space="0" w:color="auto"/>
              <w:right w:val="single" w:sz="8" w:space="0" w:color="auto"/>
            </w:tcBorders>
            <w:vAlign w:val="center"/>
            <w:hideMark/>
          </w:tcPr>
          <w:p w14:paraId="6C317E42"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hideMark/>
          </w:tcPr>
          <w:p w14:paraId="41C5962C"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MEP (UNM)</w:t>
            </w:r>
          </w:p>
        </w:tc>
        <w:tc>
          <w:tcPr>
            <w:tcW w:w="1495" w:type="pct"/>
            <w:tcBorders>
              <w:top w:val="single" w:sz="8" w:space="0" w:color="auto"/>
              <w:left w:val="single" w:sz="8" w:space="0" w:color="auto"/>
              <w:bottom w:val="single" w:sz="8" w:space="0" w:color="auto"/>
              <w:right w:val="single" w:sz="8" w:space="0" w:color="auto"/>
            </w:tcBorders>
            <w:shd w:val="clear" w:color="auto" w:fill="auto"/>
            <w:hideMark/>
          </w:tcPr>
          <w:p w14:paraId="541EFAE9" w14:textId="77777777" w:rsidR="00D33120" w:rsidRPr="001F7ADB" w:rsidRDefault="00D33120" w:rsidP="00D33120">
            <w:pPr>
              <w:widowControl/>
              <w:rPr>
                <w:color w:val="000000"/>
                <w:kern w:val="0"/>
                <w:szCs w:val="21"/>
              </w:rPr>
            </w:pPr>
            <w:r w:rsidRPr="001F7ADB">
              <w:rPr>
                <w:color w:val="000000"/>
                <w:kern w:val="0"/>
                <w:szCs w:val="21"/>
              </w:rPr>
              <w:t>LSP </w:t>
            </w:r>
            <w:r w:rsidRPr="001F7ADB">
              <w:rPr>
                <w:color w:val="000000"/>
                <w:kern w:val="0"/>
                <w:szCs w:val="21"/>
              </w:rPr>
              <w:t>未期望的</w:t>
            </w:r>
            <w:r w:rsidRPr="001F7ADB">
              <w:rPr>
                <w:color w:val="000000"/>
                <w:kern w:val="0"/>
                <w:szCs w:val="21"/>
              </w:rPr>
              <w:t>MEP</w:t>
            </w:r>
          </w:p>
        </w:tc>
      </w:tr>
      <w:tr w:rsidR="00D33120" w:rsidRPr="001F7ADB" w14:paraId="6A51FAB5"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074FD85D" w14:textId="77777777" w:rsidR="00D33120" w:rsidRPr="001F7ADB" w:rsidRDefault="00D33120" w:rsidP="00D33120">
            <w:pPr>
              <w:widowControl/>
              <w:jc w:val="center"/>
              <w:rPr>
                <w:color w:val="000000"/>
                <w:kern w:val="0"/>
                <w:szCs w:val="21"/>
              </w:rPr>
            </w:pPr>
            <w:r w:rsidRPr="001F7ADB">
              <w:rPr>
                <w:color w:val="000000"/>
                <w:kern w:val="0"/>
                <w:szCs w:val="21"/>
              </w:rPr>
              <w:t>128</w:t>
            </w:r>
          </w:p>
        </w:tc>
        <w:tc>
          <w:tcPr>
            <w:tcW w:w="726" w:type="pct"/>
            <w:vMerge/>
            <w:tcBorders>
              <w:left w:val="single" w:sz="8" w:space="0" w:color="auto"/>
              <w:right w:val="single" w:sz="8" w:space="0" w:color="auto"/>
            </w:tcBorders>
            <w:vAlign w:val="center"/>
            <w:hideMark/>
          </w:tcPr>
          <w:p w14:paraId="1D2C20BC" w14:textId="77777777" w:rsidR="00D33120" w:rsidRPr="001F7ADB" w:rsidRDefault="00D33120" w:rsidP="00D33120">
            <w:pPr>
              <w:widowControl/>
              <w:jc w:val="left"/>
              <w:rPr>
                <w:color w:val="000000"/>
                <w:kern w:val="0"/>
                <w:szCs w:val="21"/>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hideMark/>
          </w:tcPr>
          <w:p w14:paraId="40F08192" w14:textId="77777777" w:rsidR="00D33120" w:rsidRPr="001F7ADB" w:rsidRDefault="00D33120" w:rsidP="00D33120">
            <w:pPr>
              <w:widowControl/>
              <w:rPr>
                <w:color w:val="000000"/>
                <w:kern w:val="0"/>
                <w:szCs w:val="21"/>
              </w:rPr>
            </w:pPr>
            <w:r w:rsidRPr="001F7ADB">
              <w:rPr>
                <w:color w:val="000000"/>
                <w:kern w:val="0"/>
                <w:szCs w:val="21"/>
              </w:rPr>
              <w:t>未期望的</w:t>
            </w:r>
            <w:r w:rsidRPr="001F7ADB">
              <w:rPr>
                <w:color w:val="000000"/>
                <w:kern w:val="0"/>
                <w:szCs w:val="21"/>
              </w:rPr>
              <w:t> CV </w:t>
            </w:r>
            <w:r w:rsidRPr="001F7ADB">
              <w:rPr>
                <w:color w:val="000000"/>
                <w:kern w:val="0"/>
                <w:szCs w:val="21"/>
              </w:rPr>
              <w:t>包周期</w:t>
            </w:r>
            <w:r w:rsidRPr="001F7ADB">
              <w:rPr>
                <w:color w:val="000000"/>
                <w:kern w:val="0"/>
                <w:szCs w:val="21"/>
              </w:rPr>
              <w:t> UNP     </w:t>
            </w:r>
          </w:p>
        </w:tc>
        <w:tc>
          <w:tcPr>
            <w:tcW w:w="1495" w:type="pct"/>
            <w:tcBorders>
              <w:top w:val="single" w:sz="8" w:space="0" w:color="auto"/>
              <w:left w:val="single" w:sz="8" w:space="0" w:color="auto"/>
              <w:bottom w:val="single" w:sz="8" w:space="0" w:color="auto"/>
              <w:right w:val="single" w:sz="8" w:space="0" w:color="auto"/>
            </w:tcBorders>
            <w:shd w:val="clear" w:color="auto" w:fill="auto"/>
            <w:hideMark/>
          </w:tcPr>
          <w:p w14:paraId="65A79D7F" w14:textId="77777777" w:rsidR="00D33120" w:rsidRPr="001F7ADB" w:rsidRDefault="00D33120" w:rsidP="00D33120">
            <w:pPr>
              <w:widowControl/>
              <w:rPr>
                <w:color w:val="000000"/>
                <w:kern w:val="0"/>
                <w:szCs w:val="21"/>
              </w:rPr>
            </w:pPr>
            <w:r w:rsidRPr="001F7ADB">
              <w:rPr>
                <w:color w:val="000000"/>
                <w:kern w:val="0"/>
                <w:szCs w:val="21"/>
              </w:rPr>
              <w:t>LSP </w:t>
            </w:r>
            <w:r w:rsidRPr="001F7ADB">
              <w:rPr>
                <w:color w:val="000000"/>
                <w:kern w:val="0"/>
                <w:szCs w:val="21"/>
              </w:rPr>
              <w:t>未期望的</w:t>
            </w:r>
            <w:r w:rsidRPr="001F7ADB">
              <w:rPr>
                <w:color w:val="000000"/>
                <w:kern w:val="0"/>
                <w:szCs w:val="21"/>
              </w:rPr>
              <w:t>CV </w:t>
            </w:r>
            <w:r w:rsidRPr="001F7ADB">
              <w:rPr>
                <w:color w:val="000000"/>
                <w:kern w:val="0"/>
                <w:szCs w:val="21"/>
              </w:rPr>
              <w:t>包周期</w:t>
            </w:r>
          </w:p>
        </w:tc>
      </w:tr>
      <w:tr w:rsidR="00F76C86" w:rsidRPr="001F7ADB" w14:paraId="11837B04"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2E5D2A10" w14:textId="16000045" w:rsidR="00F76C86" w:rsidRPr="001F7ADB" w:rsidRDefault="00F76C86" w:rsidP="00C35D67">
            <w:pPr>
              <w:widowControl/>
              <w:jc w:val="center"/>
              <w:rPr>
                <w:color w:val="000000"/>
                <w:kern w:val="0"/>
                <w:szCs w:val="21"/>
              </w:rPr>
            </w:pPr>
            <w:r w:rsidRPr="001F7ADB">
              <w:rPr>
                <w:color w:val="000000"/>
                <w:kern w:val="0"/>
                <w:szCs w:val="21"/>
              </w:rPr>
              <w:t>12</w:t>
            </w:r>
            <w:r>
              <w:rPr>
                <w:color w:val="000000"/>
                <w:kern w:val="0"/>
                <w:szCs w:val="21"/>
              </w:rPr>
              <w:t>9</w:t>
            </w:r>
          </w:p>
        </w:tc>
        <w:tc>
          <w:tcPr>
            <w:tcW w:w="726" w:type="pct"/>
            <w:vMerge w:val="restart"/>
            <w:tcBorders>
              <w:left w:val="single" w:sz="8" w:space="0" w:color="auto"/>
              <w:right w:val="single" w:sz="8" w:space="0" w:color="auto"/>
            </w:tcBorders>
            <w:vAlign w:val="center"/>
          </w:tcPr>
          <w:p w14:paraId="47237583" w14:textId="47CC3D44" w:rsidR="00F76C86" w:rsidRPr="001F7ADB" w:rsidRDefault="00F76C86" w:rsidP="00C35D67">
            <w:pPr>
              <w:widowControl/>
              <w:jc w:val="left"/>
              <w:rPr>
                <w:color w:val="000000"/>
                <w:kern w:val="0"/>
                <w:szCs w:val="21"/>
              </w:rPr>
            </w:pPr>
            <w:r>
              <w:rPr>
                <w:color w:val="000000"/>
                <w:kern w:val="0"/>
                <w:szCs w:val="21"/>
              </w:rPr>
              <w:t>端口告警</w:t>
            </w: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36600A4B" w14:textId="186CC297" w:rsidR="00F76C86" w:rsidRPr="001F7ADB" w:rsidRDefault="00F76C86" w:rsidP="00C35D67">
            <w:pPr>
              <w:widowControl/>
              <w:rPr>
                <w:color w:val="000000"/>
                <w:kern w:val="0"/>
                <w:szCs w:val="21"/>
              </w:rPr>
            </w:pPr>
            <w:r w:rsidRPr="00C35D67">
              <w:rPr>
                <w:rFonts w:hint="eastAsia"/>
                <w:color w:val="000000"/>
                <w:kern w:val="0"/>
                <w:szCs w:val="21"/>
              </w:rPr>
              <w:t>信号丢失（</w:t>
            </w:r>
            <w:r w:rsidRPr="00C35D67">
              <w:rPr>
                <w:rFonts w:hint="eastAsia"/>
                <w:color w:val="000000"/>
                <w:kern w:val="0"/>
                <w:szCs w:val="21"/>
              </w:rPr>
              <w:t>ETH-LOS</w:t>
            </w:r>
            <w:r w:rsidRPr="00C35D67">
              <w:rPr>
                <w:rFonts w:hint="eastAsia"/>
                <w:color w:val="000000"/>
                <w:kern w:val="0"/>
                <w:szCs w:val="21"/>
              </w:rPr>
              <w:t>）</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1D77A1B6" w14:textId="29D27EBF" w:rsidR="00F76C86" w:rsidRPr="001F7ADB" w:rsidRDefault="00F76C86" w:rsidP="00C35D67">
            <w:pPr>
              <w:widowControl/>
              <w:rPr>
                <w:color w:val="000000"/>
                <w:kern w:val="0"/>
                <w:szCs w:val="21"/>
              </w:rPr>
            </w:pPr>
            <w:r w:rsidRPr="00C35D67">
              <w:rPr>
                <w:rFonts w:hint="eastAsia"/>
                <w:color w:val="000000"/>
                <w:kern w:val="0"/>
                <w:szCs w:val="21"/>
              </w:rPr>
              <w:t>以太网输入信号丢失</w:t>
            </w:r>
          </w:p>
        </w:tc>
      </w:tr>
      <w:tr w:rsidR="00F76C86" w:rsidRPr="001F7ADB" w14:paraId="3788481E"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0845ADDA" w14:textId="31D64419" w:rsidR="00F76C86" w:rsidRPr="001F7ADB" w:rsidRDefault="00F76C86" w:rsidP="00C35D67">
            <w:pPr>
              <w:widowControl/>
              <w:jc w:val="center"/>
              <w:rPr>
                <w:color w:val="000000"/>
                <w:kern w:val="0"/>
                <w:szCs w:val="21"/>
              </w:rPr>
            </w:pPr>
            <w:r w:rsidRPr="001F7ADB">
              <w:rPr>
                <w:color w:val="000000"/>
                <w:kern w:val="0"/>
                <w:szCs w:val="21"/>
              </w:rPr>
              <w:t>1</w:t>
            </w:r>
            <w:r>
              <w:rPr>
                <w:color w:val="000000"/>
                <w:kern w:val="0"/>
                <w:szCs w:val="21"/>
              </w:rPr>
              <w:t>30</w:t>
            </w:r>
          </w:p>
        </w:tc>
        <w:tc>
          <w:tcPr>
            <w:tcW w:w="726" w:type="pct"/>
            <w:vMerge/>
            <w:tcBorders>
              <w:left w:val="single" w:sz="8" w:space="0" w:color="auto"/>
              <w:right w:val="single" w:sz="8" w:space="0" w:color="auto"/>
            </w:tcBorders>
            <w:vAlign w:val="center"/>
          </w:tcPr>
          <w:p w14:paraId="742B39FE"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395CAF26" w14:textId="24298AEC" w:rsidR="00F76C86" w:rsidRPr="001F7ADB" w:rsidRDefault="00F76C86" w:rsidP="00C35D67">
            <w:pPr>
              <w:widowControl/>
              <w:rPr>
                <w:color w:val="000000"/>
                <w:kern w:val="0"/>
                <w:szCs w:val="21"/>
              </w:rPr>
            </w:pPr>
            <w:r w:rsidRPr="00C35D67">
              <w:rPr>
                <w:color w:val="000000"/>
                <w:kern w:val="0"/>
                <w:szCs w:val="21"/>
              </w:rPr>
              <w:t>ALM_ALS</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33B8119B" w14:textId="30E8FB29" w:rsidR="00F76C86" w:rsidRPr="001F7ADB" w:rsidRDefault="00F76C86" w:rsidP="00C35D67">
            <w:pPr>
              <w:widowControl/>
              <w:rPr>
                <w:color w:val="000000"/>
                <w:kern w:val="0"/>
                <w:szCs w:val="21"/>
              </w:rPr>
            </w:pPr>
            <w:r w:rsidRPr="00C35D67">
              <w:rPr>
                <w:rFonts w:hint="eastAsia"/>
                <w:color w:val="000000"/>
                <w:kern w:val="0"/>
                <w:szCs w:val="21"/>
              </w:rPr>
              <w:t>激光器自动关断告警</w:t>
            </w:r>
          </w:p>
        </w:tc>
      </w:tr>
      <w:tr w:rsidR="00F76C86" w:rsidRPr="001F7ADB" w14:paraId="1EC8A1E1"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3B186296" w14:textId="75712251" w:rsidR="00F76C86" w:rsidRPr="001F7ADB" w:rsidRDefault="00F76C86" w:rsidP="00C35D67">
            <w:pPr>
              <w:widowControl/>
              <w:jc w:val="center"/>
              <w:rPr>
                <w:color w:val="000000"/>
                <w:kern w:val="0"/>
                <w:szCs w:val="21"/>
              </w:rPr>
            </w:pPr>
            <w:r w:rsidRPr="001F7ADB">
              <w:rPr>
                <w:color w:val="000000"/>
                <w:kern w:val="0"/>
                <w:szCs w:val="21"/>
              </w:rPr>
              <w:t>1</w:t>
            </w:r>
            <w:r>
              <w:rPr>
                <w:color w:val="000000"/>
                <w:kern w:val="0"/>
                <w:szCs w:val="21"/>
              </w:rPr>
              <w:t>31</w:t>
            </w:r>
          </w:p>
        </w:tc>
        <w:tc>
          <w:tcPr>
            <w:tcW w:w="726" w:type="pct"/>
            <w:vMerge/>
            <w:tcBorders>
              <w:left w:val="single" w:sz="8" w:space="0" w:color="auto"/>
              <w:right w:val="single" w:sz="8" w:space="0" w:color="auto"/>
            </w:tcBorders>
            <w:vAlign w:val="center"/>
          </w:tcPr>
          <w:p w14:paraId="318AD921"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36B88927" w14:textId="48A0540E" w:rsidR="00F76C86" w:rsidRPr="001F7ADB" w:rsidRDefault="00F76C86" w:rsidP="00C35D67">
            <w:pPr>
              <w:widowControl/>
              <w:rPr>
                <w:color w:val="000000"/>
                <w:kern w:val="0"/>
                <w:szCs w:val="21"/>
              </w:rPr>
            </w:pPr>
            <w:r w:rsidRPr="00F76C86">
              <w:rPr>
                <w:color w:val="000000"/>
                <w:kern w:val="0"/>
                <w:szCs w:val="21"/>
              </w:rPr>
              <w:t>ETH_LINK_DOWN</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60725F8E" w14:textId="07E9A4C6" w:rsidR="00F76C86" w:rsidRPr="001F7ADB" w:rsidRDefault="00F76C86" w:rsidP="00C35D67">
            <w:pPr>
              <w:widowControl/>
              <w:rPr>
                <w:color w:val="000000"/>
                <w:kern w:val="0"/>
                <w:szCs w:val="21"/>
              </w:rPr>
            </w:pPr>
            <w:r w:rsidRPr="00F76C86">
              <w:rPr>
                <w:rFonts w:hint="eastAsia"/>
                <w:color w:val="000000"/>
                <w:kern w:val="0"/>
                <w:szCs w:val="21"/>
              </w:rPr>
              <w:t>网口连接故障告警</w:t>
            </w:r>
          </w:p>
        </w:tc>
      </w:tr>
      <w:tr w:rsidR="00F76C86" w:rsidRPr="001F7ADB" w14:paraId="6B5404CE"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35849FDA" w14:textId="32D9D1AE" w:rsidR="00F76C86" w:rsidRPr="001F7ADB" w:rsidRDefault="00F76C86" w:rsidP="00C35D67">
            <w:pPr>
              <w:widowControl/>
              <w:jc w:val="center"/>
              <w:rPr>
                <w:color w:val="000000"/>
                <w:kern w:val="0"/>
                <w:szCs w:val="21"/>
              </w:rPr>
            </w:pPr>
            <w:r w:rsidRPr="001F7ADB">
              <w:rPr>
                <w:color w:val="000000"/>
                <w:kern w:val="0"/>
                <w:szCs w:val="21"/>
              </w:rPr>
              <w:t>1</w:t>
            </w:r>
            <w:r>
              <w:rPr>
                <w:color w:val="000000"/>
                <w:kern w:val="0"/>
                <w:szCs w:val="21"/>
              </w:rPr>
              <w:t>32</w:t>
            </w:r>
          </w:p>
        </w:tc>
        <w:tc>
          <w:tcPr>
            <w:tcW w:w="726" w:type="pct"/>
            <w:vMerge/>
            <w:tcBorders>
              <w:left w:val="single" w:sz="8" w:space="0" w:color="auto"/>
              <w:right w:val="single" w:sz="8" w:space="0" w:color="auto"/>
            </w:tcBorders>
            <w:vAlign w:val="center"/>
          </w:tcPr>
          <w:p w14:paraId="3BF52DCF"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47EB4035" w14:textId="2581D010" w:rsidR="00F76C86" w:rsidRPr="001F7ADB" w:rsidRDefault="00F76C86" w:rsidP="00C35D67">
            <w:pPr>
              <w:widowControl/>
              <w:rPr>
                <w:color w:val="000000"/>
                <w:kern w:val="0"/>
                <w:szCs w:val="21"/>
              </w:rPr>
            </w:pPr>
            <w:r w:rsidRPr="00F76C86">
              <w:rPr>
                <w:rFonts w:hint="eastAsia"/>
                <w:color w:val="000000"/>
                <w:kern w:val="0"/>
                <w:szCs w:val="21"/>
              </w:rPr>
              <w:t>光模块整体功能失效</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270AFB36" w14:textId="765F6957" w:rsidR="00F76C86" w:rsidRPr="001F7ADB" w:rsidRDefault="00F76C86" w:rsidP="00C35D67">
            <w:pPr>
              <w:widowControl/>
              <w:rPr>
                <w:color w:val="000000"/>
                <w:kern w:val="0"/>
                <w:szCs w:val="21"/>
              </w:rPr>
            </w:pPr>
            <w:r w:rsidRPr="00F76C86">
              <w:rPr>
                <w:rFonts w:hint="eastAsia"/>
                <w:color w:val="000000"/>
                <w:kern w:val="0"/>
                <w:szCs w:val="21"/>
              </w:rPr>
              <w:t>光模块整体功能失效</w:t>
            </w:r>
          </w:p>
        </w:tc>
      </w:tr>
      <w:tr w:rsidR="00F76C86" w:rsidRPr="001F7ADB" w14:paraId="42034D01" w14:textId="77777777" w:rsidTr="00F76C86">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3A334AA2" w14:textId="6F5543FE" w:rsidR="00F76C86" w:rsidRPr="001F7ADB" w:rsidRDefault="00F76C86" w:rsidP="00C35D67">
            <w:pPr>
              <w:widowControl/>
              <w:jc w:val="center"/>
              <w:rPr>
                <w:color w:val="000000"/>
                <w:kern w:val="0"/>
                <w:szCs w:val="21"/>
              </w:rPr>
            </w:pPr>
            <w:r w:rsidRPr="001F7ADB">
              <w:rPr>
                <w:color w:val="000000"/>
                <w:kern w:val="0"/>
                <w:szCs w:val="21"/>
              </w:rPr>
              <w:t>1</w:t>
            </w:r>
            <w:r>
              <w:rPr>
                <w:color w:val="000000"/>
                <w:kern w:val="0"/>
                <w:szCs w:val="21"/>
              </w:rPr>
              <w:t>33</w:t>
            </w:r>
          </w:p>
        </w:tc>
        <w:tc>
          <w:tcPr>
            <w:tcW w:w="726" w:type="pct"/>
            <w:vMerge/>
            <w:tcBorders>
              <w:left w:val="single" w:sz="8" w:space="0" w:color="auto"/>
              <w:right w:val="single" w:sz="8" w:space="0" w:color="auto"/>
            </w:tcBorders>
            <w:vAlign w:val="center"/>
          </w:tcPr>
          <w:p w14:paraId="5CC30131"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4011948F" w14:textId="78E88EC2" w:rsidR="00F76C86" w:rsidRPr="001F7ADB" w:rsidRDefault="00F76C86" w:rsidP="00C35D67">
            <w:pPr>
              <w:widowControl/>
              <w:rPr>
                <w:color w:val="000000"/>
                <w:kern w:val="0"/>
                <w:szCs w:val="21"/>
              </w:rPr>
            </w:pPr>
            <w:r w:rsidRPr="00F76C86">
              <w:rPr>
                <w:rFonts w:hint="eastAsia"/>
                <w:color w:val="000000"/>
                <w:kern w:val="0"/>
                <w:szCs w:val="21"/>
              </w:rPr>
              <w:t>物理端口</w:t>
            </w:r>
            <w:r w:rsidRPr="00F76C86">
              <w:rPr>
                <w:rFonts w:hint="eastAsia"/>
                <w:color w:val="000000"/>
                <w:kern w:val="0"/>
                <w:szCs w:val="21"/>
              </w:rPr>
              <w:t>Down</w:t>
            </w:r>
            <w:r w:rsidRPr="001F7ADB">
              <w:rPr>
                <w:color w:val="000000"/>
                <w:kern w:val="0"/>
                <w:szCs w:val="21"/>
              </w:rPr>
              <w:t xml:space="preserve">     </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7D7D1108" w14:textId="71B53D2A" w:rsidR="00F76C86" w:rsidRPr="001F7ADB" w:rsidRDefault="00F76C86" w:rsidP="00C35D67">
            <w:pPr>
              <w:widowControl/>
              <w:rPr>
                <w:color w:val="000000"/>
                <w:kern w:val="0"/>
                <w:szCs w:val="21"/>
              </w:rPr>
            </w:pPr>
            <w:r w:rsidRPr="00F76C86">
              <w:rPr>
                <w:rFonts w:hint="eastAsia"/>
                <w:color w:val="000000"/>
                <w:kern w:val="0"/>
                <w:szCs w:val="21"/>
              </w:rPr>
              <w:t>物理端口</w:t>
            </w:r>
            <w:r w:rsidRPr="00F76C86">
              <w:rPr>
                <w:rFonts w:hint="eastAsia"/>
                <w:color w:val="000000"/>
                <w:kern w:val="0"/>
                <w:szCs w:val="21"/>
              </w:rPr>
              <w:t>Down</w:t>
            </w:r>
          </w:p>
        </w:tc>
      </w:tr>
      <w:tr w:rsidR="00F76C86" w:rsidRPr="001F7ADB" w14:paraId="602E3665" w14:textId="77777777" w:rsidTr="00F76C86">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541326B5" w14:textId="0DFA22C1" w:rsidR="00F76C86" w:rsidRPr="001F7ADB" w:rsidRDefault="00F76C86" w:rsidP="00C35D67">
            <w:pPr>
              <w:widowControl/>
              <w:jc w:val="center"/>
              <w:rPr>
                <w:color w:val="000000"/>
                <w:kern w:val="0"/>
                <w:szCs w:val="21"/>
              </w:rPr>
            </w:pPr>
            <w:r>
              <w:rPr>
                <w:rFonts w:hint="eastAsia"/>
                <w:color w:val="000000"/>
                <w:kern w:val="0"/>
                <w:szCs w:val="21"/>
              </w:rPr>
              <w:t>1</w:t>
            </w:r>
            <w:r>
              <w:rPr>
                <w:color w:val="000000"/>
                <w:kern w:val="0"/>
                <w:szCs w:val="21"/>
              </w:rPr>
              <w:t>34</w:t>
            </w:r>
          </w:p>
        </w:tc>
        <w:tc>
          <w:tcPr>
            <w:tcW w:w="726" w:type="pct"/>
            <w:vMerge/>
            <w:tcBorders>
              <w:left w:val="single" w:sz="8" w:space="0" w:color="auto"/>
              <w:right w:val="single" w:sz="8" w:space="0" w:color="auto"/>
            </w:tcBorders>
            <w:vAlign w:val="center"/>
          </w:tcPr>
          <w:p w14:paraId="7DC0CF62"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68E0D670" w14:textId="43C0466E" w:rsidR="00F76C86" w:rsidRPr="00F76C86" w:rsidRDefault="00F76C86" w:rsidP="00C35D67">
            <w:pPr>
              <w:widowControl/>
              <w:rPr>
                <w:color w:val="000000"/>
                <w:kern w:val="0"/>
                <w:szCs w:val="21"/>
              </w:rPr>
            </w:pPr>
            <w:r w:rsidRPr="00F76C86">
              <w:rPr>
                <w:rFonts w:hint="eastAsia"/>
                <w:color w:val="000000"/>
                <w:kern w:val="0"/>
                <w:szCs w:val="21"/>
              </w:rPr>
              <w:t>近端故障告警</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148F8000" w14:textId="5759C4BD" w:rsidR="00F76C86" w:rsidRPr="00F76C86" w:rsidRDefault="00F76C86" w:rsidP="00C35D67">
            <w:pPr>
              <w:widowControl/>
              <w:rPr>
                <w:color w:val="000000"/>
                <w:kern w:val="0"/>
                <w:szCs w:val="21"/>
              </w:rPr>
            </w:pPr>
            <w:r w:rsidRPr="00F76C86">
              <w:rPr>
                <w:rFonts w:hint="eastAsia"/>
                <w:color w:val="000000"/>
                <w:kern w:val="0"/>
                <w:szCs w:val="21"/>
              </w:rPr>
              <w:t>近端故障告警</w:t>
            </w:r>
          </w:p>
        </w:tc>
      </w:tr>
      <w:tr w:rsidR="00F76C86" w:rsidRPr="001F7ADB" w14:paraId="12B9BC87" w14:textId="77777777" w:rsidTr="00F76C86">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546F6673" w14:textId="409FF044" w:rsidR="00F76C86" w:rsidRPr="001F7ADB" w:rsidRDefault="00F76C86" w:rsidP="00C35D67">
            <w:pPr>
              <w:widowControl/>
              <w:jc w:val="center"/>
              <w:rPr>
                <w:color w:val="000000"/>
                <w:kern w:val="0"/>
                <w:szCs w:val="21"/>
              </w:rPr>
            </w:pPr>
            <w:r>
              <w:rPr>
                <w:rFonts w:hint="eastAsia"/>
                <w:color w:val="000000"/>
                <w:kern w:val="0"/>
                <w:szCs w:val="21"/>
              </w:rPr>
              <w:t>1</w:t>
            </w:r>
            <w:r>
              <w:rPr>
                <w:color w:val="000000"/>
                <w:kern w:val="0"/>
                <w:szCs w:val="21"/>
              </w:rPr>
              <w:t>35</w:t>
            </w:r>
          </w:p>
        </w:tc>
        <w:tc>
          <w:tcPr>
            <w:tcW w:w="726" w:type="pct"/>
            <w:vMerge/>
            <w:tcBorders>
              <w:left w:val="single" w:sz="8" w:space="0" w:color="auto"/>
              <w:right w:val="single" w:sz="8" w:space="0" w:color="auto"/>
            </w:tcBorders>
            <w:vAlign w:val="center"/>
          </w:tcPr>
          <w:p w14:paraId="50BA34ED"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128D3833" w14:textId="698262DA" w:rsidR="00F76C86" w:rsidRPr="00F76C86" w:rsidRDefault="00F76C86" w:rsidP="00C35D67">
            <w:pPr>
              <w:widowControl/>
              <w:rPr>
                <w:color w:val="000000"/>
                <w:kern w:val="0"/>
                <w:szCs w:val="21"/>
              </w:rPr>
            </w:pPr>
            <w:r w:rsidRPr="00F76C86">
              <w:rPr>
                <w:rFonts w:hint="eastAsia"/>
                <w:color w:val="000000"/>
                <w:kern w:val="0"/>
                <w:szCs w:val="21"/>
              </w:rPr>
              <w:t>远端故障告警</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4EB1B6AC" w14:textId="173ADA55" w:rsidR="00F76C86" w:rsidRPr="00F76C86" w:rsidRDefault="00F76C86" w:rsidP="00C35D67">
            <w:pPr>
              <w:widowControl/>
              <w:rPr>
                <w:color w:val="000000"/>
                <w:kern w:val="0"/>
                <w:szCs w:val="21"/>
              </w:rPr>
            </w:pPr>
            <w:r w:rsidRPr="00F76C86">
              <w:rPr>
                <w:rFonts w:hint="eastAsia"/>
                <w:color w:val="000000"/>
                <w:kern w:val="0"/>
                <w:szCs w:val="21"/>
              </w:rPr>
              <w:t>远端故障告警</w:t>
            </w:r>
          </w:p>
        </w:tc>
      </w:tr>
      <w:tr w:rsidR="00F76C86" w:rsidRPr="001F7ADB" w14:paraId="068C7577" w14:textId="77777777" w:rsidTr="00C35D67">
        <w:trPr>
          <w:trHeight w:val="285"/>
        </w:trPr>
        <w:tc>
          <w:tcPr>
            <w:tcW w:w="532" w:type="pct"/>
            <w:tcBorders>
              <w:top w:val="single" w:sz="8" w:space="0" w:color="auto"/>
              <w:left w:val="single" w:sz="8" w:space="0" w:color="auto"/>
              <w:bottom w:val="single" w:sz="8" w:space="0" w:color="auto"/>
              <w:right w:val="single" w:sz="8" w:space="0" w:color="auto"/>
            </w:tcBorders>
            <w:shd w:val="clear" w:color="auto" w:fill="auto"/>
            <w:vAlign w:val="center"/>
          </w:tcPr>
          <w:p w14:paraId="699AB50F" w14:textId="0D7DF21D" w:rsidR="00F76C86" w:rsidRPr="001F7ADB" w:rsidRDefault="00F76C86" w:rsidP="00C35D67">
            <w:pPr>
              <w:widowControl/>
              <w:jc w:val="center"/>
              <w:rPr>
                <w:color w:val="000000"/>
                <w:kern w:val="0"/>
                <w:szCs w:val="21"/>
              </w:rPr>
            </w:pPr>
            <w:r>
              <w:rPr>
                <w:rFonts w:hint="eastAsia"/>
                <w:color w:val="000000"/>
                <w:kern w:val="0"/>
                <w:szCs w:val="21"/>
              </w:rPr>
              <w:t>1</w:t>
            </w:r>
            <w:r>
              <w:rPr>
                <w:color w:val="000000"/>
                <w:kern w:val="0"/>
                <w:szCs w:val="21"/>
              </w:rPr>
              <w:t>36</w:t>
            </w:r>
          </w:p>
        </w:tc>
        <w:tc>
          <w:tcPr>
            <w:tcW w:w="726" w:type="pct"/>
            <w:vMerge/>
            <w:tcBorders>
              <w:left w:val="single" w:sz="8" w:space="0" w:color="auto"/>
              <w:bottom w:val="single" w:sz="8" w:space="0" w:color="auto"/>
              <w:right w:val="single" w:sz="8" w:space="0" w:color="auto"/>
            </w:tcBorders>
            <w:vAlign w:val="center"/>
          </w:tcPr>
          <w:p w14:paraId="6F20EE71" w14:textId="77777777" w:rsidR="00F76C86" w:rsidRPr="007D04DF" w:rsidRDefault="00F76C86" w:rsidP="00C35D67">
            <w:pPr>
              <w:widowControl/>
              <w:jc w:val="left"/>
              <w:rPr>
                <w:color w:val="000000"/>
                <w:kern w:val="0"/>
              </w:rPr>
            </w:pPr>
          </w:p>
        </w:tc>
        <w:tc>
          <w:tcPr>
            <w:tcW w:w="2247" w:type="pct"/>
            <w:gridSpan w:val="4"/>
            <w:tcBorders>
              <w:top w:val="single" w:sz="8" w:space="0" w:color="auto"/>
              <w:left w:val="nil"/>
              <w:bottom w:val="single" w:sz="8" w:space="0" w:color="auto"/>
              <w:right w:val="single" w:sz="8" w:space="0" w:color="auto"/>
            </w:tcBorders>
            <w:shd w:val="clear" w:color="auto" w:fill="auto"/>
            <w:vAlign w:val="center"/>
          </w:tcPr>
          <w:p w14:paraId="5D6857C4" w14:textId="41DDE2B3" w:rsidR="00F76C86" w:rsidRPr="00F76C86" w:rsidRDefault="00F76C86" w:rsidP="00C35D67">
            <w:pPr>
              <w:widowControl/>
              <w:rPr>
                <w:color w:val="000000"/>
                <w:kern w:val="0"/>
                <w:szCs w:val="21"/>
              </w:rPr>
            </w:pPr>
            <w:r w:rsidRPr="00F76C86">
              <w:rPr>
                <w:rFonts w:hint="eastAsia"/>
                <w:color w:val="000000"/>
                <w:kern w:val="0"/>
                <w:szCs w:val="21"/>
              </w:rPr>
              <w:t>链路断开</w:t>
            </w:r>
            <w:r>
              <w:rPr>
                <w:rFonts w:hint="eastAsia"/>
                <w:color w:val="000000"/>
                <w:kern w:val="0"/>
                <w:szCs w:val="21"/>
              </w:rPr>
              <w:t>告警</w:t>
            </w:r>
          </w:p>
        </w:tc>
        <w:tc>
          <w:tcPr>
            <w:tcW w:w="1495" w:type="pct"/>
            <w:tcBorders>
              <w:top w:val="single" w:sz="8" w:space="0" w:color="auto"/>
              <w:left w:val="single" w:sz="8" w:space="0" w:color="auto"/>
              <w:bottom w:val="single" w:sz="8" w:space="0" w:color="auto"/>
              <w:right w:val="single" w:sz="8" w:space="0" w:color="auto"/>
            </w:tcBorders>
            <w:shd w:val="clear" w:color="auto" w:fill="auto"/>
          </w:tcPr>
          <w:p w14:paraId="06FBD7A4" w14:textId="74891D16" w:rsidR="00F76C86" w:rsidRPr="00F76C86" w:rsidRDefault="00F76C86" w:rsidP="00C35D67">
            <w:pPr>
              <w:widowControl/>
              <w:rPr>
                <w:color w:val="000000"/>
                <w:kern w:val="0"/>
                <w:szCs w:val="21"/>
              </w:rPr>
            </w:pPr>
            <w:r w:rsidRPr="00F76C86">
              <w:rPr>
                <w:rFonts w:hint="eastAsia"/>
                <w:color w:val="000000"/>
                <w:kern w:val="0"/>
                <w:szCs w:val="21"/>
              </w:rPr>
              <w:t>链路断开</w:t>
            </w:r>
            <w:r>
              <w:rPr>
                <w:rFonts w:hint="eastAsia"/>
                <w:color w:val="000000"/>
                <w:kern w:val="0"/>
                <w:szCs w:val="21"/>
              </w:rPr>
              <w:t>告警</w:t>
            </w:r>
          </w:p>
        </w:tc>
      </w:tr>
    </w:tbl>
    <w:p w14:paraId="660BEF55"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69" w:name="_Toc19695228"/>
      <w:bookmarkStart w:id="170" w:name="_Toc53650086"/>
      <w:r w:rsidRPr="001F7ADB">
        <w:rPr>
          <w:rFonts w:eastAsiaTheme="minorEastAsia"/>
          <w:color w:val="000000" w:themeColor="text1"/>
          <w:szCs w:val="21"/>
        </w:rPr>
        <w:t>告警类型</w:t>
      </w:r>
      <w:bookmarkEnd w:id="168"/>
      <w:bookmarkEnd w:id="169"/>
      <w:bookmarkEnd w:id="170"/>
    </w:p>
    <w:p w14:paraId="72E97A33"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网管系统应支持以下五种告警类型：</w:t>
      </w:r>
    </w:p>
    <w:p w14:paraId="0201ED11" w14:textId="77777777" w:rsidR="00D33120" w:rsidRPr="001F7ADB" w:rsidRDefault="00D33120" w:rsidP="00FC0F5C">
      <w:pPr>
        <w:numPr>
          <w:ilvl w:val="0"/>
          <w:numId w:val="10"/>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设备告警：与设备硬件有关的告警；</w:t>
      </w:r>
    </w:p>
    <w:p w14:paraId="1EF06671" w14:textId="77777777" w:rsidR="00D33120" w:rsidRPr="001F7ADB" w:rsidRDefault="00D33120" w:rsidP="00FC0F5C">
      <w:pPr>
        <w:numPr>
          <w:ilvl w:val="0"/>
          <w:numId w:val="10"/>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服务质量告警：反映传输性能的告警，如性能劣化、越门限等；</w:t>
      </w:r>
    </w:p>
    <w:p w14:paraId="0796B88D" w14:textId="77777777" w:rsidR="00D33120" w:rsidRPr="001F7ADB" w:rsidRDefault="00D33120" w:rsidP="00FC0F5C">
      <w:pPr>
        <w:numPr>
          <w:ilvl w:val="0"/>
          <w:numId w:val="10"/>
        </w:numPr>
        <w:adjustRightInd w:val="0"/>
        <w:ind w:left="1025" w:hanging="485"/>
        <w:textAlignment w:val="baseline"/>
        <w:rPr>
          <w:rFonts w:eastAsiaTheme="minorEastAsia"/>
          <w:color w:val="000000" w:themeColor="text1"/>
        </w:rPr>
      </w:pPr>
      <w:r w:rsidRPr="001F7ADB">
        <w:rPr>
          <w:rFonts w:eastAsiaTheme="minorEastAsia"/>
          <w:color w:val="000000" w:themeColor="text1"/>
          <w:szCs w:val="21"/>
        </w:rPr>
        <w:t>通信告警：与传输状态有关的告警，如信号丢失、帧丢失、信号劣化、通信协</w:t>
      </w:r>
      <w:r w:rsidRPr="001F7ADB">
        <w:rPr>
          <w:rFonts w:eastAsiaTheme="minorEastAsia"/>
          <w:color w:val="000000" w:themeColor="text1"/>
        </w:rPr>
        <w:t>议告警等；</w:t>
      </w:r>
    </w:p>
    <w:p w14:paraId="3C32A5E1" w14:textId="77777777" w:rsidR="00D33120" w:rsidRPr="001F7ADB" w:rsidRDefault="00D33120" w:rsidP="00FC0F5C">
      <w:pPr>
        <w:numPr>
          <w:ilvl w:val="0"/>
          <w:numId w:val="10"/>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环境告警：通过外部接入的动力环境告警，如火警、门禁告警、温度</w:t>
      </w:r>
      <w:r w:rsidRPr="001F7ADB">
        <w:rPr>
          <w:rFonts w:eastAsiaTheme="minorEastAsia"/>
          <w:color w:val="000000" w:themeColor="text1"/>
          <w:szCs w:val="21"/>
        </w:rPr>
        <w:t>/</w:t>
      </w:r>
      <w:r w:rsidRPr="001F7ADB">
        <w:rPr>
          <w:rFonts w:eastAsiaTheme="minorEastAsia"/>
          <w:color w:val="000000" w:themeColor="text1"/>
          <w:szCs w:val="21"/>
        </w:rPr>
        <w:t>湿度告警等；</w:t>
      </w:r>
    </w:p>
    <w:p w14:paraId="7E128C77" w14:textId="77777777" w:rsidR="00D33120" w:rsidRPr="001F7ADB" w:rsidRDefault="00D33120" w:rsidP="00FC0F5C">
      <w:pPr>
        <w:numPr>
          <w:ilvl w:val="0"/>
          <w:numId w:val="10"/>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lastRenderedPageBreak/>
        <w:t>处理失败告警：与软件处理有关的告警。</w:t>
      </w:r>
    </w:p>
    <w:p w14:paraId="28A3A85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71" w:name="_Toc470604156"/>
      <w:bookmarkStart w:id="172" w:name="_Toc19695229"/>
      <w:bookmarkStart w:id="173" w:name="_Toc53650087"/>
      <w:r w:rsidRPr="001F7ADB">
        <w:rPr>
          <w:rFonts w:eastAsiaTheme="minorEastAsia"/>
          <w:color w:val="000000" w:themeColor="text1"/>
          <w:szCs w:val="21"/>
        </w:rPr>
        <w:t>告警级别</w:t>
      </w:r>
      <w:bookmarkEnd w:id="171"/>
      <w:bookmarkEnd w:id="172"/>
      <w:bookmarkEnd w:id="173"/>
    </w:p>
    <w:p w14:paraId="297EF0CC"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网管系统应支持以下告警严重性级别：</w:t>
      </w:r>
    </w:p>
    <w:p w14:paraId="05E88300" w14:textId="77777777" w:rsidR="00D33120" w:rsidRPr="001F7ADB" w:rsidRDefault="00D33120" w:rsidP="00FC0F5C">
      <w:pPr>
        <w:numPr>
          <w:ilvl w:val="0"/>
          <w:numId w:val="64"/>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紧急告警（</w:t>
      </w:r>
      <w:r w:rsidRPr="001F7ADB">
        <w:rPr>
          <w:rFonts w:eastAsiaTheme="minorEastAsia"/>
          <w:color w:val="000000" w:themeColor="text1"/>
          <w:szCs w:val="21"/>
        </w:rPr>
        <w:t>Critical</w:t>
      </w:r>
      <w:r w:rsidRPr="001F7ADB">
        <w:rPr>
          <w:rFonts w:eastAsiaTheme="minorEastAsia"/>
          <w:color w:val="000000" w:themeColor="text1"/>
          <w:szCs w:val="21"/>
        </w:rPr>
        <w:t>）：使业务中断并需要立即采取故障检修的告警；</w:t>
      </w:r>
    </w:p>
    <w:p w14:paraId="43F65604" w14:textId="77777777" w:rsidR="00D33120" w:rsidRPr="001F7ADB" w:rsidRDefault="00D33120" w:rsidP="00FC0F5C">
      <w:pPr>
        <w:numPr>
          <w:ilvl w:val="0"/>
          <w:numId w:val="64"/>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重要告警（</w:t>
      </w:r>
      <w:r w:rsidRPr="001F7ADB">
        <w:rPr>
          <w:rFonts w:eastAsiaTheme="minorEastAsia"/>
          <w:color w:val="000000" w:themeColor="text1"/>
          <w:szCs w:val="21"/>
        </w:rPr>
        <w:t>Major</w:t>
      </w:r>
      <w:r w:rsidRPr="001F7ADB">
        <w:rPr>
          <w:rFonts w:eastAsiaTheme="minorEastAsia"/>
          <w:color w:val="000000" w:themeColor="text1"/>
          <w:szCs w:val="21"/>
        </w:rPr>
        <w:t>）：影响业务并需要立即采取故障检修的告警；</w:t>
      </w:r>
    </w:p>
    <w:p w14:paraId="5C4EA813" w14:textId="77777777" w:rsidR="00D33120" w:rsidRPr="001F7ADB" w:rsidRDefault="00D33120" w:rsidP="00FC0F5C">
      <w:pPr>
        <w:numPr>
          <w:ilvl w:val="0"/>
          <w:numId w:val="64"/>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次要告警（</w:t>
      </w:r>
      <w:r w:rsidRPr="001F7ADB">
        <w:rPr>
          <w:rFonts w:eastAsiaTheme="minorEastAsia"/>
          <w:color w:val="000000" w:themeColor="text1"/>
          <w:szCs w:val="21"/>
        </w:rPr>
        <w:t>Minor</w:t>
      </w:r>
      <w:r w:rsidRPr="001F7ADB">
        <w:rPr>
          <w:rFonts w:eastAsiaTheme="minorEastAsia"/>
          <w:color w:val="000000" w:themeColor="text1"/>
          <w:szCs w:val="21"/>
        </w:rPr>
        <w:t>）：不影响现有业务，但需采取检修以阻止恶化的告警；</w:t>
      </w:r>
    </w:p>
    <w:p w14:paraId="5092CBD3" w14:textId="77777777" w:rsidR="00D33120" w:rsidRPr="001F7ADB" w:rsidRDefault="00D33120" w:rsidP="00FC0F5C">
      <w:pPr>
        <w:numPr>
          <w:ilvl w:val="0"/>
          <w:numId w:val="64"/>
        </w:numPr>
        <w:adjustRightInd w:val="0"/>
        <w:ind w:left="1025" w:hanging="485"/>
        <w:textAlignment w:val="baseline"/>
        <w:rPr>
          <w:rFonts w:eastAsiaTheme="minorEastAsia"/>
          <w:color w:val="000000" w:themeColor="text1"/>
        </w:rPr>
      </w:pPr>
      <w:r w:rsidRPr="001F7ADB">
        <w:rPr>
          <w:rFonts w:eastAsiaTheme="minorEastAsia"/>
          <w:color w:val="000000" w:themeColor="text1"/>
          <w:szCs w:val="21"/>
        </w:rPr>
        <w:t>提示告警（</w:t>
      </w:r>
      <w:r w:rsidRPr="001F7ADB">
        <w:rPr>
          <w:rFonts w:eastAsiaTheme="minorEastAsia"/>
          <w:color w:val="000000" w:themeColor="text1"/>
          <w:szCs w:val="21"/>
        </w:rPr>
        <w:t>Warning</w:t>
      </w:r>
      <w:r w:rsidRPr="001F7ADB">
        <w:rPr>
          <w:rFonts w:eastAsiaTheme="minorEastAsia"/>
          <w:color w:val="000000" w:themeColor="text1"/>
          <w:szCs w:val="21"/>
        </w:rPr>
        <w:t>）：不影响现有业务，但有可能成为影响业务的告警，可视</w:t>
      </w:r>
      <w:r w:rsidRPr="001F7ADB">
        <w:rPr>
          <w:rFonts w:eastAsiaTheme="minorEastAsia"/>
          <w:color w:val="000000" w:themeColor="text1"/>
        </w:rPr>
        <w:t>需要采取措施；</w:t>
      </w:r>
    </w:p>
    <w:p w14:paraId="2AA23F36" w14:textId="77777777" w:rsidR="00D33120" w:rsidRPr="001F7ADB" w:rsidRDefault="00D33120" w:rsidP="00D33120">
      <w:pPr>
        <w:adjustRightInd w:val="0"/>
        <w:ind w:left="540"/>
        <w:textAlignment w:val="baseline"/>
        <w:rPr>
          <w:rFonts w:eastAsiaTheme="minorEastAsia"/>
          <w:color w:val="000000" w:themeColor="text1"/>
          <w:szCs w:val="21"/>
        </w:rPr>
      </w:pPr>
    </w:p>
    <w:p w14:paraId="2D5FC120"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74" w:name="_Toc470604157"/>
      <w:bookmarkStart w:id="175" w:name="_Toc19695230"/>
      <w:bookmarkStart w:id="176" w:name="_Toc53650088"/>
      <w:r w:rsidRPr="001F7ADB">
        <w:rPr>
          <w:rFonts w:eastAsiaTheme="minorEastAsia"/>
          <w:color w:val="000000" w:themeColor="text1"/>
          <w:szCs w:val="21"/>
        </w:rPr>
        <w:t>告警状态</w:t>
      </w:r>
      <w:bookmarkEnd w:id="174"/>
      <w:bookmarkEnd w:id="175"/>
      <w:bookmarkEnd w:id="176"/>
    </w:p>
    <w:p w14:paraId="4D80BF8B"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网管系统应支持以下告警状态：</w:t>
      </w:r>
    </w:p>
    <w:p w14:paraId="5F4105F2"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未确认当前告警：</w:t>
      </w:r>
      <w:r w:rsidRPr="001F7ADB">
        <w:rPr>
          <w:rFonts w:eastAsiaTheme="minorEastAsia"/>
          <w:color w:val="000000" w:themeColor="text1"/>
          <w:szCs w:val="21"/>
        </w:rPr>
        <w:t xml:space="preserve"> </w:t>
      </w:r>
      <w:r w:rsidRPr="001F7ADB">
        <w:rPr>
          <w:rFonts w:eastAsiaTheme="minorEastAsia"/>
          <w:color w:val="000000" w:themeColor="text1"/>
          <w:szCs w:val="21"/>
        </w:rPr>
        <w:t>用户尚未确认且未被清除的告警；</w:t>
      </w:r>
    </w:p>
    <w:p w14:paraId="5C8DF592"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已确认当前告警：</w:t>
      </w:r>
      <w:r w:rsidRPr="001F7ADB">
        <w:rPr>
          <w:rFonts w:eastAsiaTheme="minorEastAsia"/>
          <w:color w:val="000000" w:themeColor="text1"/>
          <w:szCs w:val="21"/>
        </w:rPr>
        <w:t xml:space="preserve"> </w:t>
      </w:r>
      <w:r w:rsidRPr="001F7ADB">
        <w:rPr>
          <w:rFonts w:eastAsiaTheme="minorEastAsia"/>
          <w:color w:val="000000" w:themeColor="text1"/>
          <w:szCs w:val="21"/>
        </w:rPr>
        <w:t>用户已确认且未被清除的告警；</w:t>
      </w:r>
    </w:p>
    <w:p w14:paraId="4D12C804"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未确认已清除告警：</w:t>
      </w:r>
      <w:r w:rsidRPr="001F7ADB">
        <w:rPr>
          <w:rFonts w:eastAsiaTheme="minorEastAsia"/>
          <w:color w:val="000000" w:themeColor="text1"/>
          <w:szCs w:val="21"/>
        </w:rPr>
        <w:t xml:space="preserve"> </w:t>
      </w:r>
      <w:r w:rsidRPr="001F7ADB">
        <w:rPr>
          <w:rFonts w:eastAsiaTheme="minorEastAsia"/>
          <w:color w:val="000000" w:themeColor="text1"/>
          <w:szCs w:val="21"/>
        </w:rPr>
        <w:t>即锁定告警，</w:t>
      </w:r>
      <w:r w:rsidRPr="001F7ADB">
        <w:rPr>
          <w:rFonts w:eastAsiaTheme="minorEastAsia"/>
          <w:color w:val="000000" w:themeColor="text1"/>
          <w:szCs w:val="21"/>
        </w:rPr>
        <w:t xml:space="preserve"> </w:t>
      </w:r>
      <w:r w:rsidRPr="001F7ADB">
        <w:rPr>
          <w:rFonts w:eastAsiaTheme="minorEastAsia"/>
          <w:color w:val="000000" w:themeColor="text1"/>
          <w:szCs w:val="21"/>
        </w:rPr>
        <w:t>用户尚未确认而已被清除的告警；</w:t>
      </w:r>
    </w:p>
    <w:p w14:paraId="64902375"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已确认历史告警：</w:t>
      </w:r>
      <w:r w:rsidRPr="001F7ADB">
        <w:rPr>
          <w:rFonts w:eastAsiaTheme="minorEastAsia"/>
          <w:color w:val="000000" w:themeColor="text1"/>
          <w:szCs w:val="21"/>
        </w:rPr>
        <w:t xml:space="preserve"> </w:t>
      </w:r>
      <w:r w:rsidRPr="001F7ADB">
        <w:rPr>
          <w:rFonts w:eastAsiaTheme="minorEastAsia"/>
          <w:color w:val="000000" w:themeColor="text1"/>
          <w:szCs w:val="21"/>
        </w:rPr>
        <w:t>用户已确认且已被清除的告警。</w:t>
      </w:r>
    </w:p>
    <w:p w14:paraId="08AD2FD3"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77" w:name="_Toc534278200"/>
      <w:bookmarkStart w:id="178" w:name="_Toc19695231"/>
      <w:bookmarkStart w:id="179" w:name="_Toc53650089"/>
      <w:bookmarkEnd w:id="177"/>
      <w:r w:rsidRPr="001F7ADB">
        <w:rPr>
          <w:rFonts w:eastAsiaTheme="minorEastAsia"/>
          <w:color w:val="000000" w:themeColor="text1"/>
          <w:szCs w:val="21"/>
        </w:rPr>
        <w:t>告警信息</w:t>
      </w:r>
      <w:bookmarkEnd w:id="178"/>
      <w:bookmarkEnd w:id="179"/>
    </w:p>
    <w:p w14:paraId="77106FD7"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网管系统支持告警携带方便运维与故障定位的信息，相应的信息支持在告警界面呈现。告警信息应该包括如下内容：</w:t>
      </w:r>
    </w:p>
    <w:p w14:paraId="4C9F822B"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告警源：产生告警的网元或者</w:t>
      </w:r>
      <w:r w:rsidRPr="001F7ADB">
        <w:rPr>
          <w:rFonts w:eastAsiaTheme="minorEastAsia"/>
          <w:color w:val="000000" w:themeColor="text1"/>
          <w:szCs w:val="21"/>
        </w:rPr>
        <w:t>OMC</w:t>
      </w:r>
      <w:r w:rsidRPr="001F7ADB">
        <w:rPr>
          <w:rFonts w:eastAsiaTheme="minorEastAsia"/>
          <w:color w:val="000000" w:themeColor="text1"/>
          <w:szCs w:val="21"/>
        </w:rPr>
        <w:t>系统；</w:t>
      </w:r>
    </w:p>
    <w:p w14:paraId="1E51773A"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定位信息：产生告警的对象，如单板、端口、激光器等；</w:t>
      </w:r>
    </w:p>
    <w:p w14:paraId="3657AA1D"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附加信息：告警详细描述。</w:t>
      </w:r>
    </w:p>
    <w:p w14:paraId="5C25DD4B"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产生原因与修复建议。</w:t>
      </w:r>
    </w:p>
    <w:p w14:paraId="33A78061" w14:textId="77777777" w:rsidR="00D33120" w:rsidRPr="001F7ADB" w:rsidRDefault="00D33120" w:rsidP="00FC0F5C">
      <w:pPr>
        <w:numPr>
          <w:ilvl w:val="0"/>
          <w:numId w:val="65"/>
        </w:numPr>
        <w:adjustRightInd w:val="0"/>
        <w:ind w:left="1025" w:hanging="485"/>
        <w:textAlignment w:val="baseline"/>
        <w:rPr>
          <w:rFonts w:eastAsiaTheme="minorEastAsia"/>
          <w:color w:val="000000" w:themeColor="text1"/>
          <w:szCs w:val="21"/>
        </w:rPr>
      </w:pPr>
      <w:r w:rsidRPr="001F7ADB">
        <w:rPr>
          <w:rFonts w:eastAsiaTheme="minorEastAsia"/>
          <w:color w:val="000000" w:themeColor="text1"/>
          <w:szCs w:val="21"/>
        </w:rPr>
        <w:t>端口角色：若为端口告警则标识出该端口的端口属性</w:t>
      </w:r>
      <w:r w:rsidRPr="001F7ADB">
        <w:rPr>
          <w:rFonts w:eastAsiaTheme="minorEastAsia"/>
          <w:color w:val="000000" w:themeColor="text1"/>
          <w:szCs w:val="21"/>
        </w:rPr>
        <w:t>UNI/NNI</w:t>
      </w:r>
    </w:p>
    <w:p w14:paraId="3BF4E5ED"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对性能越限类告警，网管系统应显示当前的性能值、门限值以及处理建议。</w:t>
      </w:r>
    </w:p>
    <w:p w14:paraId="3D258306"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对故障类告警，网管系统应显示受影响的业务类型、业务数量以及处理建议。</w:t>
      </w:r>
    </w:p>
    <w:p w14:paraId="6320536C"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180" w:name="_Toc470604158"/>
      <w:bookmarkStart w:id="181" w:name="_Toc19695232"/>
      <w:bookmarkStart w:id="182" w:name="_Toc53650090"/>
      <w:r w:rsidRPr="001F7ADB">
        <w:rPr>
          <w:rFonts w:ascii="Times New Roman" w:hAnsi="Times New Roman"/>
          <w:b w:val="0"/>
          <w:color w:val="000000" w:themeColor="text1"/>
          <w:sz w:val="24"/>
          <w:szCs w:val="24"/>
        </w:rPr>
        <w:t>告警处理</w:t>
      </w:r>
      <w:bookmarkEnd w:id="180"/>
      <w:bookmarkEnd w:id="181"/>
      <w:bookmarkEnd w:id="182"/>
    </w:p>
    <w:p w14:paraId="6A2D32B2"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183" w:name="_Toc470604159"/>
      <w:bookmarkStart w:id="184" w:name="_Toc19695233"/>
      <w:bookmarkStart w:id="185" w:name="_Toc53650091"/>
      <w:r w:rsidRPr="001F7ADB">
        <w:rPr>
          <w:rFonts w:eastAsiaTheme="minorEastAsia"/>
          <w:color w:val="000000" w:themeColor="text1"/>
          <w:szCs w:val="21"/>
        </w:rPr>
        <w:t>告警级别重分配</w:t>
      </w:r>
      <w:bookmarkEnd w:id="183"/>
      <w:bookmarkEnd w:id="184"/>
      <w:bookmarkEnd w:id="185"/>
    </w:p>
    <w:p w14:paraId="62FEB60C"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用户可以为指定的告警原因重新分配严重级别。</w:t>
      </w:r>
    </w:p>
    <w:p w14:paraId="609ACCF7"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86" w:name="_Toc470604160"/>
      <w:bookmarkStart w:id="187" w:name="_Toc19695234"/>
      <w:bookmarkStart w:id="188" w:name="_Toc53650092"/>
      <w:r w:rsidRPr="001F7ADB">
        <w:rPr>
          <w:rFonts w:eastAsiaTheme="minorEastAsia"/>
          <w:color w:val="000000" w:themeColor="text1"/>
          <w:szCs w:val="21"/>
        </w:rPr>
        <w:t>告警确认</w:t>
      </w:r>
      <w:bookmarkEnd w:id="186"/>
      <w:bookmarkEnd w:id="187"/>
      <w:bookmarkEnd w:id="188"/>
    </w:p>
    <w:p w14:paraId="2DB5FB12"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网管系统应提供告警确认功能。网管系统应支持操作用户对所有从网元接收到的，尚未确认的告警进行确认。未经确认的告警应保持对用户的提示，直到用户进行确认。</w:t>
      </w:r>
    </w:p>
    <w:p w14:paraId="396DA520"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89" w:name="_Toc470604161"/>
      <w:bookmarkStart w:id="190" w:name="_Toc19695235"/>
      <w:bookmarkStart w:id="191" w:name="_Toc53650093"/>
      <w:r w:rsidRPr="001F7ADB">
        <w:rPr>
          <w:rFonts w:eastAsiaTheme="minorEastAsia"/>
          <w:color w:val="000000" w:themeColor="text1"/>
          <w:szCs w:val="21"/>
        </w:rPr>
        <w:lastRenderedPageBreak/>
        <w:t>告警清除</w:t>
      </w:r>
      <w:bookmarkEnd w:id="189"/>
      <w:bookmarkEnd w:id="190"/>
      <w:bookmarkEnd w:id="191"/>
    </w:p>
    <w:p w14:paraId="3E649052"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应提供告警清除功能。网管系统提供的清除手段包括手工和自动清除两种方式。当网管系统收到网元自动上报的告警清除后，应将当前告警中相应的记录转移至历史告警中。对由网络通信故障造成的告警清除信息丢失，操作用户可手动清除指定告警。网管系统应在日志中记录用户的手动清除操作。</w:t>
      </w:r>
    </w:p>
    <w:p w14:paraId="33016F82"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92" w:name="_Toc470604162"/>
      <w:bookmarkStart w:id="193" w:name="_Toc19695236"/>
      <w:bookmarkStart w:id="194" w:name="_Toc53650094"/>
      <w:r w:rsidRPr="001F7ADB">
        <w:rPr>
          <w:rFonts w:eastAsiaTheme="minorEastAsia"/>
          <w:color w:val="000000" w:themeColor="text1"/>
          <w:szCs w:val="21"/>
        </w:rPr>
        <w:t>告警锁定</w:t>
      </w:r>
      <w:bookmarkEnd w:id="192"/>
      <w:bookmarkEnd w:id="193"/>
      <w:bookmarkEnd w:id="194"/>
    </w:p>
    <w:p w14:paraId="591FA046"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处于清除状态的未确认的告警，称为锁定告警。锁定告警保留在当前告警列表中，并应有相应图标显示。</w:t>
      </w:r>
    </w:p>
    <w:p w14:paraId="2D54734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95" w:name="_Toc470604163"/>
      <w:bookmarkStart w:id="196" w:name="_Toc19695237"/>
      <w:bookmarkStart w:id="197" w:name="_Toc53650095"/>
      <w:r w:rsidRPr="001F7ADB">
        <w:rPr>
          <w:rFonts w:eastAsiaTheme="minorEastAsia"/>
          <w:color w:val="000000" w:themeColor="text1"/>
          <w:szCs w:val="21"/>
        </w:rPr>
        <w:t>告警过滤</w:t>
      </w:r>
      <w:bookmarkEnd w:id="195"/>
      <w:bookmarkEnd w:id="196"/>
      <w:bookmarkEnd w:id="197"/>
    </w:p>
    <w:p w14:paraId="1BD80A98"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告警过滤是指网管系统根据用户设定的过滤条件，有选择地显示当前或历史告警事件并可对生成的报告进行输出。告警显示过滤仅是告警信息的屏幕显示过滤，不应影响任何告警事件的上报及其存储。网管系统支持根据不同的过滤要求创建不同的过滤模板，用户可以根据模板打开不同告警监控界面（如工程告警）。告警显示过滤的条件可为以下信息，或以下信息的</w:t>
      </w:r>
      <w:r w:rsidRPr="001F7ADB">
        <w:rPr>
          <w:rFonts w:ascii="Times New Roman" w:eastAsiaTheme="minorEastAsia"/>
          <w:color w:val="000000" w:themeColor="text1"/>
        </w:rPr>
        <w:t>‘</w:t>
      </w:r>
      <w:r w:rsidRPr="001F7ADB">
        <w:rPr>
          <w:rFonts w:ascii="Times New Roman" w:eastAsiaTheme="minorEastAsia"/>
          <w:color w:val="000000" w:themeColor="text1"/>
        </w:rPr>
        <w:t>与</w:t>
      </w:r>
      <w:r w:rsidRPr="001F7ADB">
        <w:rPr>
          <w:rFonts w:ascii="Times New Roman" w:eastAsiaTheme="minorEastAsia"/>
          <w:color w:val="000000" w:themeColor="text1"/>
        </w:rPr>
        <w:t>’/‘</w:t>
      </w:r>
      <w:r w:rsidRPr="001F7ADB">
        <w:rPr>
          <w:rFonts w:ascii="Times New Roman" w:eastAsiaTheme="minorEastAsia"/>
          <w:color w:val="000000" w:themeColor="text1"/>
        </w:rPr>
        <w:t>或</w:t>
      </w:r>
      <w:r w:rsidRPr="001F7ADB">
        <w:rPr>
          <w:rFonts w:ascii="Times New Roman" w:eastAsiaTheme="minorEastAsia"/>
          <w:color w:val="000000" w:themeColor="text1"/>
        </w:rPr>
        <w:t>’</w:t>
      </w:r>
      <w:r w:rsidRPr="001F7ADB">
        <w:rPr>
          <w:rFonts w:ascii="Times New Roman" w:eastAsiaTheme="minorEastAsia"/>
          <w:color w:val="000000" w:themeColor="text1"/>
        </w:rPr>
        <w:t>的任意组合：</w:t>
      </w:r>
    </w:p>
    <w:p w14:paraId="4A1B36D8"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告警源；</w:t>
      </w:r>
    </w:p>
    <w:p w14:paraId="1113DD34"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告警级别；</w:t>
      </w:r>
    </w:p>
    <w:p w14:paraId="4219DA79"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告警类型；</w:t>
      </w:r>
    </w:p>
    <w:p w14:paraId="74DF31D7"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告警时间；</w:t>
      </w:r>
    </w:p>
    <w:p w14:paraId="3187F5CC"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管理区域；</w:t>
      </w:r>
    </w:p>
    <w:p w14:paraId="47ED7424" w14:textId="77777777" w:rsidR="00D33120" w:rsidRPr="001F7ADB" w:rsidRDefault="00D33120" w:rsidP="00FC0F5C">
      <w:pPr>
        <w:numPr>
          <w:ilvl w:val="0"/>
          <w:numId w:val="67"/>
        </w:numPr>
        <w:adjustRightInd w:val="0"/>
        <w:ind w:left="1025" w:hanging="485"/>
        <w:textAlignment w:val="baseline"/>
        <w:rPr>
          <w:rFonts w:eastAsiaTheme="minorEastAsia"/>
          <w:color w:val="000000" w:themeColor="text1"/>
        </w:rPr>
      </w:pPr>
      <w:r w:rsidRPr="001F7ADB">
        <w:rPr>
          <w:rFonts w:eastAsiaTheme="minorEastAsia"/>
          <w:color w:val="000000" w:themeColor="text1"/>
        </w:rPr>
        <w:t>确认状态（确认</w:t>
      </w:r>
      <w:r w:rsidRPr="001F7ADB">
        <w:rPr>
          <w:rFonts w:eastAsiaTheme="minorEastAsia"/>
          <w:color w:val="000000" w:themeColor="text1"/>
        </w:rPr>
        <w:t>/</w:t>
      </w:r>
      <w:r w:rsidRPr="001F7ADB">
        <w:rPr>
          <w:rFonts w:eastAsiaTheme="minorEastAsia"/>
          <w:color w:val="000000" w:themeColor="text1"/>
        </w:rPr>
        <w:t>未确认）。</w:t>
      </w:r>
    </w:p>
    <w:p w14:paraId="7B8D6B88"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198" w:name="_Toc534278208"/>
      <w:bookmarkStart w:id="199" w:name="_Toc470604164"/>
      <w:bookmarkStart w:id="200" w:name="_Toc19695238"/>
      <w:bookmarkStart w:id="201" w:name="_Toc53650096"/>
      <w:bookmarkEnd w:id="198"/>
      <w:r w:rsidRPr="001F7ADB">
        <w:rPr>
          <w:rFonts w:eastAsiaTheme="minorEastAsia"/>
          <w:color w:val="000000" w:themeColor="text1"/>
          <w:szCs w:val="21"/>
        </w:rPr>
        <w:t>告警屏蔽</w:t>
      </w:r>
      <w:bookmarkEnd w:id="199"/>
      <w:bookmarkEnd w:id="200"/>
      <w:bookmarkEnd w:id="201"/>
    </w:p>
    <w:p w14:paraId="7B63342B"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告警屏蔽也称告警上报过滤。用户可设置告警上报条件，被管网元根据用户的设定，向网管系统上报符合条件的告警。用户可设定下面的告警上报条件及其</w:t>
      </w:r>
      <w:r w:rsidRPr="001F7ADB">
        <w:rPr>
          <w:rFonts w:ascii="Times New Roman" w:eastAsiaTheme="minorEastAsia"/>
          <w:color w:val="000000" w:themeColor="text1"/>
        </w:rPr>
        <w:t>‘</w:t>
      </w:r>
      <w:r w:rsidRPr="001F7ADB">
        <w:rPr>
          <w:rFonts w:ascii="Times New Roman" w:eastAsiaTheme="minorEastAsia"/>
          <w:color w:val="000000" w:themeColor="text1"/>
        </w:rPr>
        <w:t>与</w:t>
      </w:r>
      <w:r w:rsidRPr="001F7ADB">
        <w:rPr>
          <w:rFonts w:ascii="Times New Roman" w:eastAsiaTheme="minorEastAsia"/>
          <w:color w:val="000000" w:themeColor="text1"/>
        </w:rPr>
        <w:t>’/‘</w:t>
      </w:r>
      <w:r w:rsidRPr="001F7ADB">
        <w:rPr>
          <w:rFonts w:ascii="Times New Roman" w:eastAsiaTheme="minorEastAsia"/>
          <w:color w:val="000000" w:themeColor="text1"/>
        </w:rPr>
        <w:t>或</w:t>
      </w:r>
      <w:r w:rsidRPr="001F7ADB">
        <w:rPr>
          <w:rFonts w:ascii="Times New Roman" w:eastAsiaTheme="minorEastAsia"/>
          <w:color w:val="000000" w:themeColor="text1"/>
        </w:rPr>
        <w:t>’</w:t>
      </w:r>
      <w:r w:rsidRPr="001F7ADB">
        <w:rPr>
          <w:rFonts w:ascii="Times New Roman" w:eastAsiaTheme="minorEastAsia"/>
          <w:color w:val="000000" w:themeColor="text1"/>
        </w:rPr>
        <w:t>任意组合：</w:t>
      </w:r>
    </w:p>
    <w:p w14:paraId="27D547E3" w14:textId="77777777" w:rsidR="00D33120" w:rsidRPr="001F7ADB" w:rsidRDefault="00D33120" w:rsidP="00FC0F5C">
      <w:pPr>
        <w:numPr>
          <w:ilvl w:val="0"/>
          <w:numId w:val="66"/>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告警源；</w:t>
      </w:r>
    </w:p>
    <w:p w14:paraId="3C33A974" w14:textId="77777777" w:rsidR="00D33120" w:rsidRPr="001F7ADB" w:rsidRDefault="00D33120" w:rsidP="00FC0F5C">
      <w:pPr>
        <w:numPr>
          <w:ilvl w:val="0"/>
          <w:numId w:val="66"/>
        </w:numPr>
        <w:adjustRightInd w:val="0"/>
        <w:ind w:left="1025" w:hanging="485"/>
        <w:textAlignment w:val="baseline"/>
        <w:rPr>
          <w:rFonts w:eastAsiaTheme="minorEastAsia"/>
          <w:color w:val="000000" w:themeColor="text1"/>
        </w:rPr>
      </w:pPr>
      <w:r w:rsidRPr="001F7ADB">
        <w:rPr>
          <w:rFonts w:eastAsiaTheme="minorEastAsia"/>
          <w:color w:val="000000" w:themeColor="text1"/>
        </w:rPr>
        <w:t>类型级别；</w:t>
      </w:r>
    </w:p>
    <w:p w14:paraId="24F8A6C0" w14:textId="77777777" w:rsidR="00D33120" w:rsidRPr="001F7ADB" w:rsidRDefault="00D33120" w:rsidP="00FC0F5C">
      <w:pPr>
        <w:numPr>
          <w:ilvl w:val="0"/>
          <w:numId w:val="66"/>
        </w:numPr>
        <w:adjustRightInd w:val="0"/>
        <w:ind w:left="1025" w:hanging="485"/>
        <w:textAlignment w:val="baseline"/>
        <w:rPr>
          <w:rFonts w:eastAsiaTheme="minorEastAsia"/>
          <w:color w:val="000000" w:themeColor="text1"/>
        </w:rPr>
      </w:pPr>
      <w:r w:rsidRPr="001F7ADB">
        <w:rPr>
          <w:rFonts w:eastAsiaTheme="minorEastAsia"/>
          <w:color w:val="000000" w:themeColor="text1"/>
        </w:rPr>
        <w:t>告警类型。</w:t>
      </w:r>
    </w:p>
    <w:p w14:paraId="7221E4E5"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另外用户应能设置网元告警延迟时间，在指定延迟时间内，网元不再产生重复告警。</w:t>
      </w:r>
    </w:p>
    <w:p w14:paraId="19571A88"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202" w:name="_Toc470604165"/>
      <w:bookmarkStart w:id="203" w:name="_Toc19695239"/>
      <w:bookmarkStart w:id="204" w:name="_Toc53650097"/>
      <w:r w:rsidRPr="001F7ADB">
        <w:rPr>
          <w:rFonts w:eastAsiaTheme="minorEastAsia"/>
          <w:color w:val="000000" w:themeColor="text1"/>
          <w:szCs w:val="21"/>
        </w:rPr>
        <w:t>告警反转</w:t>
      </w:r>
      <w:bookmarkEnd w:id="202"/>
      <w:bookmarkEnd w:id="203"/>
      <w:bookmarkEnd w:id="204"/>
    </w:p>
    <w:p w14:paraId="3DA19844"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网管应支持告警批量反转功能。应用告警反转功能时，网元上报的端口的告警状态与其实际告警状态是相反的。即</w:t>
      </w:r>
      <w:r w:rsidRPr="001F7ADB">
        <w:rPr>
          <w:rFonts w:ascii="Times New Roman" w:eastAsiaTheme="minorEastAsia"/>
          <w:color w:val="000000" w:themeColor="text1"/>
        </w:rPr>
        <w:t>NE</w:t>
      </w:r>
      <w:r w:rsidRPr="001F7ADB">
        <w:rPr>
          <w:rFonts w:ascii="Times New Roman" w:eastAsiaTheme="minorEastAsia"/>
          <w:color w:val="000000" w:themeColor="text1"/>
        </w:rPr>
        <w:t>中未加载业务的端口不上报告警，而当端口加载业务后则上报相关告警提示</w:t>
      </w:r>
      <w:r w:rsidRPr="001F7ADB">
        <w:rPr>
          <w:rFonts w:ascii="Times New Roman" w:eastAsiaTheme="minorEastAsia"/>
          <w:color w:val="000000" w:themeColor="text1"/>
        </w:rPr>
        <w:t>(LOS)</w:t>
      </w:r>
      <w:r w:rsidRPr="001F7ADB">
        <w:rPr>
          <w:rFonts w:ascii="Times New Roman" w:eastAsiaTheme="minorEastAsia"/>
          <w:color w:val="000000" w:themeColor="text1"/>
        </w:rPr>
        <w:t>；如果端口又回到未加载业务状态，则上报告警清除。告警反转功能不影响</w:t>
      </w:r>
      <w:r w:rsidRPr="001F7ADB">
        <w:rPr>
          <w:rFonts w:ascii="Times New Roman" w:eastAsiaTheme="minorEastAsia"/>
          <w:color w:val="000000" w:themeColor="text1"/>
        </w:rPr>
        <w:t>LOS</w:t>
      </w:r>
      <w:r w:rsidRPr="001F7ADB">
        <w:rPr>
          <w:rFonts w:ascii="Times New Roman" w:eastAsiaTheme="minorEastAsia"/>
          <w:color w:val="000000" w:themeColor="text1"/>
        </w:rPr>
        <w:t>告警对其它告警的抑制。</w:t>
      </w:r>
    </w:p>
    <w:p w14:paraId="7B5B3FC4"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rFonts w:eastAsiaTheme="minorEastAsia"/>
          <w:color w:val="000000" w:themeColor="text1"/>
        </w:rPr>
      </w:pPr>
      <w:bookmarkStart w:id="205" w:name="_Toc470604166"/>
      <w:bookmarkStart w:id="206" w:name="_Toc19695240"/>
      <w:bookmarkStart w:id="207" w:name="_Toc53650098"/>
      <w:r w:rsidRPr="001F7ADB">
        <w:rPr>
          <w:rFonts w:eastAsiaTheme="minorEastAsia"/>
          <w:color w:val="000000" w:themeColor="text1"/>
          <w:szCs w:val="21"/>
        </w:rPr>
        <w:lastRenderedPageBreak/>
        <w:t>告警备注</w:t>
      </w:r>
      <w:bookmarkEnd w:id="205"/>
      <w:bookmarkEnd w:id="206"/>
      <w:bookmarkEnd w:id="207"/>
    </w:p>
    <w:p w14:paraId="76AA44F3" w14:textId="77777777" w:rsidR="00D33120" w:rsidRPr="001F7ADB" w:rsidRDefault="00D33120" w:rsidP="00D33120">
      <w:pPr>
        <w:pStyle w:val="aff3"/>
        <w:ind w:firstLine="420"/>
        <w:rPr>
          <w:rFonts w:ascii="Times New Roman" w:eastAsiaTheme="minorEastAsia"/>
          <w:color w:val="000000" w:themeColor="text1"/>
        </w:rPr>
      </w:pPr>
      <w:r w:rsidRPr="001F7ADB">
        <w:rPr>
          <w:rFonts w:ascii="Times New Roman" w:eastAsiaTheme="minorEastAsia"/>
          <w:color w:val="000000" w:themeColor="text1"/>
        </w:rPr>
        <w:t>网管系统可批量设置告警备注，备注中可手工设置告警可能产生的原因，一般处理原则及其它相关信息，并且支持按告警备注字段对告警进行过滤功能。</w:t>
      </w:r>
    </w:p>
    <w:p w14:paraId="7D241D21"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08" w:name="_Toc470604167"/>
      <w:bookmarkStart w:id="209" w:name="_Toc19695241"/>
      <w:bookmarkStart w:id="210" w:name="_Toc53650099"/>
      <w:r w:rsidRPr="001F7ADB">
        <w:rPr>
          <w:rFonts w:ascii="Times New Roman" w:hAnsi="Times New Roman"/>
          <w:b w:val="0"/>
          <w:color w:val="000000" w:themeColor="text1"/>
          <w:sz w:val="24"/>
          <w:szCs w:val="24"/>
        </w:rPr>
        <w:t>告警监控和呈现</w:t>
      </w:r>
      <w:bookmarkEnd w:id="208"/>
      <w:bookmarkEnd w:id="209"/>
      <w:bookmarkEnd w:id="210"/>
    </w:p>
    <w:p w14:paraId="6D7E68C1"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11" w:name="_Toc470604168"/>
      <w:bookmarkStart w:id="212" w:name="_Toc19695242"/>
      <w:bookmarkStart w:id="213" w:name="_Toc53650100"/>
      <w:r w:rsidRPr="001F7ADB">
        <w:rPr>
          <w:rFonts w:eastAsiaTheme="minorEastAsia"/>
          <w:color w:val="000000" w:themeColor="text1"/>
          <w:szCs w:val="21"/>
        </w:rPr>
        <w:t>显示内容和方式</w:t>
      </w:r>
      <w:bookmarkEnd w:id="211"/>
      <w:bookmarkEnd w:id="212"/>
      <w:bookmarkEnd w:id="213"/>
    </w:p>
    <w:p w14:paraId="2585B85D"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网管系统应能实时收集网元发出的告警信息，并自动更新当前告警列表。对于新接收到的告警，网管系统至少应支持如下提示方式：</w:t>
      </w:r>
    </w:p>
    <w:p w14:paraId="15FE9231"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颜色变化；</w:t>
      </w:r>
    </w:p>
    <w:p w14:paraId="623B2370"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图标闪烁；</w:t>
      </w:r>
    </w:p>
    <w:p w14:paraId="11CB5E06"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声音提示。</w:t>
      </w:r>
    </w:p>
    <w:p w14:paraId="41E2D9F5"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网管系统应允许用户根据下列条件设置新接收到告警的提示方式：</w:t>
      </w:r>
    </w:p>
    <w:p w14:paraId="36D05450"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告警源；</w:t>
      </w:r>
    </w:p>
    <w:p w14:paraId="713F3F66"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告警类型；</w:t>
      </w:r>
    </w:p>
    <w:p w14:paraId="2270310E" w14:textId="77777777" w:rsidR="00D33120" w:rsidRPr="001F7ADB" w:rsidRDefault="00D33120" w:rsidP="00FC0F5C">
      <w:pPr>
        <w:numPr>
          <w:ilvl w:val="0"/>
          <w:numId w:val="69"/>
        </w:numPr>
        <w:adjustRightInd w:val="0"/>
        <w:ind w:left="1025" w:hanging="485"/>
        <w:textAlignment w:val="baseline"/>
        <w:rPr>
          <w:color w:val="000000" w:themeColor="text1"/>
        </w:rPr>
      </w:pPr>
      <w:r w:rsidRPr="001F7ADB">
        <w:rPr>
          <w:color w:val="000000" w:themeColor="text1"/>
        </w:rPr>
        <w:t>告警严重级别。</w:t>
      </w:r>
    </w:p>
    <w:p w14:paraId="4516A972"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在网络拓扑图中以不同形式如链路变色等，显示告警发生的位置及告警信息，并提示用户对告警进行确认。网管系统应针对不同严重级别的告警，以不同的颜色进行显示。对于已确认的告警，应以某种方式与未确认告警相区别。对于同一网络资源有多个告警发生时，图标颜色应与当前最高级别告警对应；当较高等级告警清除后，再顺序显示次等级告警的对应颜色。</w:t>
      </w:r>
    </w:p>
    <w:p w14:paraId="116F5F92"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网管系统支持呈现不同子网的告警数量，并实时自动更新相应的子网告警数量。</w:t>
      </w:r>
    </w:p>
    <w:p w14:paraId="78B21FC1"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14" w:name="_Toc19695243"/>
      <w:bookmarkStart w:id="215" w:name="_Toc53650101"/>
      <w:r w:rsidRPr="001F7ADB">
        <w:rPr>
          <w:rFonts w:eastAsiaTheme="minorEastAsia"/>
          <w:color w:val="000000" w:themeColor="text1"/>
          <w:szCs w:val="21"/>
        </w:rPr>
        <w:t>告警模板管理</w:t>
      </w:r>
      <w:bookmarkEnd w:id="214"/>
      <w:bookmarkEnd w:id="215"/>
    </w:p>
    <w:p w14:paraId="6479266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网管系统支持告警模板管理能力，告警模板包括当前告警模板、历史告警模板、告警统计模板、事件日志模板等。网管系统支持设置具体模板为默认监控模板。</w:t>
      </w:r>
    </w:p>
    <w:p w14:paraId="16C2F77E"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用户可以根据不同的维护域设置不同的告警模板，或者根据不同的角色运维要求设置不同的模板。</w:t>
      </w:r>
    </w:p>
    <w:p w14:paraId="509D477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用户在网络工程阶段或者业务割接阶段，可以在网管系统上定义不同的告警模板。用户可以在工程阶段或者业务割接阶段前后通过告警模板查看的告警信息对比。</w:t>
      </w:r>
    </w:p>
    <w:p w14:paraId="3CCC280E"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网管系统的告警模板包括如下的参数：</w:t>
      </w:r>
    </w:p>
    <w:p w14:paraId="7F2969EA" w14:textId="77777777" w:rsidR="00D33120" w:rsidRPr="001F7ADB" w:rsidRDefault="00D33120" w:rsidP="00FC0F5C">
      <w:pPr>
        <w:numPr>
          <w:ilvl w:val="0"/>
          <w:numId w:val="72"/>
        </w:numPr>
        <w:adjustRightInd w:val="0"/>
        <w:ind w:left="1025" w:hanging="485"/>
        <w:textAlignment w:val="baseline"/>
        <w:rPr>
          <w:color w:val="000000" w:themeColor="text1"/>
        </w:rPr>
      </w:pPr>
      <w:r w:rsidRPr="001F7ADB">
        <w:rPr>
          <w:color w:val="000000" w:themeColor="text1"/>
        </w:rPr>
        <w:t>模板名称；</w:t>
      </w:r>
    </w:p>
    <w:p w14:paraId="72D12520" w14:textId="77777777" w:rsidR="00D33120" w:rsidRPr="001F7ADB" w:rsidRDefault="00D33120" w:rsidP="00FC0F5C">
      <w:pPr>
        <w:numPr>
          <w:ilvl w:val="0"/>
          <w:numId w:val="72"/>
        </w:numPr>
        <w:adjustRightInd w:val="0"/>
        <w:ind w:left="1025" w:hanging="485"/>
        <w:textAlignment w:val="baseline"/>
        <w:rPr>
          <w:color w:val="000000" w:themeColor="text1"/>
        </w:rPr>
      </w:pPr>
      <w:r w:rsidRPr="001F7ADB">
        <w:rPr>
          <w:color w:val="000000" w:themeColor="text1"/>
        </w:rPr>
        <w:t>模板类型；</w:t>
      </w:r>
    </w:p>
    <w:p w14:paraId="5C8A24D9" w14:textId="77777777" w:rsidR="00D33120" w:rsidRPr="001F7ADB" w:rsidRDefault="00D33120" w:rsidP="00FC0F5C">
      <w:pPr>
        <w:numPr>
          <w:ilvl w:val="0"/>
          <w:numId w:val="72"/>
        </w:numPr>
        <w:adjustRightInd w:val="0"/>
        <w:ind w:left="1025" w:hanging="485"/>
        <w:textAlignment w:val="baseline"/>
        <w:rPr>
          <w:color w:val="000000" w:themeColor="text1"/>
        </w:rPr>
      </w:pPr>
      <w:r w:rsidRPr="001F7ADB">
        <w:rPr>
          <w:color w:val="000000" w:themeColor="text1"/>
        </w:rPr>
        <w:t>创建者；</w:t>
      </w:r>
    </w:p>
    <w:p w14:paraId="3AB48C26" w14:textId="77777777" w:rsidR="00D33120" w:rsidRPr="001F7ADB" w:rsidRDefault="00D33120" w:rsidP="00FC0F5C">
      <w:pPr>
        <w:numPr>
          <w:ilvl w:val="0"/>
          <w:numId w:val="72"/>
        </w:numPr>
        <w:adjustRightInd w:val="0"/>
        <w:ind w:left="1025" w:hanging="485"/>
        <w:textAlignment w:val="baseline"/>
        <w:rPr>
          <w:color w:val="000000" w:themeColor="text1"/>
        </w:rPr>
      </w:pPr>
      <w:r w:rsidRPr="001F7ADB">
        <w:rPr>
          <w:color w:val="000000" w:themeColor="text1"/>
        </w:rPr>
        <w:t>备注。</w:t>
      </w:r>
    </w:p>
    <w:p w14:paraId="3B715630"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16" w:name="_Toc470604169"/>
      <w:bookmarkStart w:id="217" w:name="_Toc19695244"/>
      <w:bookmarkStart w:id="218" w:name="_Toc53650102"/>
      <w:r w:rsidRPr="001F7ADB">
        <w:rPr>
          <w:rFonts w:eastAsiaTheme="minorEastAsia"/>
          <w:color w:val="000000" w:themeColor="text1"/>
          <w:szCs w:val="21"/>
        </w:rPr>
        <w:t>多窗口监控</w:t>
      </w:r>
      <w:bookmarkEnd w:id="216"/>
      <w:bookmarkEnd w:id="217"/>
      <w:bookmarkEnd w:id="218"/>
    </w:p>
    <w:p w14:paraId="060434C0"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可以同时监控不同的告警界面，用户在不同的告警界面可以设置不同的告警过滤条件或者选择预先创建好的模板，能够更加精确的呈现需求告警，例如：根据需要创建监控界面和维护界面、工程界面、影响业务界面、自定义界面等，详细包括如下：</w:t>
      </w:r>
    </w:p>
    <w:p w14:paraId="6A685DE6" w14:textId="77777777" w:rsidR="00D33120" w:rsidRPr="001F7ADB" w:rsidRDefault="00D33120" w:rsidP="00FC0F5C">
      <w:pPr>
        <w:numPr>
          <w:ilvl w:val="0"/>
          <w:numId w:val="108"/>
        </w:numPr>
        <w:adjustRightInd w:val="0"/>
        <w:ind w:left="1025" w:hanging="485"/>
        <w:textAlignment w:val="baseline"/>
        <w:rPr>
          <w:color w:val="000000" w:themeColor="text1"/>
        </w:rPr>
      </w:pPr>
      <w:r w:rsidRPr="001F7ADB">
        <w:rPr>
          <w:color w:val="000000" w:themeColor="text1"/>
        </w:rPr>
        <w:t>监控界面：显示与故障相关的根源告警。</w:t>
      </w:r>
    </w:p>
    <w:p w14:paraId="40E72A94" w14:textId="77777777" w:rsidR="00D33120" w:rsidRPr="001F7ADB" w:rsidRDefault="00D33120" w:rsidP="00FC0F5C">
      <w:pPr>
        <w:numPr>
          <w:ilvl w:val="0"/>
          <w:numId w:val="108"/>
        </w:numPr>
        <w:adjustRightInd w:val="0"/>
        <w:ind w:left="1025" w:hanging="485"/>
        <w:textAlignment w:val="baseline"/>
        <w:rPr>
          <w:color w:val="000000" w:themeColor="text1"/>
        </w:rPr>
      </w:pPr>
      <w:r w:rsidRPr="001F7ADB">
        <w:rPr>
          <w:color w:val="000000" w:themeColor="text1"/>
        </w:rPr>
        <w:t>维护界面：维护界面能够显示根源告警、衍生告警等全量告警。</w:t>
      </w:r>
    </w:p>
    <w:p w14:paraId="7F594A6D" w14:textId="77777777" w:rsidR="00D33120" w:rsidRPr="001F7ADB" w:rsidRDefault="00D33120" w:rsidP="00FC0F5C">
      <w:pPr>
        <w:numPr>
          <w:ilvl w:val="0"/>
          <w:numId w:val="108"/>
        </w:numPr>
        <w:adjustRightInd w:val="0"/>
        <w:ind w:left="1025" w:hanging="485"/>
        <w:textAlignment w:val="baseline"/>
        <w:rPr>
          <w:color w:val="000000" w:themeColor="text1"/>
        </w:rPr>
      </w:pPr>
      <w:r w:rsidRPr="001F7ADB">
        <w:rPr>
          <w:color w:val="000000" w:themeColor="text1"/>
        </w:rPr>
        <w:lastRenderedPageBreak/>
        <w:t>工程界面：只显示工程态的告警。</w:t>
      </w:r>
    </w:p>
    <w:p w14:paraId="1F892F8F" w14:textId="77777777" w:rsidR="00D33120" w:rsidRPr="001F7ADB" w:rsidRDefault="00D33120" w:rsidP="00FC0F5C">
      <w:pPr>
        <w:numPr>
          <w:ilvl w:val="0"/>
          <w:numId w:val="108"/>
        </w:numPr>
        <w:adjustRightInd w:val="0"/>
        <w:ind w:left="1025" w:hanging="485"/>
        <w:textAlignment w:val="baseline"/>
        <w:rPr>
          <w:color w:val="000000" w:themeColor="text1"/>
        </w:rPr>
      </w:pPr>
      <w:r w:rsidRPr="001F7ADB">
        <w:rPr>
          <w:color w:val="000000" w:themeColor="text1"/>
        </w:rPr>
        <w:t>自定义界面：由维护人员自定义的特殊需求显示界面，例如自定义界面呈现系统中所有的</w:t>
      </w:r>
      <w:r w:rsidRPr="001F7ADB">
        <w:rPr>
          <w:color w:val="000000" w:themeColor="text1"/>
        </w:rPr>
        <w:t>LOS</w:t>
      </w:r>
      <w:r w:rsidRPr="001F7ADB">
        <w:rPr>
          <w:color w:val="000000" w:themeColor="text1"/>
        </w:rPr>
        <w:t>告警，或区分接入层、汇聚层、核心层分层呈现相应层次的告警。</w:t>
      </w:r>
    </w:p>
    <w:p w14:paraId="6CF25371"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19" w:name="_Toc2151193"/>
      <w:bookmarkStart w:id="220" w:name="_Toc470604170"/>
      <w:bookmarkStart w:id="221" w:name="_Toc19695245"/>
      <w:bookmarkStart w:id="222" w:name="_Toc53650103"/>
      <w:bookmarkEnd w:id="219"/>
      <w:r w:rsidRPr="001F7ADB">
        <w:rPr>
          <w:rFonts w:ascii="Times New Roman" w:hAnsi="Times New Roman"/>
          <w:b w:val="0"/>
          <w:color w:val="000000" w:themeColor="text1"/>
          <w:sz w:val="24"/>
          <w:szCs w:val="24"/>
        </w:rPr>
        <w:t>告警查询和统计</w:t>
      </w:r>
      <w:bookmarkEnd w:id="220"/>
      <w:bookmarkEnd w:id="221"/>
      <w:bookmarkEnd w:id="222"/>
    </w:p>
    <w:p w14:paraId="277815B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网管系统应提供对当前告警或者历史告警的查询和统计功能，并以表格或图形方式显示。查询或统计的条件为以下信息或以下信息的任意</w:t>
      </w:r>
      <w:r w:rsidRPr="001F7ADB">
        <w:rPr>
          <w:rFonts w:ascii="Times New Roman"/>
          <w:color w:val="000000" w:themeColor="text1"/>
        </w:rPr>
        <w:t>‘</w:t>
      </w:r>
      <w:r w:rsidRPr="001F7ADB">
        <w:rPr>
          <w:rFonts w:ascii="Times New Roman"/>
          <w:color w:val="000000" w:themeColor="text1"/>
        </w:rPr>
        <w:t>与</w:t>
      </w:r>
      <w:r w:rsidRPr="001F7ADB">
        <w:rPr>
          <w:rFonts w:ascii="Times New Roman"/>
          <w:color w:val="000000" w:themeColor="text1"/>
        </w:rPr>
        <w:t>’/‘</w:t>
      </w:r>
      <w:r w:rsidRPr="001F7ADB">
        <w:rPr>
          <w:rFonts w:ascii="Times New Roman"/>
          <w:color w:val="000000" w:themeColor="text1"/>
        </w:rPr>
        <w:t>或</w:t>
      </w:r>
      <w:r w:rsidRPr="001F7ADB">
        <w:rPr>
          <w:rFonts w:ascii="Times New Roman"/>
          <w:color w:val="000000" w:themeColor="text1"/>
        </w:rPr>
        <w:t>’</w:t>
      </w:r>
      <w:r w:rsidRPr="001F7ADB">
        <w:rPr>
          <w:rFonts w:ascii="Times New Roman"/>
          <w:color w:val="000000" w:themeColor="text1"/>
        </w:rPr>
        <w:t>组合：</w:t>
      </w:r>
    </w:p>
    <w:p w14:paraId="44E66E31"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告警源；</w:t>
      </w:r>
    </w:p>
    <w:p w14:paraId="571E1DAC"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告警发生时间；</w:t>
      </w:r>
    </w:p>
    <w:p w14:paraId="39654173"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告警严重等级；</w:t>
      </w:r>
    </w:p>
    <w:p w14:paraId="7C8CBD2E"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告警原因；</w:t>
      </w:r>
    </w:p>
    <w:p w14:paraId="3E4276D6"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告警状态；</w:t>
      </w:r>
    </w:p>
    <w:p w14:paraId="16D5C397"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szCs w:val="21"/>
        </w:rPr>
        <w:t>告警</w:t>
      </w:r>
      <w:r w:rsidRPr="001F7ADB">
        <w:rPr>
          <w:color w:val="000000" w:themeColor="text1"/>
        </w:rPr>
        <w:t>清除时间；</w:t>
      </w:r>
    </w:p>
    <w:p w14:paraId="21BD3526"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告警确认时间</w:t>
      </w:r>
    </w:p>
    <w:p w14:paraId="72ACBC9B"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确认用户；</w:t>
      </w:r>
    </w:p>
    <w:p w14:paraId="67CC8349"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szCs w:val="21"/>
        </w:rPr>
        <w:t>告警</w:t>
      </w:r>
      <w:r w:rsidRPr="001F7ADB">
        <w:rPr>
          <w:color w:val="000000" w:themeColor="text1"/>
        </w:rPr>
        <w:t>历时。</w:t>
      </w:r>
    </w:p>
    <w:p w14:paraId="2BD586D3"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同时，网管系统应提供告警查询或统计信息的输出功能，网管系统允许用户设置告警输出条件，告警输出目的地和告警输出方式。</w:t>
      </w:r>
    </w:p>
    <w:p w14:paraId="39A2176E"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网管系统支持的告警输出条件包括以下信息或以下信息的</w:t>
      </w:r>
      <w:r w:rsidRPr="001F7ADB">
        <w:rPr>
          <w:rFonts w:ascii="Times New Roman"/>
          <w:color w:val="000000" w:themeColor="text1"/>
        </w:rPr>
        <w:t>‘</w:t>
      </w:r>
      <w:r w:rsidRPr="001F7ADB">
        <w:rPr>
          <w:rFonts w:ascii="Times New Roman"/>
          <w:color w:val="000000" w:themeColor="text1"/>
        </w:rPr>
        <w:t>与</w:t>
      </w:r>
      <w:r w:rsidRPr="001F7ADB">
        <w:rPr>
          <w:rFonts w:ascii="Times New Roman"/>
          <w:color w:val="000000" w:themeColor="text1"/>
        </w:rPr>
        <w:t>’/‘</w:t>
      </w:r>
      <w:r w:rsidRPr="001F7ADB">
        <w:rPr>
          <w:rFonts w:ascii="Times New Roman"/>
          <w:color w:val="000000" w:themeColor="text1"/>
        </w:rPr>
        <w:t>或</w:t>
      </w:r>
      <w:r w:rsidRPr="001F7ADB">
        <w:rPr>
          <w:rFonts w:ascii="Times New Roman"/>
          <w:color w:val="000000" w:themeColor="text1"/>
        </w:rPr>
        <w:t>’</w:t>
      </w:r>
      <w:r w:rsidRPr="001F7ADB">
        <w:rPr>
          <w:rFonts w:ascii="Times New Roman"/>
          <w:color w:val="000000" w:themeColor="text1"/>
        </w:rPr>
        <w:t>组合：</w:t>
      </w:r>
    </w:p>
    <w:p w14:paraId="1A69BB71"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告警类型；</w:t>
      </w:r>
    </w:p>
    <w:p w14:paraId="6548A7C7"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严重级别；</w:t>
      </w:r>
    </w:p>
    <w:p w14:paraId="2F59734E" w14:textId="77777777" w:rsidR="00D33120" w:rsidRPr="001F7ADB" w:rsidRDefault="00D33120" w:rsidP="00FC0F5C">
      <w:pPr>
        <w:numPr>
          <w:ilvl w:val="0"/>
          <w:numId w:val="68"/>
        </w:numPr>
        <w:adjustRightInd w:val="0"/>
        <w:ind w:left="1025" w:hanging="485"/>
        <w:textAlignment w:val="baseline"/>
        <w:rPr>
          <w:color w:val="000000" w:themeColor="text1"/>
        </w:rPr>
      </w:pPr>
      <w:r w:rsidRPr="001F7ADB">
        <w:rPr>
          <w:color w:val="000000" w:themeColor="text1"/>
        </w:rPr>
        <w:t>告警源。</w:t>
      </w:r>
    </w:p>
    <w:p w14:paraId="15A9546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网管系统应至少支持如下告警查询</w:t>
      </w:r>
      <w:r w:rsidRPr="001F7ADB">
        <w:rPr>
          <w:rFonts w:ascii="Times New Roman"/>
          <w:color w:val="000000" w:themeColor="text1"/>
        </w:rPr>
        <w:t>/</w:t>
      </w:r>
      <w:r w:rsidRPr="001F7ADB">
        <w:rPr>
          <w:rFonts w:ascii="Times New Roman"/>
          <w:color w:val="000000" w:themeColor="text1"/>
        </w:rPr>
        <w:t>统计报告的输出方式：</w:t>
      </w:r>
    </w:p>
    <w:p w14:paraId="1C17977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输出为一个文件。</w:t>
      </w:r>
    </w:p>
    <w:p w14:paraId="501A4B81"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应支持在网管界面中查询至少</w:t>
      </w:r>
      <w:r w:rsidRPr="001F7ADB">
        <w:rPr>
          <w:rFonts w:ascii="Times New Roman"/>
          <w:color w:val="000000" w:themeColor="text1"/>
        </w:rPr>
        <w:t>12</w:t>
      </w:r>
      <w:r w:rsidRPr="001F7ADB">
        <w:rPr>
          <w:rFonts w:ascii="Times New Roman"/>
          <w:color w:val="000000" w:themeColor="text1"/>
        </w:rPr>
        <w:t>个月的历史告警。</w:t>
      </w:r>
    </w:p>
    <w:p w14:paraId="1BCF7233"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23" w:name="_Toc470604171"/>
      <w:bookmarkStart w:id="224" w:name="_Toc19695246"/>
      <w:bookmarkStart w:id="225" w:name="_Toc53650104"/>
      <w:r w:rsidRPr="001F7ADB">
        <w:rPr>
          <w:rFonts w:ascii="Times New Roman" w:hAnsi="Times New Roman"/>
          <w:b w:val="0"/>
          <w:color w:val="000000" w:themeColor="text1"/>
          <w:sz w:val="24"/>
          <w:szCs w:val="24"/>
        </w:rPr>
        <w:t>告警压缩</w:t>
      </w:r>
      <w:bookmarkEnd w:id="223"/>
      <w:bookmarkEnd w:id="224"/>
      <w:bookmarkEnd w:id="225"/>
    </w:p>
    <w:p w14:paraId="005CDC4F"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26" w:name="_Toc470604172"/>
      <w:bookmarkStart w:id="227" w:name="_Toc19695247"/>
      <w:bookmarkStart w:id="228" w:name="_Toc53650105"/>
      <w:r w:rsidRPr="001F7ADB">
        <w:rPr>
          <w:rFonts w:eastAsiaTheme="minorEastAsia"/>
          <w:color w:val="000000" w:themeColor="text1"/>
          <w:szCs w:val="21"/>
        </w:rPr>
        <w:t>工程告警设置</w:t>
      </w:r>
      <w:bookmarkEnd w:id="226"/>
      <w:bookmarkEnd w:id="227"/>
      <w:bookmarkEnd w:id="228"/>
    </w:p>
    <w:p w14:paraId="057C64A5"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网管系统应具备工程告警状态管理，以便于在工程施工期间，有效抑制工程网元</w:t>
      </w:r>
      <w:r w:rsidRPr="001F7ADB">
        <w:rPr>
          <w:rFonts w:ascii="Times New Roman"/>
          <w:color w:val="000000" w:themeColor="text1"/>
        </w:rPr>
        <w:t>/</w:t>
      </w:r>
      <w:r w:rsidRPr="001F7ADB">
        <w:rPr>
          <w:rFonts w:ascii="Times New Roman"/>
          <w:color w:val="000000" w:themeColor="text1"/>
        </w:rPr>
        <w:t>单板</w:t>
      </w:r>
      <w:r w:rsidRPr="001F7ADB">
        <w:rPr>
          <w:rFonts w:ascii="Times New Roman"/>
          <w:color w:val="000000" w:themeColor="text1"/>
        </w:rPr>
        <w:t>/</w:t>
      </w:r>
      <w:r w:rsidRPr="001F7ADB">
        <w:rPr>
          <w:rFonts w:ascii="Times New Roman"/>
          <w:color w:val="000000" w:themeColor="text1"/>
        </w:rPr>
        <w:t>端口的相关告警信息，用户可根据子网批量选择网元，也可以选择特定的网元</w:t>
      </w:r>
      <w:r w:rsidRPr="001F7ADB">
        <w:rPr>
          <w:rFonts w:ascii="Times New Roman"/>
          <w:color w:val="000000" w:themeColor="text1"/>
        </w:rPr>
        <w:t>/</w:t>
      </w:r>
      <w:r w:rsidRPr="001F7ADB">
        <w:rPr>
          <w:rFonts w:ascii="Times New Roman"/>
          <w:color w:val="000000" w:themeColor="text1"/>
        </w:rPr>
        <w:t>单板</w:t>
      </w:r>
      <w:r w:rsidRPr="001F7ADB">
        <w:rPr>
          <w:rFonts w:ascii="Times New Roman"/>
          <w:color w:val="000000" w:themeColor="text1"/>
        </w:rPr>
        <w:t>/</w:t>
      </w:r>
      <w:r w:rsidRPr="001F7ADB">
        <w:rPr>
          <w:rFonts w:ascii="Times New Roman"/>
          <w:color w:val="000000" w:themeColor="text1"/>
        </w:rPr>
        <w:t>端口进行维护态设置。</w:t>
      </w:r>
    </w:p>
    <w:p w14:paraId="102DCC49"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网管系统可以设置在告警监控窗口中是否呈现工程告警以及设置是否上报</w:t>
      </w:r>
      <w:r w:rsidRPr="001F7ADB">
        <w:rPr>
          <w:rFonts w:ascii="Times New Roman"/>
          <w:color w:val="000000" w:themeColor="text1"/>
        </w:rPr>
        <w:t>OSS</w:t>
      </w:r>
      <w:r w:rsidRPr="001F7ADB">
        <w:rPr>
          <w:rFonts w:ascii="Times New Roman"/>
          <w:color w:val="000000" w:themeColor="text1"/>
        </w:rPr>
        <w:t>系统。</w:t>
      </w:r>
    </w:p>
    <w:p w14:paraId="4802D32A"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网管系统可以设置工程施工时间段，在此施工时间段处于工程态的资源对象产生的告警应自动标记为维护态；不在此时间段产生的告警为正常态。</w:t>
      </w:r>
    </w:p>
    <w:p w14:paraId="2F6BC039"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工程任务包括如下的参数：</w:t>
      </w:r>
    </w:p>
    <w:p w14:paraId="53BA114A"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名称</w:t>
      </w:r>
      <w:r w:rsidRPr="001F7ADB">
        <w:rPr>
          <w:color w:val="000000" w:themeColor="text1"/>
        </w:rPr>
        <w:t>;</w:t>
      </w:r>
    </w:p>
    <w:p w14:paraId="243621C5"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开始时间：</w:t>
      </w:r>
    </w:p>
    <w:p w14:paraId="4BBA4CE5"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结束时间：</w:t>
      </w:r>
    </w:p>
    <w:p w14:paraId="4524CE39"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对象列表：</w:t>
      </w:r>
    </w:p>
    <w:p w14:paraId="3008432A"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备注：</w:t>
      </w:r>
    </w:p>
    <w:p w14:paraId="48056FA9"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t>工程任务描述：</w:t>
      </w:r>
    </w:p>
    <w:p w14:paraId="1399723A" w14:textId="77777777" w:rsidR="00D33120" w:rsidRPr="001F7ADB" w:rsidRDefault="00D33120" w:rsidP="00FC0F5C">
      <w:pPr>
        <w:numPr>
          <w:ilvl w:val="0"/>
          <w:numId w:val="71"/>
        </w:numPr>
        <w:adjustRightInd w:val="0"/>
        <w:ind w:left="1025" w:hanging="485"/>
        <w:textAlignment w:val="baseline"/>
        <w:rPr>
          <w:color w:val="000000" w:themeColor="text1"/>
        </w:rPr>
      </w:pPr>
      <w:r w:rsidRPr="001F7ADB">
        <w:rPr>
          <w:color w:val="000000" w:themeColor="text1"/>
        </w:rPr>
        <w:lastRenderedPageBreak/>
        <w:t>联系人。</w:t>
      </w:r>
    </w:p>
    <w:p w14:paraId="00BFC7A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网管系统支持的工程任务数不少于</w:t>
      </w:r>
      <w:r w:rsidRPr="001F7ADB">
        <w:rPr>
          <w:rFonts w:ascii="Times New Roman"/>
          <w:color w:val="000000" w:themeColor="text1"/>
        </w:rPr>
        <w:t>200</w:t>
      </w:r>
      <w:r w:rsidRPr="001F7ADB">
        <w:rPr>
          <w:rFonts w:ascii="Times New Roman"/>
          <w:color w:val="000000" w:themeColor="text1"/>
        </w:rPr>
        <w:t>个，单个工程任务支持的网元</w:t>
      </w:r>
      <w:r w:rsidRPr="001F7ADB">
        <w:rPr>
          <w:rFonts w:ascii="Times New Roman"/>
          <w:color w:val="000000" w:themeColor="text1"/>
        </w:rPr>
        <w:t>/</w:t>
      </w:r>
      <w:r w:rsidRPr="001F7ADB">
        <w:rPr>
          <w:rFonts w:ascii="Times New Roman"/>
          <w:color w:val="000000" w:themeColor="text1"/>
        </w:rPr>
        <w:t>单板</w:t>
      </w:r>
      <w:r w:rsidRPr="001F7ADB">
        <w:rPr>
          <w:rFonts w:ascii="Times New Roman"/>
          <w:color w:val="000000" w:themeColor="text1"/>
        </w:rPr>
        <w:t>/</w:t>
      </w:r>
      <w:r w:rsidRPr="001F7ADB">
        <w:rPr>
          <w:rFonts w:ascii="Times New Roman"/>
          <w:color w:val="000000" w:themeColor="text1"/>
        </w:rPr>
        <w:t>端口资源数量不少于</w:t>
      </w:r>
      <w:r w:rsidRPr="001F7ADB">
        <w:rPr>
          <w:rFonts w:ascii="Times New Roman"/>
          <w:color w:val="000000" w:themeColor="text1"/>
        </w:rPr>
        <w:t>100</w:t>
      </w:r>
      <w:r w:rsidRPr="001F7ADB">
        <w:rPr>
          <w:rFonts w:ascii="Times New Roman"/>
          <w:color w:val="000000" w:themeColor="text1"/>
        </w:rPr>
        <w:t>个。</w:t>
      </w:r>
    </w:p>
    <w:p w14:paraId="585B2E6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29" w:name="_Toc470604173"/>
      <w:bookmarkStart w:id="230" w:name="_Toc19695248"/>
      <w:bookmarkStart w:id="231" w:name="_Toc53650106"/>
      <w:r w:rsidRPr="001F7ADB">
        <w:rPr>
          <w:rFonts w:eastAsiaTheme="minorEastAsia"/>
          <w:color w:val="000000" w:themeColor="text1"/>
          <w:szCs w:val="21"/>
        </w:rPr>
        <w:t>闪断告警分析</w:t>
      </w:r>
      <w:bookmarkEnd w:id="229"/>
      <w:bookmarkEnd w:id="230"/>
      <w:bookmarkEnd w:id="231"/>
    </w:p>
    <w:p w14:paraId="3D1106DB" w14:textId="77777777" w:rsidR="00D33120" w:rsidRPr="001F7ADB" w:rsidRDefault="00D33120" w:rsidP="00D33120">
      <w:pPr>
        <w:pStyle w:val="aff3"/>
        <w:ind w:firstLine="420"/>
        <w:rPr>
          <w:rFonts w:ascii="Times New Roman"/>
          <w:color w:val="333333"/>
        </w:rPr>
      </w:pPr>
      <w:r w:rsidRPr="001F7ADB">
        <w:rPr>
          <w:rFonts w:ascii="Times New Roman"/>
        </w:rPr>
        <w:t>用户可自定义周期和在一个周期内产生同一条告警的次数，满足条件的告警即为闪断告警。闪断告警应进行提示，只增加次数，不再上报。</w:t>
      </w:r>
    </w:p>
    <w:p w14:paraId="5140DD25"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32" w:name="_Toc470604175"/>
      <w:bookmarkStart w:id="233" w:name="_Toc19695249"/>
      <w:bookmarkStart w:id="234" w:name="_Toc53650107"/>
      <w:r w:rsidRPr="001F7ADB">
        <w:rPr>
          <w:rFonts w:ascii="Times New Roman" w:hAnsi="Times New Roman"/>
          <w:b w:val="0"/>
          <w:color w:val="000000" w:themeColor="text1"/>
          <w:sz w:val="24"/>
          <w:szCs w:val="24"/>
        </w:rPr>
        <w:t>告警关联分析</w:t>
      </w:r>
      <w:bookmarkEnd w:id="232"/>
      <w:bookmarkEnd w:id="233"/>
      <w:bookmarkEnd w:id="234"/>
    </w:p>
    <w:p w14:paraId="4070A943"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35" w:name="_Toc470604176"/>
      <w:bookmarkStart w:id="236" w:name="_Toc471758235"/>
      <w:bookmarkStart w:id="237" w:name="_Toc19695250"/>
      <w:bookmarkStart w:id="238" w:name="_Toc53650108"/>
      <w:r w:rsidRPr="001F7ADB">
        <w:rPr>
          <w:rFonts w:eastAsiaTheme="minorEastAsia"/>
          <w:color w:val="000000" w:themeColor="text1"/>
          <w:szCs w:val="21"/>
        </w:rPr>
        <w:t>相关性分析原则</w:t>
      </w:r>
      <w:bookmarkEnd w:id="235"/>
      <w:bookmarkEnd w:id="236"/>
      <w:bookmarkEnd w:id="237"/>
      <w:bookmarkEnd w:id="238"/>
    </w:p>
    <w:p w14:paraId="3D1A3A7E" w14:textId="77777777" w:rsidR="00D33120" w:rsidRPr="001F7ADB" w:rsidRDefault="00D33120" w:rsidP="00D33120">
      <w:pPr>
        <w:pStyle w:val="aff3"/>
        <w:ind w:firstLine="420"/>
        <w:rPr>
          <w:rFonts w:ascii="Times New Roman"/>
          <w:color w:val="000000"/>
          <w:kern w:val="2"/>
          <w:szCs w:val="21"/>
        </w:rPr>
      </w:pPr>
      <w:r w:rsidRPr="001F7ADB">
        <w:rPr>
          <w:rFonts w:ascii="Times New Roman"/>
          <w:color w:val="000000" w:themeColor="text1"/>
        </w:rPr>
        <w:t>网管系统应根据网络配置信息，以及接收的告警信息频度和种类，对告警信息进行综合</w:t>
      </w:r>
      <w:r w:rsidRPr="001F7ADB">
        <w:rPr>
          <w:rFonts w:ascii="Times New Roman"/>
          <w:color w:val="000000"/>
          <w:kern w:val="2"/>
          <w:szCs w:val="21"/>
        </w:rPr>
        <w:t>关联分析，快速、自动完成故障根源的定位，正确区分出根源告警和衍生告警，并提供处理建议，以提升故障处理效率。</w:t>
      </w:r>
    </w:p>
    <w:p w14:paraId="3242D4B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为保证告警上报的实时性，网管系统应支持告警全量上报</w:t>
      </w:r>
      <w:r w:rsidRPr="001F7ADB">
        <w:rPr>
          <w:rFonts w:ascii="Times New Roman"/>
          <w:color w:val="000000" w:themeColor="text1"/>
        </w:rPr>
        <w:t>OSS</w:t>
      </w:r>
      <w:r w:rsidRPr="001F7ADB">
        <w:rPr>
          <w:rFonts w:ascii="Times New Roman"/>
          <w:color w:val="000000" w:themeColor="text1"/>
        </w:rPr>
        <w:t>。</w:t>
      </w:r>
    </w:p>
    <w:p w14:paraId="48E7E56C" w14:textId="77777777" w:rsidR="00D33120" w:rsidRPr="007D04DF"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239" w:name="_Toc19695251"/>
      <w:r w:rsidRPr="007D04DF">
        <w:rPr>
          <w:sz w:val="24"/>
        </w:rPr>
        <w:t>设备类</w:t>
      </w:r>
      <w:bookmarkEnd w:id="239"/>
    </w:p>
    <w:p w14:paraId="035931C3"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设备会对单设备内产生的告警进行相关性分析，只向</w:t>
      </w:r>
      <w:r w:rsidRPr="001F7ADB">
        <w:rPr>
          <w:rFonts w:ascii="Times New Roman"/>
          <w:color w:val="000000" w:themeColor="text1"/>
        </w:rPr>
        <w:t>OMC</w:t>
      </w:r>
      <w:r w:rsidRPr="001F7ADB">
        <w:rPr>
          <w:rFonts w:ascii="Times New Roman"/>
          <w:color w:val="000000" w:themeColor="text1"/>
        </w:rPr>
        <w:t>上报根源告警并抑制掉衍生告警。网管系统应能以图形显示方式或文本显示方式将设备或通信故障定位在网元、单元盘或端口上，并给出可能的故障原因。</w:t>
      </w:r>
    </w:p>
    <w:p w14:paraId="0FD6AAEF" w14:textId="77777777" w:rsidR="00D33120" w:rsidRPr="007D04DF"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240" w:name="_Toc534278223"/>
      <w:bookmarkStart w:id="241" w:name="_Toc19695252"/>
      <w:bookmarkEnd w:id="240"/>
      <w:r w:rsidRPr="007D04DF">
        <w:rPr>
          <w:sz w:val="24"/>
        </w:rPr>
        <w:t>路径和业务类</w:t>
      </w:r>
      <w:bookmarkEnd w:id="241"/>
    </w:p>
    <w:p w14:paraId="396842EE"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网管系统支持根据告警查询影响的业务，并以列表方式显示。</w:t>
      </w:r>
    </w:p>
    <w:p w14:paraId="6FDC6F7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网管系统支持根据业务路径查看业务路径上的相关告警明细。</w:t>
      </w:r>
    </w:p>
    <w:p w14:paraId="76ACFB3F"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网管系统支持根据业务路径进行告警相关性分析，方便故障的定位。</w:t>
      </w:r>
    </w:p>
    <w:p w14:paraId="652FA9FA"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网管系统支持基于端口、路径以及业务的告警相关性分析，支持但不限于如下规则；应提供关联规则配置能力，用户可自定义关联规则。</w:t>
      </w:r>
    </w:p>
    <w:tbl>
      <w:tblPr>
        <w:tblStyle w:val="afffffe"/>
        <w:tblW w:w="5000" w:type="pct"/>
        <w:tblLayout w:type="fixed"/>
        <w:tblLook w:val="04A0" w:firstRow="1" w:lastRow="0" w:firstColumn="1" w:lastColumn="0" w:noHBand="0" w:noVBand="1"/>
      </w:tblPr>
      <w:tblGrid>
        <w:gridCol w:w="475"/>
        <w:gridCol w:w="1521"/>
        <w:gridCol w:w="2325"/>
        <w:gridCol w:w="2182"/>
        <w:gridCol w:w="2230"/>
      </w:tblGrid>
      <w:tr w:rsidR="00D33120" w:rsidRPr="001F7ADB" w14:paraId="05315232"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7098D307"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序号</w:t>
            </w:r>
          </w:p>
        </w:tc>
        <w:tc>
          <w:tcPr>
            <w:tcW w:w="871" w:type="pct"/>
            <w:tcBorders>
              <w:top w:val="single" w:sz="4" w:space="0" w:color="auto"/>
              <w:left w:val="single" w:sz="4" w:space="0" w:color="auto"/>
              <w:bottom w:val="single" w:sz="4" w:space="0" w:color="auto"/>
              <w:right w:val="single" w:sz="4" w:space="0" w:color="auto"/>
            </w:tcBorders>
            <w:hideMark/>
          </w:tcPr>
          <w:p w14:paraId="31E4B35F"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相关性分析规则</w:t>
            </w:r>
          </w:p>
        </w:tc>
        <w:tc>
          <w:tcPr>
            <w:tcW w:w="1331" w:type="pct"/>
            <w:tcBorders>
              <w:top w:val="single" w:sz="4" w:space="0" w:color="auto"/>
              <w:left w:val="single" w:sz="4" w:space="0" w:color="auto"/>
              <w:bottom w:val="single" w:sz="4" w:space="0" w:color="auto"/>
              <w:right w:val="single" w:sz="4" w:space="0" w:color="auto"/>
            </w:tcBorders>
            <w:hideMark/>
          </w:tcPr>
          <w:p w14:paraId="2DC218DB"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根源告警</w:t>
            </w:r>
          </w:p>
        </w:tc>
        <w:tc>
          <w:tcPr>
            <w:tcW w:w="1249" w:type="pct"/>
            <w:tcBorders>
              <w:top w:val="single" w:sz="4" w:space="0" w:color="auto"/>
              <w:left w:val="single" w:sz="4" w:space="0" w:color="auto"/>
              <w:bottom w:val="single" w:sz="4" w:space="0" w:color="auto"/>
              <w:right w:val="single" w:sz="4" w:space="0" w:color="auto"/>
            </w:tcBorders>
            <w:hideMark/>
          </w:tcPr>
          <w:p w14:paraId="0A405F21"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衍生告警</w:t>
            </w:r>
          </w:p>
        </w:tc>
        <w:tc>
          <w:tcPr>
            <w:tcW w:w="1277" w:type="pct"/>
            <w:tcBorders>
              <w:top w:val="single" w:sz="4" w:space="0" w:color="auto"/>
              <w:left w:val="single" w:sz="4" w:space="0" w:color="auto"/>
              <w:bottom w:val="single" w:sz="4" w:space="0" w:color="auto"/>
              <w:right w:val="single" w:sz="4" w:space="0" w:color="auto"/>
            </w:tcBorders>
            <w:hideMark/>
          </w:tcPr>
          <w:p w14:paraId="628E3919"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备注</w:t>
            </w:r>
          </w:p>
        </w:tc>
      </w:tr>
      <w:tr w:rsidR="00D33120" w:rsidRPr="001F7ADB" w14:paraId="302E2D19"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502B0109"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1</w:t>
            </w:r>
          </w:p>
        </w:tc>
        <w:tc>
          <w:tcPr>
            <w:tcW w:w="871" w:type="pct"/>
            <w:tcBorders>
              <w:top w:val="single" w:sz="4" w:space="0" w:color="auto"/>
              <w:left w:val="single" w:sz="4" w:space="0" w:color="auto"/>
              <w:bottom w:val="single" w:sz="4" w:space="0" w:color="auto"/>
              <w:right w:val="single" w:sz="4" w:space="0" w:color="auto"/>
            </w:tcBorders>
            <w:hideMark/>
          </w:tcPr>
          <w:p w14:paraId="1CD38AF1"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以太端口</w:t>
            </w:r>
            <w:r w:rsidRPr="001F7ADB">
              <w:rPr>
                <w:rFonts w:ascii="Times New Roman" w:hAnsi="Times New Roman" w:cs="Times New Roman"/>
                <w:color w:val="000000"/>
              </w:rPr>
              <w:t>-&gt;LSP MPLS-TP OAM</w:t>
            </w:r>
          </w:p>
        </w:tc>
        <w:tc>
          <w:tcPr>
            <w:tcW w:w="1331" w:type="pct"/>
            <w:tcBorders>
              <w:top w:val="single" w:sz="4" w:space="0" w:color="auto"/>
              <w:left w:val="single" w:sz="4" w:space="0" w:color="auto"/>
              <w:bottom w:val="single" w:sz="4" w:space="0" w:color="auto"/>
              <w:right w:val="single" w:sz="4" w:space="0" w:color="auto"/>
            </w:tcBorders>
            <w:hideMark/>
          </w:tcPr>
          <w:p w14:paraId="7A85FCC4"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szCs w:val="21"/>
              </w:rPr>
              <w:t>信号丢失（</w:t>
            </w:r>
            <w:r w:rsidRPr="001F7ADB">
              <w:rPr>
                <w:rFonts w:ascii="Times New Roman" w:hAnsi="Times New Roman" w:cs="Times New Roman"/>
                <w:szCs w:val="21"/>
              </w:rPr>
              <w:t>ETH-LOS</w:t>
            </w:r>
            <w:r w:rsidRPr="001F7ADB">
              <w:rPr>
                <w:rFonts w:ascii="Times New Roman" w:hAnsi="Times New Roman" w:cs="Times New Roman"/>
                <w:szCs w:val="21"/>
              </w:rPr>
              <w:t>）</w:t>
            </w:r>
          </w:p>
        </w:tc>
        <w:tc>
          <w:tcPr>
            <w:tcW w:w="1249" w:type="pct"/>
            <w:tcBorders>
              <w:top w:val="single" w:sz="4" w:space="0" w:color="auto"/>
              <w:left w:val="single" w:sz="4" w:space="0" w:color="auto"/>
              <w:bottom w:val="single" w:sz="4" w:space="0" w:color="auto"/>
              <w:right w:val="single" w:sz="4" w:space="0" w:color="auto"/>
            </w:tcBorders>
            <w:hideMark/>
          </w:tcPr>
          <w:p w14:paraId="013ED468"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62674E28"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客户层服务层关系</w:t>
            </w:r>
          </w:p>
        </w:tc>
      </w:tr>
      <w:tr w:rsidR="00D33120" w:rsidRPr="001F7ADB" w14:paraId="4D6749DC"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7684F1D8"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2</w:t>
            </w:r>
          </w:p>
        </w:tc>
        <w:tc>
          <w:tcPr>
            <w:tcW w:w="871" w:type="pct"/>
            <w:tcBorders>
              <w:top w:val="single" w:sz="4" w:space="0" w:color="auto"/>
              <w:left w:val="single" w:sz="4" w:space="0" w:color="auto"/>
              <w:bottom w:val="single" w:sz="4" w:space="0" w:color="auto"/>
              <w:right w:val="single" w:sz="4" w:space="0" w:color="auto"/>
            </w:tcBorders>
            <w:hideMark/>
          </w:tcPr>
          <w:p w14:paraId="653EDC89"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以太端口</w:t>
            </w:r>
            <w:r w:rsidRPr="001F7ADB">
              <w:rPr>
                <w:rFonts w:ascii="Times New Roman" w:hAnsi="Times New Roman" w:cs="Times New Roman"/>
                <w:color w:val="000000"/>
              </w:rPr>
              <w:t>-&gt;LSP MPLS-TP OAM</w:t>
            </w:r>
          </w:p>
        </w:tc>
        <w:tc>
          <w:tcPr>
            <w:tcW w:w="1331" w:type="pct"/>
            <w:tcBorders>
              <w:top w:val="single" w:sz="4" w:space="0" w:color="auto"/>
              <w:left w:val="single" w:sz="4" w:space="0" w:color="auto"/>
              <w:bottom w:val="single" w:sz="4" w:space="0" w:color="auto"/>
              <w:right w:val="single" w:sz="4" w:space="0" w:color="auto"/>
            </w:tcBorders>
            <w:hideMark/>
          </w:tcPr>
          <w:p w14:paraId="379F515B"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szCs w:val="21"/>
              </w:rPr>
              <w:t>校验错误数高于上限告警</w:t>
            </w:r>
          </w:p>
        </w:tc>
        <w:tc>
          <w:tcPr>
            <w:tcW w:w="1249" w:type="pct"/>
            <w:tcBorders>
              <w:top w:val="single" w:sz="4" w:space="0" w:color="auto"/>
              <w:left w:val="single" w:sz="4" w:space="0" w:color="auto"/>
              <w:bottom w:val="single" w:sz="4" w:space="0" w:color="auto"/>
              <w:right w:val="single" w:sz="4" w:space="0" w:color="auto"/>
            </w:tcBorders>
            <w:hideMark/>
          </w:tcPr>
          <w:p w14:paraId="7600E4E0"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1B5956E5"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客户层服务层关系</w:t>
            </w:r>
          </w:p>
        </w:tc>
      </w:tr>
      <w:tr w:rsidR="00D33120" w:rsidRPr="001F7ADB" w14:paraId="2FB289C6"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0E895F62"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3</w:t>
            </w:r>
          </w:p>
        </w:tc>
        <w:tc>
          <w:tcPr>
            <w:tcW w:w="871" w:type="pct"/>
            <w:tcBorders>
              <w:top w:val="single" w:sz="4" w:space="0" w:color="auto"/>
              <w:left w:val="single" w:sz="4" w:space="0" w:color="auto"/>
              <w:bottom w:val="single" w:sz="4" w:space="0" w:color="auto"/>
              <w:right w:val="single" w:sz="4" w:space="0" w:color="auto"/>
            </w:tcBorders>
            <w:hideMark/>
          </w:tcPr>
          <w:p w14:paraId="471CD9A4"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以太端口</w:t>
            </w:r>
            <w:r w:rsidRPr="001F7ADB">
              <w:rPr>
                <w:rFonts w:ascii="Times New Roman" w:hAnsi="Times New Roman" w:cs="Times New Roman"/>
                <w:color w:val="000000"/>
              </w:rPr>
              <w:t>-&gt;PW MPLS-TP OAM</w:t>
            </w:r>
          </w:p>
        </w:tc>
        <w:tc>
          <w:tcPr>
            <w:tcW w:w="1331" w:type="pct"/>
            <w:tcBorders>
              <w:top w:val="single" w:sz="4" w:space="0" w:color="auto"/>
              <w:left w:val="single" w:sz="4" w:space="0" w:color="auto"/>
              <w:bottom w:val="single" w:sz="4" w:space="0" w:color="auto"/>
              <w:right w:val="single" w:sz="4" w:space="0" w:color="auto"/>
            </w:tcBorders>
            <w:hideMark/>
          </w:tcPr>
          <w:p w14:paraId="38D63468"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szCs w:val="21"/>
              </w:rPr>
              <w:t>信号丢失（</w:t>
            </w:r>
            <w:r w:rsidRPr="001F7ADB">
              <w:rPr>
                <w:rFonts w:ascii="Times New Roman" w:hAnsi="Times New Roman" w:cs="Times New Roman"/>
                <w:szCs w:val="21"/>
              </w:rPr>
              <w:t>ETH-LOS</w:t>
            </w:r>
            <w:r w:rsidRPr="001F7ADB">
              <w:rPr>
                <w:rFonts w:ascii="Times New Roman" w:hAnsi="Times New Roman" w:cs="Times New Roman"/>
                <w:szCs w:val="21"/>
              </w:rPr>
              <w:t>）</w:t>
            </w:r>
          </w:p>
        </w:tc>
        <w:tc>
          <w:tcPr>
            <w:tcW w:w="1249" w:type="pct"/>
            <w:tcBorders>
              <w:top w:val="single" w:sz="4" w:space="0" w:color="auto"/>
              <w:left w:val="single" w:sz="4" w:space="0" w:color="auto"/>
              <w:bottom w:val="single" w:sz="4" w:space="0" w:color="auto"/>
              <w:right w:val="single" w:sz="4" w:space="0" w:color="auto"/>
            </w:tcBorders>
            <w:hideMark/>
          </w:tcPr>
          <w:p w14:paraId="0CA54CBB"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）、告警指示信号（</w:t>
            </w:r>
            <w:r w:rsidRPr="001F7ADB">
              <w:rPr>
                <w:rFonts w:ascii="Times New Roman" w:hAnsi="Times New Roman" w:cs="Times New Roman"/>
                <w:bCs/>
                <w:szCs w:val="21"/>
              </w:rPr>
              <w:t>AIS</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3C7D5855"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客户层服务层关系</w:t>
            </w:r>
          </w:p>
        </w:tc>
      </w:tr>
      <w:tr w:rsidR="00D33120" w:rsidRPr="001F7ADB" w14:paraId="5E36ECF1" w14:textId="77777777" w:rsidTr="00D33120">
        <w:trPr>
          <w:trHeight w:val="1461"/>
        </w:trPr>
        <w:tc>
          <w:tcPr>
            <w:tcW w:w="272" w:type="pct"/>
            <w:tcBorders>
              <w:top w:val="single" w:sz="4" w:space="0" w:color="auto"/>
              <w:left w:val="single" w:sz="4" w:space="0" w:color="auto"/>
              <w:bottom w:val="single" w:sz="4" w:space="0" w:color="auto"/>
              <w:right w:val="single" w:sz="4" w:space="0" w:color="auto"/>
            </w:tcBorders>
            <w:hideMark/>
          </w:tcPr>
          <w:p w14:paraId="6F5C430C"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4</w:t>
            </w:r>
          </w:p>
        </w:tc>
        <w:tc>
          <w:tcPr>
            <w:tcW w:w="871" w:type="pct"/>
            <w:tcBorders>
              <w:top w:val="single" w:sz="4" w:space="0" w:color="auto"/>
              <w:left w:val="single" w:sz="4" w:space="0" w:color="auto"/>
              <w:bottom w:val="single" w:sz="4" w:space="0" w:color="auto"/>
              <w:right w:val="single" w:sz="4" w:space="0" w:color="auto"/>
            </w:tcBorders>
            <w:hideMark/>
          </w:tcPr>
          <w:p w14:paraId="4185268F"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以太端口</w:t>
            </w:r>
            <w:r w:rsidRPr="001F7ADB">
              <w:rPr>
                <w:rFonts w:ascii="Times New Roman" w:hAnsi="Times New Roman" w:cs="Times New Roman"/>
                <w:color w:val="000000"/>
              </w:rPr>
              <w:t>\STM\E1</w:t>
            </w:r>
            <w:r w:rsidRPr="001F7ADB">
              <w:rPr>
                <w:rFonts w:ascii="Times New Roman" w:hAnsi="Times New Roman" w:cs="Times New Roman"/>
                <w:color w:val="000000"/>
              </w:rPr>
              <w:t>（客户侧）</w:t>
            </w:r>
            <w:r w:rsidRPr="001F7ADB">
              <w:rPr>
                <w:rFonts w:ascii="Times New Roman" w:hAnsi="Times New Roman" w:cs="Times New Roman"/>
                <w:color w:val="000000"/>
              </w:rPr>
              <w:t xml:space="preserve">-&gt;PW </w:t>
            </w:r>
            <w:r w:rsidRPr="001F7ADB">
              <w:rPr>
                <w:rFonts w:ascii="Times New Roman" w:hAnsi="Times New Roman" w:cs="Times New Roman"/>
                <w:color w:val="000000"/>
              </w:rPr>
              <w:lastRenderedPageBreak/>
              <w:t>MPLS-TP OAM</w:t>
            </w:r>
          </w:p>
        </w:tc>
        <w:tc>
          <w:tcPr>
            <w:tcW w:w="1331" w:type="pct"/>
            <w:tcBorders>
              <w:top w:val="single" w:sz="4" w:space="0" w:color="auto"/>
              <w:left w:val="single" w:sz="4" w:space="0" w:color="auto"/>
              <w:bottom w:val="single" w:sz="4" w:space="0" w:color="auto"/>
              <w:right w:val="single" w:sz="4" w:space="0" w:color="auto"/>
            </w:tcBorders>
            <w:hideMark/>
          </w:tcPr>
          <w:p w14:paraId="2C2517E3"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szCs w:val="21"/>
              </w:rPr>
              <w:lastRenderedPageBreak/>
              <w:t>信号丢失（</w:t>
            </w:r>
            <w:r w:rsidRPr="001F7ADB">
              <w:rPr>
                <w:rFonts w:ascii="Times New Roman" w:hAnsi="Times New Roman" w:cs="Times New Roman"/>
                <w:bCs/>
                <w:szCs w:val="21"/>
              </w:rPr>
              <w:t>LOS</w:t>
            </w:r>
            <w:r w:rsidRPr="001F7ADB">
              <w:rPr>
                <w:rFonts w:ascii="Times New Roman" w:hAnsi="Times New Roman" w:cs="Times New Roman"/>
                <w:bCs/>
                <w:szCs w:val="21"/>
              </w:rPr>
              <w:t>）</w:t>
            </w:r>
          </w:p>
        </w:tc>
        <w:tc>
          <w:tcPr>
            <w:tcW w:w="1249" w:type="pct"/>
            <w:tcBorders>
              <w:top w:val="single" w:sz="4" w:space="0" w:color="auto"/>
              <w:left w:val="single" w:sz="4" w:space="0" w:color="auto"/>
              <w:bottom w:val="single" w:sz="4" w:space="0" w:color="auto"/>
              <w:right w:val="single" w:sz="4" w:space="0" w:color="auto"/>
            </w:tcBorders>
            <w:hideMark/>
          </w:tcPr>
          <w:p w14:paraId="2612346F"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客户信号失效告（</w:t>
            </w:r>
            <w:r w:rsidRPr="001F7ADB">
              <w:rPr>
                <w:rFonts w:ascii="Times New Roman" w:hAnsi="Times New Roman" w:cs="Times New Roman"/>
                <w:bCs/>
                <w:szCs w:val="21"/>
              </w:rPr>
              <w:t>CSF</w:t>
            </w:r>
            <w:r w:rsidRPr="001F7ADB">
              <w:rPr>
                <w:rFonts w:ascii="Times New Roman" w:hAnsi="Times New Roman" w:cs="Times New Roman"/>
                <w:bCs/>
                <w:szCs w:val="21"/>
              </w:rPr>
              <w:t>）警</w:t>
            </w:r>
          </w:p>
        </w:tc>
        <w:tc>
          <w:tcPr>
            <w:tcW w:w="1277" w:type="pct"/>
            <w:tcBorders>
              <w:top w:val="single" w:sz="4" w:space="0" w:color="auto"/>
              <w:left w:val="single" w:sz="4" w:space="0" w:color="auto"/>
              <w:bottom w:val="single" w:sz="4" w:space="0" w:color="auto"/>
              <w:right w:val="single" w:sz="4" w:space="0" w:color="auto"/>
            </w:tcBorders>
            <w:hideMark/>
          </w:tcPr>
          <w:p w14:paraId="23725F6B" w14:textId="77777777" w:rsidR="00D33120" w:rsidRPr="001F7ADB" w:rsidRDefault="00D33120" w:rsidP="00D33120">
            <w:pPr>
              <w:pStyle w:val="aff3"/>
              <w:ind w:firstLineChars="0" w:firstLine="0"/>
              <w:rPr>
                <w:rFonts w:ascii="Times New Roman" w:eastAsia="宋体" w:hAnsi="Times New Roman" w:cs="Times New Roman"/>
                <w:color w:val="000000"/>
              </w:rPr>
            </w:pPr>
            <w:r w:rsidRPr="001F7ADB">
              <w:rPr>
                <w:rFonts w:ascii="Times New Roman" w:hAnsi="Times New Roman" w:cs="Times New Roman"/>
                <w:color w:val="000000"/>
              </w:rPr>
              <w:t>业务从该端口接入。</w:t>
            </w:r>
          </w:p>
          <w:p w14:paraId="75C33E38"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若厂商不支持窄带业务</w:t>
            </w:r>
            <w:r w:rsidRPr="001F7ADB">
              <w:rPr>
                <w:rFonts w:ascii="Times New Roman" w:hAnsi="Times New Roman" w:cs="Times New Roman"/>
                <w:color w:val="000000"/>
              </w:rPr>
              <w:t>AC</w:t>
            </w:r>
            <w:r w:rsidRPr="001F7ADB">
              <w:rPr>
                <w:rFonts w:ascii="Times New Roman" w:hAnsi="Times New Roman" w:cs="Times New Roman"/>
                <w:color w:val="000000"/>
              </w:rPr>
              <w:t>接入故障的</w:t>
            </w:r>
            <w:r w:rsidRPr="001F7ADB">
              <w:rPr>
                <w:rFonts w:ascii="Times New Roman" w:hAnsi="Times New Roman" w:cs="Times New Roman"/>
                <w:color w:val="000000"/>
              </w:rPr>
              <w:t>CSF</w:t>
            </w:r>
            <w:r w:rsidRPr="001F7ADB">
              <w:rPr>
                <w:rFonts w:ascii="Times New Roman" w:hAnsi="Times New Roman" w:cs="Times New Roman"/>
                <w:color w:val="000000"/>
              </w:rPr>
              <w:t>传递，则不做要求。</w:t>
            </w:r>
          </w:p>
        </w:tc>
      </w:tr>
      <w:tr w:rsidR="00D33120" w:rsidRPr="001F7ADB" w14:paraId="231EAB53" w14:textId="77777777" w:rsidTr="00D33120">
        <w:trPr>
          <w:trHeight w:val="312"/>
        </w:trPr>
        <w:tc>
          <w:tcPr>
            <w:tcW w:w="272" w:type="pct"/>
            <w:tcBorders>
              <w:top w:val="single" w:sz="4" w:space="0" w:color="auto"/>
              <w:left w:val="single" w:sz="4" w:space="0" w:color="auto"/>
              <w:bottom w:val="single" w:sz="4" w:space="0" w:color="auto"/>
              <w:right w:val="single" w:sz="4" w:space="0" w:color="auto"/>
            </w:tcBorders>
            <w:hideMark/>
          </w:tcPr>
          <w:p w14:paraId="7C2CCA77"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5</w:t>
            </w:r>
          </w:p>
        </w:tc>
        <w:tc>
          <w:tcPr>
            <w:tcW w:w="871" w:type="pct"/>
            <w:tcBorders>
              <w:top w:val="single" w:sz="4" w:space="0" w:color="auto"/>
              <w:left w:val="single" w:sz="4" w:space="0" w:color="auto"/>
              <w:bottom w:val="single" w:sz="4" w:space="0" w:color="auto"/>
              <w:right w:val="single" w:sz="4" w:space="0" w:color="auto"/>
            </w:tcBorders>
            <w:hideMark/>
          </w:tcPr>
          <w:p w14:paraId="5D602D2B"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STM</w:t>
            </w:r>
            <w:r w:rsidRPr="001F7ADB">
              <w:rPr>
                <w:rFonts w:ascii="Times New Roman" w:hAnsi="Times New Roman" w:cs="Times New Roman"/>
                <w:color w:val="000000"/>
              </w:rPr>
              <w:t>（客户侧）</w:t>
            </w:r>
            <w:r w:rsidRPr="001F7ADB">
              <w:rPr>
                <w:rFonts w:ascii="Times New Roman" w:hAnsi="Times New Roman" w:cs="Times New Roman"/>
                <w:color w:val="000000"/>
              </w:rPr>
              <w:t>-&gt;PWE3-CES</w:t>
            </w:r>
          </w:p>
        </w:tc>
        <w:tc>
          <w:tcPr>
            <w:tcW w:w="1331" w:type="pct"/>
            <w:tcBorders>
              <w:top w:val="single" w:sz="4" w:space="0" w:color="auto"/>
              <w:left w:val="single" w:sz="4" w:space="0" w:color="auto"/>
              <w:bottom w:val="single" w:sz="4" w:space="0" w:color="auto"/>
              <w:right w:val="single" w:sz="4" w:space="0" w:color="auto"/>
            </w:tcBorders>
            <w:hideMark/>
          </w:tcPr>
          <w:p w14:paraId="4DB1A0DD"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szCs w:val="21"/>
              </w:rPr>
              <w:t>信号丢失（</w:t>
            </w:r>
            <w:r w:rsidRPr="001F7ADB">
              <w:rPr>
                <w:rFonts w:ascii="Times New Roman" w:hAnsi="Times New Roman" w:cs="Times New Roman"/>
                <w:bCs/>
                <w:szCs w:val="21"/>
              </w:rPr>
              <w:t>LOS</w:t>
            </w:r>
            <w:r w:rsidRPr="001F7ADB">
              <w:rPr>
                <w:rFonts w:ascii="Times New Roman" w:hAnsi="Times New Roman" w:cs="Times New Roman"/>
                <w:bCs/>
                <w:szCs w:val="21"/>
              </w:rPr>
              <w:t>）</w:t>
            </w:r>
          </w:p>
        </w:tc>
        <w:tc>
          <w:tcPr>
            <w:tcW w:w="1249" w:type="pct"/>
            <w:tcBorders>
              <w:top w:val="single" w:sz="4" w:space="0" w:color="auto"/>
              <w:left w:val="single" w:sz="4" w:space="0" w:color="auto"/>
              <w:bottom w:val="single" w:sz="4" w:space="0" w:color="auto"/>
              <w:right w:val="single" w:sz="4" w:space="0" w:color="auto"/>
            </w:tcBorders>
            <w:hideMark/>
          </w:tcPr>
          <w:p w14:paraId="32751ABF"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客户信号失效告警（</w:t>
            </w:r>
            <w:r w:rsidRPr="001F7ADB">
              <w:rPr>
                <w:rFonts w:ascii="Times New Roman" w:hAnsi="Times New Roman" w:cs="Times New Roman"/>
                <w:bCs/>
                <w:szCs w:val="21"/>
              </w:rPr>
              <w:t>CSF</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518FF0C5" w14:textId="77777777" w:rsidR="00D33120" w:rsidRPr="001F7ADB" w:rsidRDefault="00D33120" w:rsidP="00D33120">
            <w:pPr>
              <w:pStyle w:val="aff3"/>
              <w:ind w:firstLineChars="0" w:firstLine="0"/>
              <w:rPr>
                <w:rFonts w:ascii="Times New Roman" w:eastAsia="宋体" w:hAnsi="Times New Roman" w:cs="Times New Roman"/>
                <w:color w:val="000000"/>
              </w:rPr>
            </w:pPr>
            <w:r w:rsidRPr="001F7ADB">
              <w:rPr>
                <w:rFonts w:ascii="Times New Roman" w:hAnsi="Times New Roman" w:cs="Times New Roman"/>
                <w:color w:val="000000"/>
              </w:rPr>
              <w:t>业务从该端口接入。</w:t>
            </w:r>
          </w:p>
          <w:p w14:paraId="1A14982D"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厂商如果不支持</w:t>
            </w:r>
            <w:r w:rsidRPr="001F7ADB">
              <w:rPr>
                <w:rFonts w:ascii="Times New Roman" w:hAnsi="Times New Roman" w:cs="Times New Roman"/>
                <w:color w:val="000000"/>
              </w:rPr>
              <w:t>PWE3-CES</w:t>
            </w:r>
            <w:r w:rsidRPr="001F7ADB">
              <w:rPr>
                <w:rFonts w:ascii="Times New Roman" w:hAnsi="Times New Roman" w:cs="Times New Roman"/>
                <w:color w:val="000000"/>
              </w:rPr>
              <w:t>检测点，则不做要求。</w:t>
            </w:r>
          </w:p>
        </w:tc>
      </w:tr>
      <w:tr w:rsidR="00D33120" w:rsidRPr="001F7ADB" w14:paraId="000B10F2"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6A9F52BC"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6</w:t>
            </w:r>
          </w:p>
        </w:tc>
        <w:tc>
          <w:tcPr>
            <w:tcW w:w="871" w:type="pct"/>
            <w:tcBorders>
              <w:top w:val="single" w:sz="4" w:space="0" w:color="auto"/>
              <w:left w:val="single" w:sz="4" w:space="0" w:color="auto"/>
              <w:bottom w:val="single" w:sz="4" w:space="0" w:color="auto"/>
              <w:right w:val="single" w:sz="4" w:space="0" w:color="auto"/>
            </w:tcBorders>
            <w:hideMark/>
          </w:tcPr>
          <w:p w14:paraId="7D35F05A"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E1</w:t>
            </w:r>
            <w:r w:rsidRPr="001F7ADB">
              <w:rPr>
                <w:rFonts w:ascii="Times New Roman" w:hAnsi="Times New Roman" w:cs="Times New Roman"/>
                <w:color w:val="000000"/>
              </w:rPr>
              <w:t>（客户侧）</w:t>
            </w:r>
            <w:r w:rsidRPr="001F7ADB">
              <w:rPr>
                <w:rFonts w:ascii="Times New Roman" w:hAnsi="Times New Roman" w:cs="Times New Roman"/>
                <w:color w:val="000000"/>
              </w:rPr>
              <w:t>-&gt;PWE3-CES</w:t>
            </w:r>
          </w:p>
        </w:tc>
        <w:tc>
          <w:tcPr>
            <w:tcW w:w="1331" w:type="pct"/>
            <w:tcBorders>
              <w:top w:val="single" w:sz="4" w:space="0" w:color="auto"/>
              <w:left w:val="single" w:sz="4" w:space="0" w:color="auto"/>
              <w:bottom w:val="single" w:sz="4" w:space="0" w:color="auto"/>
              <w:right w:val="single" w:sz="4" w:space="0" w:color="auto"/>
            </w:tcBorders>
            <w:hideMark/>
          </w:tcPr>
          <w:p w14:paraId="1952A8C7"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szCs w:val="21"/>
              </w:rPr>
              <w:t>信号丢失（</w:t>
            </w:r>
            <w:r w:rsidRPr="001F7ADB">
              <w:rPr>
                <w:rFonts w:ascii="Times New Roman" w:hAnsi="Times New Roman" w:cs="Times New Roman"/>
                <w:bCs/>
                <w:szCs w:val="21"/>
              </w:rPr>
              <w:t>LOS</w:t>
            </w:r>
            <w:r w:rsidRPr="001F7ADB">
              <w:rPr>
                <w:rFonts w:ascii="Times New Roman" w:hAnsi="Times New Roman" w:cs="Times New Roman"/>
                <w:bCs/>
                <w:szCs w:val="21"/>
              </w:rPr>
              <w:t>）</w:t>
            </w:r>
          </w:p>
        </w:tc>
        <w:tc>
          <w:tcPr>
            <w:tcW w:w="1249" w:type="pct"/>
            <w:tcBorders>
              <w:top w:val="single" w:sz="4" w:space="0" w:color="auto"/>
              <w:left w:val="single" w:sz="4" w:space="0" w:color="auto"/>
              <w:bottom w:val="single" w:sz="4" w:space="0" w:color="auto"/>
              <w:right w:val="single" w:sz="4" w:space="0" w:color="auto"/>
            </w:tcBorders>
            <w:hideMark/>
          </w:tcPr>
          <w:p w14:paraId="1321AC58"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客户信号失效告警（</w:t>
            </w:r>
            <w:r w:rsidRPr="001F7ADB">
              <w:rPr>
                <w:rFonts w:ascii="Times New Roman" w:hAnsi="Times New Roman" w:cs="Times New Roman"/>
                <w:bCs/>
                <w:szCs w:val="21"/>
              </w:rPr>
              <w:t>CSF</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0DDD5B7A"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同上</w:t>
            </w:r>
          </w:p>
        </w:tc>
      </w:tr>
      <w:tr w:rsidR="00D33120" w:rsidRPr="001F7ADB" w14:paraId="1692479C"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4395BB2D"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7</w:t>
            </w:r>
          </w:p>
        </w:tc>
        <w:tc>
          <w:tcPr>
            <w:tcW w:w="871" w:type="pct"/>
            <w:tcBorders>
              <w:top w:val="single" w:sz="4" w:space="0" w:color="auto"/>
              <w:left w:val="single" w:sz="4" w:space="0" w:color="auto"/>
              <w:bottom w:val="single" w:sz="4" w:space="0" w:color="auto"/>
              <w:right w:val="single" w:sz="4" w:space="0" w:color="auto"/>
            </w:tcBorders>
            <w:hideMark/>
          </w:tcPr>
          <w:p w14:paraId="623A8E14"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段层</w:t>
            </w:r>
            <w:r w:rsidRPr="001F7ADB">
              <w:rPr>
                <w:rFonts w:ascii="Times New Roman" w:hAnsi="Times New Roman" w:cs="Times New Roman"/>
                <w:color w:val="000000"/>
              </w:rPr>
              <w:t xml:space="preserve"> MPLS-TP OAM-&gt;</w:t>
            </w:r>
            <w:r w:rsidRPr="001F7ADB">
              <w:rPr>
                <w:rFonts w:ascii="Times New Roman" w:hAnsi="Times New Roman" w:cs="Times New Roman"/>
                <w:color w:val="000000"/>
              </w:rPr>
              <w:t>段层</w:t>
            </w:r>
            <w:r w:rsidRPr="001F7ADB">
              <w:rPr>
                <w:rFonts w:ascii="Times New Roman" w:hAnsi="Times New Roman" w:cs="Times New Roman"/>
                <w:color w:val="000000"/>
              </w:rPr>
              <w:t>MPLS-TP OAM</w:t>
            </w:r>
          </w:p>
        </w:tc>
        <w:tc>
          <w:tcPr>
            <w:tcW w:w="1331" w:type="pct"/>
            <w:tcBorders>
              <w:top w:val="single" w:sz="4" w:space="0" w:color="auto"/>
              <w:left w:val="single" w:sz="4" w:space="0" w:color="auto"/>
              <w:bottom w:val="single" w:sz="4" w:space="0" w:color="auto"/>
              <w:right w:val="single" w:sz="4" w:space="0" w:color="auto"/>
            </w:tcBorders>
            <w:hideMark/>
          </w:tcPr>
          <w:p w14:paraId="7B698FD8"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）、告警指示信号（</w:t>
            </w:r>
            <w:r w:rsidRPr="001F7ADB">
              <w:rPr>
                <w:rFonts w:ascii="Times New Roman" w:hAnsi="Times New Roman" w:cs="Times New Roman"/>
                <w:bCs/>
                <w:szCs w:val="21"/>
              </w:rPr>
              <w:t>AIS</w:t>
            </w:r>
            <w:r w:rsidRPr="001F7ADB">
              <w:rPr>
                <w:rFonts w:ascii="Times New Roman" w:hAnsi="Times New Roman" w:cs="Times New Roman"/>
                <w:bCs/>
                <w:szCs w:val="21"/>
              </w:rPr>
              <w:t>）、未期望的</w:t>
            </w:r>
            <w:r w:rsidRPr="001F7ADB">
              <w:rPr>
                <w:rFonts w:ascii="Times New Roman" w:hAnsi="Times New Roman" w:cs="Times New Roman"/>
                <w:bCs/>
                <w:szCs w:val="21"/>
              </w:rPr>
              <w:t>MEG</w:t>
            </w:r>
          </w:p>
        </w:tc>
        <w:tc>
          <w:tcPr>
            <w:tcW w:w="1249" w:type="pct"/>
            <w:tcBorders>
              <w:top w:val="single" w:sz="4" w:space="0" w:color="auto"/>
              <w:left w:val="single" w:sz="4" w:space="0" w:color="auto"/>
              <w:bottom w:val="single" w:sz="4" w:space="0" w:color="auto"/>
              <w:right w:val="single" w:sz="4" w:space="0" w:color="auto"/>
            </w:tcBorders>
            <w:hideMark/>
          </w:tcPr>
          <w:p w14:paraId="1BC057F8"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远端缺陷指示（</w:t>
            </w:r>
            <w:r w:rsidRPr="001F7ADB">
              <w:rPr>
                <w:rFonts w:ascii="Times New Roman" w:hAnsi="Times New Roman" w:cs="Times New Roman"/>
                <w:bCs/>
                <w:szCs w:val="21"/>
              </w:rPr>
              <w:t>RDI</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3CFB7A5E"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同一条业务</w:t>
            </w:r>
          </w:p>
        </w:tc>
      </w:tr>
      <w:tr w:rsidR="00D33120" w:rsidRPr="001F7ADB" w14:paraId="293E558A"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04D1EEE3"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8</w:t>
            </w:r>
          </w:p>
        </w:tc>
        <w:tc>
          <w:tcPr>
            <w:tcW w:w="871" w:type="pct"/>
            <w:tcBorders>
              <w:top w:val="single" w:sz="4" w:space="0" w:color="auto"/>
              <w:left w:val="single" w:sz="4" w:space="0" w:color="auto"/>
              <w:bottom w:val="single" w:sz="4" w:space="0" w:color="auto"/>
              <w:right w:val="single" w:sz="4" w:space="0" w:color="auto"/>
            </w:tcBorders>
            <w:hideMark/>
          </w:tcPr>
          <w:p w14:paraId="04C62B52"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LSP MPLS-TP OAM-&gt;LSP MPLS-TP OAM</w:t>
            </w:r>
          </w:p>
        </w:tc>
        <w:tc>
          <w:tcPr>
            <w:tcW w:w="1331" w:type="pct"/>
            <w:tcBorders>
              <w:top w:val="single" w:sz="4" w:space="0" w:color="auto"/>
              <w:left w:val="single" w:sz="4" w:space="0" w:color="auto"/>
              <w:bottom w:val="single" w:sz="4" w:space="0" w:color="auto"/>
              <w:right w:val="single" w:sz="4" w:space="0" w:color="auto"/>
            </w:tcBorders>
            <w:hideMark/>
          </w:tcPr>
          <w:p w14:paraId="4178ACC0"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）、告警指示信号（</w:t>
            </w:r>
            <w:r w:rsidRPr="001F7ADB">
              <w:rPr>
                <w:rFonts w:ascii="Times New Roman" w:hAnsi="Times New Roman" w:cs="Times New Roman"/>
                <w:bCs/>
                <w:szCs w:val="21"/>
              </w:rPr>
              <w:t>AIS</w:t>
            </w:r>
            <w:r w:rsidRPr="001F7ADB">
              <w:rPr>
                <w:rFonts w:ascii="Times New Roman" w:hAnsi="Times New Roman" w:cs="Times New Roman"/>
                <w:bCs/>
                <w:szCs w:val="21"/>
              </w:rPr>
              <w:t>）、未期望的</w:t>
            </w:r>
            <w:r w:rsidRPr="001F7ADB">
              <w:rPr>
                <w:rFonts w:ascii="Times New Roman" w:hAnsi="Times New Roman" w:cs="Times New Roman"/>
                <w:bCs/>
                <w:szCs w:val="21"/>
              </w:rPr>
              <w:t>MEG</w:t>
            </w:r>
          </w:p>
        </w:tc>
        <w:tc>
          <w:tcPr>
            <w:tcW w:w="1249" w:type="pct"/>
            <w:tcBorders>
              <w:top w:val="single" w:sz="4" w:space="0" w:color="auto"/>
              <w:left w:val="single" w:sz="4" w:space="0" w:color="auto"/>
              <w:bottom w:val="single" w:sz="4" w:space="0" w:color="auto"/>
              <w:right w:val="single" w:sz="4" w:space="0" w:color="auto"/>
            </w:tcBorders>
            <w:hideMark/>
          </w:tcPr>
          <w:p w14:paraId="4D8811EC"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远端缺陷指示（</w:t>
            </w:r>
            <w:r w:rsidRPr="001F7ADB">
              <w:rPr>
                <w:rFonts w:ascii="Times New Roman" w:hAnsi="Times New Roman" w:cs="Times New Roman"/>
                <w:bCs/>
                <w:szCs w:val="21"/>
              </w:rPr>
              <w:t>RDI</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78247235"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同一条业务</w:t>
            </w:r>
          </w:p>
        </w:tc>
      </w:tr>
      <w:tr w:rsidR="00D33120" w:rsidRPr="001F7ADB" w14:paraId="219ABA8C" w14:textId="77777777" w:rsidTr="00D33120">
        <w:tc>
          <w:tcPr>
            <w:tcW w:w="272" w:type="pct"/>
            <w:tcBorders>
              <w:top w:val="single" w:sz="4" w:space="0" w:color="auto"/>
              <w:left w:val="single" w:sz="4" w:space="0" w:color="auto"/>
              <w:bottom w:val="single" w:sz="4" w:space="0" w:color="auto"/>
              <w:right w:val="single" w:sz="4" w:space="0" w:color="auto"/>
            </w:tcBorders>
            <w:hideMark/>
          </w:tcPr>
          <w:p w14:paraId="57645364"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9</w:t>
            </w:r>
          </w:p>
        </w:tc>
        <w:tc>
          <w:tcPr>
            <w:tcW w:w="871" w:type="pct"/>
            <w:tcBorders>
              <w:top w:val="single" w:sz="4" w:space="0" w:color="auto"/>
              <w:left w:val="single" w:sz="4" w:space="0" w:color="auto"/>
              <w:bottom w:val="single" w:sz="4" w:space="0" w:color="auto"/>
              <w:right w:val="single" w:sz="4" w:space="0" w:color="auto"/>
            </w:tcBorders>
            <w:hideMark/>
          </w:tcPr>
          <w:p w14:paraId="3EE00F60"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PW MPLS-TP OAM-&gt;PW MPLS-TP OAM</w:t>
            </w:r>
          </w:p>
        </w:tc>
        <w:tc>
          <w:tcPr>
            <w:tcW w:w="1331" w:type="pct"/>
            <w:tcBorders>
              <w:top w:val="single" w:sz="4" w:space="0" w:color="auto"/>
              <w:left w:val="single" w:sz="4" w:space="0" w:color="auto"/>
              <w:bottom w:val="single" w:sz="4" w:space="0" w:color="auto"/>
              <w:right w:val="single" w:sz="4" w:space="0" w:color="auto"/>
            </w:tcBorders>
            <w:hideMark/>
          </w:tcPr>
          <w:p w14:paraId="34BAACDE" w14:textId="77777777" w:rsidR="00D33120" w:rsidRPr="001F7ADB" w:rsidRDefault="00D33120" w:rsidP="00D33120">
            <w:pPr>
              <w:pStyle w:val="aff3"/>
              <w:ind w:firstLineChars="0" w:firstLine="0"/>
              <w:rPr>
                <w:rFonts w:ascii="Times New Roman" w:hAnsi="Times New Roman" w:cs="Times New Roman"/>
                <w:szCs w:val="21"/>
              </w:rPr>
            </w:pPr>
            <w:r w:rsidRPr="001F7ADB">
              <w:rPr>
                <w:rFonts w:ascii="Times New Roman" w:hAnsi="Times New Roman" w:cs="Times New Roman"/>
                <w:bCs/>
                <w:szCs w:val="21"/>
              </w:rPr>
              <w:t>连续性丢失（</w:t>
            </w:r>
            <w:r w:rsidRPr="001F7ADB">
              <w:rPr>
                <w:rFonts w:ascii="Times New Roman" w:hAnsi="Times New Roman" w:cs="Times New Roman"/>
                <w:bCs/>
                <w:szCs w:val="21"/>
              </w:rPr>
              <w:t>LOC</w:t>
            </w:r>
            <w:r w:rsidRPr="001F7ADB">
              <w:rPr>
                <w:rFonts w:ascii="Times New Roman" w:hAnsi="Times New Roman" w:cs="Times New Roman"/>
                <w:bCs/>
                <w:szCs w:val="21"/>
              </w:rPr>
              <w:t>）、告警指示信号（</w:t>
            </w:r>
            <w:r w:rsidRPr="001F7ADB">
              <w:rPr>
                <w:rFonts w:ascii="Times New Roman" w:hAnsi="Times New Roman" w:cs="Times New Roman"/>
                <w:bCs/>
                <w:szCs w:val="21"/>
              </w:rPr>
              <w:t>AIS</w:t>
            </w:r>
            <w:r w:rsidRPr="001F7ADB">
              <w:rPr>
                <w:rFonts w:ascii="Times New Roman" w:hAnsi="Times New Roman" w:cs="Times New Roman"/>
                <w:bCs/>
                <w:szCs w:val="21"/>
              </w:rPr>
              <w:t>）、未期望的</w:t>
            </w:r>
            <w:r w:rsidRPr="001F7ADB">
              <w:rPr>
                <w:rFonts w:ascii="Times New Roman" w:hAnsi="Times New Roman" w:cs="Times New Roman"/>
                <w:bCs/>
                <w:szCs w:val="21"/>
              </w:rPr>
              <w:t>MEG</w:t>
            </w:r>
          </w:p>
        </w:tc>
        <w:tc>
          <w:tcPr>
            <w:tcW w:w="1249" w:type="pct"/>
            <w:tcBorders>
              <w:top w:val="single" w:sz="4" w:space="0" w:color="auto"/>
              <w:left w:val="single" w:sz="4" w:space="0" w:color="auto"/>
              <w:bottom w:val="single" w:sz="4" w:space="0" w:color="auto"/>
              <w:right w:val="single" w:sz="4" w:space="0" w:color="auto"/>
            </w:tcBorders>
            <w:hideMark/>
          </w:tcPr>
          <w:p w14:paraId="78869610" w14:textId="77777777" w:rsidR="00D33120" w:rsidRPr="001F7ADB" w:rsidRDefault="00D33120" w:rsidP="00D33120">
            <w:pPr>
              <w:pStyle w:val="aff3"/>
              <w:ind w:firstLineChars="0" w:firstLine="0"/>
              <w:rPr>
                <w:rFonts w:ascii="Times New Roman" w:hAnsi="Times New Roman" w:cs="Times New Roman"/>
                <w:bCs/>
                <w:szCs w:val="21"/>
              </w:rPr>
            </w:pPr>
            <w:r w:rsidRPr="001F7ADB">
              <w:rPr>
                <w:rFonts w:ascii="Times New Roman" w:hAnsi="Times New Roman" w:cs="Times New Roman"/>
                <w:bCs/>
                <w:szCs w:val="21"/>
              </w:rPr>
              <w:t>远端缺陷指示（</w:t>
            </w:r>
            <w:r w:rsidRPr="001F7ADB">
              <w:rPr>
                <w:rFonts w:ascii="Times New Roman" w:hAnsi="Times New Roman" w:cs="Times New Roman"/>
                <w:bCs/>
                <w:szCs w:val="21"/>
              </w:rPr>
              <w:t>RDI</w:t>
            </w:r>
            <w:r w:rsidRPr="001F7ADB">
              <w:rPr>
                <w:rFonts w:ascii="Times New Roman" w:hAnsi="Times New Roman" w:cs="Times New Roman"/>
                <w:bCs/>
                <w:szCs w:val="21"/>
              </w:rPr>
              <w:t>）</w:t>
            </w:r>
          </w:p>
        </w:tc>
        <w:tc>
          <w:tcPr>
            <w:tcW w:w="1277" w:type="pct"/>
            <w:tcBorders>
              <w:top w:val="single" w:sz="4" w:space="0" w:color="auto"/>
              <w:left w:val="single" w:sz="4" w:space="0" w:color="auto"/>
              <w:bottom w:val="single" w:sz="4" w:space="0" w:color="auto"/>
              <w:right w:val="single" w:sz="4" w:space="0" w:color="auto"/>
            </w:tcBorders>
            <w:hideMark/>
          </w:tcPr>
          <w:p w14:paraId="5E37E6B6" w14:textId="77777777" w:rsidR="00D33120" w:rsidRPr="001F7ADB" w:rsidRDefault="00D33120" w:rsidP="00D33120">
            <w:pPr>
              <w:pStyle w:val="aff3"/>
              <w:ind w:firstLineChars="0" w:firstLine="0"/>
              <w:rPr>
                <w:rFonts w:ascii="Times New Roman" w:hAnsi="Times New Roman" w:cs="Times New Roman"/>
                <w:color w:val="000000"/>
              </w:rPr>
            </w:pPr>
            <w:r w:rsidRPr="001F7ADB">
              <w:rPr>
                <w:rFonts w:ascii="Times New Roman" w:hAnsi="Times New Roman" w:cs="Times New Roman"/>
                <w:color w:val="000000"/>
              </w:rPr>
              <w:t>同一条业务</w:t>
            </w:r>
          </w:p>
        </w:tc>
      </w:tr>
    </w:tbl>
    <w:p w14:paraId="47F34BF3"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42" w:name="_Toc475975452"/>
      <w:bookmarkStart w:id="243" w:name="_Toc533775068"/>
      <w:bookmarkStart w:id="244" w:name="_Toc533775069"/>
      <w:bookmarkStart w:id="245" w:name="_Toc533775070"/>
      <w:bookmarkStart w:id="246" w:name="_Toc533775071"/>
      <w:bookmarkStart w:id="247" w:name="_Toc533775072"/>
      <w:bookmarkStart w:id="248" w:name="_Toc533775073"/>
      <w:bookmarkStart w:id="249" w:name="_Toc533775074"/>
      <w:bookmarkStart w:id="250" w:name="_Toc533775075"/>
      <w:bookmarkStart w:id="251" w:name="_Toc533775076"/>
      <w:bookmarkStart w:id="252" w:name="_Toc533775077"/>
      <w:bookmarkStart w:id="253" w:name="_Toc533775078"/>
      <w:bookmarkStart w:id="254" w:name="_Toc533775079"/>
      <w:bookmarkStart w:id="255" w:name="_Toc533775080"/>
      <w:bookmarkStart w:id="256" w:name="_Toc533775081"/>
      <w:bookmarkStart w:id="257" w:name="_Toc533775082"/>
      <w:bookmarkStart w:id="258" w:name="_Toc533775083"/>
      <w:bookmarkStart w:id="259" w:name="_Toc533775084"/>
      <w:bookmarkStart w:id="260" w:name="_Toc533775085"/>
      <w:bookmarkStart w:id="261" w:name="_Toc533775086"/>
      <w:bookmarkStart w:id="262" w:name="_Toc533775087"/>
      <w:bookmarkStart w:id="263" w:name="_Toc533775088"/>
      <w:bookmarkStart w:id="264" w:name="_Toc533775089"/>
      <w:bookmarkStart w:id="265" w:name="_Toc533775090"/>
      <w:bookmarkStart w:id="266" w:name="_Toc533775091"/>
      <w:bookmarkStart w:id="267" w:name="_Toc533775092"/>
      <w:bookmarkStart w:id="268" w:name="_Toc533775093"/>
      <w:bookmarkStart w:id="269" w:name="_Toc533775094"/>
      <w:bookmarkStart w:id="270" w:name="_Toc533775095"/>
      <w:bookmarkStart w:id="271" w:name="_Toc533775096"/>
      <w:bookmarkStart w:id="272" w:name="_Toc533775097"/>
      <w:bookmarkStart w:id="273" w:name="_Toc533775098"/>
      <w:bookmarkStart w:id="274" w:name="_Toc533775099"/>
      <w:bookmarkStart w:id="275" w:name="_Toc533775100"/>
      <w:bookmarkStart w:id="276" w:name="_Toc533775101"/>
      <w:bookmarkStart w:id="277" w:name="_Toc533775102"/>
      <w:bookmarkStart w:id="278" w:name="_Toc533775103"/>
      <w:bookmarkStart w:id="279" w:name="_Toc533775104"/>
      <w:bookmarkStart w:id="280" w:name="_Toc533775105"/>
      <w:bookmarkStart w:id="281" w:name="_Toc533775106"/>
      <w:bookmarkStart w:id="282" w:name="_Toc533775107"/>
      <w:bookmarkStart w:id="283" w:name="_Toc533775108"/>
      <w:bookmarkStart w:id="284" w:name="_Toc533775109"/>
      <w:bookmarkStart w:id="285" w:name="_Toc533775110"/>
      <w:bookmarkStart w:id="286" w:name="_Toc533775111"/>
      <w:bookmarkStart w:id="287" w:name="_Toc533775112"/>
      <w:bookmarkStart w:id="288" w:name="_Toc470604182"/>
      <w:bookmarkStart w:id="289" w:name="_Toc19695253"/>
      <w:bookmarkStart w:id="290" w:name="_Toc53650109"/>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1F7ADB">
        <w:rPr>
          <w:rFonts w:ascii="Times New Roman" w:hAnsi="Times New Roman"/>
          <w:b w:val="0"/>
          <w:color w:val="000000" w:themeColor="text1"/>
          <w:sz w:val="24"/>
          <w:szCs w:val="24"/>
        </w:rPr>
        <w:t>告警同步和存储</w:t>
      </w:r>
      <w:bookmarkEnd w:id="288"/>
      <w:bookmarkEnd w:id="289"/>
      <w:bookmarkEnd w:id="290"/>
    </w:p>
    <w:p w14:paraId="5BB580D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91" w:name="_Toc19695254"/>
      <w:bookmarkStart w:id="292" w:name="_Toc53650110"/>
      <w:r w:rsidRPr="001F7ADB">
        <w:rPr>
          <w:rFonts w:eastAsiaTheme="minorEastAsia"/>
          <w:color w:val="000000" w:themeColor="text1"/>
          <w:szCs w:val="21"/>
        </w:rPr>
        <w:t>告警同步</w:t>
      </w:r>
      <w:bookmarkEnd w:id="291"/>
      <w:bookmarkEnd w:id="292"/>
    </w:p>
    <w:p w14:paraId="5D1DAB73"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告警同步是把网管系统显示的当前告警与网元实际的告警状态进行核准，应有人工和自动两种校正模式，可适用于以下情况：</w:t>
      </w:r>
    </w:p>
    <w:p w14:paraId="56473CB5" w14:textId="77777777" w:rsidR="00D33120" w:rsidRPr="001F7ADB" w:rsidRDefault="00D33120" w:rsidP="00FC0F5C">
      <w:pPr>
        <w:numPr>
          <w:ilvl w:val="0"/>
          <w:numId w:val="70"/>
        </w:numPr>
        <w:adjustRightInd w:val="0"/>
        <w:ind w:left="1025" w:hanging="485"/>
        <w:textAlignment w:val="baseline"/>
        <w:rPr>
          <w:color w:val="000000" w:themeColor="text1"/>
        </w:rPr>
      </w:pPr>
      <w:r w:rsidRPr="001F7ADB">
        <w:rPr>
          <w:color w:val="000000" w:themeColor="text1"/>
        </w:rPr>
        <w:t>当网管系统与网元建立管理连接时；</w:t>
      </w:r>
    </w:p>
    <w:p w14:paraId="05F0D51B" w14:textId="77777777" w:rsidR="00D33120" w:rsidRPr="001F7ADB" w:rsidRDefault="00D33120" w:rsidP="00FC0F5C">
      <w:pPr>
        <w:numPr>
          <w:ilvl w:val="0"/>
          <w:numId w:val="70"/>
        </w:numPr>
        <w:adjustRightInd w:val="0"/>
        <w:ind w:left="1025" w:hanging="485"/>
        <w:textAlignment w:val="baseline"/>
        <w:rPr>
          <w:color w:val="000000" w:themeColor="text1"/>
        </w:rPr>
      </w:pPr>
      <w:r w:rsidRPr="001F7ADB">
        <w:rPr>
          <w:color w:val="000000" w:themeColor="text1"/>
        </w:rPr>
        <w:t>当网管系统与网元出现通信失败并且恢复后；</w:t>
      </w:r>
    </w:p>
    <w:p w14:paraId="032C2F20" w14:textId="77777777" w:rsidR="00D33120" w:rsidRPr="001F7ADB" w:rsidRDefault="00D33120" w:rsidP="00FC0F5C">
      <w:pPr>
        <w:numPr>
          <w:ilvl w:val="0"/>
          <w:numId w:val="70"/>
        </w:numPr>
        <w:adjustRightInd w:val="0"/>
        <w:ind w:left="1025" w:hanging="485"/>
        <w:textAlignment w:val="baseline"/>
        <w:rPr>
          <w:color w:val="000000" w:themeColor="text1"/>
        </w:rPr>
      </w:pPr>
      <w:r w:rsidRPr="001F7ADB">
        <w:rPr>
          <w:color w:val="000000" w:themeColor="text1"/>
        </w:rPr>
        <w:t>当网管系统出现系统故障并且恢复后；</w:t>
      </w:r>
    </w:p>
    <w:p w14:paraId="51188896" w14:textId="77777777" w:rsidR="00D33120" w:rsidRPr="001F7ADB" w:rsidRDefault="00D33120" w:rsidP="00FC0F5C">
      <w:pPr>
        <w:numPr>
          <w:ilvl w:val="0"/>
          <w:numId w:val="70"/>
        </w:numPr>
        <w:adjustRightInd w:val="0"/>
        <w:ind w:left="1025" w:hanging="485"/>
        <w:textAlignment w:val="baseline"/>
        <w:rPr>
          <w:color w:val="000000" w:themeColor="text1"/>
        </w:rPr>
      </w:pPr>
      <w:r w:rsidRPr="001F7ADB">
        <w:rPr>
          <w:color w:val="000000" w:themeColor="text1"/>
        </w:rPr>
        <w:t>当主用网管系统与备用网管系统发生倒换时；</w:t>
      </w:r>
    </w:p>
    <w:p w14:paraId="353CB18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当用户对网管系统显示的告警与网元实际的告警状态有疑问时（如网管系统显示的告警信息与网元显示告警信息不一致时）。</w:t>
      </w:r>
    </w:p>
    <w:p w14:paraId="7474042C"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293" w:name="_Toc19695255"/>
      <w:bookmarkStart w:id="294" w:name="_Toc53650111"/>
      <w:r w:rsidRPr="001F7ADB">
        <w:rPr>
          <w:rFonts w:eastAsiaTheme="minorEastAsia"/>
          <w:color w:val="000000" w:themeColor="text1"/>
          <w:szCs w:val="21"/>
        </w:rPr>
        <w:t>告警保存与存储</w:t>
      </w:r>
      <w:bookmarkEnd w:id="293"/>
      <w:bookmarkEnd w:id="294"/>
    </w:p>
    <w:p w14:paraId="21D114A8" w14:textId="77777777" w:rsidR="00D33120" w:rsidRPr="001F7ADB" w:rsidRDefault="00D33120" w:rsidP="00D33120">
      <w:pPr>
        <w:ind w:firstLineChars="200" w:firstLine="420"/>
        <w:rPr>
          <w:color w:val="000000" w:themeColor="text1"/>
        </w:rPr>
      </w:pPr>
      <w:r w:rsidRPr="001F7ADB">
        <w:rPr>
          <w:color w:val="000000" w:themeColor="text1"/>
        </w:rPr>
        <w:t>网管系统应支持告警记录的自动或手工保存，并可以导出保存到外部文件。</w:t>
      </w:r>
    </w:p>
    <w:p w14:paraId="6D12307E"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网管系统应支持告警日志的自动转储和手工转储，对于自动转储，可设立自动转储的条件，即：溢出转储的条件、周期转储的条件、转储位置。</w:t>
      </w:r>
    </w:p>
    <w:p w14:paraId="6DDB4C34" w14:textId="77777777" w:rsidR="00D33120" w:rsidRPr="001F7ADB" w:rsidRDefault="00D33120" w:rsidP="00D33120">
      <w:pPr>
        <w:pStyle w:val="aff3"/>
        <w:ind w:firstLine="420"/>
        <w:rPr>
          <w:rFonts w:ascii="Times New Roman"/>
          <w:color w:val="000000" w:themeColor="text1"/>
        </w:rPr>
      </w:pPr>
    </w:p>
    <w:p w14:paraId="11075F9A"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rPr>
      </w:pPr>
      <w:bookmarkStart w:id="295" w:name="_Toc471584160"/>
      <w:bookmarkStart w:id="296" w:name="_Toc19695256"/>
      <w:bookmarkStart w:id="297" w:name="_Toc53650112"/>
      <w:r w:rsidRPr="001F7ADB">
        <w:rPr>
          <w:rFonts w:ascii="Times New Roman" w:hAnsi="Times New Roman"/>
          <w:b w:val="0"/>
          <w:color w:val="000000" w:themeColor="text1"/>
          <w:sz w:val="24"/>
          <w:szCs w:val="24"/>
        </w:rPr>
        <w:lastRenderedPageBreak/>
        <w:t>告警处理能力</w:t>
      </w:r>
      <w:bookmarkEnd w:id="295"/>
      <w:bookmarkEnd w:id="296"/>
      <w:bookmarkEnd w:id="297"/>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
        <w:gridCol w:w="4975"/>
        <w:gridCol w:w="2545"/>
      </w:tblGrid>
      <w:tr w:rsidR="00D33120" w:rsidRPr="001F7ADB" w14:paraId="1D5250AC" w14:textId="77777777" w:rsidTr="00D33120">
        <w:trPr>
          <w:cantSplit/>
          <w:jc w:val="center"/>
        </w:trPr>
        <w:tc>
          <w:tcPr>
            <w:tcW w:w="675" w:type="dxa"/>
          </w:tcPr>
          <w:p w14:paraId="62EB6265" w14:textId="77777777" w:rsidR="00D33120" w:rsidRPr="001F7ADB" w:rsidRDefault="00D33120" w:rsidP="00D33120">
            <w:pPr>
              <w:rPr>
                <w:rFonts w:eastAsiaTheme="minorEastAsia"/>
                <w:b/>
                <w:szCs w:val="21"/>
              </w:rPr>
            </w:pPr>
            <w:r w:rsidRPr="001F7ADB">
              <w:rPr>
                <w:rFonts w:eastAsiaTheme="minorEastAsia"/>
                <w:b/>
                <w:szCs w:val="21"/>
              </w:rPr>
              <w:t>No</w:t>
            </w:r>
          </w:p>
        </w:tc>
        <w:tc>
          <w:tcPr>
            <w:tcW w:w="4783" w:type="dxa"/>
          </w:tcPr>
          <w:p w14:paraId="7B2AB985" w14:textId="77777777" w:rsidR="00D33120" w:rsidRPr="001F7ADB" w:rsidRDefault="00D33120" w:rsidP="00D33120">
            <w:pPr>
              <w:rPr>
                <w:rFonts w:eastAsiaTheme="minorEastAsia"/>
                <w:b/>
                <w:szCs w:val="21"/>
              </w:rPr>
            </w:pPr>
            <w:r w:rsidRPr="001F7ADB">
              <w:rPr>
                <w:rFonts w:eastAsiaTheme="minorEastAsia"/>
                <w:b/>
                <w:szCs w:val="21"/>
              </w:rPr>
              <w:t>指标名称</w:t>
            </w:r>
          </w:p>
        </w:tc>
        <w:tc>
          <w:tcPr>
            <w:tcW w:w="2447" w:type="dxa"/>
          </w:tcPr>
          <w:p w14:paraId="311C14AF" w14:textId="77777777" w:rsidR="00D33120" w:rsidRPr="001F7ADB" w:rsidRDefault="00D33120" w:rsidP="00D33120">
            <w:pPr>
              <w:rPr>
                <w:rFonts w:eastAsiaTheme="minorEastAsia"/>
                <w:b/>
                <w:szCs w:val="21"/>
              </w:rPr>
            </w:pPr>
            <w:r w:rsidRPr="001F7ADB">
              <w:rPr>
                <w:rFonts w:eastAsiaTheme="minorEastAsia"/>
                <w:b/>
                <w:szCs w:val="21"/>
              </w:rPr>
              <w:t>指标值要求</w:t>
            </w:r>
          </w:p>
        </w:tc>
      </w:tr>
      <w:tr w:rsidR="00D33120" w:rsidRPr="001F7ADB" w14:paraId="49279E73" w14:textId="77777777" w:rsidTr="00D33120">
        <w:trPr>
          <w:cantSplit/>
          <w:jc w:val="center"/>
        </w:trPr>
        <w:tc>
          <w:tcPr>
            <w:tcW w:w="675" w:type="dxa"/>
          </w:tcPr>
          <w:p w14:paraId="79ED9AD1" w14:textId="77777777" w:rsidR="00D33120" w:rsidRPr="001F7ADB" w:rsidRDefault="00D33120" w:rsidP="00D33120">
            <w:pPr>
              <w:rPr>
                <w:rFonts w:eastAsiaTheme="minorEastAsia"/>
                <w:szCs w:val="21"/>
              </w:rPr>
            </w:pPr>
            <w:r w:rsidRPr="001F7ADB">
              <w:rPr>
                <w:rFonts w:eastAsiaTheme="minorEastAsia"/>
                <w:szCs w:val="21"/>
              </w:rPr>
              <w:t>1</w:t>
            </w:r>
          </w:p>
        </w:tc>
        <w:tc>
          <w:tcPr>
            <w:tcW w:w="4783" w:type="dxa"/>
          </w:tcPr>
          <w:p w14:paraId="2B5936F1" w14:textId="77777777" w:rsidR="00D33120" w:rsidRPr="001F7ADB" w:rsidRDefault="00D33120" w:rsidP="00D33120">
            <w:pPr>
              <w:rPr>
                <w:rFonts w:eastAsiaTheme="minorEastAsia"/>
                <w:szCs w:val="21"/>
              </w:rPr>
            </w:pPr>
            <w:r w:rsidRPr="001F7ADB">
              <w:rPr>
                <w:rFonts w:eastAsiaTheme="minorEastAsia"/>
                <w:szCs w:val="21"/>
              </w:rPr>
              <w:t>告警时延（指从网元发生告警到</w:t>
            </w:r>
            <w:r w:rsidRPr="001F7ADB">
              <w:rPr>
                <w:rFonts w:eastAsiaTheme="minorEastAsia"/>
                <w:szCs w:val="21"/>
              </w:rPr>
              <w:t>OMC</w:t>
            </w:r>
            <w:r w:rsidRPr="001F7ADB">
              <w:rPr>
                <w:rFonts w:eastAsiaTheme="minorEastAsia"/>
                <w:szCs w:val="21"/>
              </w:rPr>
              <w:t>显示告警）</w:t>
            </w:r>
          </w:p>
          <w:p w14:paraId="189D8E80" w14:textId="77777777" w:rsidR="00D33120" w:rsidRPr="001F7ADB" w:rsidRDefault="00D33120" w:rsidP="00D33120">
            <w:pPr>
              <w:rPr>
                <w:rFonts w:eastAsiaTheme="minorEastAsia"/>
                <w:szCs w:val="21"/>
              </w:rPr>
            </w:pPr>
            <w:r w:rsidRPr="001F7ADB">
              <w:rPr>
                <w:rFonts w:eastAsiaTheme="minorEastAsia"/>
                <w:szCs w:val="21"/>
              </w:rPr>
              <w:t>[</w:t>
            </w:r>
            <w:r w:rsidRPr="001F7ADB">
              <w:rPr>
                <w:rFonts w:eastAsiaTheme="minorEastAsia"/>
                <w:szCs w:val="21"/>
              </w:rPr>
              <w:t>说明：</w:t>
            </w:r>
            <w:r w:rsidRPr="001F7ADB">
              <w:t>告警产生后仍按照告警时延要求上报，即</w:t>
            </w:r>
            <w:r w:rsidRPr="001F7ADB">
              <w:t>5s</w:t>
            </w:r>
            <w:r w:rsidRPr="001F7ADB">
              <w:t>内，然后在</w:t>
            </w:r>
            <w:r w:rsidRPr="001F7ADB">
              <w:rPr>
                <w:rFonts w:eastAsiaTheme="minorEastAsia"/>
                <w:szCs w:val="21"/>
              </w:rPr>
              <w:t>告警相关性分析规则时间间隔即</w:t>
            </w:r>
            <w:r w:rsidRPr="001F7ADB">
              <w:t>30s</w:t>
            </w:r>
            <w:r w:rsidRPr="001F7ADB">
              <w:t>内进行告警相关性分析，刷新呈现</w:t>
            </w:r>
            <w:r w:rsidRPr="001F7ADB">
              <w:rPr>
                <w:rFonts w:eastAsiaTheme="minorEastAsia"/>
                <w:szCs w:val="21"/>
              </w:rPr>
              <w:t>]</w:t>
            </w:r>
          </w:p>
        </w:tc>
        <w:tc>
          <w:tcPr>
            <w:tcW w:w="2447" w:type="dxa"/>
          </w:tcPr>
          <w:p w14:paraId="6F707AE5" w14:textId="77777777" w:rsidR="00D33120" w:rsidRPr="001F7ADB" w:rsidRDefault="00D33120" w:rsidP="00D33120">
            <w:pPr>
              <w:rPr>
                <w:rFonts w:eastAsiaTheme="minorEastAsia"/>
                <w:szCs w:val="21"/>
              </w:rPr>
            </w:pPr>
            <w:r w:rsidRPr="001F7ADB">
              <w:rPr>
                <w:rFonts w:eastAsiaTheme="minorEastAsia"/>
                <w:szCs w:val="21"/>
              </w:rPr>
              <w:t>≤5</w:t>
            </w:r>
            <w:r w:rsidRPr="001F7ADB">
              <w:rPr>
                <w:rFonts w:eastAsiaTheme="minorEastAsia"/>
                <w:szCs w:val="21"/>
              </w:rPr>
              <w:t>秒</w:t>
            </w:r>
          </w:p>
        </w:tc>
      </w:tr>
      <w:tr w:rsidR="00D33120" w:rsidRPr="001F7ADB" w14:paraId="31632114" w14:textId="77777777" w:rsidTr="00D33120">
        <w:trPr>
          <w:cantSplit/>
          <w:jc w:val="center"/>
        </w:trPr>
        <w:tc>
          <w:tcPr>
            <w:tcW w:w="675" w:type="dxa"/>
          </w:tcPr>
          <w:p w14:paraId="0FF673FA" w14:textId="77777777" w:rsidR="00D33120" w:rsidRPr="001F7ADB" w:rsidRDefault="00D33120" w:rsidP="00D33120">
            <w:pPr>
              <w:rPr>
                <w:rFonts w:eastAsiaTheme="minorEastAsia"/>
                <w:szCs w:val="21"/>
              </w:rPr>
            </w:pPr>
            <w:r w:rsidRPr="001F7ADB">
              <w:rPr>
                <w:rFonts w:eastAsiaTheme="minorEastAsia"/>
                <w:szCs w:val="21"/>
              </w:rPr>
              <w:t>2</w:t>
            </w:r>
          </w:p>
        </w:tc>
        <w:tc>
          <w:tcPr>
            <w:tcW w:w="4783" w:type="dxa"/>
          </w:tcPr>
          <w:p w14:paraId="7CCBFB42" w14:textId="77777777" w:rsidR="00D33120" w:rsidRPr="001F7ADB" w:rsidRDefault="00D33120" w:rsidP="00D33120">
            <w:pPr>
              <w:rPr>
                <w:rFonts w:eastAsiaTheme="minorEastAsia"/>
                <w:szCs w:val="21"/>
              </w:rPr>
            </w:pPr>
            <w:r w:rsidRPr="001F7ADB">
              <w:rPr>
                <w:rFonts w:eastAsiaTheme="minorEastAsia"/>
                <w:szCs w:val="21"/>
              </w:rPr>
              <w:t>告警吞吐量</w:t>
            </w:r>
          </w:p>
        </w:tc>
        <w:tc>
          <w:tcPr>
            <w:tcW w:w="2447" w:type="dxa"/>
          </w:tcPr>
          <w:p w14:paraId="38731115" w14:textId="77777777" w:rsidR="00D33120" w:rsidRPr="001F7ADB" w:rsidRDefault="00D33120" w:rsidP="00D33120">
            <w:pPr>
              <w:rPr>
                <w:rFonts w:eastAsiaTheme="minorEastAsia"/>
                <w:szCs w:val="21"/>
              </w:rPr>
            </w:pPr>
            <w:r w:rsidRPr="001F7ADB">
              <w:rPr>
                <w:rFonts w:eastAsiaTheme="minorEastAsia"/>
                <w:szCs w:val="21"/>
              </w:rPr>
              <w:t>≥1000</w:t>
            </w:r>
            <w:r w:rsidRPr="001F7ADB">
              <w:rPr>
                <w:rFonts w:eastAsiaTheme="minorEastAsia"/>
                <w:szCs w:val="21"/>
              </w:rPr>
              <w:t>条</w:t>
            </w:r>
            <w:r w:rsidRPr="001F7ADB">
              <w:rPr>
                <w:rFonts w:eastAsiaTheme="minorEastAsia"/>
                <w:szCs w:val="21"/>
              </w:rPr>
              <w:t>/</w:t>
            </w:r>
            <w:r w:rsidRPr="001F7ADB">
              <w:rPr>
                <w:rFonts w:eastAsiaTheme="minorEastAsia"/>
                <w:szCs w:val="21"/>
              </w:rPr>
              <w:t>秒</w:t>
            </w:r>
          </w:p>
        </w:tc>
      </w:tr>
      <w:tr w:rsidR="00D33120" w:rsidRPr="001F7ADB" w14:paraId="74B00494" w14:textId="77777777" w:rsidTr="00D33120">
        <w:trPr>
          <w:cantSplit/>
          <w:jc w:val="center"/>
        </w:trPr>
        <w:tc>
          <w:tcPr>
            <w:tcW w:w="675" w:type="dxa"/>
          </w:tcPr>
          <w:p w14:paraId="42F8DCEC" w14:textId="77777777" w:rsidR="00D33120" w:rsidRPr="001F7ADB" w:rsidRDefault="00D33120" w:rsidP="00D33120">
            <w:pPr>
              <w:rPr>
                <w:rFonts w:eastAsiaTheme="minorEastAsia"/>
                <w:szCs w:val="21"/>
              </w:rPr>
            </w:pPr>
            <w:r w:rsidRPr="001F7ADB">
              <w:rPr>
                <w:rFonts w:eastAsiaTheme="minorEastAsia"/>
                <w:szCs w:val="21"/>
              </w:rPr>
              <w:t>3</w:t>
            </w:r>
          </w:p>
        </w:tc>
        <w:tc>
          <w:tcPr>
            <w:tcW w:w="4783" w:type="dxa"/>
          </w:tcPr>
          <w:p w14:paraId="60402FB6" w14:textId="77777777" w:rsidR="00D33120" w:rsidRPr="001F7ADB" w:rsidRDefault="00D33120" w:rsidP="00D33120">
            <w:pPr>
              <w:rPr>
                <w:rFonts w:eastAsiaTheme="minorEastAsia"/>
                <w:szCs w:val="21"/>
              </w:rPr>
            </w:pPr>
            <w:r w:rsidRPr="001F7ADB">
              <w:rPr>
                <w:rFonts w:eastAsiaTheme="minorEastAsia"/>
                <w:szCs w:val="21"/>
              </w:rPr>
              <w:t>活动告警</w:t>
            </w:r>
          </w:p>
        </w:tc>
        <w:tc>
          <w:tcPr>
            <w:tcW w:w="2447" w:type="dxa"/>
          </w:tcPr>
          <w:p w14:paraId="19733B20" w14:textId="77777777" w:rsidR="00D33120" w:rsidRPr="001F7ADB" w:rsidRDefault="00D33120" w:rsidP="00D33120">
            <w:pPr>
              <w:rPr>
                <w:rFonts w:eastAsiaTheme="minorEastAsia"/>
                <w:szCs w:val="21"/>
              </w:rPr>
            </w:pPr>
            <w:r w:rsidRPr="001F7ADB">
              <w:rPr>
                <w:rFonts w:eastAsiaTheme="minorEastAsia"/>
                <w:szCs w:val="21"/>
              </w:rPr>
              <w:t>≥50</w:t>
            </w:r>
            <w:r w:rsidRPr="001F7ADB">
              <w:rPr>
                <w:rFonts w:eastAsiaTheme="minorEastAsia"/>
                <w:szCs w:val="21"/>
              </w:rPr>
              <w:t>万条</w:t>
            </w:r>
          </w:p>
        </w:tc>
      </w:tr>
      <w:tr w:rsidR="00D33120" w:rsidRPr="001F7ADB" w14:paraId="0E0B5E68" w14:textId="77777777" w:rsidTr="00D33120">
        <w:trPr>
          <w:cantSplit/>
          <w:jc w:val="center"/>
        </w:trPr>
        <w:tc>
          <w:tcPr>
            <w:tcW w:w="675" w:type="dxa"/>
          </w:tcPr>
          <w:p w14:paraId="1FAC8652" w14:textId="77777777" w:rsidR="00D33120" w:rsidRPr="001F7ADB" w:rsidRDefault="00D33120" w:rsidP="00D33120">
            <w:pPr>
              <w:rPr>
                <w:rFonts w:eastAsiaTheme="minorEastAsia"/>
                <w:szCs w:val="21"/>
              </w:rPr>
            </w:pPr>
            <w:r w:rsidRPr="001F7ADB">
              <w:rPr>
                <w:rFonts w:eastAsiaTheme="minorEastAsia"/>
                <w:szCs w:val="21"/>
              </w:rPr>
              <w:t>4</w:t>
            </w:r>
          </w:p>
        </w:tc>
        <w:tc>
          <w:tcPr>
            <w:tcW w:w="4783" w:type="dxa"/>
          </w:tcPr>
          <w:p w14:paraId="38A9C8A3" w14:textId="77777777" w:rsidR="00D33120" w:rsidRPr="001F7ADB" w:rsidRDefault="00D33120" w:rsidP="00D33120">
            <w:pPr>
              <w:rPr>
                <w:rFonts w:eastAsiaTheme="minorEastAsia"/>
                <w:szCs w:val="21"/>
              </w:rPr>
            </w:pPr>
            <w:r w:rsidRPr="001F7ADB">
              <w:rPr>
                <w:rFonts w:eastAsiaTheme="minorEastAsia"/>
                <w:szCs w:val="21"/>
              </w:rPr>
              <w:t>历史告警</w:t>
            </w:r>
          </w:p>
        </w:tc>
        <w:tc>
          <w:tcPr>
            <w:tcW w:w="2447" w:type="dxa"/>
          </w:tcPr>
          <w:p w14:paraId="6482EEAD" w14:textId="77777777" w:rsidR="00D33120" w:rsidRPr="001F7ADB" w:rsidRDefault="00D33120" w:rsidP="00D33120">
            <w:pPr>
              <w:rPr>
                <w:rFonts w:eastAsiaTheme="minorEastAsia"/>
                <w:szCs w:val="21"/>
              </w:rPr>
            </w:pPr>
            <w:r w:rsidRPr="001F7ADB">
              <w:rPr>
                <w:rFonts w:eastAsiaTheme="minorEastAsia"/>
                <w:szCs w:val="21"/>
              </w:rPr>
              <w:t>≥12</w:t>
            </w:r>
            <w:r w:rsidRPr="001F7ADB">
              <w:rPr>
                <w:rFonts w:eastAsiaTheme="minorEastAsia"/>
                <w:szCs w:val="21"/>
              </w:rPr>
              <w:t>个月</w:t>
            </w:r>
          </w:p>
        </w:tc>
      </w:tr>
      <w:tr w:rsidR="00D33120" w:rsidRPr="001F7ADB" w14:paraId="31A63E6F" w14:textId="77777777" w:rsidTr="00D33120">
        <w:trPr>
          <w:cantSplit/>
          <w:jc w:val="center"/>
        </w:trPr>
        <w:tc>
          <w:tcPr>
            <w:tcW w:w="675" w:type="dxa"/>
          </w:tcPr>
          <w:p w14:paraId="65318369" w14:textId="77777777" w:rsidR="00D33120" w:rsidRPr="001F7ADB" w:rsidRDefault="00D33120" w:rsidP="00D33120">
            <w:pPr>
              <w:rPr>
                <w:rFonts w:eastAsiaTheme="minorEastAsia"/>
                <w:szCs w:val="21"/>
              </w:rPr>
            </w:pPr>
            <w:r w:rsidRPr="001F7ADB">
              <w:rPr>
                <w:rFonts w:eastAsiaTheme="minorEastAsia"/>
                <w:szCs w:val="21"/>
              </w:rPr>
              <w:t>5</w:t>
            </w:r>
          </w:p>
        </w:tc>
        <w:tc>
          <w:tcPr>
            <w:tcW w:w="4783" w:type="dxa"/>
          </w:tcPr>
          <w:p w14:paraId="378B45DC" w14:textId="77777777" w:rsidR="00D33120" w:rsidRPr="001F7ADB" w:rsidRDefault="00D33120" w:rsidP="00D33120">
            <w:pPr>
              <w:rPr>
                <w:rFonts w:eastAsiaTheme="minorEastAsia"/>
                <w:szCs w:val="21"/>
              </w:rPr>
            </w:pPr>
            <w:r w:rsidRPr="001F7ADB">
              <w:rPr>
                <w:rFonts w:eastAsiaTheme="minorEastAsia"/>
                <w:szCs w:val="21"/>
              </w:rPr>
              <w:t>告警相关性分析规则时间间隔</w:t>
            </w:r>
          </w:p>
        </w:tc>
        <w:tc>
          <w:tcPr>
            <w:tcW w:w="2447" w:type="dxa"/>
          </w:tcPr>
          <w:p w14:paraId="7503E648" w14:textId="77777777" w:rsidR="00D33120" w:rsidRPr="001F7ADB" w:rsidRDefault="00D33120" w:rsidP="00D33120">
            <w:pPr>
              <w:rPr>
                <w:rFonts w:eastAsiaTheme="minorEastAsia"/>
                <w:szCs w:val="21"/>
              </w:rPr>
            </w:pPr>
            <w:r w:rsidRPr="001F7ADB">
              <w:rPr>
                <w:rFonts w:eastAsiaTheme="minorEastAsia"/>
                <w:szCs w:val="21"/>
              </w:rPr>
              <w:t>≤30</w:t>
            </w:r>
            <w:r w:rsidRPr="001F7ADB">
              <w:rPr>
                <w:rFonts w:eastAsiaTheme="minorEastAsia"/>
                <w:szCs w:val="21"/>
              </w:rPr>
              <w:t>秒</w:t>
            </w:r>
          </w:p>
        </w:tc>
      </w:tr>
      <w:tr w:rsidR="00D33120" w:rsidRPr="001F7ADB" w14:paraId="7E18B056" w14:textId="77777777" w:rsidTr="00D33120">
        <w:trPr>
          <w:cantSplit/>
          <w:jc w:val="center"/>
        </w:trPr>
        <w:tc>
          <w:tcPr>
            <w:tcW w:w="675" w:type="dxa"/>
          </w:tcPr>
          <w:p w14:paraId="51B5FFEA" w14:textId="77777777" w:rsidR="00D33120" w:rsidRPr="001F7ADB" w:rsidRDefault="00D33120" w:rsidP="00D33120">
            <w:pPr>
              <w:rPr>
                <w:rFonts w:eastAsiaTheme="minorEastAsia"/>
                <w:szCs w:val="21"/>
              </w:rPr>
            </w:pPr>
            <w:r w:rsidRPr="001F7ADB">
              <w:rPr>
                <w:rFonts w:eastAsiaTheme="minorEastAsia"/>
                <w:szCs w:val="21"/>
              </w:rPr>
              <w:t>6</w:t>
            </w:r>
          </w:p>
        </w:tc>
        <w:tc>
          <w:tcPr>
            <w:tcW w:w="4783" w:type="dxa"/>
          </w:tcPr>
          <w:p w14:paraId="4E279ACF" w14:textId="77777777" w:rsidR="00D33120" w:rsidRPr="001F7ADB" w:rsidRDefault="00D33120" w:rsidP="00D33120">
            <w:pPr>
              <w:rPr>
                <w:rFonts w:eastAsiaTheme="minorEastAsia"/>
                <w:szCs w:val="21"/>
              </w:rPr>
            </w:pPr>
            <w:r w:rsidRPr="001F7ADB">
              <w:rPr>
                <w:rFonts w:eastAsiaTheme="minorEastAsia"/>
                <w:szCs w:val="21"/>
              </w:rPr>
              <w:t>告警导出</w:t>
            </w:r>
          </w:p>
        </w:tc>
        <w:tc>
          <w:tcPr>
            <w:tcW w:w="2447" w:type="dxa"/>
          </w:tcPr>
          <w:p w14:paraId="606AD921" w14:textId="77777777" w:rsidR="00D33120" w:rsidRPr="001F7ADB" w:rsidRDefault="00D33120" w:rsidP="00D33120">
            <w:pPr>
              <w:rPr>
                <w:szCs w:val="21"/>
              </w:rPr>
            </w:pPr>
            <w:r w:rsidRPr="001F7ADB">
              <w:rPr>
                <w:rFonts w:eastAsiaTheme="minorEastAsia"/>
                <w:szCs w:val="21"/>
              </w:rPr>
              <w:t>≤30</w:t>
            </w:r>
            <w:r w:rsidRPr="001F7ADB">
              <w:rPr>
                <w:rFonts w:eastAsiaTheme="minorEastAsia"/>
                <w:szCs w:val="21"/>
              </w:rPr>
              <w:t>秒</w:t>
            </w:r>
            <w:r w:rsidRPr="001F7ADB">
              <w:rPr>
                <w:szCs w:val="21"/>
              </w:rPr>
              <w:t>/1000</w:t>
            </w:r>
            <w:r w:rsidRPr="001F7ADB">
              <w:rPr>
                <w:szCs w:val="21"/>
              </w:rPr>
              <w:t>条</w:t>
            </w:r>
          </w:p>
        </w:tc>
      </w:tr>
    </w:tbl>
    <w:p w14:paraId="1431BBEC" w14:textId="77777777" w:rsidR="00D33120" w:rsidRPr="001F7ADB" w:rsidRDefault="00D33120" w:rsidP="00D33120">
      <w:pPr>
        <w:pStyle w:val="aff3"/>
        <w:ind w:firstLine="420"/>
        <w:rPr>
          <w:rFonts w:ascii="Times New Roman"/>
          <w:color w:val="000000" w:themeColor="text1"/>
        </w:rPr>
      </w:pPr>
    </w:p>
    <w:p w14:paraId="5302F6C5"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298" w:name="_Toc470604185"/>
      <w:bookmarkStart w:id="299" w:name="_Toc19695257"/>
      <w:bookmarkStart w:id="300" w:name="_Toc53650113"/>
      <w:r w:rsidRPr="001F7ADB">
        <w:rPr>
          <w:rFonts w:ascii="Times New Roman" w:hAnsi="Times New Roman"/>
          <w:b w:val="0"/>
          <w:color w:val="000000" w:themeColor="text1"/>
          <w:sz w:val="24"/>
          <w:szCs w:val="24"/>
        </w:rPr>
        <w:t>端到端告警管理</w:t>
      </w:r>
      <w:bookmarkEnd w:id="298"/>
      <w:bookmarkEnd w:id="299"/>
      <w:bookmarkEnd w:id="300"/>
    </w:p>
    <w:p w14:paraId="33C1B996" w14:textId="77777777" w:rsidR="00D33120" w:rsidRPr="001F7ADB" w:rsidRDefault="00D33120" w:rsidP="00D33120">
      <w:pPr>
        <w:ind w:firstLineChars="100" w:firstLine="210"/>
        <w:rPr>
          <w:color w:val="000000" w:themeColor="text1"/>
        </w:rPr>
      </w:pPr>
      <w:r w:rsidRPr="001F7ADB">
        <w:rPr>
          <w:color w:val="000000" w:themeColor="text1"/>
        </w:rPr>
        <w:t>网管系统应支持以下端到端路径和业务的告警管理功能：</w:t>
      </w:r>
    </w:p>
    <w:p w14:paraId="29F9770D" w14:textId="77777777" w:rsidR="00D33120" w:rsidRPr="001F7ADB" w:rsidRDefault="00D33120" w:rsidP="00FC0F5C">
      <w:pPr>
        <w:numPr>
          <w:ilvl w:val="0"/>
          <w:numId w:val="38"/>
        </w:numPr>
        <w:rPr>
          <w:color w:val="000000" w:themeColor="text1"/>
        </w:rPr>
      </w:pPr>
      <w:r w:rsidRPr="001F7ADB">
        <w:rPr>
          <w:color w:val="000000" w:themeColor="text1"/>
        </w:rPr>
        <w:t>端到端隧道（</w:t>
      </w:r>
      <w:r w:rsidRPr="001F7ADB">
        <w:rPr>
          <w:color w:val="000000" w:themeColor="text1"/>
        </w:rPr>
        <w:t>MPLS-TP</w:t>
      </w:r>
      <w:r w:rsidRPr="001F7ADB">
        <w:rPr>
          <w:color w:val="000000" w:themeColor="text1"/>
        </w:rPr>
        <w:t>、</w:t>
      </w:r>
      <w:r w:rsidRPr="001F7ADB">
        <w:rPr>
          <w:color w:val="000000" w:themeColor="text1"/>
        </w:rPr>
        <w:t>SR-TP</w:t>
      </w:r>
      <w:r w:rsidRPr="001F7ADB">
        <w:rPr>
          <w:color w:val="000000" w:themeColor="text1"/>
        </w:rPr>
        <w:t>）和伪线告警：当设备发生告警时，网管系统应能将设备告警关联到受影响的隧道和伪线。</w:t>
      </w:r>
    </w:p>
    <w:p w14:paraId="6258F31B" w14:textId="77777777" w:rsidR="00D33120" w:rsidRPr="001F7ADB" w:rsidRDefault="00D33120" w:rsidP="00FC0F5C">
      <w:pPr>
        <w:numPr>
          <w:ilvl w:val="0"/>
          <w:numId w:val="38"/>
        </w:numPr>
        <w:tabs>
          <w:tab w:val="num" w:pos="1320"/>
        </w:tabs>
        <w:rPr>
          <w:color w:val="000000" w:themeColor="text1"/>
        </w:rPr>
      </w:pPr>
      <w:r w:rsidRPr="001F7ADB">
        <w:rPr>
          <w:color w:val="000000" w:themeColor="text1"/>
        </w:rPr>
        <w:t>端到端业务告警：当设备发生告警时，网管系统应能将设备告警关联到受影响的端到端以太网业务或</w:t>
      </w:r>
      <w:r w:rsidRPr="001F7ADB">
        <w:rPr>
          <w:color w:val="000000" w:themeColor="text1"/>
        </w:rPr>
        <w:t>TDM</w:t>
      </w:r>
      <w:r w:rsidRPr="001F7ADB">
        <w:rPr>
          <w:color w:val="000000" w:themeColor="text1"/>
        </w:rPr>
        <w:t>业务。</w:t>
      </w:r>
    </w:p>
    <w:p w14:paraId="0973344B" w14:textId="77777777" w:rsidR="00D33120" w:rsidRPr="001F7ADB" w:rsidRDefault="00D33120" w:rsidP="00FC0F5C">
      <w:pPr>
        <w:numPr>
          <w:ilvl w:val="0"/>
          <w:numId w:val="38"/>
        </w:numPr>
        <w:tabs>
          <w:tab w:val="num" w:pos="1320"/>
        </w:tabs>
        <w:rPr>
          <w:color w:val="000000" w:themeColor="text1"/>
        </w:rPr>
      </w:pPr>
      <w:r w:rsidRPr="001F7ADB">
        <w:rPr>
          <w:color w:val="000000" w:themeColor="text1"/>
        </w:rPr>
        <w:t>L3VPN</w:t>
      </w:r>
      <w:r w:rsidRPr="001F7ADB">
        <w:rPr>
          <w:color w:val="000000" w:themeColor="text1"/>
        </w:rPr>
        <w:t>业务告警：当设备发生告警时，网管系统应能将设备告警关联到受影响的</w:t>
      </w:r>
      <w:r w:rsidRPr="001F7ADB">
        <w:rPr>
          <w:color w:val="000000" w:themeColor="text1"/>
        </w:rPr>
        <w:t>LTE L3VPN</w:t>
      </w:r>
      <w:r w:rsidRPr="001F7ADB">
        <w:rPr>
          <w:color w:val="000000" w:themeColor="text1"/>
        </w:rPr>
        <w:t>、</w:t>
      </w:r>
      <w:r w:rsidRPr="001F7ADB">
        <w:rPr>
          <w:color w:val="000000" w:themeColor="text1"/>
        </w:rPr>
        <w:t>5G L3VPN</w:t>
      </w:r>
      <w:r w:rsidRPr="001F7ADB">
        <w:rPr>
          <w:color w:val="000000" w:themeColor="text1"/>
        </w:rPr>
        <w:t>业务。</w:t>
      </w:r>
    </w:p>
    <w:p w14:paraId="23A9E0CA"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告警定位功能：能够分析全网上报的告警信息，定位出可能的根源告警。</w:t>
      </w:r>
    </w:p>
    <w:p w14:paraId="47215A0F" w14:textId="77777777" w:rsidR="00D33120" w:rsidRPr="001F7ADB" w:rsidRDefault="00D33120" w:rsidP="00FC0F5C">
      <w:pPr>
        <w:pStyle w:val="23"/>
        <w:numPr>
          <w:ilvl w:val="1"/>
          <w:numId w:val="9"/>
        </w:numPr>
        <w:spacing w:line="240" w:lineRule="auto"/>
        <w:ind w:firstLine="480"/>
        <w:rPr>
          <w:rFonts w:ascii="Times New Roman" w:hAnsi="Times New Roman"/>
          <w:color w:val="000000" w:themeColor="text1"/>
          <w:sz w:val="24"/>
          <w:szCs w:val="24"/>
        </w:rPr>
      </w:pPr>
      <w:bookmarkStart w:id="301" w:name="_Toc19695258"/>
      <w:bookmarkStart w:id="302" w:name="_Toc53650114"/>
      <w:r w:rsidRPr="001F7ADB">
        <w:rPr>
          <w:rFonts w:ascii="Times New Roman" w:hAnsi="Times New Roman"/>
          <w:b w:val="0"/>
          <w:color w:val="000000" w:themeColor="text1"/>
          <w:sz w:val="24"/>
          <w:szCs w:val="24"/>
        </w:rPr>
        <w:t>断纤链路管理</w:t>
      </w:r>
      <w:bookmarkEnd w:id="301"/>
      <w:bookmarkEnd w:id="302"/>
    </w:p>
    <w:p w14:paraId="6588BF86" w14:textId="77777777" w:rsidR="00D33120" w:rsidRPr="001F7ADB" w:rsidRDefault="00D33120" w:rsidP="00D33120">
      <w:pPr>
        <w:ind w:firstLineChars="100" w:firstLine="210"/>
        <w:rPr>
          <w:color w:val="000000" w:themeColor="text1"/>
        </w:rPr>
      </w:pPr>
      <w:r w:rsidRPr="001F7ADB">
        <w:rPr>
          <w:color w:val="000000" w:themeColor="text1"/>
        </w:rPr>
        <w:t>OMC</w:t>
      </w:r>
      <w:r w:rsidRPr="001F7ADB">
        <w:rPr>
          <w:color w:val="000000" w:themeColor="text1"/>
        </w:rPr>
        <w:t>系统针对光纤和网元故障应该具备以下监控功能：</w:t>
      </w:r>
    </w:p>
    <w:p w14:paraId="4A285BDC" w14:textId="77777777" w:rsidR="00D33120" w:rsidRPr="001F7ADB" w:rsidRDefault="00D33120" w:rsidP="00D33120">
      <w:pPr>
        <w:ind w:firstLineChars="100" w:firstLine="210"/>
        <w:rPr>
          <w:color w:val="000000" w:themeColor="text1"/>
        </w:rPr>
      </w:pPr>
      <w:r w:rsidRPr="001F7ADB">
        <w:rPr>
          <w:color w:val="000000" w:themeColor="text1"/>
        </w:rPr>
        <w:t>1</w:t>
      </w:r>
      <w:r w:rsidRPr="001F7ADB">
        <w:rPr>
          <w:color w:val="000000" w:themeColor="text1"/>
        </w:rPr>
        <w:t>、支持对全网存在的故障连纤和</w:t>
      </w:r>
      <w:r>
        <w:rPr>
          <w:rFonts w:hint="eastAsia"/>
          <w:color w:val="000000" w:themeColor="text1"/>
        </w:rPr>
        <w:t>相关</w:t>
      </w:r>
      <w:r w:rsidRPr="001F7ADB">
        <w:rPr>
          <w:color w:val="000000" w:themeColor="text1"/>
        </w:rPr>
        <w:t>网元进行集中监控，并可根据中断的产生时间进行筛选；</w:t>
      </w:r>
    </w:p>
    <w:p w14:paraId="0958DB25" w14:textId="77777777" w:rsidR="00D33120" w:rsidRPr="001F7ADB" w:rsidRDefault="00D33120" w:rsidP="00D33120">
      <w:pPr>
        <w:ind w:firstLineChars="100" w:firstLine="210"/>
        <w:rPr>
          <w:color w:val="000000" w:themeColor="text1"/>
        </w:rPr>
      </w:pPr>
      <w:r w:rsidRPr="001F7ADB">
        <w:rPr>
          <w:color w:val="000000" w:themeColor="text1"/>
        </w:rPr>
        <w:t>2</w:t>
      </w:r>
      <w:r w:rsidRPr="001F7ADB">
        <w:rPr>
          <w:color w:val="000000" w:themeColor="text1"/>
        </w:rPr>
        <w:t>、能够定位到拓扑上的故障对象，展示故障连纤影响的业务数据；</w:t>
      </w:r>
    </w:p>
    <w:p w14:paraId="30DBD436" w14:textId="77777777" w:rsidR="00D33120" w:rsidRPr="001F7ADB" w:rsidRDefault="00D33120" w:rsidP="00D33120">
      <w:pPr>
        <w:ind w:firstLineChars="100" w:firstLine="210"/>
        <w:rPr>
          <w:color w:val="000000" w:themeColor="text1"/>
        </w:rPr>
      </w:pPr>
      <w:r w:rsidRPr="001F7ADB">
        <w:rPr>
          <w:color w:val="000000" w:themeColor="text1"/>
        </w:rPr>
        <w:t>3</w:t>
      </w:r>
      <w:r w:rsidRPr="001F7ADB">
        <w:rPr>
          <w:color w:val="000000" w:themeColor="text1"/>
        </w:rPr>
        <w:t>、对于筛选出来的故障连纤和</w:t>
      </w:r>
      <w:r>
        <w:rPr>
          <w:rFonts w:hint="eastAsia"/>
          <w:color w:val="000000" w:themeColor="text1"/>
        </w:rPr>
        <w:t>相关</w:t>
      </w:r>
      <w:r w:rsidRPr="001F7ADB">
        <w:rPr>
          <w:color w:val="000000" w:themeColor="text1"/>
        </w:rPr>
        <w:t>网元信息支持导出。</w:t>
      </w:r>
    </w:p>
    <w:p w14:paraId="7C68F72D" w14:textId="77777777" w:rsidR="00D33120" w:rsidRPr="001F7ADB" w:rsidRDefault="00D33120" w:rsidP="00D33120">
      <w:pPr>
        <w:pStyle w:val="aff3"/>
        <w:ind w:firstLine="420"/>
        <w:rPr>
          <w:rFonts w:ascii="Times New Roman"/>
          <w:color w:val="000000" w:themeColor="text1"/>
        </w:rPr>
      </w:pPr>
    </w:p>
    <w:p w14:paraId="61DF7833" w14:textId="7EE82665" w:rsidR="00D33120" w:rsidRPr="001F7ADB" w:rsidRDefault="00624F05" w:rsidP="00FC0F5C">
      <w:pPr>
        <w:pStyle w:val="10"/>
        <w:numPr>
          <w:ilvl w:val="0"/>
          <w:numId w:val="9"/>
        </w:numPr>
        <w:tabs>
          <w:tab w:val="clear" w:pos="567"/>
        </w:tabs>
        <w:adjustRightInd/>
        <w:spacing w:before="340" w:after="330" w:line="240" w:lineRule="auto"/>
        <w:textAlignment w:val="auto"/>
        <w:rPr>
          <w:color w:val="000000" w:themeColor="text1"/>
        </w:rPr>
      </w:pPr>
      <w:bookmarkStart w:id="303" w:name="_Toc467481736"/>
      <w:bookmarkStart w:id="304" w:name="_Toc19695259"/>
      <w:bookmarkStart w:id="305" w:name="_Toc53650115"/>
      <w:r>
        <w:rPr>
          <w:color w:val="000000" w:themeColor="text1"/>
          <w:sz w:val="24"/>
          <w:szCs w:val="24"/>
        </w:rPr>
        <w:t>管控融合</w:t>
      </w:r>
      <w:r w:rsidRPr="001F7ADB">
        <w:rPr>
          <w:color w:val="000000" w:themeColor="text1"/>
          <w:sz w:val="24"/>
          <w:szCs w:val="24"/>
        </w:rPr>
        <w:t>的性能管理</w:t>
      </w:r>
      <w:bookmarkEnd w:id="303"/>
      <w:bookmarkEnd w:id="304"/>
      <w:bookmarkEnd w:id="305"/>
    </w:p>
    <w:p w14:paraId="55132A4C"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06" w:name="_Toc467481737"/>
      <w:bookmarkStart w:id="307" w:name="_Toc19695260"/>
      <w:bookmarkStart w:id="308" w:name="_Toc53650116"/>
      <w:r w:rsidRPr="001F7ADB">
        <w:rPr>
          <w:rFonts w:ascii="Times New Roman" w:hAnsi="Times New Roman"/>
          <w:b w:val="0"/>
          <w:color w:val="000000" w:themeColor="text1"/>
          <w:sz w:val="24"/>
          <w:szCs w:val="24"/>
        </w:rPr>
        <w:t>性能监测管理</w:t>
      </w:r>
      <w:bookmarkEnd w:id="306"/>
      <w:bookmarkEnd w:id="307"/>
      <w:bookmarkEnd w:id="308"/>
    </w:p>
    <w:p w14:paraId="5B4A836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09" w:name="_Toc467481738"/>
      <w:bookmarkStart w:id="310" w:name="_Toc19695261"/>
      <w:bookmarkStart w:id="311" w:name="_Toc53650117"/>
      <w:r w:rsidRPr="001F7ADB">
        <w:rPr>
          <w:rFonts w:eastAsiaTheme="minorEastAsia"/>
          <w:color w:val="000000" w:themeColor="text1"/>
          <w:szCs w:val="21"/>
        </w:rPr>
        <w:t>性能监测参数设置</w:t>
      </w:r>
      <w:bookmarkEnd w:id="309"/>
      <w:bookmarkEnd w:id="310"/>
      <w:bookmarkEnd w:id="311"/>
    </w:p>
    <w:p w14:paraId="54A0899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系统允许用户指定和查询网元性能监测的如下属性：</w:t>
      </w:r>
    </w:p>
    <w:p w14:paraId="2DCB7160"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性能监测对象（指定的网元、单元盘、端口、隧道、伪线等）；</w:t>
      </w:r>
    </w:p>
    <w:p w14:paraId="70C92B97"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需要监测的参数名称；</w:t>
      </w:r>
    </w:p>
    <w:p w14:paraId="709A3723"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监测周期（</w:t>
      </w:r>
      <w:r w:rsidRPr="001F7ADB">
        <w:rPr>
          <w:rFonts w:ascii="Times New Roman"/>
          <w:color w:val="000000" w:themeColor="text1"/>
        </w:rPr>
        <w:t>15</w:t>
      </w:r>
      <w:r w:rsidRPr="001F7ADB">
        <w:rPr>
          <w:rFonts w:ascii="Times New Roman"/>
          <w:color w:val="000000" w:themeColor="text1"/>
        </w:rPr>
        <w:t>分钟、</w:t>
      </w:r>
      <w:r w:rsidRPr="001F7ADB">
        <w:rPr>
          <w:rFonts w:ascii="Times New Roman"/>
          <w:color w:val="000000" w:themeColor="text1"/>
        </w:rPr>
        <w:t>24</w:t>
      </w:r>
      <w:r w:rsidRPr="001F7ADB">
        <w:rPr>
          <w:rFonts w:ascii="Times New Roman"/>
          <w:color w:val="000000" w:themeColor="text1"/>
        </w:rPr>
        <w:t>小时、分钟</w:t>
      </w:r>
      <w:r w:rsidRPr="001F7ADB">
        <w:rPr>
          <w:rFonts w:ascii="Times New Roman"/>
          <w:color w:val="000000" w:themeColor="text1"/>
        </w:rPr>
        <w:t>/</w:t>
      </w:r>
      <w:r w:rsidRPr="001F7ADB">
        <w:rPr>
          <w:rFonts w:ascii="Times New Roman"/>
          <w:color w:val="000000" w:themeColor="text1"/>
        </w:rPr>
        <w:t>秒级）；</w:t>
      </w:r>
    </w:p>
    <w:p w14:paraId="67424082"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监测状态（打开</w:t>
      </w:r>
      <w:r w:rsidRPr="001F7ADB">
        <w:rPr>
          <w:rFonts w:ascii="Times New Roman"/>
          <w:color w:val="000000" w:themeColor="text1"/>
        </w:rPr>
        <w:t>/</w:t>
      </w:r>
      <w:r w:rsidRPr="001F7ADB">
        <w:rPr>
          <w:rFonts w:ascii="Times New Roman"/>
          <w:color w:val="000000" w:themeColor="text1"/>
        </w:rPr>
        <w:t>关闭）；</w:t>
      </w:r>
    </w:p>
    <w:p w14:paraId="73B1B2BC"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lastRenderedPageBreak/>
        <w:t>开始时间；</w:t>
      </w:r>
    </w:p>
    <w:p w14:paraId="0322CBA3"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结束时间；</w:t>
      </w:r>
    </w:p>
    <w:p w14:paraId="68EAF112"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并支持批量选取开启监测实例。</w:t>
      </w:r>
    </w:p>
    <w:p w14:paraId="182F3CF9"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12" w:name="_Toc19695262"/>
      <w:bookmarkStart w:id="313" w:name="_Toc53650118"/>
      <w:r w:rsidRPr="001F7ADB">
        <w:rPr>
          <w:rFonts w:eastAsiaTheme="minorEastAsia"/>
          <w:color w:val="000000" w:themeColor="text1"/>
          <w:szCs w:val="21"/>
        </w:rPr>
        <w:t>性能监测参数查询</w:t>
      </w:r>
      <w:r w:rsidRPr="001F7ADB">
        <w:rPr>
          <w:color w:val="000000" w:themeColor="text1"/>
        </w:rPr>
        <w:t>/</w:t>
      </w:r>
      <w:r w:rsidRPr="001F7ADB">
        <w:rPr>
          <w:rFonts w:eastAsiaTheme="minorEastAsia"/>
          <w:color w:val="000000" w:themeColor="text1"/>
          <w:szCs w:val="21"/>
        </w:rPr>
        <w:t>修改</w:t>
      </w:r>
      <w:bookmarkEnd w:id="312"/>
      <w:bookmarkEnd w:id="313"/>
    </w:p>
    <w:p w14:paraId="6742E97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网管系统允许用户查询</w:t>
      </w:r>
      <w:r w:rsidRPr="001F7ADB">
        <w:rPr>
          <w:rFonts w:ascii="Times New Roman"/>
          <w:color w:val="000000" w:themeColor="text1"/>
        </w:rPr>
        <w:t>/</w:t>
      </w:r>
      <w:r w:rsidRPr="001F7ADB">
        <w:rPr>
          <w:rFonts w:ascii="Times New Roman"/>
          <w:color w:val="000000" w:themeColor="text1"/>
        </w:rPr>
        <w:t>修改性能监测的如下参数（标</w:t>
      </w:r>
      <w:r w:rsidRPr="001F7ADB">
        <w:rPr>
          <w:rFonts w:ascii="Times New Roman"/>
          <w:color w:val="000000" w:themeColor="text1"/>
        </w:rPr>
        <w:t>*</w:t>
      </w:r>
      <w:r w:rsidRPr="001F7ADB">
        <w:rPr>
          <w:rFonts w:ascii="Times New Roman"/>
          <w:color w:val="000000" w:themeColor="text1"/>
        </w:rPr>
        <w:t>者为可修改参数）：</w:t>
      </w:r>
    </w:p>
    <w:p w14:paraId="0D040966"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性能监测对象（指定的网元、单元盘、端口、隧道、伪线等）；</w:t>
      </w:r>
    </w:p>
    <w:p w14:paraId="6EE94F3D"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需要监测的参数名称</w:t>
      </w:r>
      <w:r w:rsidRPr="001F7ADB">
        <w:rPr>
          <w:rFonts w:ascii="Times New Roman"/>
          <w:color w:val="000000" w:themeColor="text1"/>
        </w:rPr>
        <w:t>(*)</w:t>
      </w:r>
      <w:r w:rsidRPr="001F7ADB">
        <w:rPr>
          <w:rFonts w:ascii="Times New Roman"/>
          <w:color w:val="000000" w:themeColor="text1"/>
        </w:rPr>
        <w:t>；</w:t>
      </w:r>
    </w:p>
    <w:p w14:paraId="0791D86A"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监测周期（</w:t>
      </w:r>
      <w:r w:rsidRPr="001F7ADB">
        <w:rPr>
          <w:rFonts w:ascii="Times New Roman"/>
          <w:color w:val="000000" w:themeColor="text1"/>
        </w:rPr>
        <w:t>15</w:t>
      </w:r>
      <w:r w:rsidRPr="001F7ADB">
        <w:rPr>
          <w:rFonts w:ascii="Times New Roman"/>
          <w:color w:val="000000" w:themeColor="text1"/>
        </w:rPr>
        <w:t>分钟、</w:t>
      </w:r>
      <w:r w:rsidRPr="001F7ADB">
        <w:rPr>
          <w:rFonts w:ascii="Times New Roman"/>
          <w:color w:val="000000" w:themeColor="text1"/>
        </w:rPr>
        <w:t>24</w:t>
      </w:r>
      <w:r w:rsidRPr="001F7ADB">
        <w:rPr>
          <w:rFonts w:ascii="Times New Roman"/>
          <w:color w:val="000000" w:themeColor="text1"/>
        </w:rPr>
        <w:t>小时、分钟</w:t>
      </w:r>
      <w:r w:rsidRPr="001F7ADB">
        <w:rPr>
          <w:rFonts w:ascii="Times New Roman"/>
          <w:color w:val="000000" w:themeColor="text1"/>
        </w:rPr>
        <w:t>/</w:t>
      </w:r>
      <w:r w:rsidRPr="001F7ADB">
        <w:rPr>
          <w:rFonts w:ascii="Times New Roman"/>
          <w:color w:val="000000" w:themeColor="text1"/>
        </w:rPr>
        <w:t>秒级）；</w:t>
      </w:r>
    </w:p>
    <w:p w14:paraId="01281ABA"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监测状态（打开</w:t>
      </w:r>
      <w:r w:rsidRPr="001F7ADB">
        <w:rPr>
          <w:rFonts w:ascii="Times New Roman"/>
          <w:color w:val="000000" w:themeColor="text1"/>
        </w:rPr>
        <w:t>/</w:t>
      </w:r>
      <w:r w:rsidRPr="001F7ADB">
        <w:rPr>
          <w:rFonts w:ascii="Times New Roman"/>
          <w:color w:val="000000" w:themeColor="text1"/>
        </w:rPr>
        <w:t>关闭）</w:t>
      </w:r>
      <w:r w:rsidRPr="001F7ADB">
        <w:rPr>
          <w:rFonts w:ascii="Times New Roman"/>
          <w:color w:val="000000" w:themeColor="text1"/>
        </w:rPr>
        <w:t>(*)</w:t>
      </w:r>
      <w:r w:rsidRPr="001F7ADB">
        <w:rPr>
          <w:rFonts w:ascii="Times New Roman"/>
          <w:color w:val="000000" w:themeColor="text1"/>
        </w:rPr>
        <w:t>；</w:t>
      </w:r>
    </w:p>
    <w:p w14:paraId="7A95F83B"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开始时间</w:t>
      </w:r>
      <w:r w:rsidRPr="001F7ADB">
        <w:rPr>
          <w:rFonts w:ascii="Times New Roman"/>
          <w:color w:val="000000" w:themeColor="text1"/>
        </w:rPr>
        <w:t>(*)</w:t>
      </w:r>
      <w:r w:rsidRPr="001F7ADB">
        <w:rPr>
          <w:rFonts w:ascii="Times New Roman"/>
          <w:color w:val="000000" w:themeColor="text1"/>
        </w:rPr>
        <w:t>；</w:t>
      </w:r>
    </w:p>
    <w:p w14:paraId="6660E525"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结束时间</w:t>
      </w:r>
      <w:r w:rsidRPr="001F7ADB">
        <w:rPr>
          <w:rFonts w:ascii="Times New Roman"/>
          <w:color w:val="000000" w:themeColor="text1"/>
        </w:rPr>
        <w:t>(*)</w:t>
      </w:r>
      <w:r w:rsidRPr="001F7ADB">
        <w:rPr>
          <w:rFonts w:ascii="Times New Roman"/>
          <w:color w:val="000000" w:themeColor="text1"/>
        </w:rPr>
        <w:t>；</w:t>
      </w:r>
    </w:p>
    <w:p w14:paraId="2E43AF9C"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支持对未开启性能监测对象</w:t>
      </w:r>
      <w:r>
        <w:rPr>
          <w:rFonts w:ascii="Times New Roman" w:hint="eastAsia"/>
          <w:color w:val="000000" w:themeColor="text1"/>
        </w:rPr>
        <w:t>或实例</w:t>
      </w:r>
      <w:r w:rsidRPr="001F7ADB">
        <w:rPr>
          <w:rFonts w:ascii="Times New Roman"/>
          <w:color w:val="000000" w:themeColor="text1"/>
        </w:rPr>
        <w:t>进行过滤。</w:t>
      </w:r>
    </w:p>
    <w:p w14:paraId="75B4AE1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14" w:name="_Toc467481740"/>
      <w:bookmarkStart w:id="315" w:name="_Toc19695263"/>
      <w:bookmarkStart w:id="316" w:name="_Toc53650119"/>
      <w:r w:rsidRPr="001F7ADB">
        <w:rPr>
          <w:rFonts w:eastAsiaTheme="minorEastAsia"/>
          <w:color w:val="000000" w:themeColor="text1"/>
          <w:szCs w:val="21"/>
        </w:rPr>
        <w:t>性能门限设置</w:t>
      </w:r>
      <w:bookmarkEnd w:id="314"/>
      <w:bookmarkEnd w:id="315"/>
      <w:bookmarkEnd w:id="316"/>
    </w:p>
    <w:p w14:paraId="2F888273"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系统可对一个监测对象的某个性能参数设置上限和（或）下限。当该监测对象的指定性能参数超过设定的上限或下限时，网管系统应能产生越限告警（</w:t>
      </w:r>
      <w:r w:rsidRPr="001F7ADB">
        <w:rPr>
          <w:rFonts w:ascii="Times New Roman"/>
          <w:color w:val="000000" w:themeColor="text1"/>
        </w:rPr>
        <w:t>TCA</w:t>
      </w:r>
      <w:r w:rsidRPr="001F7ADB">
        <w:rPr>
          <w:rFonts w:ascii="Times New Roman"/>
          <w:color w:val="000000" w:themeColor="text1"/>
        </w:rPr>
        <w:t>）。</w:t>
      </w:r>
    </w:p>
    <w:p w14:paraId="23014F9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17" w:name="_Toc467481741"/>
      <w:bookmarkStart w:id="318" w:name="_Toc19695264"/>
      <w:bookmarkStart w:id="319" w:name="_Toc53650120"/>
      <w:r w:rsidRPr="001F7ADB">
        <w:rPr>
          <w:rFonts w:eastAsiaTheme="minorEastAsia"/>
          <w:color w:val="000000" w:themeColor="text1"/>
          <w:szCs w:val="21"/>
        </w:rPr>
        <w:t>性能数据查询</w:t>
      </w:r>
      <w:bookmarkEnd w:id="317"/>
      <w:bookmarkEnd w:id="318"/>
      <w:bookmarkEnd w:id="319"/>
    </w:p>
    <w:p w14:paraId="04583213"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网管系统应提供批量查询和统计性能数据的功能，并以表格和图形如折线图、直方图或饼图等方式显示查询统计结果。</w:t>
      </w:r>
    </w:p>
    <w:p w14:paraId="4685B5EE" w14:textId="77777777" w:rsidR="00D33120" w:rsidRPr="001F7ADB" w:rsidRDefault="00D33120" w:rsidP="00D33120">
      <w:pPr>
        <w:ind w:firstLineChars="200" w:firstLine="420"/>
        <w:rPr>
          <w:color w:val="000000" w:themeColor="text1"/>
        </w:rPr>
      </w:pPr>
      <w:r w:rsidRPr="001F7ADB">
        <w:rPr>
          <w:color w:val="000000" w:themeColor="text1"/>
        </w:rPr>
        <w:t>网管系统应能根据性能监测结果，进行以太网业务、隧道、伪线、段、端口的实时流量统计和带宽利用率统计。</w:t>
      </w:r>
    </w:p>
    <w:p w14:paraId="12A139B0" w14:textId="77777777" w:rsidR="00D33120" w:rsidRPr="001F7ADB" w:rsidRDefault="00D33120" w:rsidP="00D33120">
      <w:pPr>
        <w:pStyle w:val="aff3"/>
        <w:ind w:firstLineChars="194" w:firstLine="407"/>
        <w:rPr>
          <w:rFonts w:ascii="Times New Roman"/>
          <w:color w:val="000000" w:themeColor="text1"/>
          <w:szCs w:val="24"/>
        </w:rPr>
      </w:pPr>
      <w:r w:rsidRPr="001F7ADB">
        <w:rPr>
          <w:rFonts w:ascii="Times New Roman"/>
          <w:color w:val="000000" w:themeColor="text1"/>
        </w:rPr>
        <w:t>网管系统应能对查询统计结果进行输出。</w:t>
      </w:r>
    </w:p>
    <w:p w14:paraId="4E2EE0B1"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20" w:name="_Toc533775124"/>
      <w:bookmarkStart w:id="321" w:name="_Toc533775125"/>
      <w:bookmarkStart w:id="322" w:name="_Toc467481743"/>
      <w:bookmarkStart w:id="323" w:name="_Toc19695265"/>
      <w:bookmarkStart w:id="324" w:name="_Toc53650121"/>
      <w:bookmarkEnd w:id="320"/>
      <w:bookmarkEnd w:id="321"/>
      <w:r w:rsidRPr="001F7ADB">
        <w:rPr>
          <w:rFonts w:eastAsiaTheme="minorEastAsia"/>
          <w:color w:val="000000" w:themeColor="text1"/>
          <w:szCs w:val="21"/>
        </w:rPr>
        <w:t>性能数据上报</w:t>
      </w:r>
      <w:bookmarkEnd w:id="322"/>
      <w:bookmarkEnd w:id="323"/>
      <w:bookmarkEnd w:id="324"/>
    </w:p>
    <w:p w14:paraId="776EB24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在每次监测周期到达后，网元根据要求向网管系统上报本周期内的性能数据，性能数据包括如下内容：</w:t>
      </w:r>
    </w:p>
    <w:p w14:paraId="6CBA2EAC"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监测对象；</w:t>
      </w:r>
    </w:p>
    <w:p w14:paraId="3D9D7771"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监测属性及其值；</w:t>
      </w:r>
    </w:p>
    <w:p w14:paraId="5CFC06BC"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监测周期；</w:t>
      </w:r>
    </w:p>
    <w:p w14:paraId="4B9B4E96"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szCs w:val="21"/>
        </w:rPr>
      </w:pPr>
      <w:r w:rsidRPr="001F7ADB">
        <w:rPr>
          <w:rFonts w:ascii="Times New Roman"/>
          <w:color w:val="000000" w:themeColor="text1"/>
        </w:rPr>
        <w:t>本次监测间隔的结束时间。</w:t>
      </w:r>
    </w:p>
    <w:p w14:paraId="2022A6B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325" w:name="_Toc467481744"/>
      <w:bookmarkStart w:id="326" w:name="_Toc19695266"/>
      <w:bookmarkStart w:id="327" w:name="_Toc53650122"/>
      <w:r w:rsidRPr="001F7ADB">
        <w:rPr>
          <w:rFonts w:eastAsiaTheme="minorEastAsia"/>
          <w:color w:val="000000" w:themeColor="text1"/>
          <w:szCs w:val="21"/>
        </w:rPr>
        <w:t>性能数据存储</w:t>
      </w:r>
      <w:bookmarkEnd w:id="325"/>
      <w:bookmarkEnd w:id="326"/>
      <w:bookmarkEnd w:id="327"/>
    </w:p>
    <w:p w14:paraId="6C6356C2"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性能数据在网管系统存储设备上的保存期限最少为：</w:t>
      </w:r>
    </w:p>
    <w:p w14:paraId="3A042FDC"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测量周期为</w:t>
      </w:r>
      <w:r w:rsidRPr="001F7ADB">
        <w:rPr>
          <w:rFonts w:ascii="Times New Roman"/>
          <w:color w:val="000000" w:themeColor="text1"/>
        </w:rPr>
        <w:t>15</w:t>
      </w:r>
      <w:r w:rsidRPr="001F7ADB">
        <w:rPr>
          <w:rFonts w:ascii="Times New Roman"/>
          <w:color w:val="000000" w:themeColor="text1"/>
        </w:rPr>
        <w:t>分钟的测量数据：</w:t>
      </w:r>
      <w:r w:rsidRPr="001F7ADB">
        <w:rPr>
          <w:rFonts w:ascii="Times New Roman"/>
          <w:color w:val="000000" w:themeColor="text1"/>
        </w:rPr>
        <w:t>30</w:t>
      </w:r>
      <w:r w:rsidRPr="001F7ADB">
        <w:rPr>
          <w:rFonts w:ascii="Times New Roman"/>
          <w:color w:val="000000" w:themeColor="text1"/>
        </w:rPr>
        <w:t>天；</w:t>
      </w:r>
    </w:p>
    <w:p w14:paraId="4DACED9A" w14:textId="77777777" w:rsidR="00D33120" w:rsidRPr="001F7ADB" w:rsidRDefault="00D33120" w:rsidP="00FC0F5C">
      <w:pPr>
        <w:pStyle w:val="a"/>
        <w:numPr>
          <w:ilvl w:val="0"/>
          <w:numId w:val="11"/>
        </w:numPr>
        <w:tabs>
          <w:tab w:val="clear" w:pos="859"/>
          <w:tab w:val="num" w:pos="854"/>
        </w:tabs>
        <w:ind w:leftChars="200" w:left="840" w:hangingChars="200"/>
        <w:rPr>
          <w:rFonts w:ascii="Times New Roman"/>
          <w:color w:val="000000" w:themeColor="text1"/>
        </w:rPr>
      </w:pPr>
      <w:r w:rsidRPr="001F7ADB">
        <w:rPr>
          <w:rFonts w:ascii="Times New Roman"/>
          <w:color w:val="000000" w:themeColor="text1"/>
        </w:rPr>
        <w:t>测量周期为</w:t>
      </w:r>
      <w:r w:rsidRPr="001F7ADB">
        <w:rPr>
          <w:rFonts w:ascii="Times New Roman"/>
          <w:color w:val="000000" w:themeColor="text1"/>
        </w:rPr>
        <w:t>24</w:t>
      </w:r>
      <w:r w:rsidRPr="001F7ADB">
        <w:rPr>
          <w:rFonts w:ascii="Times New Roman"/>
          <w:color w:val="000000" w:themeColor="text1"/>
        </w:rPr>
        <w:t>小时的测量数据：</w:t>
      </w:r>
      <w:r w:rsidRPr="001F7ADB">
        <w:rPr>
          <w:rFonts w:ascii="Times New Roman"/>
          <w:color w:val="000000" w:themeColor="text1"/>
        </w:rPr>
        <w:t>60</w:t>
      </w:r>
      <w:r w:rsidRPr="001F7ADB">
        <w:rPr>
          <w:rFonts w:ascii="Times New Roman"/>
          <w:color w:val="000000" w:themeColor="text1"/>
        </w:rPr>
        <w:t>天。</w:t>
      </w:r>
    </w:p>
    <w:p w14:paraId="7E240F3F"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网管系统应允许用户设置性能数据的存储期限和存储容量，对超过期限或容量的性能数据，应进行归档和删除。</w:t>
      </w:r>
    </w:p>
    <w:p w14:paraId="4869F014"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28" w:name="_Toc530494266"/>
      <w:bookmarkStart w:id="329" w:name="_Toc467481745"/>
      <w:bookmarkStart w:id="330" w:name="_Toc19695267"/>
      <w:bookmarkStart w:id="331" w:name="_Toc53650123"/>
      <w:bookmarkEnd w:id="328"/>
      <w:r w:rsidRPr="001F7ADB">
        <w:rPr>
          <w:rFonts w:ascii="Times New Roman" w:hAnsi="Times New Roman"/>
          <w:b w:val="0"/>
          <w:color w:val="000000" w:themeColor="text1"/>
          <w:sz w:val="24"/>
          <w:szCs w:val="24"/>
        </w:rPr>
        <w:lastRenderedPageBreak/>
        <w:t>端到端性能管理</w:t>
      </w:r>
      <w:bookmarkEnd w:id="329"/>
      <w:bookmarkEnd w:id="330"/>
      <w:bookmarkEnd w:id="331"/>
    </w:p>
    <w:p w14:paraId="232C036A" w14:textId="77777777" w:rsidR="00D33120" w:rsidRPr="001F7ADB" w:rsidRDefault="00D33120" w:rsidP="00D33120">
      <w:pPr>
        <w:ind w:firstLine="540"/>
        <w:rPr>
          <w:color w:val="000000" w:themeColor="text1"/>
        </w:rPr>
      </w:pPr>
      <w:r w:rsidRPr="001F7ADB">
        <w:rPr>
          <w:color w:val="000000" w:themeColor="text1"/>
        </w:rPr>
        <w:t>网管系统应支持端到端路径和业务性能管理功能，包括：</w:t>
      </w:r>
    </w:p>
    <w:p w14:paraId="6A8BAC4F" w14:textId="77777777" w:rsidR="00D33120" w:rsidRPr="001F7ADB" w:rsidRDefault="00D33120" w:rsidP="00FC0F5C">
      <w:pPr>
        <w:numPr>
          <w:ilvl w:val="0"/>
          <w:numId w:val="39"/>
        </w:numPr>
        <w:rPr>
          <w:color w:val="000000" w:themeColor="text1"/>
        </w:rPr>
      </w:pPr>
      <w:r w:rsidRPr="001F7ADB">
        <w:rPr>
          <w:color w:val="000000" w:themeColor="text1"/>
        </w:rPr>
        <w:t>端到端路径性能管理：支持端到端隧道和伪线上各监测点的性能参数收集和管理，可设置性能监测点、性能监测参数、性能监测周期等性能监测参数。</w:t>
      </w:r>
    </w:p>
    <w:p w14:paraId="0B5E3263" w14:textId="77777777" w:rsidR="00D33120" w:rsidRPr="001F7ADB" w:rsidRDefault="00D33120" w:rsidP="00FC0F5C">
      <w:pPr>
        <w:numPr>
          <w:ilvl w:val="0"/>
          <w:numId w:val="39"/>
        </w:numPr>
        <w:rPr>
          <w:color w:val="000000" w:themeColor="text1"/>
        </w:rPr>
      </w:pPr>
      <w:r w:rsidRPr="001F7ADB">
        <w:rPr>
          <w:color w:val="000000" w:themeColor="text1"/>
        </w:rPr>
        <w:t>端到端业务性能管理：支持端到端以太网、</w:t>
      </w:r>
      <w:r w:rsidRPr="001F7ADB">
        <w:rPr>
          <w:color w:val="000000" w:themeColor="text1"/>
        </w:rPr>
        <w:t>TDM</w:t>
      </w:r>
      <w:r w:rsidRPr="001F7ADB">
        <w:rPr>
          <w:color w:val="000000" w:themeColor="text1"/>
        </w:rPr>
        <w:t>业务上各业务终端点的性能参数收集和管理，可设置性能监测点、性能监测参数、性能监测周期等性能监测参数。</w:t>
      </w:r>
    </w:p>
    <w:p w14:paraId="37BFB1B8" w14:textId="77777777" w:rsidR="00D33120" w:rsidRPr="001F7ADB" w:rsidRDefault="00D33120" w:rsidP="00FC0F5C">
      <w:pPr>
        <w:numPr>
          <w:ilvl w:val="0"/>
          <w:numId w:val="39"/>
        </w:numPr>
        <w:tabs>
          <w:tab w:val="clear" w:pos="1260"/>
          <w:tab w:val="num" w:pos="1200"/>
        </w:tabs>
        <w:rPr>
          <w:color w:val="000000" w:themeColor="text1"/>
        </w:rPr>
      </w:pPr>
      <w:r w:rsidRPr="001F7ADB">
        <w:rPr>
          <w:color w:val="000000" w:themeColor="text1"/>
        </w:rPr>
        <w:t>当前和历史性能查询：支持查询端到端路径和业务的当前性能和历史性能；</w:t>
      </w:r>
    </w:p>
    <w:p w14:paraId="5011AAB2"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32" w:name="_Toc467481746"/>
      <w:bookmarkStart w:id="333" w:name="_Toc19695268"/>
      <w:bookmarkStart w:id="334" w:name="_Toc53650124"/>
      <w:r w:rsidRPr="001F7ADB">
        <w:rPr>
          <w:rFonts w:ascii="Times New Roman" w:hAnsi="Times New Roman"/>
          <w:b w:val="0"/>
          <w:color w:val="000000" w:themeColor="text1"/>
          <w:sz w:val="24"/>
          <w:szCs w:val="24"/>
        </w:rPr>
        <w:t>性能监测参数要求</w:t>
      </w:r>
      <w:bookmarkEnd w:id="332"/>
      <w:bookmarkEnd w:id="333"/>
      <w:bookmarkEnd w:id="334"/>
    </w:p>
    <w:p w14:paraId="50CE5A1C" w14:textId="3C2E3C1E" w:rsidR="00D33120" w:rsidRPr="001F7ADB" w:rsidRDefault="00D33120" w:rsidP="00D33120">
      <w:pPr>
        <w:ind w:firstLine="540"/>
        <w:rPr>
          <w:color w:val="000000" w:themeColor="text1"/>
        </w:rPr>
      </w:pPr>
      <w:r w:rsidRPr="001F7ADB">
        <w:rPr>
          <w:color w:val="000000" w:themeColor="text1"/>
        </w:rPr>
        <w:t>网管系统应能对</w:t>
      </w:r>
      <w:r w:rsidRPr="001F7ADB">
        <w:rPr>
          <w:color w:val="000000" w:themeColor="text1"/>
        </w:rPr>
        <w:t>PTN</w:t>
      </w:r>
      <w:r w:rsidR="008209EE">
        <w:rPr>
          <w:color w:val="000000" w:themeColor="text1"/>
        </w:rPr>
        <w:t>/SPN</w:t>
      </w:r>
      <w:r w:rsidRPr="001F7ADB">
        <w:rPr>
          <w:color w:val="000000" w:themeColor="text1"/>
        </w:rPr>
        <w:t>网元中各层面的性能监测对象（端口、隧道、伪线、段等）的性能参数进行监测，网管系统应支持的性能监测参数参见下表。</w:t>
      </w:r>
    </w:p>
    <w:tbl>
      <w:tblPr>
        <w:tblW w:w="82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57" w:type="dxa"/>
          <w:right w:w="57" w:type="dxa"/>
        </w:tblCellMar>
        <w:tblLook w:val="0000" w:firstRow="0" w:lastRow="0" w:firstColumn="0" w:lastColumn="0" w:noHBand="0" w:noVBand="0"/>
      </w:tblPr>
      <w:tblGrid>
        <w:gridCol w:w="644"/>
        <w:gridCol w:w="1151"/>
        <w:gridCol w:w="663"/>
        <w:gridCol w:w="526"/>
        <w:gridCol w:w="520"/>
        <w:gridCol w:w="3399"/>
        <w:gridCol w:w="1319"/>
      </w:tblGrid>
      <w:tr w:rsidR="00D33120" w:rsidRPr="001F7ADB" w14:paraId="28241B51" w14:textId="77777777" w:rsidTr="00D33120">
        <w:trPr>
          <w:jc w:val="center"/>
        </w:trPr>
        <w:tc>
          <w:tcPr>
            <w:tcW w:w="392" w:type="pct"/>
            <w:tcBorders>
              <w:bottom w:val="single" w:sz="4" w:space="0" w:color="auto"/>
            </w:tcBorders>
            <w:vAlign w:val="center"/>
          </w:tcPr>
          <w:p w14:paraId="1763D025" w14:textId="77777777" w:rsidR="00D33120" w:rsidRPr="001F7ADB" w:rsidRDefault="00D33120" w:rsidP="00D33120">
            <w:pPr>
              <w:jc w:val="center"/>
              <w:rPr>
                <w:b/>
                <w:bCs/>
                <w:szCs w:val="21"/>
              </w:rPr>
            </w:pPr>
            <w:r w:rsidRPr="001F7ADB">
              <w:rPr>
                <w:b/>
                <w:bCs/>
                <w:szCs w:val="21"/>
              </w:rPr>
              <w:t>序列号</w:t>
            </w:r>
          </w:p>
        </w:tc>
        <w:tc>
          <w:tcPr>
            <w:tcW w:w="700" w:type="pct"/>
            <w:tcBorders>
              <w:bottom w:val="single" w:sz="4" w:space="0" w:color="auto"/>
              <w:right w:val="single" w:sz="4" w:space="0" w:color="auto"/>
            </w:tcBorders>
            <w:vAlign w:val="center"/>
          </w:tcPr>
          <w:p w14:paraId="6B34EB76" w14:textId="77777777" w:rsidR="00D33120" w:rsidRPr="001F7ADB" w:rsidRDefault="00D33120" w:rsidP="00D33120">
            <w:pPr>
              <w:jc w:val="center"/>
              <w:rPr>
                <w:b/>
                <w:bCs/>
                <w:szCs w:val="21"/>
              </w:rPr>
            </w:pPr>
            <w:r w:rsidRPr="001F7ADB">
              <w:rPr>
                <w:b/>
                <w:bCs/>
                <w:szCs w:val="21"/>
              </w:rPr>
              <w:t>性能类型</w:t>
            </w:r>
          </w:p>
        </w:tc>
        <w:tc>
          <w:tcPr>
            <w:tcW w:w="3106" w:type="pct"/>
            <w:gridSpan w:val="4"/>
            <w:tcBorders>
              <w:left w:val="single" w:sz="4" w:space="0" w:color="auto"/>
              <w:bottom w:val="single" w:sz="4" w:space="0" w:color="auto"/>
            </w:tcBorders>
            <w:vAlign w:val="center"/>
          </w:tcPr>
          <w:p w14:paraId="683A0DC5" w14:textId="77777777" w:rsidR="00D33120" w:rsidRPr="001F7ADB" w:rsidRDefault="00D33120" w:rsidP="00D33120">
            <w:pPr>
              <w:jc w:val="center"/>
              <w:rPr>
                <w:b/>
                <w:bCs/>
                <w:szCs w:val="21"/>
              </w:rPr>
            </w:pPr>
            <w:r w:rsidRPr="001F7ADB">
              <w:rPr>
                <w:b/>
                <w:bCs/>
                <w:szCs w:val="21"/>
              </w:rPr>
              <w:t>性能参数</w:t>
            </w:r>
          </w:p>
        </w:tc>
        <w:tc>
          <w:tcPr>
            <w:tcW w:w="802" w:type="pct"/>
          </w:tcPr>
          <w:p w14:paraId="162F1ACE" w14:textId="77777777" w:rsidR="00D33120" w:rsidRPr="001F7ADB" w:rsidRDefault="00D33120" w:rsidP="00D33120">
            <w:pPr>
              <w:jc w:val="center"/>
              <w:rPr>
                <w:b/>
                <w:bCs/>
                <w:szCs w:val="21"/>
              </w:rPr>
            </w:pPr>
            <w:r w:rsidRPr="001F7ADB">
              <w:rPr>
                <w:b/>
                <w:bCs/>
                <w:szCs w:val="21"/>
              </w:rPr>
              <w:t>备注</w:t>
            </w:r>
          </w:p>
        </w:tc>
      </w:tr>
      <w:tr w:rsidR="00D33120" w:rsidRPr="001F7ADB" w:rsidDel="00586B8F" w14:paraId="4151E790" w14:textId="77777777" w:rsidTr="00D33120">
        <w:trPr>
          <w:jc w:val="center"/>
        </w:trPr>
        <w:tc>
          <w:tcPr>
            <w:tcW w:w="392" w:type="pct"/>
            <w:vAlign w:val="center"/>
          </w:tcPr>
          <w:p w14:paraId="0C38BB09"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top w:val="single" w:sz="4" w:space="0" w:color="auto"/>
              <w:right w:val="single" w:sz="4" w:space="0" w:color="auto"/>
            </w:tcBorders>
            <w:vAlign w:val="center"/>
          </w:tcPr>
          <w:p w14:paraId="776BFC1E" w14:textId="77777777" w:rsidR="00D33120" w:rsidRPr="001F7ADB" w:rsidDel="00586B8F" w:rsidRDefault="00D33120" w:rsidP="00D33120">
            <w:pPr>
              <w:rPr>
                <w:bCs/>
                <w:szCs w:val="21"/>
              </w:rPr>
            </w:pPr>
            <w:r w:rsidRPr="001F7ADB">
              <w:rPr>
                <w:bCs/>
                <w:szCs w:val="21"/>
              </w:rPr>
              <w:t>MPLS-TP</w:t>
            </w:r>
            <w:r w:rsidRPr="001F7ADB">
              <w:rPr>
                <w:bCs/>
                <w:szCs w:val="21"/>
              </w:rPr>
              <w:t>性能</w:t>
            </w:r>
          </w:p>
        </w:tc>
        <w:tc>
          <w:tcPr>
            <w:tcW w:w="723" w:type="pct"/>
            <w:gridSpan w:val="2"/>
            <w:vMerge w:val="restart"/>
            <w:tcBorders>
              <w:left w:val="single" w:sz="4" w:space="0" w:color="auto"/>
              <w:right w:val="single" w:sz="4" w:space="0" w:color="auto"/>
            </w:tcBorders>
            <w:vAlign w:val="center"/>
          </w:tcPr>
          <w:p w14:paraId="04B3FF6A" w14:textId="77777777" w:rsidR="00D33120" w:rsidRPr="001F7ADB" w:rsidDel="00586B8F" w:rsidRDefault="00D33120" w:rsidP="00D33120">
            <w:pPr>
              <w:jc w:val="center"/>
              <w:rPr>
                <w:bCs/>
                <w:szCs w:val="21"/>
              </w:rPr>
            </w:pPr>
            <w:r w:rsidRPr="001F7ADB">
              <w:rPr>
                <w:bCs/>
                <w:szCs w:val="21"/>
              </w:rPr>
              <w:t>PW</w:t>
            </w:r>
            <w:r w:rsidRPr="001F7ADB">
              <w:rPr>
                <w:bCs/>
                <w:szCs w:val="21"/>
              </w:rPr>
              <w:t>层性能</w:t>
            </w:r>
          </w:p>
          <w:p w14:paraId="085A4A5F" w14:textId="77777777" w:rsidR="00D33120" w:rsidRPr="001F7ADB" w:rsidDel="00586B8F" w:rsidRDefault="00D33120" w:rsidP="00D33120">
            <w:pPr>
              <w:jc w:val="center"/>
              <w:rPr>
                <w:bCs/>
                <w:szCs w:val="21"/>
              </w:rPr>
            </w:pPr>
          </w:p>
        </w:tc>
        <w:tc>
          <w:tcPr>
            <w:tcW w:w="2383" w:type="pct"/>
            <w:gridSpan w:val="2"/>
            <w:tcBorders>
              <w:left w:val="single" w:sz="4" w:space="0" w:color="auto"/>
            </w:tcBorders>
            <w:vAlign w:val="center"/>
          </w:tcPr>
          <w:p w14:paraId="0AE3CF38" w14:textId="77777777" w:rsidR="00D33120" w:rsidRPr="001F7ADB" w:rsidDel="00586B8F" w:rsidRDefault="00D33120" w:rsidP="00D33120">
            <w:pPr>
              <w:rPr>
                <w:bCs/>
                <w:szCs w:val="21"/>
              </w:rPr>
            </w:pPr>
            <w:r w:rsidRPr="001F7ADB">
              <w:rPr>
                <w:bCs/>
                <w:szCs w:val="21"/>
              </w:rPr>
              <w:t>发送包总数</w:t>
            </w:r>
          </w:p>
        </w:tc>
        <w:tc>
          <w:tcPr>
            <w:tcW w:w="802" w:type="pct"/>
          </w:tcPr>
          <w:p w14:paraId="60914D5E" w14:textId="77777777" w:rsidR="00D33120" w:rsidRPr="001F7ADB" w:rsidDel="00586B8F" w:rsidRDefault="00D33120" w:rsidP="00D33120">
            <w:pPr>
              <w:jc w:val="center"/>
              <w:rPr>
                <w:bCs/>
                <w:szCs w:val="21"/>
              </w:rPr>
            </w:pPr>
          </w:p>
        </w:tc>
      </w:tr>
      <w:tr w:rsidR="00D33120" w:rsidRPr="001F7ADB" w:rsidDel="00586B8F" w14:paraId="259FB66D" w14:textId="77777777" w:rsidTr="00D33120">
        <w:trPr>
          <w:jc w:val="center"/>
        </w:trPr>
        <w:tc>
          <w:tcPr>
            <w:tcW w:w="392" w:type="pct"/>
            <w:vAlign w:val="center"/>
          </w:tcPr>
          <w:p w14:paraId="7E2D660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EB06899"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40A97CD7"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412713FB" w14:textId="77777777" w:rsidR="00D33120" w:rsidRPr="001F7ADB" w:rsidDel="007B60B4" w:rsidRDefault="00D33120" w:rsidP="00D33120">
            <w:pPr>
              <w:rPr>
                <w:bCs/>
                <w:szCs w:val="21"/>
              </w:rPr>
            </w:pPr>
            <w:r w:rsidRPr="001F7ADB">
              <w:rPr>
                <w:bCs/>
                <w:szCs w:val="21"/>
              </w:rPr>
              <w:t>发送字节总数</w:t>
            </w:r>
          </w:p>
        </w:tc>
        <w:tc>
          <w:tcPr>
            <w:tcW w:w="802" w:type="pct"/>
          </w:tcPr>
          <w:p w14:paraId="13364FCA" w14:textId="77777777" w:rsidR="00D33120" w:rsidRPr="001F7ADB" w:rsidDel="00586B8F" w:rsidRDefault="00D33120" w:rsidP="00D33120">
            <w:pPr>
              <w:jc w:val="center"/>
              <w:rPr>
                <w:bCs/>
                <w:szCs w:val="21"/>
              </w:rPr>
            </w:pPr>
          </w:p>
        </w:tc>
      </w:tr>
      <w:tr w:rsidR="00D33120" w:rsidRPr="001F7ADB" w:rsidDel="00586B8F" w14:paraId="7E6006E9" w14:textId="77777777" w:rsidTr="00D33120">
        <w:trPr>
          <w:jc w:val="center"/>
        </w:trPr>
        <w:tc>
          <w:tcPr>
            <w:tcW w:w="392" w:type="pct"/>
            <w:vAlign w:val="center"/>
          </w:tcPr>
          <w:p w14:paraId="7B26365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4003B32"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17EBA3A4"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45F18014" w14:textId="77777777" w:rsidR="00D33120" w:rsidRPr="001F7ADB" w:rsidDel="007B60B4" w:rsidRDefault="00D33120" w:rsidP="00D33120">
            <w:pPr>
              <w:rPr>
                <w:bCs/>
                <w:szCs w:val="21"/>
              </w:rPr>
            </w:pPr>
            <w:r w:rsidRPr="001F7ADB">
              <w:rPr>
                <w:bCs/>
                <w:szCs w:val="21"/>
              </w:rPr>
              <w:t>接收包总数</w:t>
            </w:r>
          </w:p>
        </w:tc>
        <w:tc>
          <w:tcPr>
            <w:tcW w:w="802" w:type="pct"/>
          </w:tcPr>
          <w:p w14:paraId="5CCB4D44" w14:textId="77777777" w:rsidR="00D33120" w:rsidRPr="001F7ADB" w:rsidDel="00586B8F" w:rsidRDefault="00D33120" w:rsidP="00D33120">
            <w:pPr>
              <w:jc w:val="center"/>
              <w:rPr>
                <w:bCs/>
                <w:szCs w:val="21"/>
              </w:rPr>
            </w:pPr>
          </w:p>
        </w:tc>
      </w:tr>
      <w:tr w:rsidR="00D33120" w:rsidRPr="001F7ADB" w:rsidDel="00586B8F" w14:paraId="4A91EF24" w14:textId="77777777" w:rsidTr="00D33120">
        <w:trPr>
          <w:jc w:val="center"/>
        </w:trPr>
        <w:tc>
          <w:tcPr>
            <w:tcW w:w="392" w:type="pct"/>
            <w:vAlign w:val="center"/>
          </w:tcPr>
          <w:p w14:paraId="44F6175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FEA912B"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54CFDE4F"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459065AC" w14:textId="77777777" w:rsidR="00D33120" w:rsidRPr="001F7ADB" w:rsidDel="007B60B4" w:rsidRDefault="00D33120" w:rsidP="00D33120">
            <w:pPr>
              <w:rPr>
                <w:bCs/>
                <w:szCs w:val="21"/>
              </w:rPr>
            </w:pPr>
            <w:r w:rsidRPr="001F7ADB">
              <w:rPr>
                <w:bCs/>
                <w:szCs w:val="21"/>
              </w:rPr>
              <w:t>接收字节总数</w:t>
            </w:r>
          </w:p>
        </w:tc>
        <w:tc>
          <w:tcPr>
            <w:tcW w:w="802" w:type="pct"/>
          </w:tcPr>
          <w:p w14:paraId="4F9963AE" w14:textId="77777777" w:rsidR="00D33120" w:rsidRPr="001F7ADB" w:rsidDel="00586B8F" w:rsidRDefault="00D33120" w:rsidP="00D33120">
            <w:pPr>
              <w:jc w:val="center"/>
              <w:rPr>
                <w:bCs/>
                <w:szCs w:val="21"/>
              </w:rPr>
            </w:pPr>
          </w:p>
        </w:tc>
      </w:tr>
      <w:tr w:rsidR="00D33120" w:rsidRPr="001F7ADB" w:rsidDel="00586B8F" w14:paraId="7C1CF45F" w14:textId="77777777" w:rsidTr="00D33120">
        <w:trPr>
          <w:jc w:val="center"/>
        </w:trPr>
        <w:tc>
          <w:tcPr>
            <w:tcW w:w="392" w:type="pct"/>
            <w:vAlign w:val="center"/>
          </w:tcPr>
          <w:p w14:paraId="5B900541"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F266BE6"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400635DD"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494D3AEC" w14:textId="77777777" w:rsidR="00D33120" w:rsidRPr="001F7ADB" w:rsidDel="00586B8F" w:rsidRDefault="00D33120" w:rsidP="00D33120">
            <w:pPr>
              <w:rPr>
                <w:bCs/>
                <w:szCs w:val="21"/>
              </w:rPr>
            </w:pPr>
            <w:r w:rsidRPr="001F7ADB">
              <w:rPr>
                <w:bCs/>
                <w:szCs w:val="21"/>
              </w:rPr>
              <w:t>丢包率</w:t>
            </w:r>
          </w:p>
        </w:tc>
        <w:tc>
          <w:tcPr>
            <w:tcW w:w="802" w:type="pct"/>
          </w:tcPr>
          <w:p w14:paraId="32DA4F32" w14:textId="77777777" w:rsidR="00D33120" w:rsidRPr="001F7ADB" w:rsidDel="00586B8F" w:rsidRDefault="00D33120" w:rsidP="00D33120">
            <w:pPr>
              <w:jc w:val="center"/>
              <w:rPr>
                <w:bCs/>
                <w:szCs w:val="21"/>
              </w:rPr>
            </w:pPr>
          </w:p>
        </w:tc>
      </w:tr>
      <w:tr w:rsidR="00D33120" w:rsidRPr="001F7ADB" w:rsidDel="00586B8F" w14:paraId="37F08CE7" w14:textId="77777777" w:rsidTr="00D33120">
        <w:trPr>
          <w:jc w:val="center"/>
        </w:trPr>
        <w:tc>
          <w:tcPr>
            <w:tcW w:w="392" w:type="pct"/>
            <w:vAlign w:val="center"/>
          </w:tcPr>
          <w:p w14:paraId="7DD7DE1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D7002AD"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2D239D76"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4A5C7FF3" w14:textId="77777777" w:rsidR="00D33120" w:rsidRPr="001F7ADB" w:rsidDel="00586B8F" w:rsidRDefault="00D33120" w:rsidP="00D33120">
            <w:pPr>
              <w:rPr>
                <w:bCs/>
                <w:szCs w:val="21"/>
              </w:rPr>
            </w:pPr>
            <w:r w:rsidRPr="001F7ADB">
              <w:rPr>
                <w:bCs/>
                <w:szCs w:val="21"/>
              </w:rPr>
              <w:t>时延</w:t>
            </w:r>
          </w:p>
        </w:tc>
        <w:tc>
          <w:tcPr>
            <w:tcW w:w="802" w:type="pct"/>
          </w:tcPr>
          <w:p w14:paraId="59A55D13" w14:textId="77777777" w:rsidR="00D33120" w:rsidRPr="001F7ADB" w:rsidDel="00586B8F" w:rsidRDefault="00D33120" w:rsidP="00D33120">
            <w:pPr>
              <w:jc w:val="center"/>
              <w:rPr>
                <w:bCs/>
                <w:szCs w:val="21"/>
              </w:rPr>
            </w:pPr>
          </w:p>
        </w:tc>
      </w:tr>
      <w:tr w:rsidR="00D33120" w:rsidRPr="001F7ADB" w:rsidDel="00586B8F" w14:paraId="4065CB10" w14:textId="77777777" w:rsidTr="00D33120">
        <w:trPr>
          <w:jc w:val="center"/>
        </w:trPr>
        <w:tc>
          <w:tcPr>
            <w:tcW w:w="392" w:type="pct"/>
            <w:vAlign w:val="center"/>
          </w:tcPr>
          <w:p w14:paraId="225A3C15"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ABFB403" w14:textId="77777777" w:rsidR="00D33120" w:rsidRPr="001F7ADB" w:rsidDel="00586B8F" w:rsidRDefault="00D33120" w:rsidP="00D33120">
            <w:pPr>
              <w:jc w:val="center"/>
              <w:rPr>
                <w:bCs/>
                <w:szCs w:val="21"/>
              </w:rPr>
            </w:pPr>
          </w:p>
        </w:tc>
        <w:tc>
          <w:tcPr>
            <w:tcW w:w="723" w:type="pct"/>
            <w:gridSpan w:val="2"/>
            <w:vMerge/>
            <w:tcBorders>
              <w:left w:val="single" w:sz="4" w:space="0" w:color="auto"/>
              <w:bottom w:val="single" w:sz="4" w:space="0" w:color="auto"/>
              <w:right w:val="single" w:sz="4" w:space="0" w:color="auto"/>
            </w:tcBorders>
            <w:vAlign w:val="center"/>
          </w:tcPr>
          <w:p w14:paraId="2769D4BF"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22136E64" w14:textId="77777777" w:rsidR="00D33120" w:rsidRPr="001F7ADB" w:rsidDel="00586B8F" w:rsidRDefault="00D33120" w:rsidP="00D33120">
            <w:pPr>
              <w:rPr>
                <w:bCs/>
                <w:szCs w:val="21"/>
              </w:rPr>
            </w:pPr>
            <w:r w:rsidRPr="001F7ADB">
              <w:rPr>
                <w:bCs/>
                <w:szCs w:val="21"/>
              </w:rPr>
              <w:t>抖动</w:t>
            </w:r>
          </w:p>
        </w:tc>
        <w:tc>
          <w:tcPr>
            <w:tcW w:w="802" w:type="pct"/>
          </w:tcPr>
          <w:p w14:paraId="5E7EC559" w14:textId="77777777" w:rsidR="00D33120" w:rsidRPr="001F7ADB" w:rsidDel="00586B8F" w:rsidRDefault="00D33120" w:rsidP="00D33120">
            <w:pPr>
              <w:jc w:val="center"/>
              <w:rPr>
                <w:bCs/>
                <w:szCs w:val="21"/>
              </w:rPr>
            </w:pPr>
          </w:p>
        </w:tc>
      </w:tr>
      <w:tr w:rsidR="00D33120" w:rsidRPr="001F7ADB" w:rsidDel="00586B8F" w14:paraId="0545B9EF" w14:textId="77777777" w:rsidTr="00D33120">
        <w:trPr>
          <w:jc w:val="center"/>
        </w:trPr>
        <w:tc>
          <w:tcPr>
            <w:tcW w:w="392" w:type="pct"/>
            <w:vAlign w:val="center"/>
          </w:tcPr>
          <w:p w14:paraId="1C2BF59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D794DFD" w14:textId="77777777" w:rsidR="00D33120" w:rsidRPr="001F7ADB" w:rsidDel="00586B8F" w:rsidRDefault="00D33120" w:rsidP="00D33120">
            <w:pPr>
              <w:jc w:val="center"/>
              <w:rPr>
                <w:bCs/>
                <w:szCs w:val="21"/>
              </w:rPr>
            </w:pPr>
          </w:p>
        </w:tc>
        <w:tc>
          <w:tcPr>
            <w:tcW w:w="723" w:type="pct"/>
            <w:gridSpan w:val="2"/>
            <w:vMerge w:val="restart"/>
            <w:tcBorders>
              <w:top w:val="single" w:sz="4" w:space="0" w:color="auto"/>
              <w:left w:val="single" w:sz="4" w:space="0" w:color="auto"/>
              <w:right w:val="single" w:sz="4" w:space="0" w:color="auto"/>
            </w:tcBorders>
            <w:vAlign w:val="center"/>
          </w:tcPr>
          <w:p w14:paraId="11B1BC3A" w14:textId="77777777" w:rsidR="00D33120" w:rsidRPr="001F7ADB" w:rsidDel="00586B8F" w:rsidRDefault="00D33120" w:rsidP="00D33120">
            <w:pPr>
              <w:jc w:val="center"/>
              <w:rPr>
                <w:bCs/>
                <w:szCs w:val="21"/>
              </w:rPr>
            </w:pPr>
            <w:r w:rsidRPr="001F7ADB">
              <w:rPr>
                <w:bCs/>
                <w:szCs w:val="21"/>
              </w:rPr>
              <w:t>LSP</w:t>
            </w:r>
            <w:r w:rsidRPr="001F7ADB">
              <w:rPr>
                <w:bCs/>
                <w:szCs w:val="21"/>
              </w:rPr>
              <w:t>层性能</w:t>
            </w:r>
          </w:p>
        </w:tc>
        <w:tc>
          <w:tcPr>
            <w:tcW w:w="2383" w:type="pct"/>
            <w:gridSpan w:val="2"/>
            <w:tcBorders>
              <w:left w:val="single" w:sz="4" w:space="0" w:color="auto"/>
            </w:tcBorders>
            <w:vAlign w:val="center"/>
          </w:tcPr>
          <w:p w14:paraId="6A8EC453" w14:textId="77777777" w:rsidR="00D33120" w:rsidRPr="001F7ADB" w:rsidDel="00586B8F" w:rsidRDefault="00D33120" w:rsidP="00D33120">
            <w:pPr>
              <w:rPr>
                <w:bCs/>
                <w:szCs w:val="21"/>
              </w:rPr>
            </w:pPr>
            <w:r w:rsidRPr="001F7ADB">
              <w:rPr>
                <w:bCs/>
                <w:szCs w:val="21"/>
              </w:rPr>
              <w:t>发送包总数</w:t>
            </w:r>
          </w:p>
        </w:tc>
        <w:tc>
          <w:tcPr>
            <w:tcW w:w="802" w:type="pct"/>
            <w:vAlign w:val="center"/>
          </w:tcPr>
          <w:p w14:paraId="020E9A65" w14:textId="77777777" w:rsidR="00D33120" w:rsidRPr="001F7ADB" w:rsidDel="00586B8F" w:rsidRDefault="00D33120" w:rsidP="00D33120">
            <w:pPr>
              <w:jc w:val="center"/>
              <w:rPr>
                <w:bCs/>
                <w:szCs w:val="21"/>
              </w:rPr>
            </w:pPr>
          </w:p>
        </w:tc>
      </w:tr>
      <w:tr w:rsidR="00D33120" w:rsidRPr="001F7ADB" w:rsidDel="00586B8F" w14:paraId="6C087461" w14:textId="77777777" w:rsidTr="00D33120">
        <w:trPr>
          <w:jc w:val="center"/>
        </w:trPr>
        <w:tc>
          <w:tcPr>
            <w:tcW w:w="392" w:type="pct"/>
            <w:vAlign w:val="center"/>
          </w:tcPr>
          <w:p w14:paraId="5EFAC3DE"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538F567"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052B5234"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69FD49F0" w14:textId="77777777" w:rsidR="00D33120" w:rsidRPr="001F7ADB" w:rsidDel="007B60B4" w:rsidRDefault="00D33120" w:rsidP="00D33120">
            <w:pPr>
              <w:rPr>
                <w:bCs/>
                <w:szCs w:val="21"/>
              </w:rPr>
            </w:pPr>
            <w:r w:rsidRPr="001F7ADB">
              <w:rPr>
                <w:bCs/>
                <w:szCs w:val="21"/>
              </w:rPr>
              <w:t>发送字节总数</w:t>
            </w:r>
          </w:p>
        </w:tc>
        <w:tc>
          <w:tcPr>
            <w:tcW w:w="802" w:type="pct"/>
            <w:vAlign w:val="center"/>
          </w:tcPr>
          <w:p w14:paraId="350A6D1B" w14:textId="77777777" w:rsidR="00D33120" w:rsidRPr="001F7ADB" w:rsidDel="00586B8F" w:rsidRDefault="00D33120" w:rsidP="00D33120">
            <w:pPr>
              <w:jc w:val="center"/>
              <w:rPr>
                <w:bCs/>
                <w:szCs w:val="21"/>
              </w:rPr>
            </w:pPr>
          </w:p>
        </w:tc>
      </w:tr>
      <w:tr w:rsidR="00D33120" w:rsidRPr="001F7ADB" w:rsidDel="00586B8F" w14:paraId="5C552889" w14:textId="77777777" w:rsidTr="00D33120">
        <w:trPr>
          <w:jc w:val="center"/>
        </w:trPr>
        <w:tc>
          <w:tcPr>
            <w:tcW w:w="392" w:type="pct"/>
            <w:vAlign w:val="center"/>
          </w:tcPr>
          <w:p w14:paraId="1B65A9B2"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62BE044"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7C4758EE"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582BA68F" w14:textId="77777777" w:rsidR="00D33120" w:rsidRPr="001F7ADB" w:rsidDel="007B60B4" w:rsidRDefault="00D33120" w:rsidP="00D33120">
            <w:pPr>
              <w:rPr>
                <w:bCs/>
                <w:szCs w:val="21"/>
              </w:rPr>
            </w:pPr>
            <w:r w:rsidRPr="001F7ADB">
              <w:rPr>
                <w:bCs/>
                <w:szCs w:val="21"/>
              </w:rPr>
              <w:t>接收包总数</w:t>
            </w:r>
          </w:p>
        </w:tc>
        <w:tc>
          <w:tcPr>
            <w:tcW w:w="802" w:type="pct"/>
            <w:vAlign w:val="center"/>
          </w:tcPr>
          <w:p w14:paraId="1DA19EC8" w14:textId="77777777" w:rsidR="00D33120" w:rsidRPr="001F7ADB" w:rsidDel="00586B8F" w:rsidRDefault="00D33120" w:rsidP="00D33120">
            <w:pPr>
              <w:jc w:val="center"/>
              <w:rPr>
                <w:bCs/>
                <w:szCs w:val="21"/>
              </w:rPr>
            </w:pPr>
          </w:p>
        </w:tc>
      </w:tr>
      <w:tr w:rsidR="00D33120" w:rsidRPr="001F7ADB" w:rsidDel="00586B8F" w14:paraId="13C99B91" w14:textId="77777777" w:rsidTr="00D33120">
        <w:trPr>
          <w:jc w:val="center"/>
        </w:trPr>
        <w:tc>
          <w:tcPr>
            <w:tcW w:w="392" w:type="pct"/>
            <w:vAlign w:val="center"/>
          </w:tcPr>
          <w:p w14:paraId="4A00ED5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09E90E1"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7E28D2E3"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7F2F55C8" w14:textId="77777777" w:rsidR="00D33120" w:rsidRPr="001F7ADB" w:rsidDel="007B60B4" w:rsidRDefault="00D33120" w:rsidP="00D33120">
            <w:pPr>
              <w:rPr>
                <w:bCs/>
                <w:szCs w:val="21"/>
              </w:rPr>
            </w:pPr>
            <w:r w:rsidRPr="001F7ADB">
              <w:rPr>
                <w:bCs/>
                <w:szCs w:val="21"/>
              </w:rPr>
              <w:t>接收字节总数</w:t>
            </w:r>
          </w:p>
        </w:tc>
        <w:tc>
          <w:tcPr>
            <w:tcW w:w="802" w:type="pct"/>
            <w:vAlign w:val="center"/>
          </w:tcPr>
          <w:p w14:paraId="55FADBA8" w14:textId="77777777" w:rsidR="00D33120" w:rsidRPr="001F7ADB" w:rsidDel="00586B8F" w:rsidRDefault="00D33120" w:rsidP="00D33120">
            <w:pPr>
              <w:jc w:val="center"/>
              <w:rPr>
                <w:bCs/>
                <w:szCs w:val="21"/>
              </w:rPr>
            </w:pPr>
          </w:p>
        </w:tc>
      </w:tr>
      <w:tr w:rsidR="00D33120" w:rsidRPr="001F7ADB" w:rsidDel="00586B8F" w14:paraId="7F4BE6E8" w14:textId="77777777" w:rsidTr="00D33120">
        <w:trPr>
          <w:jc w:val="center"/>
        </w:trPr>
        <w:tc>
          <w:tcPr>
            <w:tcW w:w="392" w:type="pct"/>
            <w:vAlign w:val="center"/>
          </w:tcPr>
          <w:p w14:paraId="3861D3D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C094BA8"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2BA8305E"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6E5452CC" w14:textId="77777777" w:rsidR="00D33120" w:rsidRPr="001F7ADB" w:rsidDel="00586B8F" w:rsidRDefault="00D33120" w:rsidP="00D33120">
            <w:pPr>
              <w:rPr>
                <w:bCs/>
                <w:szCs w:val="21"/>
              </w:rPr>
            </w:pPr>
            <w:r w:rsidRPr="001F7ADB">
              <w:rPr>
                <w:bCs/>
                <w:szCs w:val="21"/>
              </w:rPr>
              <w:t>丢包率</w:t>
            </w:r>
          </w:p>
        </w:tc>
        <w:tc>
          <w:tcPr>
            <w:tcW w:w="802" w:type="pct"/>
            <w:vAlign w:val="center"/>
          </w:tcPr>
          <w:p w14:paraId="33F95558" w14:textId="77777777" w:rsidR="00D33120" w:rsidRPr="001F7ADB" w:rsidDel="00586B8F" w:rsidRDefault="00D33120" w:rsidP="00D33120">
            <w:pPr>
              <w:jc w:val="center"/>
              <w:rPr>
                <w:bCs/>
                <w:szCs w:val="21"/>
              </w:rPr>
            </w:pPr>
          </w:p>
        </w:tc>
      </w:tr>
      <w:tr w:rsidR="00D33120" w:rsidRPr="001F7ADB" w:rsidDel="00586B8F" w14:paraId="479ACD2B" w14:textId="77777777" w:rsidTr="00D33120">
        <w:trPr>
          <w:jc w:val="center"/>
        </w:trPr>
        <w:tc>
          <w:tcPr>
            <w:tcW w:w="392" w:type="pct"/>
            <w:vAlign w:val="center"/>
          </w:tcPr>
          <w:p w14:paraId="1DE65F9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9EE3A3D"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333CFED7"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46095F4A" w14:textId="77777777" w:rsidR="00D33120" w:rsidRPr="001F7ADB" w:rsidDel="00586B8F" w:rsidRDefault="00D33120" w:rsidP="00D33120">
            <w:pPr>
              <w:rPr>
                <w:bCs/>
                <w:szCs w:val="21"/>
              </w:rPr>
            </w:pPr>
            <w:r w:rsidRPr="001F7ADB">
              <w:rPr>
                <w:bCs/>
                <w:szCs w:val="21"/>
              </w:rPr>
              <w:t>时延</w:t>
            </w:r>
          </w:p>
        </w:tc>
        <w:tc>
          <w:tcPr>
            <w:tcW w:w="802" w:type="pct"/>
            <w:vAlign w:val="center"/>
          </w:tcPr>
          <w:p w14:paraId="709963E9" w14:textId="77777777" w:rsidR="00D33120" w:rsidRPr="001F7ADB" w:rsidDel="00586B8F" w:rsidRDefault="00D33120" w:rsidP="00D33120">
            <w:pPr>
              <w:jc w:val="center"/>
              <w:rPr>
                <w:bCs/>
                <w:szCs w:val="21"/>
              </w:rPr>
            </w:pPr>
          </w:p>
        </w:tc>
      </w:tr>
      <w:tr w:rsidR="00D33120" w:rsidRPr="001F7ADB" w:rsidDel="00586B8F" w14:paraId="59377EB6" w14:textId="77777777" w:rsidTr="00D33120">
        <w:trPr>
          <w:jc w:val="center"/>
        </w:trPr>
        <w:tc>
          <w:tcPr>
            <w:tcW w:w="392" w:type="pct"/>
            <w:vAlign w:val="center"/>
          </w:tcPr>
          <w:p w14:paraId="18BDB74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412CCB4D" w14:textId="77777777" w:rsidR="00D33120" w:rsidRPr="001F7ADB" w:rsidDel="00586B8F" w:rsidRDefault="00D33120" w:rsidP="00D33120">
            <w:pPr>
              <w:jc w:val="center"/>
              <w:rPr>
                <w:bCs/>
                <w:szCs w:val="21"/>
              </w:rPr>
            </w:pPr>
          </w:p>
        </w:tc>
        <w:tc>
          <w:tcPr>
            <w:tcW w:w="723" w:type="pct"/>
            <w:gridSpan w:val="2"/>
            <w:vMerge/>
            <w:tcBorders>
              <w:top w:val="single" w:sz="4" w:space="0" w:color="auto"/>
              <w:left w:val="single" w:sz="4" w:space="0" w:color="auto"/>
              <w:right w:val="single" w:sz="4" w:space="0" w:color="auto"/>
            </w:tcBorders>
            <w:vAlign w:val="center"/>
          </w:tcPr>
          <w:p w14:paraId="6E801EC3" w14:textId="77777777" w:rsidR="00D33120" w:rsidRPr="001F7ADB" w:rsidDel="00586B8F" w:rsidRDefault="00D33120" w:rsidP="00D33120">
            <w:pPr>
              <w:rPr>
                <w:bCs/>
                <w:szCs w:val="21"/>
              </w:rPr>
            </w:pPr>
          </w:p>
        </w:tc>
        <w:tc>
          <w:tcPr>
            <w:tcW w:w="2383" w:type="pct"/>
            <w:gridSpan w:val="2"/>
            <w:tcBorders>
              <w:left w:val="single" w:sz="4" w:space="0" w:color="auto"/>
            </w:tcBorders>
            <w:vAlign w:val="center"/>
          </w:tcPr>
          <w:p w14:paraId="44291E38" w14:textId="77777777" w:rsidR="00D33120" w:rsidRPr="001F7ADB" w:rsidDel="00586B8F" w:rsidRDefault="00D33120" w:rsidP="00D33120">
            <w:pPr>
              <w:rPr>
                <w:bCs/>
                <w:szCs w:val="21"/>
              </w:rPr>
            </w:pPr>
            <w:r w:rsidRPr="001F7ADB">
              <w:rPr>
                <w:bCs/>
                <w:szCs w:val="21"/>
              </w:rPr>
              <w:t>抖动</w:t>
            </w:r>
          </w:p>
        </w:tc>
        <w:tc>
          <w:tcPr>
            <w:tcW w:w="802" w:type="pct"/>
            <w:vAlign w:val="center"/>
          </w:tcPr>
          <w:p w14:paraId="78791C16" w14:textId="77777777" w:rsidR="00D33120" w:rsidRPr="001F7ADB" w:rsidDel="00586B8F" w:rsidRDefault="00D33120" w:rsidP="00D33120">
            <w:pPr>
              <w:jc w:val="center"/>
              <w:rPr>
                <w:bCs/>
                <w:szCs w:val="21"/>
              </w:rPr>
            </w:pPr>
          </w:p>
        </w:tc>
      </w:tr>
      <w:tr w:rsidR="00D33120" w:rsidRPr="001F7ADB" w:rsidDel="00586B8F" w14:paraId="1100A246" w14:textId="77777777" w:rsidTr="00D33120">
        <w:trPr>
          <w:trHeight w:val="318"/>
          <w:jc w:val="center"/>
        </w:trPr>
        <w:tc>
          <w:tcPr>
            <w:tcW w:w="392" w:type="pct"/>
            <w:tcBorders>
              <w:top w:val="single" w:sz="4" w:space="0" w:color="auto"/>
            </w:tcBorders>
            <w:vAlign w:val="center"/>
          </w:tcPr>
          <w:p w14:paraId="4104FCBC"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760925C" w14:textId="77777777" w:rsidR="00D33120" w:rsidRPr="001F7ADB" w:rsidDel="00586B8F" w:rsidRDefault="00D33120" w:rsidP="00D33120">
            <w:pPr>
              <w:jc w:val="center"/>
              <w:rPr>
                <w:bCs/>
                <w:szCs w:val="21"/>
              </w:rPr>
            </w:pPr>
          </w:p>
        </w:tc>
        <w:tc>
          <w:tcPr>
            <w:tcW w:w="723" w:type="pct"/>
            <w:gridSpan w:val="2"/>
            <w:vMerge w:val="restart"/>
            <w:tcBorders>
              <w:top w:val="single" w:sz="4" w:space="0" w:color="auto"/>
              <w:left w:val="single" w:sz="4" w:space="0" w:color="auto"/>
              <w:right w:val="single" w:sz="4" w:space="0" w:color="auto"/>
            </w:tcBorders>
            <w:vAlign w:val="center"/>
          </w:tcPr>
          <w:p w14:paraId="4EDBBA00" w14:textId="77777777" w:rsidR="00D33120" w:rsidRPr="001F7ADB" w:rsidDel="00586B8F" w:rsidRDefault="00D33120" w:rsidP="00D33120">
            <w:pPr>
              <w:jc w:val="center"/>
              <w:rPr>
                <w:bCs/>
                <w:szCs w:val="21"/>
              </w:rPr>
            </w:pPr>
            <w:r w:rsidRPr="001F7ADB">
              <w:rPr>
                <w:bCs/>
                <w:szCs w:val="21"/>
              </w:rPr>
              <w:t>段层</w:t>
            </w:r>
          </w:p>
        </w:tc>
        <w:tc>
          <w:tcPr>
            <w:tcW w:w="2383" w:type="pct"/>
            <w:gridSpan w:val="2"/>
            <w:tcBorders>
              <w:top w:val="single" w:sz="4" w:space="0" w:color="auto"/>
              <w:left w:val="single" w:sz="4" w:space="0" w:color="auto"/>
            </w:tcBorders>
            <w:vAlign w:val="center"/>
          </w:tcPr>
          <w:p w14:paraId="5E7B5F1A" w14:textId="77777777" w:rsidR="00D33120" w:rsidRPr="001F7ADB" w:rsidRDefault="00D33120" w:rsidP="00D33120">
            <w:pPr>
              <w:rPr>
                <w:bCs/>
                <w:szCs w:val="21"/>
              </w:rPr>
            </w:pPr>
            <w:r w:rsidRPr="001F7ADB">
              <w:rPr>
                <w:bCs/>
                <w:szCs w:val="21"/>
              </w:rPr>
              <w:t>发送包总数</w:t>
            </w:r>
          </w:p>
        </w:tc>
        <w:tc>
          <w:tcPr>
            <w:tcW w:w="802" w:type="pct"/>
            <w:tcBorders>
              <w:top w:val="single" w:sz="4" w:space="0" w:color="auto"/>
            </w:tcBorders>
            <w:vAlign w:val="center"/>
          </w:tcPr>
          <w:p w14:paraId="3DFC3EC3" w14:textId="77777777" w:rsidR="00D33120" w:rsidRPr="001F7ADB" w:rsidDel="00586B8F" w:rsidRDefault="00D33120" w:rsidP="00D33120">
            <w:pPr>
              <w:jc w:val="center"/>
              <w:rPr>
                <w:bCs/>
                <w:szCs w:val="21"/>
              </w:rPr>
            </w:pPr>
          </w:p>
        </w:tc>
      </w:tr>
      <w:tr w:rsidR="00D33120" w:rsidRPr="001F7ADB" w:rsidDel="00586B8F" w14:paraId="55B56502" w14:textId="77777777" w:rsidTr="00D33120">
        <w:trPr>
          <w:jc w:val="center"/>
        </w:trPr>
        <w:tc>
          <w:tcPr>
            <w:tcW w:w="392" w:type="pct"/>
            <w:vAlign w:val="center"/>
          </w:tcPr>
          <w:p w14:paraId="605E0C54"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30BD580"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480A40F4"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4C6AA5FC" w14:textId="77777777" w:rsidR="00D33120" w:rsidRPr="001F7ADB" w:rsidDel="007B60B4" w:rsidRDefault="00D33120" w:rsidP="00D33120">
            <w:pPr>
              <w:rPr>
                <w:bCs/>
                <w:szCs w:val="21"/>
              </w:rPr>
            </w:pPr>
            <w:r w:rsidRPr="001F7ADB">
              <w:rPr>
                <w:bCs/>
                <w:szCs w:val="21"/>
              </w:rPr>
              <w:t>发送字节总数</w:t>
            </w:r>
          </w:p>
        </w:tc>
        <w:tc>
          <w:tcPr>
            <w:tcW w:w="802" w:type="pct"/>
            <w:vAlign w:val="center"/>
          </w:tcPr>
          <w:p w14:paraId="326E8A1E" w14:textId="77777777" w:rsidR="00D33120" w:rsidRPr="001F7ADB" w:rsidDel="00586B8F" w:rsidRDefault="00D33120" w:rsidP="00D33120">
            <w:pPr>
              <w:jc w:val="center"/>
              <w:rPr>
                <w:bCs/>
                <w:szCs w:val="21"/>
              </w:rPr>
            </w:pPr>
          </w:p>
        </w:tc>
      </w:tr>
      <w:tr w:rsidR="00D33120" w:rsidRPr="001F7ADB" w:rsidDel="00586B8F" w14:paraId="4D81BBB1" w14:textId="77777777" w:rsidTr="00D33120">
        <w:trPr>
          <w:jc w:val="center"/>
        </w:trPr>
        <w:tc>
          <w:tcPr>
            <w:tcW w:w="392" w:type="pct"/>
            <w:vAlign w:val="center"/>
          </w:tcPr>
          <w:p w14:paraId="2AF0DBD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52E7FF9"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13F06E7E"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09CB9525" w14:textId="77777777" w:rsidR="00D33120" w:rsidRPr="001F7ADB" w:rsidDel="007B60B4" w:rsidRDefault="00D33120" w:rsidP="00D33120">
            <w:pPr>
              <w:rPr>
                <w:bCs/>
                <w:szCs w:val="21"/>
              </w:rPr>
            </w:pPr>
            <w:r w:rsidRPr="001F7ADB">
              <w:rPr>
                <w:bCs/>
                <w:szCs w:val="21"/>
              </w:rPr>
              <w:t>接收包总数</w:t>
            </w:r>
          </w:p>
        </w:tc>
        <w:tc>
          <w:tcPr>
            <w:tcW w:w="802" w:type="pct"/>
            <w:vAlign w:val="center"/>
          </w:tcPr>
          <w:p w14:paraId="622556D9" w14:textId="77777777" w:rsidR="00D33120" w:rsidRPr="001F7ADB" w:rsidDel="00586B8F" w:rsidRDefault="00D33120" w:rsidP="00D33120">
            <w:pPr>
              <w:jc w:val="center"/>
              <w:rPr>
                <w:bCs/>
                <w:szCs w:val="21"/>
              </w:rPr>
            </w:pPr>
          </w:p>
        </w:tc>
      </w:tr>
      <w:tr w:rsidR="00D33120" w:rsidRPr="001F7ADB" w:rsidDel="00586B8F" w14:paraId="6A3EA8C4" w14:textId="77777777" w:rsidTr="00D33120">
        <w:trPr>
          <w:jc w:val="center"/>
        </w:trPr>
        <w:tc>
          <w:tcPr>
            <w:tcW w:w="392" w:type="pct"/>
            <w:vAlign w:val="center"/>
          </w:tcPr>
          <w:p w14:paraId="050A4E9F"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776CAA7"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23495EE8"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50CAB608" w14:textId="77777777" w:rsidR="00D33120" w:rsidRPr="001F7ADB" w:rsidRDefault="00D33120" w:rsidP="00D33120">
            <w:pPr>
              <w:rPr>
                <w:bCs/>
                <w:szCs w:val="21"/>
              </w:rPr>
            </w:pPr>
            <w:r w:rsidRPr="001F7ADB">
              <w:rPr>
                <w:bCs/>
                <w:szCs w:val="21"/>
              </w:rPr>
              <w:t>接收字节总数</w:t>
            </w:r>
          </w:p>
        </w:tc>
        <w:tc>
          <w:tcPr>
            <w:tcW w:w="802" w:type="pct"/>
            <w:vAlign w:val="center"/>
          </w:tcPr>
          <w:p w14:paraId="0BB64340" w14:textId="77777777" w:rsidR="00D33120" w:rsidRPr="001F7ADB" w:rsidDel="00586B8F" w:rsidRDefault="00D33120" w:rsidP="00D33120">
            <w:pPr>
              <w:jc w:val="center"/>
              <w:rPr>
                <w:bCs/>
                <w:szCs w:val="21"/>
              </w:rPr>
            </w:pPr>
          </w:p>
        </w:tc>
      </w:tr>
      <w:tr w:rsidR="00D33120" w:rsidRPr="001F7ADB" w:rsidDel="00586B8F" w14:paraId="46ADCB33" w14:textId="77777777" w:rsidTr="00D33120">
        <w:trPr>
          <w:jc w:val="center"/>
        </w:trPr>
        <w:tc>
          <w:tcPr>
            <w:tcW w:w="392" w:type="pct"/>
            <w:vAlign w:val="center"/>
          </w:tcPr>
          <w:p w14:paraId="00DD621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4808BBA3"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1213274C"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03D74DB4" w14:textId="77777777" w:rsidR="00D33120" w:rsidRPr="001F7ADB" w:rsidRDefault="00D33120" w:rsidP="00D33120">
            <w:pPr>
              <w:rPr>
                <w:bCs/>
                <w:szCs w:val="21"/>
              </w:rPr>
            </w:pPr>
            <w:r w:rsidRPr="001F7ADB">
              <w:rPr>
                <w:bCs/>
                <w:szCs w:val="21"/>
              </w:rPr>
              <w:t>丢包率</w:t>
            </w:r>
          </w:p>
        </w:tc>
        <w:tc>
          <w:tcPr>
            <w:tcW w:w="802" w:type="pct"/>
            <w:vAlign w:val="center"/>
          </w:tcPr>
          <w:p w14:paraId="75CCA39E" w14:textId="77777777" w:rsidR="00D33120" w:rsidRPr="001F7ADB" w:rsidDel="00586B8F" w:rsidRDefault="00D33120" w:rsidP="00D33120">
            <w:pPr>
              <w:jc w:val="center"/>
              <w:rPr>
                <w:bCs/>
                <w:szCs w:val="21"/>
              </w:rPr>
            </w:pPr>
          </w:p>
        </w:tc>
      </w:tr>
      <w:tr w:rsidR="00D33120" w:rsidRPr="001F7ADB" w:rsidDel="00586B8F" w14:paraId="5C1306EC" w14:textId="77777777" w:rsidTr="00D33120">
        <w:trPr>
          <w:jc w:val="center"/>
        </w:trPr>
        <w:tc>
          <w:tcPr>
            <w:tcW w:w="392" w:type="pct"/>
            <w:vAlign w:val="center"/>
          </w:tcPr>
          <w:p w14:paraId="1459457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FCA82DA"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570ACDDE"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5488B455" w14:textId="77777777" w:rsidR="00D33120" w:rsidRPr="001F7ADB" w:rsidRDefault="00D33120" w:rsidP="00D33120">
            <w:pPr>
              <w:rPr>
                <w:bCs/>
                <w:szCs w:val="21"/>
              </w:rPr>
            </w:pPr>
            <w:r w:rsidRPr="001F7ADB">
              <w:rPr>
                <w:bCs/>
                <w:szCs w:val="21"/>
              </w:rPr>
              <w:t>时延</w:t>
            </w:r>
          </w:p>
        </w:tc>
        <w:tc>
          <w:tcPr>
            <w:tcW w:w="802" w:type="pct"/>
            <w:vAlign w:val="center"/>
          </w:tcPr>
          <w:p w14:paraId="1B7B164B" w14:textId="77777777" w:rsidR="00D33120" w:rsidRPr="001F7ADB" w:rsidDel="00586B8F" w:rsidRDefault="00D33120" w:rsidP="00D33120">
            <w:pPr>
              <w:jc w:val="center"/>
              <w:rPr>
                <w:bCs/>
                <w:szCs w:val="21"/>
              </w:rPr>
            </w:pPr>
          </w:p>
        </w:tc>
      </w:tr>
      <w:tr w:rsidR="00D33120" w:rsidRPr="001F7ADB" w:rsidDel="00586B8F" w14:paraId="37348418" w14:textId="77777777" w:rsidTr="00D33120">
        <w:trPr>
          <w:jc w:val="center"/>
        </w:trPr>
        <w:tc>
          <w:tcPr>
            <w:tcW w:w="392" w:type="pct"/>
            <w:vAlign w:val="center"/>
          </w:tcPr>
          <w:p w14:paraId="60FD771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6CF2BCF" w14:textId="77777777" w:rsidR="00D33120" w:rsidRPr="001F7ADB" w:rsidDel="00586B8F" w:rsidRDefault="00D33120" w:rsidP="00D33120">
            <w:pPr>
              <w:jc w:val="center"/>
              <w:rPr>
                <w:bCs/>
                <w:szCs w:val="21"/>
              </w:rPr>
            </w:pPr>
          </w:p>
        </w:tc>
        <w:tc>
          <w:tcPr>
            <w:tcW w:w="723" w:type="pct"/>
            <w:gridSpan w:val="2"/>
            <w:vMerge/>
            <w:tcBorders>
              <w:left w:val="single" w:sz="4" w:space="0" w:color="auto"/>
              <w:right w:val="single" w:sz="4" w:space="0" w:color="auto"/>
            </w:tcBorders>
            <w:vAlign w:val="center"/>
          </w:tcPr>
          <w:p w14:paraId="04D09EB6" w14:textId="77777777" w:rsidR="00D33120" w:rsidRPr="001F7ADB" w:rsidRDefault="00D33120" w:rsidP="00D33120">
            <w:pPr>
              <w:rPr>
                <w:bCs/>
                <w:szCs w:val="21"/>
              </w:rPr>
            </w:pPr>
          </w:p>
        </w:tc>
        <w:tc>
          <w:tcPr>
            <w:tcW w:w="2383" w:type="pct"/>
            <w:gridSpan w:val="2"/>
            <w:tcBorders>
              <w:left w:val="single" w:sz="4" w:space="0" w:color="auto"/>
            </w:tcBorders>
            <w:vAlign w:val="center"/>
          </w:tcPr>
          <w:p w14:paraId="52655EFE" w14:textId="77777777" w:rsidR="00D33120" w:rsidRPr="001F7ADB" w:rsidDel="007B60B4" w:rsidRDefault="00D33120" w:rsidP="00D33120">
            <w:pPr>
              <w:rPr>
                <w:bCs/>
                <w:szCs w:val="21"/>
              </w:rPr>
            </w:pPr>
            <w:r w:rsidRPr="001F7ADB">
              <w:rPr>
                <w:bCs/>
                <w:szCs w:val="21"/>
              </w:rPr>
              <w:t>抖动</w:t>
            </w:r>
          </w:p>
        </w:tc>
        <w:tc>
          <w:tcPr>
            <w:tcW w:w="802" w:type="pct"/>
            <w:vAlign w:val="center"/>
          </w:tcPr>
          <w:p w14:paraId="15FA1CEE" w14:textId="77777777" w:rsidR="00D33120" w:rsidRPr="001F7ADB" w:rsidDel="00586B8F" w:rsidRDefault="00D33120" w:rsidP="00D33120">
            <w:pPr>
              <w:jc w:val="center"/>
              <w:rPr>
                <w:bCs/>
                <w:szCs w:val="21"/>
              </w:rPr>
            </w:pPr>
          </w:p>
        </w:tc>
      </w:tr>
      <w:tr w:rsidR="00D33120" w:rsidRPr="001F7ADB" w14:paraId="1E8CCF41" w14:textId="77777777" w:rsidTr="00D33120">
        <w:trPr>
          <w:jc w:val="center"/>
        </w:trPr>
        <w:tc>
          <w:tcPr>
            <w:tcW w:w="392" w:type="pct"/>
            <w:vAlign w:val="center"/>
          </w:tcPr>
          <w:p w14:paraId="74BC57F2"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right w:val="single" w:sz="4" w:space="0" w:color="auto"/>
            </w:tcBorders>
            <w:vAlign w:val="center"/>
          </w:tcPr>
          <w:p w14:paraId="7886C6D6" w14:textId="77777777" w:rsidR="00D33120" w:rsidRPr="001F7ADB" w:rsidRDefault="00D33120" w:rsidP="00D33120">
            <w:pPr>
              <w:rPr>
                <w:bCs/>
                <w:szCs w:val="21"/>
              </w:rPr>
            </w:pPr>
            <w:r w:rsidRPr="001F7ADB">
              <w:rPr>
                <w:bCs/>
                <w:szCs w:val="21"/>
              </w:rPr>
              <w:t>以太网业务性能</w:t>
            </w:r>
          </w:p>
        </w:tc>
        <w:tc>
          <w:tcPr>
            <w:tcW w:w="3106" w:type="pct"/>
            <w:gridSpan w:val="4"/>
            <w:tcBorders>
              <w:left w:val="single" w:sz="4" w:space="0" w:color="auto"/>
            </w:tcBorders>
          </w:tcPr>
          <w:p w14:paraId="6586FD8B" w14:textId="77777777" w:rsidR="00D33120" w:rsidRPr="001F7ADB" w:rsidRDefault="00D33120" w:rsidP="00D33120">
            <w:pPr>
              <w:rPr>
                <w:bCs/>
                <w:szCs w:val="21"/>
              </w:rPr>
            </w:pPr>
            <w:r w:rsidRPr="001F7ADB">
              <w:rPr>
                <w:szCs w:val="21"/>
              </w:rPr>
              <w:t>以太网物理接口发送光功率</w:t>
            </w:r>
          </w:p>
        </w:tc>
        <w:tc>
          <w:tcPr>
            <w:tcW w:w="802" w:type="pct"/>
          </w:tcPr>
          <w:p w14:paraId="06B9BCCE" w14:textId="77777777" w:rsidR="00D33120" w:rsidRPr="001F7ADB" w:rsidRDefault="00D33120" w:rsidP="00D33120">
            <w:pPr>
              <w:jc w:val="center"/>
              <w:rPr>
                <w:bCs/>
                <w:szCs w:val="21"/>
              </w:rPr>
            </w:pPr>
          </w:p>
        </w:tc>
      </w:tr>
      <w:tr w:rsidR="00D33120" w:rsidRPr="001F7ADB" w14:paraId="2B1DFCE0" w14:textId="77777777" w:rsidTr="00D33120">
        <w:trPr>
          <w:jc w:val="center"/>
        </w:trPr>
        <w:tc>
          <w:tcPr>
            <w:tcW w:w="392" w:type="pct"/>
            <w:vAlign w:val="center"/>
          </w:tcPr>
          <w:p w14:paraId="1AF7AEB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AF705AA" w14:textId="77777777" w:rsidR="00D33120" w:rsidRPr="001F7ADB" w:rsidRDefault="00D33120" w:rsidP="00D33120">
            <w:pPr>
              <w:rPr>
                <w:bCs/>
                <w:szCs w:val="21"/>
              </w:rPr>
            </w:pPr>
          </w:p>
        </w:tc>
        <w:tc>
          <w:tcPr>
            <w:tcW w:w="3106" w:type="pct"/>
            <w:gridSpan w:val="4"/>
            <w:tcBorders>
              <w:left w:val="single" w:sz="4" w:space="0" w:color="auto"/>
            </w:tcBorders>
          </w:tcPr>
          <w:p w14:paraId="61A11A68" w14:textId="77777777" w:rsidR="00D33120" w:rsidRPr="001F7ADB" w:rsidDel="00752425" w:rsidRDefault="00D33120" w:rsidP="00D33120">
            <w:pPr>
              <w:rPr>
                <w:szCs w:val="21"/>
              </w:rPr>
            </w:pPr>
            <w:r w:rsidRPr="001F7ADB">
              <w:rPr>
                <w:szCs w:val="21"/>
              </w:rPr>
              <w:t>以太网物理接口接收光功率</w:t>
            </w:r>
          </w:p>
        </w:tc>
        <w:tc>
          <w:tcPr>
            <w:tcW w:w="802" w:type="pct"/>
          </w:tcPr>
          <w:p w14:paraId="7C7EE4D7" w14:textId="77777777" w:rsidR="00D33120" w:rsidRPr="001F7ADB" w:rsidRDefault="00D33120" w:rsidP="00D33120">
            <w:pPr>
              <w:jc w:val="center"/>
              <w:rPr>
                <w:bCs/>
                <w:szCs w:val="21"/>
              </w:rPr>
            </w:pPr>
          </w:p>
        </w:tc>
      </w:tr>
      <w:tr w:rsidR="00D33120" w:rsidRPr="001F7ADB" w14:paraId="0A405ECA" w14:textId="77777777" w:rsidTr="00D33120">
        <w:trPr>
          <w:jc w:val="center"/>
        </w:trPr>
        <w:tc>
          <w:tcPr>
            <w:tcW w:w="392" w:type="pct"/>
            <w:vAlign w:val="center"/>
          </w:tcPr>
          <w:p w14:paraId="387ADF1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CCD344B" w14:textId="77777777" w:rsidR="00D33120" w:rsidRPr="001F7ADB" w:rsidRDefault="00D33120" w:rsidP="00D33120">
            <w:pPr>
              <w:rPr>
                <w:bCs/>
                <w:szCs w:val="21"/>
              </w:rPr>
            </w:pPr>
          </w:p>
        </w:tc>
        <w:tc>
          <w:tcPr>
            <w:tcW w:w="3106" w:type="pct"/>
            <w:gridSpan w:val="4"/>
            <w:tcBorders>
              <w:left w:val="single" w:sz="4" w:space="0" w:color="auto"/>
            </w:tcBorders>
          </w:tcPr>
          <w:p w14:paraId="475C1144" w14:textId="77777777" w:rsidR="00D33120" w:rsidRPr="001F7ADB" w:rsidRDefault="00D33120" w:rsidP="00D33120">
            <w:pPr>
              <w:rPr>
                <w:szCs w:val="21"/>
              </w:rPr>
            </w:pPr>
            <w:r w:rsidRPr="001F7ADB">
              <w:rPr>
                <w:szCs w:val="21"/>
              </w:rPr>
              <w:t>不同长度的包统计</w:t>
            </w:r>
          </w:p>
        </w:tc>
        <w:tc>
          <w:tcPr>
            <w:tcW w:w="802" w:type="pct"/>
          </w:tcPr>
          <w:p w14:paraId="320F2662" w14:textId="77777777" w:rsidR="00D33120" w:rsidRPr="001F7ADB" w:rsidRDefault="00D33120" w:rsidP="00D33120">
            <w:pPr>
              <w:jc w:val="center"/>
              <w:rPr>
                <w:bCs/>
                <w:szCs w:val="21"/>
              </w:rPr>
            </w:pPr>
          </w:p>
        </w:tc>
      </w:tr>
      <w:tr w:rsidR="00D33120" w:rsidRPr="001F7ADB" w14:paraId="72178185" w14:textId="77777777" w:rsidTr="00D33120">
        <w:trPr>
          <w:jc w:val="center"/>
        </w:trPr>
        <w:tc>
          <w:tcPr>
            <w:tcW w:w="392" w:type="pct"/>
            <w:vAlign w:val="center"/>
          </w:tcPr>
          <w:p w14:paraId="62810F0C"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C2B2AE3" w14:textId="77777777" w:rsidR="00D33120" w:rsidRPr="001F7ADB" w:rsidRDefault="00D33120" w:rsidP="00D33120">
            <w:pPr>
              <w:jc w:val="center"/>
              <w:rPr>
                <w:bCs/>
                <w:szCs w:val="21"/>
              </w:rPr>
            </w:pPr>
          </w:p>
        </w:tc>
        <w:tc>
          <w:tcPr>
            <w:tcW w:w="3106" w:type="pct"/>
            <w:gridSpan w:val="4"/>
            <w:tcBorders>
              <w:left w:val="single" w:sz="4" w:space="0" w:color="auto"/>
            </w:tcBorders>
          </w:tcPr>
          <w:p w14:paraId="6F18ECAD" w14:textId="77777777" w:rsidR="00D33120" w:rsidRPr="001F7ADB" w:rsidRDefault="00D33120" w:rsidP="00D33120">
            <w:pPr>
              <w:rPr>
                <w:bCs/>
                <w:szCs w:val="21"/>
              </w:rPr>
            </w:pPr>
            <w:r w:rsidRPr="001F7ADB">
              <w:rPr>
                <w:szCs w:val="21"/>
              </w:rPr>
              <w:t>接收到的单播包数</w:t>
            </w:r>
          </w:p>
        </w:tc>
        <w:tc>
          <w:tcPr>
            <w:tcW w:w="802" w:type="pct"/>
          </w:tcPr>
          <w:p w14:paraId="2A3C9B1D" w14:textId="77777777" w:rsidR="00D33120" w:rsidRPr="001F7ADB" w:rsidRDefault="00D33120" w:rsidP="00D33120">
            <w:pPr>
              <w:jc w:val="center"/>
              <w:rPr>
                <w:bCs/>
                <w:szCs w:val="21"/>
              </w:rPr>
            </w:pPr>
          </w:p>
        </w:tc>
      </w:tr>
      <w:tr w:rsidR="00D33120" w:rsidRPr="001F7ADB" w14:paraId="202DC0B2" w14:textId="77777777" w:rsidTr="00D33120">
        <w:trPr>
          <w:jc w:val="center"/>
        </w:trPr>
        <w:tc>
          <w:tcPr>
            <w:tcW w:w="392" w:type="pct"/>
            <w:vAlign w:val="center"/>
          </w:tcPr>
          <w:p w14:paraId="0AD0D14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7F9D509" w14:textId="77777777" w:rsidR="00D33120" w:rsidRPr="001F7ADB" w:rsidRDefault="00D33120" w:rsidP="00D33120">
            <w:pPr>
              <w:jc w:val="center"/>
              <w:rPr>
                <w:bCs/>
                <w:szCs w:val="21"/>
              </w:rPr>
            </w:pPr>
          </w:p>
        </w:tc>
        <w:tc>
          <w:tcPr>
            <w:tcW w:w="3106" w:type="pct"/>
            <w:gridSpan w:val="4"/>
            <w:tcBorders>
              <w:left w:val="single" w:sz="4" w:space="0" w:color="auto"/>
            </w:tcBorders>
          </w:tcPr>
          <w:p w14:paraId="166E62E2" w14:textId="77777777" w:rsidR="00D33120" w:rsidRPr="001F7ADB" w:rsidRDefault="00D33120" w:rsidP="00D33120">
            <w:pPr>
              <w:rPr>
                <w:bCs/>
                <w:szCs w:val="21"/>
              </w:rPr>
            </w:pPr>
            <w:r w:rsidRPr="001F7ADB">
              <w:rPr>
                <w:szCs w:val="21"/>
              </w:rPr>
              <w:t>接收到的组播包数</w:t>
            </w:r>
          </w:p>
        </w:tc>
        <w:tc>
          <w:tcPr>
            <w:tcW w:w="802" w:type="pct"/>
          </w:tcPr>
          <w:p w14:paraId="23D43CD0" w14:textId="77777777" w:rsidR="00D33120" w:rsidRPr="001F7ADB" w:rsidRDefault="00D33120" w:rsidP="00D33120">
            <w:pPr>
              <w:jc w:val="center"/>
              <w:rPr>
                <w:bCs/>
                <w:szCs w:val="21"/>
              </w:rPr>
            </w:pPr>
          </w:p>
        </w:tc>
      </w:tr>
      <w:tr w:rsidR="00D33120" w:rsidRPr="001F7ADB" w14:paraId="377C2D3A" w14:textId="77777777" w:rsidTr="00D33120">
        <w:trPr>
          <w:jc w:val="center"/>
        </w:trPr>
        <w:tc>
          <w:tcPr>
            <w:tcW w:w="392" w:type="pct"/>
            <w:vAlign w:val="center"/>
          </w:tcPr>
          <w:p w14:paraId="16462AEF"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CE9C421" w14:textId="77777777" w:rsidR="00D33120" w:rsidRPr="001F7ADB" w:rsidRDefault="00D33120" w:rsidP="00D33120">
            <w:pPr>
              <w:jc w:val="center"/>
              <w:rPr>
                <w:bCs/>
                <w:szCs w:val="21"/>
              </w:rPr>
            </w:pPr>
          </w:p>
        </w:tc>
        <w:tc>
          <w:tcPr>
            <w:tcW w:w="3106" w:type="pct"/>
            <w:gridSpan w:val="4"/>
            <w:tcBorders>
              <w:left w:val="single" w:sz="4" w:space="0" w:color="auto"/>
            </w:tcBorders>
          </w:tcPr>
          <w:p w14:paraId="4F15ED65" w14:textId="77777777" w:rsidR="00D33120" w:rsidRPr="001F7ADB" w:rsidRDefault="00D33120" w:rsidP="00D33120">
            <w:pPr>
              <w:rPr>
                <w:bCs/>
                <w:szCs w:val="21"/>
              </w:rPr>
            </w:pPr>
            <w:r w:rsidRPr="001F7ADB">
              <w:rPr>
                <w:szCs w:val="21"/>
              </w:rPr>
              <w:t>接收到的广播包数</w:t>
            </w:r>
          </w:p>
        </w:tc>
        <w:tc>
          <w:tcPr>
            <w:tcW w:w="802" w:type="pct"/>
          </w:tcPr>
          <w:p w14:paraId="17411981" w14:textId="77777777" w:rsidR="00D33120" w:rsidRPr="001F7ADB" w:rsidRDefault="00D33120" w:rsidP="00D33120">
            <w:pPr>
              <w:jc w:val="center"/>
              <w:rPr>
                <w:bCs/>
                <w:szCs w:val="21"/>
              </w:rPr>
            </w:pPr>
          </w:p>
        </w:tc>
      </w:tr>
      <w:tr w:rsidR="00D33120" w:rsidRPr="001F7ADB" w14:paraId="5DA06AB6" w14:textId="77777777" w:rsidTr="00D33120">
        <w:trPr>
          <w:jc w:val="center"/>
        </w:trPr>
        <w:tc>
          <w:tcPr>
            <w:tcW w:w="392" w:type="pct"/>
            <w:vAlign w:val="center"/>
          </w:tcPr>
          <w:p w14:paraId="31DFC8DD"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1298200" w14:textId="77777777" w:rsidR="00D33120" w:rsidRPr="001F7ADB" w:rsidRDefault="00D33120" w:rsidP="00D33120">
            <w:pPr>
              <w:jc w:val="center"/>
              <w:rPr>
                <w:bCs/>
                <w:szCs w:val="21"/>
              </w:rPr>
            </w:pPr>
          </w:p>
        </w:tc>
        <w:tc>
          <w:tcPr>
            <w:tcW w:w="3106" w:type="pct"/>
            <w:gridSpan w:val="4"/>
            <w:tcBorders>
              <w:left w:val="single" w:sz="4" w:space="0" w:color="auto"/>
            </w:tcBorders>
          </w:tcPr>
          <w:p w14:paraId="606D3149" w14:textId="77777777" w:rsidR="00D33120" w:rsidRPr="001F7ADB" w:rsidRDefault="00D33120" w:rsidP="00D33120">
            <w:pPr>
              <w:rPr>
                <w:bCs/>
                <w:szCs w:val="21"/>
              </w:rPr>
            </w:pPr>
            <w:r w:rsidRPr="001F7ADB">
              <w:rPr>
                <w:szCs w:val="21"/>
              </w:rPr>
              <w:t>发送的单播包数</w:t>
            </w:r>
          </w:p>
        </w:tc>
        <w:tc>
          <w:tcPr>
            <w:tcW w:w="802" w:type="pct"/>
          </w:tcPr>
          <w:p w14:paraId="58089DF3" w14:textId="77777777" w:rsidR="00D33120" w:rsidRPr="001F7ADB" w:rsidRDefault="00D33120" w:rsidP="00D33120">
            <w:pPr>
              <w:jc w:val="center"/>
              <w:rPr>
                <w:bCs/>
                <w:szCs w:val="21"/>
              </w:rPr>
            </w:pPr>
          </w:p>
        </w:tc>
      </w:tr>
      <w:tr w:rsidR="00D33120" w:rsidRPr="001F7ADB" w14:paraId="01957DC6" w14:textId="77777777" w:rsidTr="00D33120">
        <w:trPr>
          <w:jc w:val="center"/>
        </w:trPr>
        <w:tc>
          <w:tcPr>
            <w:tcW w:w="392" w:type="pct"/>
            <w:vAlign w:val="center"/>
          </w:tcPr>
          <w:p w14:paraId="6E2AB67C"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7A7A23D" w14:textId="77777777" w:rsidR="00D33120" w:rsidRPr="001F7ADB" w:rsidRDefault="00D33120" w:rsidP="00D33120">
            <w:pPr>
              <w:jc w:val="center"/>
              <w:rPr>
                <w:bCs/>
                <w:szCs w:val="21"/>
              </w:rPr>
            </w:pPr>
          </w:p>
        </w:tc>
        <w:tc>
          <w:tcPr>
            <w:tcW w:w="3106" w:type="pct"/>
            <w:gridSpan w:val="4"/>
            <w:tcBorders>
              <w:left w:val="single" w:sz="4" w:space="0" w:color="auto"/>
            </w:tcBorders>
          </w:tcPr>
          <w:p w14:paraId="7507ED47" w14:textId="77777777" w:rsidR="00D33120" w:rsidRPr="001F7ADB" w:rsidRDefault="00D33120" w:rsidP="00D33120">
            <w:pPr>
              <w:rPr>
                <w:bCs/>
                <w:szCs w:val="21"/>
              </w:rPr>
            </w:pPr>
            <w:r w:rsidRPr="001F7ADB">
              <w:rPr>
                <w:szCs w:val="21"/>
              </w:rPr>
              <w:t>发送的组播包数</w:t>
            </w:r>
          </w:p>
        </w:tc>
        <w:tc>
          <w:tcPr>
            <w:tcW w:w="802" w:type="pct"/>
          </w:tcPr>
          <w:p w14:paraId="4C26A505" w14:textId="77777777" w:rsidR="00D33120" w:rsidRPr="001F7ADB" w:rsidRDefault="00D33120" w:rsidP="00D33120">
            <w:pPr>
              <w:jc w:val="center"/>
              <w:rPr>
                <w:bCs/>
                <w:szCs w:val="21"/>
              </w:rPr>
            </w:pPr>
          </w:p>
        </w:tc>
      </w:tr>
      <w:tr w:rsidR="00D33120" w:rsidRPr="001F7ADB" w14:paraId="503107E6" w14:textId="77777777" w:rsidTr="00D33120">
        <w:trPr>
          <w:jc w:val="center"/>
        </w:trPr>
        <w:tc>
          <w:tcPr>
            <w:tcW w:w="392" w:type="pct"/>
            <w:vAlign w:val="center"/>
          </w:tcPr>
          <w:p w14:paraId="5F06B6F2"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FA54D97" w14:textId="77777777" w:rsidR="00D33120" w:rsidRPr="001F7ADB" w:rsidRDefault="00D33120" w:rsidP="00D33120">
            <w:pPr>
              <w:jc w:val="center"/>
              <w:rPr>
                <w:bCs/>
                <w:szCs w:val="21"/>
              </w:rPr>
            </w:pPr>
          </w:p>
        </w:tc>
        <w:tc>
          <w:tcPr>
            <w:tcW w:w="3106" w:type="pct"/>
            <w:gridSpan w:val="4"/>
            <w:tcBorders>
              <w:left w:val="single" w:sz="4" w:space="0" w:color="auto"/>
            </w:tcBorders>
          </w:tcPr>
          <w:p w14:paraId="239E5979" w14:textId="77777777" w:rsidR="00D33120" w:rsidRPr="001F7ADB" w:rsidRDefault="00D33120" w:rsidP="00D33120">
            <w:pPr>
              <w:rPr>
                <w:bCs/>
                <w:szCs w:val="21"/>
              </w:rPr>
            </w:pPr>
            <w:r w:rsidRPr="001F7ADB">
              <w:rPr>
                <w:szCs w:val="21"/>
              </w:rPr>
              <w:t>发送的广播包数</w:t>
            </w:r>
          </w:p>
        </w:tc>
        <w:tc>
          <w:tcPr>
            <w:tcW w:w="802" w:type="pct"/>
          </w:tcPr>
          <w:p w14:paraId="0CDB329A" w14:textId="77777777" w:rsidR="00D33120" w:rsidRPr="001F7ADB" w:rsidRDefault="00D33120" w:rsidP="00D33120">
            <w:pPr>
              <w:jc w:val="center"/>
              <w:rPr>
                <w:bCs/>
                <w:szCs w:val="21"/>
              </w:rPr>
            </w:pPr>
          </w:p>
        </w:tc>
      </w:tr>
      <w:tr w:rsidR="00D33120" w:rsidRPr="001F7ADB" w14:paraId="67352DEB" w14:textId="77777777" w:rsidTr="00D33120">
        <w:trPr>
          <w:jc w:val="center"/>
        </w:trPr>
        <w:tc>
          <w:tcPr>
            <w:tcW w:w="392" w:type="pct"/>
            <w:vAlign w:val="center"/>
          </w:tcPr>
          <w:p w14:paraId="0408E71D"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496EDDE" w14:textId="77777777" w:rsidR="00D33120" w:rsidRPr="001F7ADB" w:rsidRDefault="00D33120" w:rsidP="00D33120">
            <w:pPr>
              <w:jc w:val="center"/>
              <w:rPr>
                <w:bCs/>
                <w:szCs w:val="21"/>
              </w:rPr>
            </w:pPr>
          </w:p>
        </w:tc>
        <w:tc>
          <w:tcPr>
            <w:tcW w:w="3106" w:type="pct"/>
            <w:gridSpan w:val="4"/>
            <w:tcBorders>
              <w:left w:val="single" w:sz="4" w:space="0" w:color="auto"/>
            </w:tcBorders>
          </w:tcPr>
          <w:p w14:paraId="0D304F8B" w14:textId="77777777" w:rsidR="00D33120" w:rsidRPr="001F7ADB" w:rsidRDefault="00D33120" w:rsidP="00D33120">
            <w:pPr>
              <w:rPr>
                <w:szCs w:val="21"/>
              </w:rPr>
            </w:pPr>
            <w:r w:rsidRPr="001F7ADB">
              <w:rPr>
                <w:szCs w:val="21"/>
              </w:rPr>
              <w:t>接收的好包数</w:t>
            </w:r>
          </w:p>
        </w:tc>
        <w:tc>
          <w:tcPr>
            <w:tcW w:w="802" w:type="pct"/>
          </w:tcPr>
          <w:p w14:paraId="11683E92" w14:textId="77777777" w:rsidR="00D33120" w:rsidRPr="001F7ADB" w:rsidRDefault="00D33120" w:rsidP="00D33120">
            <w:pPr>
              <w:jc w:val="center"/>
              <w:rPr>
                <w:bCs/>
                <w:szCs w:val="21"/>
              </w:rPr>
            </w:pPr>
          </w:p>
        </w:tc>
      </w:tr>
      <w:tr w:rsidR="00D33120" w:rsidRPr="001F7ADB" w14:paraId="322C2D71" w14:textId="77777777" w:rsidTr="00D33120">
        <w:trPr>
          <w:jc w:val="center"/>
        </w:trPr>
        <w:tc>
          <w:tcPr>
            <w:tcW w:w="392" w:type="pct"/>
            <w:vAlign w:val="center"/>
          </w:tcPr>
          <w:p w14:paraId="7E2F8A20"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0D2F433" w14:textId="77777777" w:rsidR="00D33120" w:rsidRPr="001F7ADB" w:rsidRDefault="00D33120" w:rsidP="00D33120">
            <w:pPr>
              <w:jc w:val="center"/>
              <w:rPr>
                <w:bCs/>
                <w:szCs w:val="21"/>
              </w:rPr>
            </w:pPr>
          </w:p>
        </w:tc>
        <w:tc>
          <w:tcPr>
            <w:tcW w:w="3106" w:type="pct"/>
            <w:gridSpan w:val="4"/>
            <w:tcBorders>
              <w:left w:val="single" w:sz="4" w:space="0" w:color="auto"/>
            </w:tcBorders>
          </w:tcPr>
          <w:p w14:paraId="37EF04B2" w14:textId="77777777" w:rsidR="00D33120" w:rsidRPr="001F7ADB" w:rsidRDefault="00D33120" w:rsidP="00D33120">
            <w:pPr>
              <w:rPr>
                <w:szCs w:val="21"/>
              </w:rPr>
            </w:pPr>
            <w:r w:rsidRPr="001F7ADB">
              <w:rPr>
                <w:szCs w:val="21"/>
              </w:rPr>
              <w:t>接收到的好包字节总数</w:t>
            </w:r>
          </w:p>
        </w:tc>
        <w:tc>
          <w:tcPr>
            <w:tcW w:w="802" w:type="pct"/>
          </w:tcPr>
          <w:p w14:paraId="6793F508" w14:textId="77777777" w:rsidR="00D33120" w:rsidRPr="001F7ADB" w:rsidRDefault="00D33120" w:rsidP="00D33120">
            <w:pPr>
              <w:jc w:val="center"/>
              <w:rPr>
                <w:bCs/>
                <w:szCs w:val="21"/>
              </w:rPr>
            </w:pPr>
          </w:p>
        </w:tc>
      </w:tr>
      <w:tr w:rsidR="00D33120" w:rsidRPr="001F7ADB" w14:paraId="220A6033" w14:textId="77777777" w:rsidTr="00D33120">
        <w:trPr>
          <w:jc w:val="center"/>
        </w:trPr>
        <w:tc>
          <w:tcPr>
            <w:tcW w:w="392" w:type="pct"/>
            <w:vAlign w:val="center"/>
          </w:tcPr>
          <w:p w14:paraId="63D8135A"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36B5296" w14:textId="77777777" w:rsidR="00D33120" w:rsidRPr="001F7ADB" w:rsidRDefault="00D33120" w:rsidP="00D33120">
            <w:pPr>
              <w:jc w:val="center"/>
              <w:rPr>
                <w:bCs/>
                <w:szCs w:val="21"/>
              </w:rPr>
            </w:pPr>
          </w:p>
        </w:tc>
        <w:tc>
          <w:tcPr>
            <w:tcW w:w="3106" w:type="pct"/>
            <w:gridSpan w:val="4"/>
            <w:tcBorders>
              <w:left w:val="single" w:sz="4" w:space="0" w:color="auto"/>
            </w:tcBorders>
          </w:tcPr>
          <w:p w14:paraId="774C3E19" w14:textId="77777777" w:rsidR="00D33120" w:rsidRPr="001F7ADB" w:rsidRDefault="00D33120" w:rsidP="00D33120">
            <w:pPr>
              <w:rPr>
                <w:szCs w:val="21"/>
              </w:rPr>
            </w:pPr>
            <w:r w:rsidRPr="001F7ADB">
              <w:rPr>
                <w:szCs w:val="21"/>
              </w:rPr>
              <w:t>发送的好包数</w:t>
            </w:r>
          </w:p>
        </w:tc>
        <w:tc>
          <w:tcPr>
            <w:tcW w:w="802" w:type="pct"/>
          </w:tcPr>
          <w:p w14:paraId="42F73DCB" w14:textId="77777777" w:rsidR="00D33120" w:rsidRPr="001F7ADB" w:rsidRDefault="00D33120" w:rsidP="00D33120">
            <w:pPr>
              <w:jc w:val="center"/>
              <w:rPr>
                <w:bCs/>
                <w:szCs w:val="21"/>
              </w:rPr>
            </w:pPr>
          </w:p>
        </w:tc>
      </w:tr>
      <w:tr w:rsidR="00D33120" w:rsidRPr="001F7ADB" w14:paraId="00F1A802" w14:textId="77777777" w:rsidTr="00D33120">
        <w:trPr>
          <w:jc w:val="center"/>
        </w:trPr>
        <w:tc>
          <w:tcPr>
            <w:tcW w:w="392" w:type="pct"/>
            <w:vAlign w:val="center"/>
          </w:tcPr>
          <w:p w14:paraId="03195B00"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EC4B3A3" w14:textId="77777777" w:rsidR="00D33120" w:rsidRPr="001F7ADB" w:rsidRDefault="00D33120" w:rsidP="00D33120">
            <w:pPr>
              <w:jc w:val="center"/>
              <w:rPr>
                <w:bCs/>
                <w:szCs w:val="21"/>
              </w:rPr>
            </w:pPr>
          </w:p>
        </w:tc>
        <w:tc>
          <w:tcPr>
            <w:tcW w:w="3106" w:type="pct"/>
            <w:gridSpan w:val="4"/>
            <w:tcBorders>
              <w:left w:val="single" w:sz="4" w:space="0" w:color="auto"/>
            </w:tcBorders>
          </w:tcPr>
          <w:p w14:paraId="5B2C6D9A" w14:textId="77777777" w:rsidR="00D33120" w:rsidRPr="001F7ADB" w:rsidRDefault="00D33120" w:rsidP="00D33120">
            <w:pPr>
              <w:rPr>
                <w:szCs w:val="21"/>
              </w:rPr>
            </w:pPr>
            <w:r w:rsidRPr="001F7ADB">
              <w:rPr>
                <w:szCs w:val="21"/>
              </w:rPr>
              <w:t>发送的好包字节总数</w:t>
            </w:r>
          </w:p>
        </w:tc>
        <w:tc>
          <w:tcPr>
            <w:tcW w:w="802" w:type="pct"/>
          </w:tcPr>
          <w:p w14:paraId="52758164" w14:textId="77777777" w:rsidR="00D33120" w:rsidRPr="001F7ADB" w:rsidRDefault="00D33120" w:rsidP="00D33120">
            <w:pPr>
              <w:jc w:val="center"/>
              <w:rPr>
                <w:bCs/>
                <w:szCs w:val="21"/>
              </w:rPr>
            </w:pPr>
          </w:p>
        </w:tc>
      </w:tr>
      <w:tr w:rsidR="00D33120" w:rsidRPr="001F7ADB" w14:paraId="337CC01A" w14:textId="77777777" w:rsidTr="00D33120">
        <w:trPr>
          <w:jc w:val="center"/>
        </w:trPr>
        <w:tc>
          <w:tcPr>
            <w:tcW w:w="392" w:type="pct"/>
            <w:vAlign w:val="center"/>
          </w:tcPr>
          <w:p w14:paraId="51C6FD90"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9FA56ED" w14:textId="77777777" w:rsidR="00D33120" w:rsidRPr="001F7ADB" w:rsidRDefault="00D33120" w:rsidP="00D33120">
            <w:pPr>
              <w:jc w:val="center"/>
              <w:rPr>
                <w:bCs/>
                <w:szCs w:val="21"/>
              </w:rPr>
            </w:pPr>
          </w:p>
        </w:tc>
        <w:tc>
          <w:tcPr>
            <w:tcW w:w="3106" w:type="pct"/>
            <w:gridSpan w:val="4"/>
            <w:tcBorders>
              <w:left w:val="single" w:sz="4" w:space="0" w:color="auto"/>
            </w:tcBorders>
          </w:tcPr>
          <w:p w14:paraId="73E5B0B0" w14:textId="77777777" w:rsidR="00D33120" w:rsidRPr="001F7ADB" w:rsidRDefault="00D33120" w:rsidP="00D33120">
            <w:pPr>
              <w:rPr>
                <w:szCs w:val="21"/>
              </w:rPr>
            </w:pPr>
            <w:r w:rsidRPr="001F7ADB">
              <w:rPr>
                <w:szCs w:val="21"/>
              </w:rPr>
              <w:t>接收到的坏包字节数</w:t>
            </w:r>
          </w:p>
        </w:tc>
        <w:tc>
          <w:tcPr>
            <w:tcW w:w="802" w:type="pct"/>
          </w:tcPr>
          <w:p w14:paraId="4DB85409" w14:textId="77777777" w:rsidR="00D33120" w:rsidRPr="001F7ADB" w:rsidRDefault="00D33120" w:rsidP="00D33120">
            <w:pPr>
              <w:jc w:val="center"/>
              <w:rPr>
                <w:bCs/>
                <w:szCs w:val="21"/>
              </w:rPr>
            </w:pPr>
          </w:p>
        </w:tc>
      </w:tr>
      <w:tr w:rsidR="00D33120" w:rsidRPr="001F7ADB" w14:paraId="1F4166B4" w14:textId="77777777" w:rsidTr="00D33120">
        <w:trPr>
          <w:jc w:val="center"/>
        </w:trPr>
        <w:tc>
          <w:tcPr>
            <w:tcW w:w="392" w:type="pct"/>
            <w:vAlign w:val="center"/>
          </w:tcPr>
          <w:p w14:paraId="53E26F53"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0D5A0BD" w14:textId="77777777" w:rsidR="00D33120" w:rsidRPr="001F7ADB" w:rsidRDefault="00D33120" w:rsidP="00D33120">
            <w:pPr>
              <w:jc w:val="center"/>
              <w:rPr>
                <w:bCs/>
                <w:szCs w:val="21"/>
              </w:rPr>
            </w:pPr>
          </w:p>
        </w:tc>
        <w:tc>
          <w:tcPr>
            <w:tcW w:w="3106" w:type="pct"/>
            <w:gridSpan w:val="4"/>
            <w:tcBorders>
              <w:left w:val="single" w:sz="4" w:space="0" w:color="auto"/>
            </w:tcBorders>
          </w:tcPr>
          <w:p w14:paraId="0E84477B" w14:textId="77777777" w:rsidR="00D33120" w:rsidRPr="001F7ADB" w:rsidRDefault="00D33120" w:rsidP="00D33120">
            <w:pPr>
              <w:rPr>
                <w:szCs w:val="21"/>
              </w:rPr>
            </w:pPr>
            <w:r w:rsidRPr="001F7ADB">
              <w:rPr>
                <w:szCs w:val="21"/>
              </w:rPr>
              <w:t>发送的坏包字节数</w:t>
            </w:r>
          </w:p>
        </w:tc>
        <w:tc>
          <w:tcPr>
            <w:tcW w:w="802" w:type="pct"/>
          </w:tcPr>
          <w:p w14:paraId="03B704D7" w14:textId="77777777" w:rsidR="00D33120" w:rsidRPr="001F7ADB" w:rsidRDefault="00D33120" w:rsidP="00D33120">
            <w:pPr>
              <w:jc w:val="center"/>
              <w:rPr>
                <w:bCs/>
                <w:szCs w:val="21"/>
              </w:rPr>
            </w:pPr>
          </w:p>
        </w:tc>
      </w:tr>
      <w:tr w:rsidR="00D33120" w:rsidRPr="001F7ADB" w14:paraId="794BB20F" w14:textId="77777777" w:rsidTr="00D33120">
        <w:trPr>
          <w:jc w:val="center"/>
        </w:trPr>
        <w:tc>
          <w:tcPr>
            <w:tcW w:w="392" w:type="pct"/>
            <w:vAlign w:val="center"/>
          </w:tcPr>
          <w:p w14:paraId="2B0DBC84"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4905E57A" w14:textId="77777777" w:rsidR="00D33120" w:rsidRPr="001F7ADB" w:rsidRDefault="00D33120" w:rsidP="00D33120">
            <w:pPr>
              <w:jc w:val="center"/>
              <w:rPr>
                <w:bCs/>
                <w:szCs w:val="21"/>
              </w:rPr>
            </w:pPr>
          </w:p>
        </w:tc>
        <w:tc>
          <w:tcPr>
            <w:tcW w:w="3106" w:type="pct"/>
            <w:gridSpan w:val="4"/>
            <w:tcBorders>
              <w:left w:val="single" w:sz="4" w:space="0" w:color="auto"/>
            </w:tcBorders>
          </w:tcPr>
          <w:p w14:paraId="024144C7" w14:textId="77777777" w:rsidR="00D33120" w:rsidRPr="001F7ADB" w:rsidRDefault="00D33120" w:rsidP="00D33120">
            <w:pPr>
              <w:rPr>
                <w:bCs/>
                <w:szCs w:val="21"/>
              </w:rPr>
            </w:pPr>
            <w:r w:rsidRPr="001F7ADB">
              <w:rPr>
                <w:szCs w:val="21"/>
              </w:rPr>
              <w:t>检测到的监视器丢弃数据包事件的次数</w:t>
            </w:r>
          </w:p>
        </w:tc>
        <w:tc>
          <w:tcPr>
            <w:tcW w:w="802" w:type="pct"/>
          </w:tcPr>
          <w:p w14:paraId="1CF83666" w14:textId="77777777" w:rsidR="00D33120" w:rsidRPr="001F7ADB" w:rsidRDefault="00D33120" w:rsidP="00D33120">
            <w:pPr>
              <w:jc w:val="center"/>
              <w:rPr>
                <w:bCs/>
                <w:szCs w:val="21"/>
              </w:rPr>
            </w:pPr>
          </w:p>
        </w:tc>
      </w:tr>
      <w:tr w:rsidR="00D33120" w:rsidRPr="001F7ADB" w14:paraId="01E28C06" w14:textId="77777777" w:rsidTr="00D33120">
        <w:trPr>
          <w:jc w:val="center"/>
        </w:trPr>
        <w:tc>
          <w:tcPr>
            <w:tcW w:w="392" w:type="pct"/>
            <w:vAlign w:val="center"/>
          </w:tcPr>
          <w:p w14:paraId="67FAD378"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C8FA3B3" w14:textId="77777777" w:rsidR="00D33120" w:rsidRPr="001F7ADB" w:rsidRDefault="00D33120" w:rsidP="00D33120">
            <w:pPr>
              <w:jc w:val="center"/>
              <w:rPr>
                <w:bCs/>
                <w:szCs w:val="21"/>
              </w:rPr>
            </w:pPr>
          </w:p>
        </w:tc>
        <w:tc>
          <w:tcPr>
            <w:tcW w:w="3106" w:type="pct"/>
            <w:gridSpan w:val="4"/>
            <w:tcBorders>
              <w:left w:val="single" w:sz="4" w:space="0" w:color="auto"/>
            </w:tcBorders>
          </w:tcPr>
          <w:p w14:paraId="4D87BC3B" w14:textId="77777777" w:rsidR="00D33120" w:rsidRPr="001F7ADB" w:rsidRDefault="00D33120" w:rsidP="00D33120">
            <w:pPr>
              <w:rPr>
                <w:szCs w:val="21"/>
              </w:rPr>
            </w:pPr>
            <w:r w:rsidRPr="001F7ADB">
              <w:rPr>
                <w:szCs w:val="21"/>
              </w:rPr>
              <w:t>校验错误数</w:t>
            </w:r>
          </w:p>
        </w:tc>
        <w:tc>
          <w:tcPr>
            <w:tcW w:w="802" w:type="pct"/>
          </w:tcPr>
          <w:p w14:paraId="6B4CF1BB" w14:textId="77777777" w:rsidR="00D33120" w:rsidRPr="001F7ADB" w:rsidRDefault="00D33120" w:rsidP="00D33120">
            <w:pPr>
              <w:jc w:val="center"/>
              <w:rPr>
                <w:bCs/>
                <w:szCs w:val="21"/>
              </w:rPr>
            </w:pPr>
          </w:p>
        </w:tc>
      </w:tr>
      <w:tr w:rsidR="00D33120" w:rsidRPr="001F7ADB" w14:paraId="33BA729F" w14:textId="77777777" w:rsidTr="00D33120">
        <w:trPr>
          <w:jc w:val="center"/>
        </w:trPr>
        <w:tc>
          <w:tcPr>
            <w:tcW w:w="392" w:type="pct"/>
            <w:vAlign w:val="center"/>
          </w:tcPr>
          <w:p w14:paraId="6B2263AC"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1569EBF"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1314C71A" w14:textId="77777777" w:rsidR="00D33120" w:rsidRPr="001F7ADB" w:rsidRDefault="00D33120" w:rsidP="00D33120">
            <w:pPr>
              <w:rPr>
                <w:szCs w:val="21"/>
              </w:rPr>
            </w:pPr>
            <w:r w:rsidRPr="001F7ADB">
              <w:rPr>
                <w:bCs/>
                <w:szCs w:val="21"/>
              </w:rPr>
              <w:t>丢包率</w:t>
            </w:r>
          </w:p>
        </w:tc>
        <w:tc>
          <w:tcPr>
            <w:tcW w:w="802" w:type="pct"/>
          </w:tcPr>
          <w:p w14:paraId="1F26EF63" w14:textId="77777777" w:rsidR="00D33120" w:rsidRPr="001F7ADB" w:rsidRDefault="00D33120" w:rsidP="00D33120">
            <w:pPr>
              <w:jc w:val="center"/>
              <w:rPr>
                <w:bCs/>
                <w:szCs w:val="21"/>
              </w:rPr>
            </w:pPr>
          </w:p>
        </w:tc>
      </w:tr>
      <w:tr w:rsidR="00D33120" w:rsidRPr="001F7ADB" w14:paraId="58D1E1EC" w14:textId="77777777" w:rsidTr="00D33120">
        <w:trPr>
          <w:jc w:val="center"/>
        </w:trPr>
        <w:tc>
          <w:tcPr>
            <w:tcW w:w="392" w:type="pct"/>
            <w:vAlign w:val="center"/>
          </w:tcPr>
          <w:p w14:paraId="12CC0672"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81FFE3C"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3E690DD4" w14:textId="77777777" w:rsidR="00D33120" w:rsidRPr="001F7ADB" w:rsidRDefault="00D33120" w:rsidP="00D33120">
            <w:pPr>
              <w:rPr>
                <w:szCs w:val="21"/>
              </w:rPr>
            </w:pPr>
            <w:r w:rsidRPr="001F7ADB">
              <w:rPr>
                <w:bCs/>
                <w:szCs w:val="21"/>
              </w:rPr>
              <w:t>时延</w:t>
            </w:r>
          </w:p>
        </w:tc>
        <w:tc>
          <w:tcPr>
            <w:tcW w:w="802" w:type="pct"/>
          </w:tcPr>
          <w:p w14:paraId="5F44432C" w14:textId="77777777" w:rsidR="00D33120" w:rsidRPr="001F7ADB" w:rsidRDefault="00D33120" w:rsidP="00D33120">
            <w:pPr>
              <w:jc w:val="center"/>
              <w:rPr>
                <w:bCs/>
                <w:szCs w:val="21"/>
              </w:rPr>
            </w:pPr>
          </w:p>
        </w:tc>
      </w:tr>
      <w:tr w:rsidR="00D33120" w:rsidRPr="001F7ADB" w14:paraId="77496200" w14:textId="77777777" w:rsidTr="00D33120">
        <w:trPr>
          <w:jc w:val="center"/>
        </w:trPr>
        <w:tc>
          <w:tcPr>
            <w:tcW w:w="392" w:type="pct"/>
            <w:vAlign w:val="center"/>
          </w:tcPr>
          <w:p w14:paraId="06D50D01"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66092EA"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31F0F3A6" w14:textId="77777777" w:rsidR="00D33120" w:rsidRPr="001F7ADB" w:rsidRDefault="00D33120" w:rsidP="00D33120">
            <w:pPr>
              <w:rPr>
                <w:bCs/>
                <w:szCs w:val="21"/>
              </w:rPr>
            </w:pPr>
            <w:r w:rsidRPr="001F7ADB">
              <w:rPr>
                <w:bCs/>
                <w:szCs w:val="21"/>
              </w:rPr>
              <w:t>抖动</w:t>
            </w:r>
          </w:p>
        </w:tc>
        <w:tc>
          <w:tcPr>
            <w:tcW w:w="802" w:type="pct"/>
          </w:tcPr>
          <w:p w14:paraId="03BFFC94" w14:textId="77777777" w:rsidR="00D33120" w:rsidRPr="001F7ADB" w:rsidRDefault="00D33120" w:rsidP="00D33120">
            <w:pPr>
              <w:jc w:val="center"/>
              <w:rPr>
                <w:bCs/>
                <w:szCs w:val="21"/>
              </w:rPr>
            </w:pPr>
          </w:p>
        </w:tc>
      </w:tr>
      <w:tr w:rsidR="00D33120" w:rsidRPr="001F7ADB" w14:paraId="5D7CF306" w14:textId="77777777" w:rsidTr="00D33120">
        <w:trPr>
          <w:jc w:val="center"/>
        </w:trPr>
        <w:tc>
          <w:tcPr>
            <w:tcW w:w="392" w:type="pct"/>
            <w:vAlign w:val="center"/>
          </w:tcPr>
          <w:p w14:paraId="55418898"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right w:val="single" w:sz="4" w:space="0" w:color="auto"/>
            </w:tcBorders>
            <w:vAlign w:val="center"/>
          </w:tcPr>
          <w:p w14:paraId="4E220CF4" w14:textId="77777777" w:rsidR="00D33120" w:rsidRPr="001F7ADB" w:rsidRDefault="00D33120" w:rsidP="00D33120">
            <w:pPr>
              <w:jc w:val="center"/>
              <w:rPr>
                <w:bCs/>
                <w:szCs w:val="21"/>
              </w:rPr>
            </w:pPr>
            <w:r w:rsidRPr="001F7ADB">
              <w:rPr>
                <w:bCs/>
                <w:szCs w:val="21"/>
              </w:rPr>
              <w:t>TDM</w:t>
            </w:r>
            <w:r w:rsidRPr="001F7ADB">
              <w:rPr>
                <w:bCs/>
                <w:szCs w:val="21"/>
              </w:rPr>
              <w:t>业务性能</w:t>
            </w:r>
          </w:p>
        </w:tc>
        <w:tc>
          <w:tcPr>
            <w:tcW w:w="403" w:type="pct"/>
            <w:vMerge w:val="restart"/>
            <w:tcBorders>
              <w:left w:val="single" w:sz="4" w:space="0" w:color="auto"/>
              <w:right w:val="single" w:sz="4" w:space="0" w:color="auto"/>
            </w:tcBorders>
          </w:tcPr>
          <w:p w14:paraId="0B57CF66" w14:textId="77777777" w:rsidR="00D33120" w:rsidRPr="001F7ADB" w:rsidRDefault="00D33120" w:rsidP="00D33120">
            <w:pPr>
              <w:rPr>
                <w:bCs/>
                <w:szCs w:val="21"/>
              </w:rPr>
            </w:pPr>
            <w:r w:rsidRPr="001F7ADB">
              <w:rPr>
                <w:bCs/>
                <w:szCs w:val="21"/>
              </w:rPr>
              <w:t>客户侧</w:t>
            </w:r>
            <w:smartTag w:uri="urn:schemas-microsoft-com:office:smarttags" w:element="chmetcnv">
              <w:smartTagPr>
                <w:attr w:name="TCSC" w:val="0"/>
                <w:attr w:name="NumberType" w:val="1"/>
                <w:attr w:name="Negative" w:val="False"/>
                <w:attr w:name="HasSpace" w:val="False"/>
                <w:attr w:name="SourceValue" w:val="2"/>
                <w:attr w:name="UnitName" w:val="m"/>
              </w:smartTagPr>
              <w:r w:rsidRPr="001F7ADB">
                <w:rPr>
                  <w:bCs/>
                  <w:szCs w:val="21"/>
                </w:rPr>
                <w:t>2M</w:t>
              </w:r>
            </w:smartTag>
          </w:p>
          <w:p w14:paraId="42BC3EF7" w14:textId="77777777" w:rsidR="00D33120" w:rsidRPr="001F7ADB" w:rsidRDefault="00D33120" w:rsidP="00D33120">
            <w:pPr>
              <w:rPr>
                <w:szCs w:val="21"/>
              </w:rPr>
            </w:pPr>
          </w:p>
        </w:tc>
        <w:tc>
          <w:tcPr>
            <w:tcW w:w="2703" w:type="pct"/>
            <w:gridSpan w:val="3"/>
            <w:tcBorders>
              <w:left w:val="single" w:sz="4" w:space="0" w:color="auto"/>
            </w:tcBorders>
          </w:tcPr>
          <w:p w14:paraId="4AC86B70" w14:textId="77777777" w:rsidR="00D33120" w:rsidRPr="001F7ADB" w:rsidRDefault="00D33120" w:rsidP="00D33120">
            <w:pPr>
              <w:rPr>
                <w:szCs w:val="21"/>
              </w:rPr>
            </w:pPr>
            <w:r w:rsidRPr="001F7ADB">
              <w:rPr>
                <w:szCs w:val="21"/>
              </w:rPr>
              <w:t>误码秒</w:t>
            </w:r>
            <w:r w:rsidRPr="001F7ADB">
              <w:rPr>
                <w:szCs w:val="21"/>
              </w:rPr>
              <w:tab/>
              <w:t xml:space="preserve">(ES) </w:t>
            </w:r>
            <w:r w:rsidRPr="001F7ADB">
              <w:rPr>
                <w:szCs w:val="21"/>
              </w:rPr>
              <w:t>（适用于结构化</w:t>
            </w:r>
            <w:r w:rsidRPr="001F7ADB">
              <w:rPr>
                <w:sz w:val="20"/>
                <w:szCs w:val="20"/>
              </w:rPr>
              <w:t>E1</w:t>
            </w:r>
            <w:r w:rsidRPr="001F7ADB">
              <w:rPr>
                <w:szCs w:val="21"/>
              </w:rPr>
              <w:t>）</w:t>
            </w:r>
          </w:p>
        </w:tc>
        <w:tc>
          <w:tcPr>
            <w:tcW w:w="802" w:type="pct"/>
          </w:tcPr>
          <w:p w14:paraId="05CE7C23" w14:textId="77777777" w:rsidR="00D33120" w:rsidRPr="001F7ADB" w:rsidRDefault="00D33120" w:rsidP="00D33120">
            <w:pPr>
              <w:jc w:val="center"/>
              <w:rPr>
                <w:bCs/>
                <w:szCs w:val="21"/>
              </w:rPr>
            </w:pPr>
          </w:p>
        </w:tc>
      </w:tr>
      <w:tr w:rsidR="00D33120" w:rsidRPr="001F7ADB" w14:paraId="42373DE8" w14:textId="77777777" w:rsidTr="00D33120">
        <w:trPr>
          <w:jc w:val="center"/>
        </w:trPr>
        <w:tc>
          <w:tcPr>
            <w:tcW w:w="392" w:type="pct"/>
            <w:vAlign w:val="center"/>
          </w:tcPr>
          <w:p w14:paraId="1D8422BF"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135ACA3"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tcPr>
          <w:p w14:paraId="332CCC59" w14:textId="77777777" w:rsidR="00D33120" w:rsidRPr="001F7ADB" w:rsidRDefault="00D33120" w:rsidP="00D33120">
            <w:pPr>
              <w:rPr>
                <w:bCs/>
                <w:szCs w:val="21"/>
              </w:rPr>
            </w:pPr>
          </w:p>
        </w:tc>
        <w:tc>
          <w:tcPr>
            <w:tcW w:w="2703" w:type="pct"/>
            <w:gridSpan w:val="3"/>
            <w:tcBorders>
              <w:left w:val="single" w:sz="4" w:space="0" w:color="auto"/>
            </w:tcBorders>
          </w:tcPr>
          <w:p w14:paraId="58A831CC" w14:textId="77777777" w:rsidR="00D33120" w:rsidRPr="001F7ADB" w:rsidRDefault="00D33120" w:rsidP="00D33120">
            <w:pPr>
              <w:rPr>
                <w:szCs w:val="21"/>
              </w:rPr>
            </w:pPr>
            <w:r w:rsidRPr="001F7ADB">
              <w:rPr>
                <w:szCs w:val="21"/>
              </w:rPr>
              <w:t>严重误码秒</w:t>
            </w:r>
            <w:r w:rsidRPr="001F7ADB">
              <w:rPr>
                <w:szCs w:val="21"/>
              </w:rPr>
              <w:t>(SES)</w:t>
            </w:r>
            <w:r w:rsidRPr="001F7ADB">
              <w:rPr>
                <w:szCs w:val="21"/>
              </w:rPr>
              <w:t>（适用于结构化</w:t>
            </w:r>
            <w:r w:rsidRPr="001F7ADB">
              <w:rPr>
                <w:sz w:val="20"/>
                <w:szCs w:val="20"/>
              </w:rPr>
              <w:t>E1</w:t>
            </w:r>
            <w:r w:rsidRPr="001F7ADB">
              <w:rPr>
                <w:szCs w:val="21"/>
              </w:rPr>
              <w:t>）</w:t>
            </w:r>
          </w:p>
        </w:tc>
        <w:tc>
          <w:tcPr>
            <w:tcW w:w="802" w:type="pct"/>
          </w:tcPr>
          <w:p w14:paraId="478B332E" w14:textId="77777777" w:rsidR="00D33120" w:rsidRPr="001F7ADB" w:rsidRDefault="00D33120" w:rsidP="00D33120">
            <w:pPr>
              <w:jc w:val="center"/>
              <w:rPr>
                <w:bCs/>
                <w:szCs w:val="21"/>
              </w:rPr>
            </w:pPr>
          </w:p>
        </w:tc>
      </w:tr>
      <w:tr w:rsidR="00D33120" w:rsidRPr="001F7ADB" w14:paraId="7FBAB334" w14:textId="77777777" w:rsidTr="00D33120">
        <w:trPr>
          <w:jc w:val="center"/>
        </w:trPr>
        <w:tc>
          <w:tcPr>
            <w:tcW w:w="392" w:type="pct"/>
            <w:vAlign w:val="center"/>
          </w:tcPr>
          <w:p w14:paraId="5C4ED11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6B810BB"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tcPr>
          <w:p w14:paraId="6E66CAAB" w14:textId="77777777" w:rsidR="00D33120" w:rsidRPr="001F7ADB" w:rsidRDefault="00D33120" w:rsidP="00D33120">
            <w:pPr>
              <w:rPr>
                <w:bCs/>
                <w:szCs w:val="21"/>
              </w:rPr>
            </w:pPr>
          </w:p>
        </w:tc>
        <w:tc>
          <w:tcPr>
            <w:tcW w:w="2703" w:type="pct"/>
            <w:gridSpan w:val="3"/>
            <w:tcBorders>
              <w:left w:val="single" w:sz="4" w:space="0" w:color="auto"/>
            </w:tcBorders>
          </w:tcPr>
          <w:p w14:paraId="787A022C" w14:textId="77777777" w:rsidR="00D33120" w:rsidRPr="001F7ADB" w:rsidRDefault="00D33120" w:rsidP="00D33120">
            <w:pPr>
              <w:rPr>
                <w:szCs w:val="21"/>
              </w:rPr>
            </w:pPr>
            <w:r w:rsidRPr="001F7ADB">
              <w:rPr>
                <w:szCs w:val="21"/>
              </w:rPr>
              <w:t>背景误码块（</w:t>
            </w:r>
            <w:r w:rsidRPr="001F7ADB">
              <w:rPr>
                <w:szCs w:val="21"/>
              </w:rPr>
              <w:t>BBE</w:t>
            </w:r>
            <w:r w:rsidRPr="001F7ADB">
              <w:rPr>
                <w:szCs w:val="21"/>
              </w:rPr>
              <w:t>）（适用于结构化</w:t>
            </w:r>
            <w:r w:rsidRPr="001F7ADB">
              <w:rPr>
                <w:sz w:val="20"/>
                <w:szCs w:val="20"/>
              </w:rPr>
              <w:t>E1</w:t>
            </w:r>
            <w:r w:rsidRPr="001F7ADB">
              <w:rPr>
                <w:szCs w:val="21"/>
              </w:rPr>
              <w:t>）</w:t>
            </w:r>
          </w:p>
        </w:tc>
        <w:tc>
          <w:tcPr>
            <w:tcW w:w="802" w:type="pct"/>
          </w:tcPr>
          <w:p w14:paraId="7BB23C28" w14:textId="77777777" w:rsidR="00D33120" w:rsidRPr="001F7ADB" w:rsidRDefault="00D33120" w:rsidP="00D33120">
            <w:pPr>
              <w:jc w:val="center"/>
              <w:rPr>
                <w:bCs/>
                <w:szCs w:val="21"/>
              </w:rPr>
            </w:pPr>
          </w:p>
        </w:tc>
      </w:tr>
      <w:tr w:rsidR="00D33120" w:rsidRPr="001F7ADB" w14:paraId="6508FE61" w14:textId="77777777" w:rsidTr="00D33120">
        <w:trPr>
          <w:jc w:val="center"/>
        </w:trPr>
        <w:tc>
          <w:tcPr>
            <w:tcW w:w="392" w:type="pct"/>
            <w:vAlign w:val="center"/>
          </w:tcPr>
          <w:p w14:paraId="3879C8A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31384C3"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tcPr>
          <w:p w14:paraId="0ED8FB5E" w14:textId="77777777" w:rsidR="00D33120" w:rsidRPr="001F7ADB" w:rsidRDefault="00D33120" w:rsidP="00D33120">
            <w:pPr>
              <w:rPr>
                <w:bCs/>
                <w:szCs w:val="21"/>
              </w:rPr>
            </w:pPr>
          </w:p>
        </w:tc>
        <w:tc>
          <w:tcPr>
            <w:tcW w:w="2703" w:type="pct"/>
            <w:gridSpan w:val="3"/>
            <w:tcBorders>
              <w:left w:val="single" w:sz="4" w:space="0" w:color="auto"/>
            </w:tcBorders>
          </w:tcPr>
          <w:p w14:paraId="35300669" w14:textId="77777777" w:rsidR="00D33120" w:rsidRPr="001F7ADB" w:rsidRDefault="00D33120" w:rsidP="00D33120">
            <w:pPr>
              <w:rPr>
                <w:szCs w:val="21"/>
              </w:rPr>
            </w:pPr>
            <w:r w:rsidRPr="001F7ADB">
              <w:rPr>
                <w:szCs w:val="21"/>
              </w:rPr>
              <w:t>不可用秒</w:t>
            </w:r>
            <w:r w:rsidRPr="001F7ADB">
              <w:rPr>
                <w:szCs w:val="21"/>
              </w:rPr>
              <w:t>(UAS)</w:t>
            </w:r>
            <w:r w:rsidRPr="001F7ADB">
              <w:rPr>
                <w:szCs w:val="21"/>
              </w:rPr>
              <w:t>（适用于结构化</w:t>
            </w:r>
            <w:r w:rsidRPr="001F7ADB">
              <w:rPr>
                <w:sz w:val="20"/>
                <w:szCs w:val="20"/>
              </w:rPr>
              <w:t>E1</w:t>
            </w:r>
            <w:r w:rsidRPr="001F7ADB">
              <w:rPr>
                <w:szCs w:val="21"/>
              </w:rPr>
              <w:t>）</w:t>
            </w:r>
          </w:p>
        </w:tc>
        <w:tc>
          <w:tcPr>
            <w:tcW w:w="802" w:type="pct"/>
          </w:tcPr>
          <w:p w14:paraId="0E72CC01" w14:textId="77777777" w:rsidR="00D33120" w:rsidRPr="001F7ADB" w:rsidRDefault="00D33120" w:rsidP="00D33120">
            <w:pPr>
              <w:jc w:val="center"/>
              <w:rPr>
                <w:bCs/>
                <w:szCs w:val="21"/>
              </w:rPr>
            </w:pPr>
          </w:p>
        </w:tc>
      </w:tr>
      <w:tr w:rsidR="00D33120" w:rsidRPr="001F7ADB" w14:paraId="73A9AF32" w14:textId="77777777" w:rsidTr="00D33120">
        <w:trPr>
          <w:jc w:val="center"/>
        </w:trPr>
        <w:tc>
          <w:tcPr>
            <w:tcW w:w="392" w:type="pct"/>
            <w:vAlign w:val="center"/>
          </w:tcPr>
          <w:p w14:paraId="2513BC0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1217539" w14:textId="77777777" w:rsidR="00D33120" w:rsidRPr="001F7ADB" w:rsidRDefault="00D33120" w:rsidP="00D33120">
            <w:pPr>
              <w:jc w:val="center"/>
              <w:rPr>
                <w:bCs/>
                <w:szCs w:val="21"/>
              </w:rPr>
            </w:pPr>
          </w:p>
        </w:tc>
        <w:tc>
          <w:tcPr>
            <w:tcW w:w="403" w:type="pct"/>
            <w:vMerge w:val="restart"/>
            <w:tcBorders>
              <w:left w:val="single" w:sz="4" w:space="0" w:color="auto"/>
              <w:right w:val="single" w:sz="4" w:space="0" w:color="auto"/>
            </w:tcBorders>
            <w:vAlign w:val="center"/>
          </w:tcPr>
          <w:p w14:paraId="7B9AB7E9" w14:textId="77777777" w:rsidR="00D33120" w:rsidRPr="001F7ADB" w:rsidRDefault="00D33120" w:rsidP="00D33120">
            <w:pPr>
              <w:rPr>
                <w:bCs/>
                <w:szCs w:val="21"/>
              </w:rPr>
            </w:pPr>
            <w:r w:rsidRPr="001F7ADB">
              <w:rPr>
                <w:bCs/>
                <w:szCs w:val="21"/>
              </w:rPr>
              <w:t>客户侧</w:t>
            </w:r>
            <w:smartTag w:uri="urn:schemas-microsoft-com:office:smarttags" w:element="chmetcnv">
              <w:smartTagPr>
                <w:attr w:name="TCSC" w:val="0"/>
                <w:attr w:name="NumberType" w:val="1"/>
                <w:attr w:name="Negative" w:val="False"/>
                <w:attr w:name="HasSpace" w:val="False"/>
                <w:attr w:name="SourceValue" w:val="155"/>
                <w:attr w:name="UnitName" w:val="m"/>
              </w:smartTagPr>
              <w:r w:rsidRPr="001F7ADB">
                <w:rPr>
                  <w:bCs/>
                  <w:szCs w:val="21"/>
                </w:rPr>
                <w:t>155M</w:t>
              </w:r>
            </w:smartTag>
          </w:p>
        </w:tc>
        <w:tc>
          <w:tcPr>
            <w:tcW w:w="636" w:type="pct"/>
            <w:gridSpan w:val="2"/>
            <w:vMerge w:val="restart"/>
            <w:tcBorders>
              <w:left w:val="single" w:sz="4" w:space="0" w:color="auto"/>
              <w:right w:val="single" w:sz="4" w:space="0" w:color="auto"/>
            </w:tcBorders>
            <w:vAlign w:val="center"/>
          </w:tcPr>
          <w:p w14:paraId="798E6C4A" w14:textId="77777777" w:rsidR="00D33120" w:rsidRPr="001F7ADB" w:rsidRDefault="00D33120" w:rsidP="00D33120">
            <w:pPr>
              <w:rPr>
                <w:bCs/>
                <w:szCs w:val="21"/>
              </w:rPr>
            </w:pPr>
            <w:r w:rsidRPr="001F7ADB">
              <w:rPr>
                <w:szCs w:val="21"/>
              </w:rPr>
              <w:t>物理接口</w:t>
            </w:r>
          </w:p>
        </w:tc>
        <w:tc>
          <w:tcPr>
            <w:tcW w:w="2067" w:type="pct"/>
            <w:tcBorders>
              <w:left w:val="single" w:sz="4" w:space="0" w:color="auto"/>
            </w:tcBorders>
          </w:tcPr>
          <w:p w14:paraId="67DD47FE" w14:textId="77777777" w:rsidR="00D33120" w:rsidRPr="001F7ADB" w:rsidRDefault="00D33120" w:rsidP="00D33120">
            <w:pPr>
              <w:rPr>
                <w:bCs/>
                <w:szCs w:val="21"/>
              </w:rPr>
            </w:pPr>
            <w:r w:rsidRPr="001F7ADB">
              <w:rPr>
                <w:szCs w:val="21"/>
              </w:rPr>
              <w:t>光发送功率</w:t>
            </w:r>
          </w:p>
        </w:tc>
        <w:tc>
          <w:tcPr>
            <w:tcW w:w="802" w:type="pct"/>
          </w:tcPr>
          <w:p w14:paraId="2F1FD7E1" w14:textId="77777777" w:rsidR="00D33120" w:rsidRPr="001F7ADB" w:rsidRDefault="00D33120" w:rsidP="00D33120">
            <w:pPr>
              <w:jc w:val="center"/>
              <w:rPr>
                <w:bCs/>
                <w:szCs w:val="21"/>
              </w:rPr>
            </w:pPr>
          </w:p>
        </w:tc>
      </w:tr>
      <w:tr w:rsidR="00D33120" w:rsidRPr="001F7ADB" w14:paraId="3CA7E8C3" w14:textId="77777777" w:rsidTr="00D33120">
        <w:trPr>
          <w:jc w:val="center"/>
        </w:trPr>
        <w:tc>
          <w:tcPr>
            <w:tcW w:w="392" w:type="pct"/>
            <w:vAlign w:val="center"/>
          </w:tcPr>
          <w:p w14:paraId="4FB316E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482CB54"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8BF1175"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650D9B54" w14:textId="77777777" w:rsidR="00D33120" w:rsidRPr="001F7ADB" w:rsidRDefault="00D33120" w:rsidP="00D33120">
            <w:pPr>
              <w:rPr>
                <w:bCs/>
                <w:szCs w:val="21"/>
              </w:rPr>
            </w:pPr>
          </w:p>
        </w:tc>
        <w:tc>
          <w:tcPr>
            <w:tcW w:w="2067" w:type="pct"/>
            <w:tcBorders>
              <w:left w:val="single" w:sz="4" w:space="0" w:color="auto"/>
            </w:tcBorders>
          </w:tcPr>
          <w:p w14:paraId="560CDFF3" w14:textId="77777777" w:rsidR="00D33120" w:rsidRPr="001F7ADB" w:rsidRDefault="00D33120" w:rsidP="00D33120">
            <w:pPr>
              <w:rPr>
                <w:bCs/>
                <w:szCs w:val="21"/>
              </w:rPr>
            </w:pPr>
            <w:r w:rsidRPr="001F7ADB">
              <w:rPr>
                <w:szCs w:val="21"/>
              </w:rPr>
              <w:t>光接收功率</w:t>
            </w:r>
          </w:p>
        </w:tc>
        <w:tc>
          <w:tcPr>
            <w:tcW w:w="802" w:type="pct"/>
          </w:tcPr>
          <w:p w14:paraId="46F83F79" w14:textId="77777777" w:rsidR="00D33120" w:rsidRPr="001F7ADB" w:rsidRDefault="00D33120" w:rsidP="00D33120">
            <w:pPr>
              <w:jc w:val="center"/>
              <w:rPr>
                <w:bCs/>
                <w:szCs w:val="21"/>
              </w:rPr>
            </w:pPr>
          </w:p>
        </w:tc>
      </w:tr>
      <w:tr w:rsidR="00D33120" w:rsidRPr="001F7ADB" w14:paraId="329B4A6A" w14:textId="77777777" w:rsidTr="00D33120">
        <w:trPr>
          <w:jc w:val="center"/>
        </w:trPr>
        <w:tc>
          <w:tcPr>
            <w:tcW w:w="392" w:type="pct"/>
            <w:vAlign w:val="center"/>
          </w:tcPr>
          <w:p w14:paraId="1099589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5E81A80"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144DA08E"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01152B53" w14:textId="77777777" w:rsidR="00D33120" w:rsidRPr="001F7ADB" w:rsidRDefault="00D33120" w:rsidP="00D33120">
            <w:pPr>
              <w:rPr>
                <w:bCs/>
                <w:szCs w:val="21"/>
              </w:rPr>
            </w:pPr>
          </w:p>
        </w:tc>
        <w:tc>
          <w:tcPr>
            <w:tcW w:w="2067" w:type="pct"/>
            <w:tcBorders>
              <w:left w:val="single" w:sz="4" w:space="0" w:color="auto"/>
            </w:tcBorders>
          </w:tcPr>
          <w:p w14:paraId="242BCA6C" w14:textId="77777777" w:rsidR="00D33120" w:rsidRPr="001F7ADB" w:rsidRDefault="00D33120" w:rsidP="00D33120">
            <w:pPr>
              <w:rPr>
                <w:bCs/>
                <w:szCs w:val="21"/>
              </w:rPr>
            </w:pPr>
            <w:r w:rsidRPr="001F7ADB">
              <w:rPr>
                <w:szCs w:val="21"/>
              </w:rPr>
              <w:t>激光器偏置电流</w:t>
            </w:r>
          </w:p>
        </w:tc>
        <w:tc>
          <w:tcPr>
            <w:tcW w:w="802" w:type="pct"/>
          </w:tcPr>
          <w:p w14:paraId="3F015EB6" w14:textId="77777777" w:rsidR="00D33120" w:rsidRPr="001F7ADB" w:rsidRDefault="00D33120" w:rsidP="00D33120">
            <w:pPr>
              <w:jc w:val="center"/>
              <w:rPr>
                <w:bCs/>
                <w:szCs w:val="21"/>
              </w:rPr>
            </w:pPr>
          </w:p>
        </w:tc>
      </w:tr>
      <w:tr w:rsidR="00D33120" w:rsidRPr="001F7ADB" w14:paraId="15E50ECE" w14:textId="77777777" w:rsidTr="00D33120">
        <w:trPr>
          <w:jc w:val="center"/>
        </w:trPr>
        <w:tc>
          <w:tcPr>
            <w:tcW w:w="392" w:type="pct"/>
            <w:vAlign w:val="center"/>
          </w:tcPr>
          <w:p w14:paraId="0A82A20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08E67AB"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022BDA66"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67663546" w14:textId="77777777" w:rsidR="00D33120" w:rsidRPr="001F7ADB" w:rsidRDefault="00D33120" w:rsidP="00D33120">
            <w:pPr>
              <w:rPr>
                <w:bCs/>
                <w:szCs w:val="21"/>
              </w:rPr>
            </w:pPr>
          </w:p>
        </w:tc>
        <w:tc>
          <w:tcPr>
            <w:tcW w:w="2067" w:type="pct"/>
            <w:tcBorders>
              <w:left w:val="single" w:sz="4" w:space="0" w:color="auto"/>
            </w:tcBorders>
          </w:tcPr>
          <w:p w14:paraId="57169D71" w14:textId="77777777" w:rsidR="00D33120" w:rsidRPr="001F7ADB" w:rsidRDefault="00D33120" w:rsidP="00D33120">
            <w:pPr>
              <w:rPr>
                <w:bCs/>
                <w:szCs w:val="21"/>
              </w:rPr>
            </w:pPr>
            <w:r w:rsidRPr="001F7ADB">
              <w:rPr>
                <w:szCs w:val="21"/>
              </w:rPr>
              <w:t>激光器温度</w:t>
            </w:r>
          </w:p>
        </w:tc>
        <w:tc>
          <w:tcPr>
            <w:tcW w:w="802" w:type="pct"/>
          </w:tcPr>
          <w:p w14:paraId="19A2CED2" w14:textId="77777777" w:rsidR="00D33120" w:rsidRPr="001F7ADB" w:rsidRDefault="00D33120" w:rsidP="00D33120">
            <w:pPr>
              <w:jc w:val="center"/>
              <w:rPr>
                <w:bCs/>
                <w:szCs w:val="21"/>
              </w:rPr>
            </w:pPr>
          </w:p>
        </w:tc>
      </w:tr>
      <w:tr w:rsidR="00D33120" w:rsidRPr="001F7ADB" w14:paraId="1BEC572E" w14:textId="77777777" w:rsidTr="00D33120">
        <w:trPr>
          <w:jc w:val="center"/>
        </w:trPr>
        <w:tc>
          <w:tcPr>
            <w:tcW w:w="392" w:type="pct"/>
            <w:vAlign w:val="center"/>
          </w:tcPr>
          <w:p w14:paraId="0F75B760"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2089CBE"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0F71E7B7" w14:textId="77777777" w:rsidR="00D33120" w:rsidRPr="001F7ADB" w:rsidRDefault="00D33120" w:rsidP="00D33120">
            <w:pPr>
              <w:rPr>
                <w:bCs/>
                <w:szCs w:val="21"/>
              </w:rPr>
            </w:pPr>
          </w:p>
        </w:tc>
        <w:tc>
          <w:tcPr>
            <w:tcW w:w="636" w:type="pct"/>
            <w:gridSpan w:val="2"/>
            <w:vMerge w:val="restart"/>
            <w:tcBorders>
              <w:left w:val="single" w:sz="4" w:space="0" w:color="auto"/>
              <w:right w:val="single" w:sz="4" w:space="0" w:color="auto"/>
            </w:tcBorders>
            <w:vAlign w:val="center"/>
          </w:tcPr>
          <w:p w14:paraId="1FD2FDEC" w14:textId="77777777" w:rsidR="00D33120" w:rsidRPr="001F7ADB" w:rsidRDefault="00D33120" w:rsidP="00D33120">
            <w:pPr>
              <w:rPr>
                <w:bCs/>
                <w:szCs w:val="21"/>
              </w:rPr>
            </w:pPr>
            <w:r w:rsidRPr="001F7ADB">
              <w:rPr>
                <w:bCs/>
                <w:szCs w:val="21"/>
              </w:rPr>
              <w:t>再生段</w:t>
            </w:r>
          </w:p>
        </w:tc>
        <w:tc>
          <w:tcPr>
            <w:tcW w:w="2067" w:type="pct"/>
            <w:tcBorders>
              <w:left w:val="single" w:sz="4" w:space="0" w:color="auto"/>
            </w:tcBorders>
          </w:tcPr>
          <w:p w14:paraId="7C64012D" w14:textId="77777777" w:rsidR="00D33120" w:rsidRPr="001F7ADB" w:rsidRDefault="00D33120" w:rsidP="00D33120">
            <w:pPr>
              <w:rPr>
                <w:bCs/>
                <w:szCs w:val="21"/>
              </w:rPr>
            </w:pPr>
            <w:r w:rsidRPr="001F7ADB">
              <w:rPr>
                <w:szCs w:val="21"/>
              </w:rPr>
              <w:t>误码秒</w:t>
            </w:r>
            <w:r w:rsidRPr="001F7ADB">
              <w:rPr>
                <w:szCs w:val="21"/>
              </w:rPr>
              <w:tab/>
              <w:t>(ES)</w:t>
            </w:r>
          </w:p>
        </w:tc>
        <w:tc>
          <w:tcPr>
            <w:tcW w:w="802" w:type="pct"/>
          </w:tcPr>
          <w:p w14:paraId="238E0F44" w14:textId="77777777" w:rsidR="00D33120" w:rsidRPr="001F7ADB" w:rsidRDefault="00D33120" w:rsidP="00D33120">
            <w:pPr>
              <w:jc w:val="center"/>
              <w:rPr>
                <w:bCs/>
                <w:szCs w:val="21"/>
              </w:rPr>
            </w:pPr>
          </w:p>
        </w:tc>
      </w:tr>
      <w:tr w:rsidR="00D33120" w:rsidRPr="001F7ADB" w14:paraId="083A862F" w14:textId="77777777" w:rsidTr="00D33120">
        <w:trPr>
          <w:jc w:val="center"/>
        </w:trPr>
        <w:tc>
          <w:tcPr>
            <w:tcW w:w="392" w:type="pct"/>
            <w:vAlign w:val="center"/>
          </w:tcPr>
          <w:p w14:paraId="54D95162"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013F5FE"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08D0DF81"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501AFD40" w14:textId="77777777" w:rsidR="00D33120" w:rsidRPr="001F7ADB" w:rsidRDefault="00D33120" w:rsidP="00D33120">
            <w:pPr>
              <w:rPr>
                <w:bCs/>
                <w:szCs w:val="21"/>
              </w:rPr>
            </w:pPr>
          </w:p>
        </w:tc>
        <w:tc>
          <w:tcPr>
            <w:tcW w:w="2067" w:type="pct"/>
            <w:tcBorders>
              <w:left w:val="single" w:sz="4" w:space="0" w:color="auto"/>
            </w:tcBorders>
          </w:tcPr>
          <w:p w14:paraId="36727297" w14:textId="77777777" w:rsidR="00D33120" w:rsidRPr="001F7ADB" w:rsidRDefault="00D33120" w:rsidP="00D33120">
            <w:pPr>
              <w:rPr>
                <w:bCs/>
                <w:szCs w:val="21"/>
              </w:rPr>
            </w:pPr>
            <w:r w:rsidRPr="001F7ADB">
              <w:rPr>
                <w:szCs w:val="21"/>
              </w:rPr>
              <w:t>严重误码秒</w:t>
            </w:r>
            <w:r w:rsidRPr="001F7ADB">
              <w:rPr>
                <w:szCs w:val="21"/>
              </w:rPr>
              <w:t>(SES)</w:t>
            </w:r>
          </w:p>
        </w:tc>
        <w:tc>
          <w:tcPr>
            <w:tcW w:w="802" w:type="pct"/>
          </w:tcPr>
          <w:p w14:paraId="5FA2EBBC" w14:textId="77777777" w:rsidR="00D33120" w:rsidRPr="001F7ADB" w:rsidRDefault="00D33120" w:rsidP="00D33120">
            <w:pPr>
              <w:jc w:val="center"/>
              <w:rPr>
                <w:bCs/>
                <w:szCs w:val="21"/>
              </w:rPr>
            </w:pPr>
          </w:p>
        </w:tc>
      </w:tr>
      <w:tr w:rsidR="00D33120" w:rsidRPr="001F7ADB" w14:paraId="0671295F" w14:textId="77777777" w:rsidTr="00D33120">
        <w:trPr>
          <w:jc w:val="center"/>
        </w:trPr>
        <w:tc>
          <w:tcPr>
            <w:tcW w:w="392" w:type="pct"/>
            <w:vAlign w:val="center"/>
          </w:tcPr>
          <w:p w14:paraId="483A685B"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3C23624"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CA3B6B4"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3FA4F700" w14:textId="77777777" w:rsidR="00D33120" w:rsidRPr="001F7ADB" w:rsidRDefault="00D33120" w:rsidP="00D33120">
            <w:pPr>
              <w:rPr>
                <w:bCs/>
                <w:szCs w:val="21"/>
              </w:rPr>
            </w:pPr>
          </w:p>
        </w:tc>
        <w:tc>
          <w:tcPr>
            <w:tcW w:w="2067" w:type="pct"/>
            <w:tcBorders>
              <w:left w:val="single" w:sz="4" w:space="0" w:color="auto"/>
            </w:tcBorders>
          </w:tcPr>
          <w:p w14:paraId="36A48C26" w14:textId="77777777" w:rsidR="00D33120" w:rsidRPr="001F7ADB" w:rsidRDefault="00D33120" w:rsidP="00D33120">
            <w:pPr>
              <w:rPr>
                <w:bCs/>
                <w:szCs w:val="21"/>
              </w:rPr>
            </w:pPr>
            <w:r w:rsidRPr="001F7ADB">
              <w:rPr>
                <w:szCs w:val="21"/>
              </w:rPr>
              <w:t>背景块误码</w:t>
            </w:r>
            <w:r w:rsidRPr="001F7ADB">
              <w:rPr>
                <w:szCs w:val="21"/>
              </w:rPr>
              <w:t>(BBE)</w:t>
            </w:r>
          </w:p>
        </w:tc>
        <w:tc>
          <w:tcPr>
            <w:tcW w:w="802" w:type="pct"/>
          </w:tcPr>
          <w:p w14:paraId="61A15CC7" w14:textId="77777777" w:rsidR="00D33120" w:rsidRPr="001F7ADB" w:rsidRDefault="00D33120" w:rsidP="00D33120">
            <w:pPr>
              <w:jc w:val="center"/>
              <w:rPr>
                <w:bCs/>
                <w:szCs w:val="21"/>
              </w:rPr>
            </w:pPr>
          </w:p>
        </w:tc>
      </w:tr>
      <w:tr w:rsidR="00D33120" w:rsidRPr="001F7ADB" w14:paraId="3ABF0296" w14:textId="77777777" w:rsidTr="00D33120">
        <w:trPr>
          <w:jc w:val="center"/>
        </w:trPr>
        <w:tc>
          <w:tcPr>
            <w:tcW w:w="392" w:type="pct"/>
            <w:vAlign w:val="center"/>
          </w:tcPr>
          <w:p w14:paraId="3E4CC44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212BC6C"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3D352E7"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1D202F54" w14:textId="77777777" w:rsidR="00D33120" w:rsidRPr="001F7ADB" w:rsidRDefault="00D33120" w:rsidP="00D33120">
            <w:pPr>
              <w:rPr>
                <w:bCs/>
                <w:szCs w:val="21"/>
              </w:rPr>
            </w:pPr>
          </w:p>
        </w:tc>
        <w:tc>
          <w:tcPr>
            <w:tcW w:w="2067" w:type="pct"/>
            <w:tcBorders>
              <w:left w:val="single" w:sz="4" w:space="0" w:color="auto"/>
            </w:tcBorders>
          </w:tcPr>
          <w:p w14:paraId="76C460F6" w14:textId="77777777" w:rsidR="00D33120" w:rsidRPr="001F7ADB" w:rsidRDefault="00D33120" w:rsidP="00D33120">
            <w:pPr>
              <w:rPr>
                <w:bCs/>
                <w:szCs w:val="21"/>
              </w:rPr>
            </w:pPr>
            <w:r w:rsidRPr="001F7ADB">
              <w:rPr>
                <w:szCs w:val="21"/>
              </w:rPr>
              <w:t>不可用秒</w:t>
            </w:r>
            <w:r w:rsidRPr="001F7ADB">
              <w:rPr>
                <w:szCs w:val="21"/>
              </w:rPr>
              <w:t>(UAS)</w:t>
            </w:r>
          </w:p>
        </w:tc>
        <w:tc>
          <w:tcPr>
            <w:tcW w:w="802" w:type="pct"/>
          </w:tcPr>
          <w:p w14:paraId="66C8A717" w14:textId="77777777" w:rsidR="00D33120" w:rsidRPr="001F7ADB" w:rsidRDefault="00D33120" w:rsidP="00D33120">
            <w:pPr>
              <w:jc w:val="center"/>
              <w:rPr>
                <w:bCs/>
                <w:szCs w:val="21"/>
              </w:rPr>
            </w:pPr>
          </w:p>
        </w:tc>
      </w:tr>
      <w:tr w:rsidR="00D33120" w:rsidRPr="001F7ADB" w14:paraId="46318ED2" w14:textId="77777777" w:rsidTr="00D33120">
        <w:trPr>
          <w:jc w:val="center"/>
        </w:trPr>
        <w:tc>
          <w:tcPr>
            <w:tcW w:w="392" w:type="pct"/>
            <w:vAlign w:val="center"/>
          </w:tcPr>
          <w:p w14:paraId="4CD2F72E"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4616C83"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388CBE66" w14:textId="77777777" w:rsidR="00D33120" w:rsidRPr="001F7ADB" w:rsidRDefault="00D33120" w:rsidP="00D33120">
            <w:pPr>
              <w:rPr>
                <w:bCs/>
                <w:szCs w:val="21"/>
              </w:rPr>
            </w:pPr>
          </w:p>
        </w:tc>
        <w:tc>
          <w:tcPr>
            <w:tcW w:w="636" w:type="pct"/>
            <w:gridSpan w:val="2"/>
            <w:vMerge w:val="restart"/>
            <w:tcBorders>
              <w:left w:val="single" w:sz="4" w:space="0" w:color="auto"/>
              <w:right w:val="single" w:sz="4" w:space="0" w:color="auto"/>
            </w:tcBorders>
            <w:vAlign w:val="center"/>
          </w:tcPr>
          <w:p w14:paraId="0A711C9C" w14:textId="77777777" w:rsidR="00D33120" w:rsidRPr="001F7ADB" w:rsidRDefault="00D33120" w:rsidP="00D33120">
            <w:pPr>
              <w:rPr>
                <w:bCs/>
                <w:szCs w:val="21"/>
              </w:rPr>
            </w:pPr>
            <w:r w:rsidRPr="001F7ADB">
              <w:rPr>
                <w:bCs/>
                <w:szCs w:val="21"/>
              </w:rPr>
              <w:t>复用段</w:t>
            </w:r>
          </w:p>
        </w:tc>
        <w:tc>
          <w:tcPr>
            <w:tcW w:w="2067" w:type="pct"/>
            <w:tcBorders>
              <w:left w:val="single" w:sz="4" w:space="0" w:color="auto"/>
            </w:tcBorders>
          </w:tcPr>
          <w:p w14:paraId="30634013" w14:textId="77777777" w:rsidR="00D33120" w:rsidRPr="001F7ADB" w:rsidRDefault="00D33120" w:rsidP="00D33120">
            <w:pPr>
              <w:rPr>
                <w:szCs w:val="21"/>
              </w:rPr>
            </w:pPr>
            <w:r w:rsidRPr="001F7ADB">
              <w:rPr>
                <w:szCs w:val="21"/>
              </w:rPr>
              <w:t>误码秒</w:t>
            </w:r>
            <w:r w:rsidRPr="001F7ADB">
              <w:rPr>
                <w:szCs w:val="21"/>
              </w:rPr>
              <w:tab/>
              <w:t>(ES)</w:t>
            </w:r>
          </w:p>
        </w:tc>
        <w:tc>
          <w:tcPr>
            <w:tcW w:w="802" w:type="pct"/>
          </w:tcPr>
          <w:p w14:paraId="6A9DE39B" w14:textId="77777777" w:rsidR="00D33120" w:rsidRPr="001F7ADB" w:rsidRDefault="00D33120" w:rsidP="00D33120">
            <w:pPr>
              <w:jc w:val="center"/>
              <w:rPr>
                <w:bCs/>
                <w:szCs w:val="21"/>
              </w:rPr>
            </w:pPr>
          </w:p>
        </w:tc>
      </w:tr>
      <w:tr w:rsidR="00D33120" w:rsidRPr="001F7ADB" w14:paraId="7A33197D" w14:textId="77777777" w:rsidTr="00D33120">
        <w:trPr>
          <w:jc w:val="center"/>
        </w:trPr>
        <w:tc>
          <w:tcPr>
            <w:tcW w:w="392" w:type="pct"/>
            <w:vAlign w:val="center"/>
          </w:tcPr>
          <w:p w14:paraId="7640DC23"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14A205A"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03C7FD6F"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2A522B8C" w14:textId="77777777" w:rsidR="00D33120" w:rsidRPr="001F7ADB" w:rsidRDefault="00D33120" w:rsidP="00D33120">
            <w:pPr>
              <w:rPr>
                <w:bCs/>
                <w:szCs w:val="21"/>
              </w:rPr>
            </w:pPr>
          </w:p>
        </w:tc>
        <w:tc>
          <w:tcPr>
            <w:tcW w:w="2067" w:type="pct"/>
            <w:tcBorders>
              <w:left w:val="single" w:sz="4" w:space="0" w:color="auto"/>
            </w:tcBorders>
          </w:tcPr>
          <w:p w14:paraId="2D5D5162" w14:textId="77777777" w:rsidR="00D33120" w:rsidRPr="001F7ADB" w:rsidRDefault="00D33120" w:rsidP="00D33120">
            <w:pPr>
              <w:rPr>
                <w:szCs w:val="21"/>
              </w:rPr>
            </w:pPr>
            <w:r w:rsidRPr="001F7ADB">
              <w:rPr>
                <w:szCs w:val="21"/>
              </w:rPr>
              <w:t>严重误码秒</w:t>
            </w:r>
            <w:r w:rsidRPr="001F7ADB">
              <w:rPr>
                <w:szCs w:val="21"/>
              </w:rPr>
              <w:t>(SES)</w:t>
            </w:r>
          </w:p>
        </w:tc>
        <w:tc>
          <w:tcPr>
            <w:tcW w:w="802" w:type="pct"/>
          </w:tcPr>
          <w:p w14:paraId="7007E6EE" w14:textId="77777777" w:rsidR="00D33120" w:rsidRPr="001F7ADB" w:rsidRDefault="00D33120" w:rsidP="00D33120">
            <w:pPr>
              <w:jc w:val="center"/>
              <w:rPr>
                <w:bCs/>
                <w:szCs w:val="21"/>
              </w:rPr>
            </w:pPr>
          </w:p>
        </w:tc>
      </w:tr>
      <w:tr w:rsidR="00D33120" w:rsidRPr="001F7ADB" w14:paraId="7C8156B2" w14:textId="77777777" w:rsidTr="00D33120">
        <w:trPr>
          <w:jc w:val="center"/>
        </w:trPr>
        <w:tc>
          <w:tcPr>
            <w:tcW w:w="392" w:type="pct"/>
            <w:vAlign w:val="center"/>
          </w:tcPr>
          <w:p w14:paraId="1565D94F"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F4E59C7"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7BD71C54"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0666B83B" w14:textId="77777777" w:rsidR="00D33120" w:rsidRPr="001F7ADB" w:rsidRDefault="00D33120" w:rsidP="00D33120">
            <w:pPr>
              <w:rPr>
                <w:bCs/>
                <w:szCs w:val="21"/>
              </w:rPr>
            </w:pPr>
          </w:p>
        </w:tc>
        <w:tc>
          <w:tcPr>
            <w:tcW w:w="2067" w:type="pct"/>
            <w:tcBorders>
              <w:left w:val="single" w:sz="4" w:space="0" w:color="auto"/>
            </w:tcBorders>
          </w:tcPr>
          <w:p w14:paraId="2DB670B3" w14:textId="77777777" w:rsidR="00D33120" w:rsidRPr="001F7ADB" w:rsidRDefault="00D33120" w:rsidP="00D33120">
            <w:pPr>
              <w:rPr>
                <w:szCs w:val="21"/>
              </w:rPr>
            </w:pPr>
            <w:r w:rsidRPr="001F7ADB">
              <w:rPr>
                <w:szCs w:val="21"/>
              </w:rPr>
              <w:t>背景块误码</w:t>
            </w:r>
            <w:r w:rsidRPr="001F7ADB">
              <w:rPr>
                <w:szCs w:val="21"/>
              </w:rPr>
              <w:t>(BBE)</w:t>
            </w:r>
          </w:p>
        </w:tc>
        <w:tc>
          <w:tcPr>
            <w:tcW w:w="802" w:type="pct"/>
          </w:tcPr>
          <w:p w14:paraId="4B0E3E85" w14:textId="77777777" w:rsidR="00D33120" w:rsidRPr="001F7ADB" w:rsidRDefault="00D33120" w:rsidP="00D33120">
            <w:pPr>
              <w:jc w:val="center"/>
              <w:rPr>
                <w:bCs/>
                <w:szCs w:val="21"/>
              </w:rPr>
            </w:pPr>
          </w:p>
        </w:tc>
      </w:tr>
      <w:tr w:rsidR="00D33120" w:rsidRPr="001F7ADB" w14:paraId="60A4EFEB" w14:textId="77777777" w:rsidTr="00D33120">
        <w:trPr>
          <w:jc w:val="center"/>
        </w:trPr>
        <w:tc>
          <w:tcPr>
            <w:tcW w:w="392" w:type="pct"/>
            <w:vAlign w:val="center"/>
          </w:tcPr>
          <w:p w14:paraId="08E7D77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414199D1"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0CB6B980"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58F71D6B" w14:textId="77777777" w:rsidR="00D33120" w:rsidRPr="001F7ADB" w:rsidRDefault="00D33120" w:rsidP="00D33120">
            <w:pPr>
              <w:rPr>
                <w:bCs/>
                <w:szCs w:val="21"/>
              </w:rPr>
            </w:pPr>
          </w:p>
        </w:tc>
        <w:tc>
          <w:tcPr>
            <w:tcW w:w="2067" w:type="pct"/>
            <w:tcBorders>
              <w:left w:val="single" w:sz="4" w:space="0" w:color="auto"/>
            </w:tcBorders>
          </w:tcPr>
          <w:p w14:paraId="1B307B5F" w14:textId="77777777" w:rsidR="00D33120" w:rsidRPr="001F7ADB" w:rsidRDefault="00D33120" w:rsidP="00D33120">
            <w:pPr>
              <w:rPr>
                <w:szCs w:val="21"/>
              </w:rPr>
            </w:pPr>
            <w:r w:rsidRPr="001F7ADB">
              <w:rPr>
                <w:szCs w:val="21"/>
              </w:rPr>
              <w:t>不可用秒</w:t>
            </w:r>
            <w:r w:rsidRPr="001F7ADB">
              <w:rPr>
                <w:szCs w:val="21"/>
              </w:rPr>
              <w:t>(UAS)</w:t>
            </w:r>
          </w:p>
        </w:tc>
        <w:tc>
          <w:tcPr>
            <w:tcW w:w="802" w:type="pct"/>
          </w:tcPr>
          <w:p w14:paraId="2DF9BBC3" w14:textId="77777777" w:rsidR="00D33120" w:rsidRPr="001F7ADB" w:rsidRDefault="00D33120" w:rsidP="00D33120">
            <w:pPr>
              <w:jc w:val="center"/>
              <w:rPr>
                <w:bCs/>
                <w:szCs w:val="21"/>
              </w:rPr>
            </w:pPr>
          </w:p>
        </w:tc>
      </w:tr>
      <w:tr w:rsidR="00D33120" w:rsidRPr="001F7ADB" w14:paraId="6A7AEBE7" w14:textId="77777777" w:rsidTr="00D33120">
        <w:trPr>
          <w:jc w:val="center"/>
        </w:trPr>
        <w:tc>
          <w:tcPr>
            <w:tcW w:w="392" w:type="pct"/>
            <w:vAlign w:val="center"/>
          </w:tcPr>
          <w:p w14:paraId="3295008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9424C68"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1F79F3F2" w14:textId="77777777" w:rsidR="00D33120" w:rsidRPr="001F7ADB" w:rsidRDefault="00D33120" w:rsidP="00D33120">
            <w:pPr>
              <w:rPr>
                <w:bCs/>
                <w:szCs w:val="21"/>
              </w:rPr>
            </w:pPr>
          </w:p>
        </w:tc>
        <w:tc>
          <w:tcPr>
            <w:tcW w:w="636" w:type="pct"/>
            <w:gridSpan w:val="2"/>
            <w:vMerge w:val="restart"/>
            <w:tcBorders>
              <w:left w:val="single" w:sz="4" w:space="0" w:color="auto"/>
              <w:right w:val="single" w:sz="4" w:space="0" w:color="auto"/>
            </w:tcBorders>
            <w:vAlign w:val="center"/>
          </w:tcPr>
          <w:p w14:paraId="24904D4D" w14:textId="77777777" w:rsidR="00D33120" w:rsidRPr="001F7ADB" w:rsidRDefault="00D33120" w:rsidP="00D33120">
            <w:pPr>
              <w:rPr>
                <w:bCs/>
                <w:szCs w:val="21"/>
              </w:rPr>
            </w:pPr>
            <w:r w:rsidRPr="001F7ADB">
              <w:rPr>
                <w:bCs/>
                <w:szCs w:val="21"/>
              </w:rPr>
              <w:t>高阶通道</w:t>
            </w:r>
          </w:p>
        </w:tc>
        <w:tc>
          <w:tcPr>
            <w:tcW w:w="2067" w:type="pct"/>
            <w:tcBorders>
              <w:left w:val="single" w:sz="4" w:space="0" w:color="auto"/>
            </w:tcBorders>
          </w:tcPr>
          <w:p w14:paraId="4EF25A43" w14:textId="77777777" w:rsidR="00D33120" w:rsidRPr="001F7ADB" w:rsidRDefault="00D33120" w:rsidP="00D33120">
            <w:pPr>
              <w:rPr>
                <w:szCs w:val="21"/>
              </w:rPr>
            </w:pPr>
            <w:r w:rsidRPr="001F7ADB">
              <w:rPr>
                <w:szCs w:val="21"/>
              </w:rPr>
              <w:t>误码秒</w:t>
            </w:r>
            <w:r w:rsidRPr="001F7ADB">
              <w:rPr>
                <w:szCs w:val="21"/>
              </w:rPr>
              <w:tab/>
              <w:t>(ES)</w:t>
            </w:r>
          </w:p>
        </w:tc>
        <w:tc>
          <w:tcPr>
            <w:tcW w:w="802" w:type="pct"/>
          </w:tcPr>
          <w:p w14:paraId="427DADA2" w14:textId="77777777" w:rsidR="00D33120" w:rsidRPr="001F7ADB" w:rsidRDefault="00D33120" w:rsidP="00D33120">
            <w:pPr>
              <w:jc w:val="center"/>
              <w:rPr>
                <w:bCs/>
                <w:szCs w:val="21"/>
              </w:rPr>
            </w:pPr>
          </w:p>
        </w:tc>
      </w:tr>
      <w:tr w:rsidR="00D33120" w:rsidRPr="001F7ADB" w14:paraId="4755BDD1" w14:textId="77777777" w:rsidTr="00D33120">
        <w:trPr>
          <w:jc w:val="center"/>
        </w:trPr>
        <w:tc>
          <w:tcPr>
            <w:tcW w:w="392" w:type="pct"/>
            <w:vAlign w:val="center"/>
          </w:tcPr>
          <w:p w14:paraId="08B8E4C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82D29F7"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37AFBEC0"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6C35934E" w14:textId="77777777" w:rsidR="00D33120" w:rsidRPr="001F7ADB" w:rsidRDefault="00D33120" w:rsidP="00D33120">
            <w:pPr>
              <w:rPr>
                <w:bCs/>
                <w:szCs w:val="21"/>
              </w:rPr>
            </w:pPr>
          </w:p>
        </w:tc>
        <w:tc>
          <w:tcPr>
            <w:tcW w:w="2067" w:type="pct"/>
            <w:tcBorders>
              <w:left w:val="single" w:sz="4" w:space="0" w:color="auto"/>
            </w:tcBorders>
          </w:tcPr>
          <w:p w14:paraId="5E610315" w14:textId="77777777" w:rsidR="00D33120" w:rsidRPr="001F7ADB" w:rsidRDefault="00D33120" w:rsidP="00D33120">
            <w:pPr>
              <w:rPr>
                <w:szCs w:val="21"/>
              </w:rPr>
            </w:pPr>
            <w:r w:rsidRPr="001F7ADB">
              <w:rPr>
                <w:szCs w:val="21"/>
              </w:rPr>
              <w:t>严重误码秒</w:t>
            </w:r>
            <w:r w:rsidRPr="001F7ADB">
              <w:rPr>
                <w:szCs w:val="21"/>
              </w:rPr>
              <w:t>(SES)</w:t>
            </w:r>
          </w:p>
        </w:tc>
        <w:tc>
          <w:tcPr>
            <w:tcW w:w="802" w:type="pct"/>
          </w:tcPr>
          <w:p w14:paraId="4AC01E43" w14:textId="77777777" w:rsidR="00D33120" w:rsidRPr="001F7ADB" w:rsidRDefault="00D33120" w:rsidP="00D33120">
            <w:pPr>
              <w:jc w:val="center"/>
              <w:rPr>
                <w:bCs/>
                <w:szCs w:val="21"/>
              </w:rPr>
            </w:pPr>
          </w:p>
        </w:tc>
      </w:tr>
      <w:tr w:rsidR="00D33120" w:rsidRPr="001F7ADB" w14:paraId="1DD054A7" w14:textId="77777777" w:rsidTr="00D33120">
        <w:trPr>
          <w:jc w:val="center"/>
        </w:trPr>
        <w:tc>
          <w:tcPr>
            <w:tcW w:w="392" w:type="pct"/>
            <w:vAlign w:val="center"/>
          </w:tcPr>
          <w:p w14:paraId="3F5FCDB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9640108"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6C886D0A"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48CC105E" w14:textId="77777777" w:rsidR="00D33120" w:rsidRPr="001F7ADB" w:rsidRDefault="00D33120" w:rsidP="00D33120">
            <w:pPr>
              <w:rPr>
                <w:bCs/>
                <w:szCs w:val="21"/>
              </w:rPr>
            </w:pPr>
          </w:p>
        </w:tc>
        <w:tc>
          <w:tcPr>
            <w:tcW w:w="2067" w:type="pct"/>
            <w:tcBorders>
              <w:left w:val="single" w:sz="4" w:space="0" w:color="auto"/>
            </w:tcBorders>
          </w:tcPr>
          <w:p w14:paraId="579CCA2D" w14:textId="77777777" w:rsidR="00D33120" w:rsidRPr="001F7ADB" w:rsidRDefault="00D33120" w:rsidP="00D33120">
            <w:pPr>
              <w:rPr>
                <w:szCs w:val="21"/>
              </w:rPr>
            </w:pPr>
            <w:r w:rsidRPr="001F7ADB">
              <w:rPr>
                <w:szCs w:val="21"/>
              </w:rPr>
              <w:t>背景块误码</w:t>
            </w:r>
            <w:r w:rsidRPr="001F7ADB">
              <w:rPr>
                <w:szCs w:val="21"/>
              </w:rPr>
              <w:t>(BBE)</w:t>
            </w:r>
          </w:p>
        </w:tc>
        <w:tc>
          <w:tcPr>
            <w:tcW w:w="802" w:type="pct"/>
          </w:tcPr>
          <w:p w14:paraId="35050CFF" w14:textId="77777777" w:rsidR="00D33120" w:rsidRPr="001F7ADB" w:rsidRDefault="00D33120" w:rsidP="00D33120">
            <w:pPr>
              <w:jc w:val="center"/>
              <w:rPr>
                <w:bCs/>
                <w:szCs w:val="21"/>
              </w:rPr>
            </w:pPr>
          </w:p>
        </w:tc>
      </w:tr>
      <w:tr w:rsidR="00D33120" w:rsidRPr="001F7ADB" w14:paraId="2DA28C46" w14:textId="77777777" w:rsidTr="00D33120">
        <w:trPr>
          <w:jc w:val="center"/>
        </w:trPr>
        <w:tc>
          <w:tcPr>
            <w:tcW w:w="392" w:type="pct"/>
            <w:vAlign w:val="center"/>
          </w:tcPr>
          <w:p w14:paraId="5C4C3F1E"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41E416E"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7C10981"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53966D1C" w14:textId="77777777" w:rsidR="00D33120" w:rsidRPr="001F7ADB" w:rsidRDefault="00D33120" w:rsidP="00D33120">
            <w:pPr>
              <w:rPr>
                <w:bCs/>
                <w:szCs w:val="21"/>
              </w:rPr>
            </w:pPr>
          </w:p>
        </w:tc>
        <w:tc>
          <w:tcPr>
            <w:tcW w:w="2067" w:type="pct"/>
            <w:tcBorders>
              <w:left w:val="single" w:sz="4" w:space="0" w:color="auto"/>
            </w:tcBorders>
          </w:tcPr>
          <w:p w14:paraId="4CE49D71" w14:textId="77777777" w:rsidR="00D33120" w:rsidRPr="001F7ADB" w:rsidRDefault="00D33120" w:rsidP="00D33120">
            <w:pPr>
              <w:rPr>
                <w:szCs w:val="21"/>
              </w:rPr>
            </w:pPr>
            <w:r w:rsidRPr="001F7ADB">
              <w:rPr>
                <w:szCs w:val="21"/>
              </w:rPr>
              <w:t>不可用秒</w:t>
            </w:r>
            <w:r w:rsidRPr="001F7ADB">
              <w:rPr>
                <w:szCs w:val="21"/>
              </w:rPr>
              <w:t>(UAS)</w:t>
            </w:r>
          </w:p>
        </w:tc>
        <w:tc>
          <w:tcPr>
            <w:tcW w:w="802" w:type="pct"/>
          </w:tcPr>
          <w:p w14:paraId="7978E2D2" w14:textId="77777777" w:rsidR="00D33120" w:rsidRPr="001F7ADB" w:rsidRDefault="00D33120" w:rsidP="00D33120">
            <w:pPr>
              <w:jc w:val="center"/>
              <w:rPr>
                <w:bCs/>
                <w:szCs w:val="21"/>
              </w:rPr>
            </w:pPr>
          </w:p>
        </w:tc>
      </w:tr>
      <w:tr w:rsidR="00D33120" w:rsidRPr="001F7ADB" w14:paraId="5A66031F" w14:textId="77777777" w:rsidTr="00D33120">
        <w:trPr>
          <w:jc w:val="center"/>
        </w:trPr>
        <w:tc>
          <w:tcPr>
            <w:tcW w:w="392" w:type="pct"/>
            <w:vAlign w:val="center"/>
          </w:tcPr>
          <w:p w14:paraId="4FEC282E"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1CE42E1"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50E8873B" w14:textId="77777777" w:rsidR="00D33120" w:rsidRPr="001F7ADB" w:rsidRDefault="00D33120" w:rsidP="00D33120">
            <w:pPr>
              <w:rPr>
                <w:bCs/>
                <w:szCs w:val="21"/>
              </w:rPr>
            </w:pPr>
          </w:p>
        </w:tc>
        <w:tc>
          <w:tcPr>
            <w:tcW w:w="636" w:type="pct"/>
            <w:gridSpan w:val="2"/>
            <w:vMerge w:val="restart"/>
            <w:tcBorders>
              <w:left w:val="single" w:sz="4" w:space="0" w:color="auto"/>
              <w:right w:val="single" w:sz="4" w:space="0" w:color="auto"/>
            </w:tcBorders>
            <w:vAlign w:val="center"/>
          </w:tcPr>
          <w:p w14:paraId="0398C5F1" w14:textId="77777777" w:rsidR="00D33120" w:rsidRPr="001F7ADB" w:rsidRDefault="00D33120" w:rsidP="00D33120">
            <w:pPr>
              <w:rPr>
                <w:bCs/>
                <w:szCs w:val="21"/>
              </w:rPr>
            </w:pPr>
            <w:r w:rsidRPr="001F7ADB">
              <w:rPr>
                <w:bCs/>
                <w:szCs w:val="21"/>
              </w:rPr>
              <w:t>低阶通道（适用于通道化的</w:t>
            </w:r>
            <w:r w:rsidRPr="001F7ADB">
              <w:rPr>
                <w:bCs/>
                <w:szCs w:val="21"/>
              </w:rPr>
              <w:t>STM-1</w:t>
            </w:r>
            <w:r w:rsidRPr="001F7ADB">
              <w:rPr>
                <w:bCs/>
                <w:szCs w:val="21"/>
              </w:rPr>
              <w:t>）</w:t>
            </w:r>
          </w:p>
        </w:tc>
        <w:tc>
          <w:tcPr>
            <w:tcW w:w="2067" w:type="pct"/>
            <w:tcBorders>
              <w:left w:val="single" w:sz="4" w:space="0" w:color="auto"/>
            </w:tcBorders>
          </w:tcPr>
          <w:p w14:paraId="16EE6A6C" w14:textId="77777777" w:rsidR="00D33120" w:rsidRPr="001F7ADB" w:rsidRDefault="00D33120" w:rsidP="00D33120">
            <w:pPr>
              <w:rPr>
                <w:szCs w:val="21"/>
              </w:rPr>
            </w:pPr>
            <w:r w:rsidRPr="001F7ADB">
              <w:rPr>
                <w:szCs w:val="21"/>
              </w:rPr>
              <w:t>误码秒</w:t>
            </w:r>
            <w:r w:rsidRPr="001F7ADB">
              <w:rPr>
                <w:szCs w:val="21"/>
              </w:rPr>
              <w:t xml:space="preserve"> (ES)</w:t>
            </w:r>
          </w:p>
        </w:tc>
        <w:tc>
          <w:tcPr>
            <w:tcW w:w="802" w:type="pct"/>
          </w:tcPr>
          <w:p w14:paraId="537569BB" w14:textId="77777777" w:rsidR="00D33120" w:rsidRPr="001F7ADB" w:rsidRDefault="00D33120" w:rsidP="00D33120">
            <w:pPr>
              <w:jc w:val="center"/>
              <w:rPr>
                <w:bCs/>
                <w:szCs w:val="21"/>
              </w:rPr>
            </w:pPr>
          </w:p>
        </w:tc>
      </w:tr>
      <w:tr w:rsidR="00D33120" w:rsidRPr="001F7ADB" w14:paraId="656ECF56" w14:textId="77777777" w:rsidTr="00D33120">
        <w:trPr>
          <w:jc w:val="center"/>
        </w:trPr>
        <w:tc>
          <w:tcPr>
            <w:tcW w:w="392" w:type="pct"/>
            <w:vAlign w:val="center"/>
          </w:tcPr>
          <w:p w14:paraId="1692B473"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152160BE"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3C891F02"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73775C3A" w14:textId="77777777" w:rsidR="00D33120" w:rsidRPr="001F7ADB" w:rsidRDefault="00D33120" w:rsidP="00D33120">
            <w:pPr>
              <w:rPr>
                <w:bCs/>
                <w:szCs w:val="21"/>
              </w:rPr>
            </w:pPr>
          </w:p>
        </w:tc>
        <w:tc>
          <w:tcPr>
            <w:tcW w:w="2067" w:type="pct"/>
            <w:tcBorders>
              <w:left w:val="single" w:sz="4" w:space="0" w:color="auto"/>
            </w:tcBorders>
          </w:tcPr>
          <w:p w14:paraId="451A085E" w14:textId="77777777" w:rsidR="00D33120" w:rsidRPr="001F7ADB" w:rsidRDefault="00D33120" w:rsidP="00D33120">
            <w:pPr>
              <w:rPr>
                <w:szCs w:val="21"/>
              </w:rPr>
            </w:pPr>
            <w:r w:rsidRPr="001F7ADB">
              <w:rPr>
                <w:szCs w:val="21"/>
              </w:rPr>
              <w:t>严重误码秒</w:t>
            </w:r>
            <w:r w:rsidRPr="001F7ADB">
              <w:rPr>
                <w:szCs w:val="21"/>
              </w:rPr>
              <w:t>(SES)</w:t>
            </w:r>
          </w:p>
        </w:tc>
        <w:tc>
          <w:tcPr>
            <w:tcW w:w="802" w:type="pct"/>
          </w:tcPr>
          <w:p w14:paraId="12BFDC30" w14:textId="77777777" w:rsidR="00D33120" w:rsidRPr="001F7ADB" w:rsidRDefault="00D33120" w:rsidP="00D33120">
            <w:pPr>
              <w:jc w:val="center"/>
              <w:rPr>
                <w:bCs/>
                <w:szCs w:val="21"/>
              </w:rPr>
            </w:pPr>
          </w:p>
        </w:tc>
      </w:tr>
      <w:tr w:rsidR="00D33120" w:rsidRPr="001F7ADB" w14:paraId="25393717" w14:textId="77777777" w:rsidTr="00D33120">
        <w:trPr>
          <w:jc w:val="center"/>
        </w:trPr>
        <w:tc>
          <w:tcPr>
            <w:tcW w:w="392" w:type="pct"/>
            <w:vAlign w:val="center"/>
          </w:tcPr>
          <w:p w14:paraId="67151565"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EE2A6E6"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8298BEA"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7CE958FC" w14:textId="77777777" w:rsidR="00D33120" w:rsidRPr="001F7ADB" w:rsidRDefault="00D33120" w:rsidP="00D33120">
            <w:pPr>
              <w:rPr>
                <w:bCs/>
                <w:szCs w:val="21"/>
              </w:rPr>
            </w:pPr>
          </w:p>
        </w:tc>
        <w:tc>
          <w:tcPr>
            <w:tcW w:w="2067" w:type="pct"/>
            <w:tcBorders>
              <w:left w:val="single" w:sz="4" w:space="0" w:color="auto"/>
            </w:tcBorders>
          </w:tcPr>
          <w:p w14:paraId="1F07B89B" w14:textId="77777777" w:rsidR="00D33120" w:rsidRPr="001F7ADB" w:rsidRDefault="00D33120" w:rsidP="00D33120">
            <w:pPr>
              <w:rPr>
                <w:szCs w:val="21"/>
              </w:rPr>
            </w:pPr>
            <w:r w:rsidRPr="001F7ADB">
              <w:rPr>
                <w:szCs w:val="21"/>
              </w:rPr>
              <w:t>背景块误码</w:t>
            </w:r>
            <w:r w:rsidRPr="001F7ADB">
              <w:rPr>
                <w:szCs w:val="21"/>
              </w:rPr>
              <w:t>(BBE)</w:t>
            </w:r>
          </w:p>
        </w:tc>
        <w:tc>
          <w:tcPr>
            <w:tcW w:w="802" w:type="pct"/>
          </w:tcPr>
          <w:p w14:paraId="0641CBEF" w14:textId="77777777" w:rsidR="00D33120" w:rsidRPr="001F7ADB" w:rsidRDefault="00D33120" w:rsidP="00D33120">
            <w:pPr>
              <w:jc w:val="center"/>
              <w:rPr>
                <w:bCs/>
                <w:szCs w:val="21"/>
              </w:rPr>
            </w:pPr>
          </w:p>
        </w:tc>
      </w:tr>
      <w:tr w:rsidR="00D33120" w:rsidRPr="001F7ADB" w14:paraId="43EC5B42" w14:textId="77777777" w:rsidTr="00D33120">
        <w:trPr>
          <w:jc w:val="center"/>
        </w:trPr>
        <w:tc>
          <w:tcPr>
            <w:tcW w:w="392" w:type="pct"/>
            <w:vAlign w:val="center"/>
          </w:tcPr>
          <w:p w14:paraId="1F0327BA"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717D127" w14:textId="77777777" w:rsidR="00D33120" w:rsidRPr="001F7ADB" w:rsidRDefault="00D33120" w:rsidP="00D33120">
            <w:pPr>
              <w:jc w:val="center"/>
              <w:rPr>
                <w:bCs/>
                <w:szCs w:val="21"/>
              </w:rPr>
            </w:pPr>
          </w:p>
        </w:tc>
        <w:tc>
          <w:tcPr>
            <w:tcW w:w="403" w:type="pct"/>
            <w:vMerge/>
            <w:tcBorders>
              <w:left w:val="single" w:sz="4" w:space="0" w:color="auto"/>
              <w:right w:val="single" w:sz="4" w:space="0" w:color="auto"/>
            </w:tcBorders>
            <w:vAlign w:val="center"/>
          </w:tcPr>
          <w:p w14:paraId="47BFA30E" w14:textId="77777777" w:rsidR="00D33120" w:rsidRPr="001F7ADB" w:rsidRDefault="00D33120" w:rsidP="00D33120">
            <w:pPr>
              <w:rPr>
                <w:bCs/>
                <w:szCs w:val="21"/>
              </w:rPr>
            </w:pPr>
          </w:p>
        </w:tc>
        <w:tc>
          <w:tcPr>
            <w:tcW w:w="636" w:type="pct"/>
            <w:gridSpan w:val="2"/>
            <w:vMerge/>
            <w:tcBorders>
              <w:left w:val="single" w:sz="4" w:space="0" w:color="auto"/>
              <w:right w:val="single" w:sz="4" w:space="0" w:color="auto"/>
            </w:tcBorders>
            <w:vAlign w:val="center"/>
          </w:tcPr>
          <w:p w14:paraId="1DDF1A6B" w14:textId="77777777" w:rsidR="00D33120" w:rsidRPr="001F7ADB" w:rsidRDefault="00D33120" w:rsidP="00D33120">
            <w:pPr>
              <w:rPr>
                <w:bCs/>
                <w:szCs w:val="21"/>
              </w:rPr>
            </w:pPr>
          </w:p>
        </w:tc>
        <w:tc>
          <w:tcPr>
            <w:tcW w:w="2067" w:type="pct"/>
            <w:tcBorders>
              <w:left w:val="single" w:sz="4" w:space="0" w:color="auto"/>
            </w:tcBorders>
          </w:tcPr>
          <w:p w14:paraId="1305358B" w14:textId="77777777" w:rsidR="00D33120" w:rsidRPr="001F7ADB" w:rsidRDefault="00D33120" w:rsidP="00D33120">
            <w:pPr>
              <w:rPr>
                <w:szCs w:val="21"/>
              </w:rPr>
            </w:pPr>
            <w:r w:rsidRPr="001F7ADB">
              <w:rPr>
                <w:szCs w:val="21"/>
              </w:rPr>
              <w:t>不可用秒</w:t>
            </w:r>
            <w:r w:rsidRPr="001F7ADB">
              <w:rPr>
                <w:szCs w:val="21"/>
              </w:rPr>
              <w:t>(UAS)</w:t>
            </w:r>
          </w:p>
        </w:tc>
        <w:tc>
          <w:tcPr>
            <w:tcW w:w="802" w:type="pct"/>
          </w:tcPr>
          <w:p w14:paraId="49E3D197" w14:textId="77777777" w:rsidR="00D33120" w:rsidRPr="001F7ADB" w:rsidRDefault="00D33120" w:rsidP="00D33120">
            <w:pPr>
              <w:jc w:val="center"/>
              <w:rPr>
                <w:bCs/>
                <w:szCs w:val="21"/>
              </w:rPr>
            </w:pPr>
          </w:p>
        </w:tc>
      </w:tr>
      <w:tr w:rsidR="00D33120" w:rsidRPr="001F7ADB" w14:paraId="160B4A54" w14:textId="77777777" w:rsidTr="00D33120">
        <w:trPr>
          <w:jc w:val="center"/>
        </w:trPr>
        <w:tc>
          <w:tcPr>
            <w:tcW w:w="392" w:type="pct"/>
            <w:vAlign w:val="center"/>
          </w:tcPr>
          <w:p w14:paraId="5D75BECD" w14:textId="77777777" w:rsidR="00D33120" w:rsidRPr="001F7ADB" w:rsidRDefault="00D33120" w:rsidP="00FC0F5C">
            <w:pPr>
              <w:widowControl/>
              <w:numPr>
                <w:ilvl w:val="0"/>
                <w:numId w:val="24"/>
              </w:numPr>
              <w:ind w:left="0" w:firstLine="0"/>
              <w:rPr>
                <w:szCs w:val="21"/>
              </w:rPr>
            </w:pPr>
          </w:p>
        </w:tc>
        <w:tc>
          <w:tcPr>
            <w:tcW w:w="700" w:type="pct"/>
            <w:vMerge w:val="restart"/>
            <w:tcBorders>
              <w:right w:val="single" w:sz="4" w:space="0" w:color="auto"/>
            </w:tcBorders>
            <w:vAlign w:val="center"/>
          </w:tcPr>
          <w:p w14:paraId="0925B7C9" w14:textId="77777777" w:rsidR="00D33120" w:rsidRPr="001F7ADB" w:rsidRDefault="00D33120" w:rsidP="00D33120">
            <w:pPr>
              <w:jc w:val="center"/>
              <w:rPr>
                <w:bCs/>
                <w:szCs w:val="21"/>
              </w:rPr>
            </w:pPr>
            <w:r w:rsidRPr="001F7ADB">
              <w:rPr>
                <w:bCs/>
                <w:szCs w:val="21"/>
              </w:rPr>
              <w:t>单板性能</w:t>
            </w:r>
          </w:p>
        </w:tc>
        <w:tc>
          <w:tcPr>
            <w:tcW w:w="3106" w:type="pct"/>
            <w:gridSpan w:val="4"/>
            <w:tcBorders>
              <w:left w:val="single" w:sz="4" w:space="0" w:color="auto"/>
            </w:tcBorders>
            <w:vAlign w:val="center"/>
          </w:tcPr>
          <w:p w14:paraId="0708506C" w14:textId="77777777" w:rsidR="00D33120" w:rsidRPr="001F7ADB" w:rsidRDefault="00D33120" w:rsidP="00D33120">
            <w:pPr>
              <w:rPr>
                <w:szCs w:val="21"/>
              </w:rPr>
            </w:pPr>
            <w:r w:rsidRPr="001F7ADB">
              <w:rPr>
                <w:szCs w:val="21"/>
              </w:rPr>
              <w:t>单板</w:t>
            </w:r>
            <w:r w:rsidRPr="001F7ADB">
              <w:rPr>
                <w:szCs w:val="21"/>
              </w:rPr>
              <w:t>CPU</w:t>
            </w:r>
            <w:r w:rsidRPr="001F7ADB">
              <w:rPr>
                <w:szCs w:val="21"/>
              </w:rPr>
              <w:t>利用率</w:t>
            </w:r>
          </w:p>
        </w:tc>
        <w:tc>
          <w:tcPr>
            <w:tcW w:w="802" w:type="pct"/>
          </w:tcPr>
          <w:p w14:paraId="6501EDC3" w14:textId="77777777" w:rsidR="00D33120" w:rsidRPr="001F7ADB" w:rsidRDefault="00D33120" w:rsidP="00D33120">
            <w:pPr>
              <w:jc w:val="center"/>
              <w:rPr>
                <w:bCs/>
                <w:szCs w:val="21"/>
              </w:rPr>
            </w:pPr>
          </w:p>
        </w:tc>
      </w:tr>
      <w:tr w:rsidR="00D33120" w:rsidRPr="001F7ADB" w14:paraId="036C11D4" w14:textId="77777777" w:rsidTr="00D33120">
        <w:trPr>
          <w:jc w:val="center"/>
        </w:trPr>
        <w:tc>
          <w:tcPr>
            <w:tcW w:w="392" w:type="pct"/>
            <w:vAlign w:val="center"/>
          </w:tcPr>
          <w:p w14:paraId="4A2F2EFD"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F2A7BC7"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6BDB28ED" w14:textId="77777777" w:rsidR="00D33120" w:rsidRPr="001F7ADB" w:rsidRDefault="00D33120" w:rsidP="00D33120">
            <w:pPr>
              <w:rPr>
                <w:szCs w:val="21"/>
              </w:rPr>
            </w:pPr>
            <w:r w:rsidRPr="001F7ADB">
              <w:rPr>
                <w:szCs w:val="21"/>
              </w:rPr>
              <w:t>单板内存利用率</w:t>
            </w:r>
          </w:p>
        </w:tc>
        <w:tc>
          <w:tcPr>
            <w:tcW w:w="802" w:type="pct"/>
          </w:tcPr>
          <w:p w14:paraId="51BE0FAC" w14:textId="77777777" w:rsidR="00D33120" w:rsidRPr="001F7ADB" w:rsidRDefault="00D33120" w:rsidP="00D33120">
            <w:pPr>
              <w:jc w:val="center"/>
              <w:rPr>
                <w:bCs/>
                <w:szCs w:val="21"/>
              </w:rPr>
            </w:pPr>
          </w:p>
        </w:tc>
      </w:tr>
      <w:tr w:rsidR="00D33120" w:rsidRPr="001F7ADB" w14:paraId="740792B6" w14:textId="77777777" w:rsidTr="00D33120">
        <w:trPr>
          <w:jc w:val="center"/>
        </w:trPr>
        <w:tc>
          <w:tcPr>
            <w:tcW w:w="392" w:type="pct"/>
            <w:vAlign w:val="center"/>
          </w:tcPr>
          <w:p w14:paraId="63F4AB69"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C60BA3B"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65D5302A" w14:textId="77777777" w:rsidR="00D33120" w:rsidRPr="001F7ADB" w:rsidRDefault="00D33120" w:rsidP="00D33120">
            <w:pPr>
              <w:rPr>
                <w:szCs w:val="21"/>
              </w:rPr>
            </w:pPr>
            <w:r w:rsidRPr="001F7ADB">
              <w:rPr>
                <w:szCs w:val="21"/>
              </w:rPr>
              <w:t>单板温度</w:t>
            </w:r>
          </w:p>
        </w:tc>
        <w:tc>
          <w:tcPr>
            <w:tcW w:w="802" w:type="pct"/>
          </w:tcPr>
          <w:p w14:paraId="3EA5A714" w14:textId="77777777" w:rsidR="00D33120" w:rsidRPr="001F7ADB" w:rsidRDefault="00D33120" w:rsidP="00D33120">
            <w:pPr>
              <w:jc w:val="center"/>
              <w:rPr>
                <w:bCs/>
                <w:szCs w:val="21"/>
              </w:rPr>
            </w:pPr>
          </w:p>
        </w:tc>
      </w:tr>
      <w:tr w:rsidR="00D33120" w:rsidRPr="001F7ADB" w14:paraId="1BE05CF6" w14:textId="77777777" w:rsidTr="00D33120">
        <w:trPr>
          <w:jc w:val="center"/>
        </w:trPr>
        <w:tc>
          <w:tcPr>
            <w:tcW w:w="392" w:type="pct"/>
            <w:vAlign w:val="center"/>
          </w:tcPr>
          <w:p w14:paraId="61945843"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right w:val="single" w:sz="4" w:space="0" w:color="auto"/>
            </w:tcBorders>
            <w:vAlign w:val="center"/>
          </w:tcPr>
          <w:p w14:paraId="130ADDD5" w14:textId="77777777" w:rsidR="00D33120" w:rsidRPr="001F7ADB" w:rsidRDefault="00D33120" w:rsidP="00D33120">
            <w:pPr>
              <w:jc w:val="center"/>
              <w:rPr>
                <w:bCs/>
                <w:szCs w:val="21"/>
              </w:rPr>
            </w:pPr>
            <w:r w:rsidRPr="001F7ADB">
              <w:rPr>
                <w:bCs/>
                <w:szCs w:val="21"/>
              </w:rPr>
              <w:t>SR-TP</w:t>
            </w:r>
            <w:r w:rsidRPr="001F7ADB">
              <w:rPr>
                <w:bCs/>
                <w:szCs w:val="21"/>
              </w:rPr>
              <w:t>性能</w:t>
            </w:r>
          </w:p>
        </w:tc>
        <w:tc>
          <w:tcPr>
            <w:tcW w:w="3106" w:type="pct"/>
            <w:gridSpan w:val="4"/>
            <w:tcBorders>
              <w:left w:val="single" w:sz="4" w:space="0" w:color="auto"/>
            </w:tcBorders>
            <w:vAlign w:val="center"/>
          </w:tcPr>
          <w:p w14:paraId="22ECDF8A" w14:textId="77777777" w:rsidR="00D33120" w:rsidRPr="001F7ADB" w:rsidRDefault="00D33120" w:rsidP="00D33120">
            <w:pPr>
              <w:rPr>
                <w:bCs/>
                <w:szCs w:val="21"/>
              </w:rPr>
            </w:pPr>
            <w:r w:rsidRPr="001F7ADB">
              <w:rPr>
                <w:bCs/>
                <w:szCs w:val="21"/>
              </w:rPr>
              <w:t>收发包速率</w:t>
            </w:r>
          </w:p>
        </w:tc>
        <w:tc>
          <w:tcPr>
            <w:tcW w:w="802" w:type="pct"/>
          </w:tcPr>
          <w:p w14:paraId="74487C95" w14:textId="77777777" w:rsidR="00D33120" w:rsidRPr="001F7ADB" w:rsidRDefault="00D33120" w:rsidP="00D33120">
            <w:pPr>
              <w:jc w:val="center"/>
              <w:rPr>
                <w:bCs/>
                <w:szCs w:val="21"/>
              </w:rPr>
            </w:pPr>
          </w:p>
        </w:tc>
      </w:tr>
      <w:tr w:rsidR="00D33120" w:rsidRPr="001F7ADB" w14:paraId="54E17BA5" w14:textId="77777777" w:rsidTr="00D33120">
        <w:trPr>
          <w:jc w:val="center"/>
        </w:trPr>
        <w:tc>
          <w:tcPr>
            <w:tcW w:w="392" w:type="pct"/>
            <w:vAlign w:val="center"/>
          </w:tcPr>
          <w:p w14:paraId="095B1486"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62F1347" w14:textId="77777777" w:rsidR="00D33120" w:rsidRPr="001F7ADB" w:rsidRDefault="00D33120" w:rsidP="00D33120">
            <w:pPr>
              <w:jc w:val="center"/>
              <w:rPr>
                <w:bCs/>
                <w:szCs w:val="21"/>
              </w:rPr>
            </w:pPr>
          </w:p>
        </w:tc>
        <w:tc>
          <w:tcPr>
            <w:tcW w:w="3106" w:type="pct"/>
            <w:gridSpan w:val="4"/>
            <w:tcBorders>
              <w:left w:val="single" w:sz="4" w:space="0" w:color="auto"/>
            </w:tcBorders>
          </w:tcPr>
          <w:p w14:paraId="57033FEB" w14:textId="77777777" w:rsidR="00D33120" w:rsidRPr="001F7ADB" w:rsidRDefault="00D33120" w:rsidP="00D33120">
            <w:pPr>
              <w:rPr>
                <w:bCs/>
                <w:szCs w:val="21"/>
              </w:rPr>
            </w:pPr>
            <w:r w:rsidRPr="001F7ADB">
              <w:rPr>
                <w:bCs/>
                <w:szCs w:val="21"/>
              </w:rPr>
              <w:t>收发字节数</w:t>
            </w:r>
          </w:p>
        </w:tc>
        <w:tc>
          <w:tcPr>
            <w:tcW w:w="802" w:type="pct"/>
          </w:tcPr>
          <w:p w14:paraId="32B7EBE5" w14:textId="77777777" w:rsidR="00D33120" w:rsidRPr="001F7ADB" w:rsidRDefault="00D33120" w:rsidP="00D33120">
            <w:pPr>
              <w:jc w:val="center"/>
              <w:rPr>
                <w:bCs/>
                <w:szCs w:val="21"/>
              </w:rPr>
            </w:pPr>
          </w:p>
        </w:tc>
      </w:tr>
      <w:tr w:rsidR="00D33120" w:rsidRPr="001F7ADB" w14:paraId="20447060" w14:textId="77777777" w:rsidTr="00D33120">
        <w:trPr>
          <w:jc w:val="center"/>
        </w:trPr>
        <w:tc>
          <w:tcPr>
            <w:tcW w:w="392" w:type="pct"/>
            <w:vAlign w:val="center"/>
          </w:tcPr>
          <w:p w14:paraId="69513F68"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CFA6A25" w14:textId="77777777" w:rsidR="00D33120" w:rsidRPr="001F7ADB" w:rsidRDefault="00D33120" w:rsidP="00D33120">
            <w:pPr>
              <w:jc w:val="center"/>
              <w:rPr>
                <w:bCs/>
                <w:szCs w:val="21"/>
              </w:rPr>
            </w:pPr>
          </w:p>
        </w:tc>
        <w:tc>
          <w:tcPr>
            <w:tcW w:w="3106" w:type="pct"/>
            <w:gridSpan w:val="4"/>
            <w:tcBorders>
              <w:left w:val="single" w:sz="4" w:space="0" w:color="auto"/>
            </w:tcBorders>
          </w:tcPr>
          <w:p w14:paraId="5DC706D3" w14:textId="77777777" w:rsidR="00D33120" w:rsidRPr="001F7ADB" w:rsidRDefault="00D33120" w:rsidP="00D33120">
            <w:pPr>
              <w:rPr>
                <w:bCs/>
                <w:szCs w:val="21"/>
              </w:rPr>
            </w:pPr>
            <w:r w:rsidRPr="001F7ADB">
              <w:rPr>
                <w:bCs/>
                <w:szCs w:val="21"/>
              </w:rPr>
              <w:t>丢包数</w:t>
            </w:r>
          </w:p>
        </w:tc>
        <w:tc>
          <w:tcPr>
            <w:tcW w:w="802" w:type="pct"/>
          </w:tcPr>
          <w:p w14:paraId="375DB062" w14:textId="77777777" w:rsidR="00D33120" w:rsidRPr="001F7ADB" w:rsidRDefault="00D33120" w:rsidP="00D33120">
            <w:pPr>
              <w:jc w:val="center"/>
              <w:rPr>
                <w:bCs/>
                <w:szCs w:val="21"/>
              </w:rPr>
            </w:pPr>
          </w:p>
        </w:tc>
      </w:tr>
      <w:tr w:rsidR="00D33120" w:rsidRPr="001F7ADB" w14:paraId="0967BEF1" w14:textId="77777777" w:rsidTr="00D33120">
        <w:trPr>
          <w:jc w:val="center"/>
        </w:trPr>
        <w:tc>
          <w:tcPr>
            <w:tcW w:w="392" w:type="pct"/>
            <w:vAlign w:val="center"/>
          </w:tcPr>
          <w:p w14:paraId="7C97E55E"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A4746D3" w14:textId="77777777" w:rsidR="00D33120" w:rsidRPr="001F7ADB" w:rsidRDefault="00D33120" w:rsidP="00D33120">
            <w:pPr>
              <w:jc w:val="center"/>
              <w:rPr>
                <w:bCs/>
                <w:szCs w:val="21"/>
              </w:rPr>
            </w:pPr>
          </w:p>
        </w:tc>
        <w:tc>
          <w:tcPr>
            <w:tcW w:w="3106" w:type="pct"/>
            <w:gridSpan w:val="4"/>
            <w:tcBorders>
              <w:left w:val="single" w:sz="4" w:space="0" w:color="auto"/>
            </w:tcBorders>
          </w:tcPr>
          <w:p w14:paraId="4B74FA46" w14:textId="77777777" w:rsidR="00D33120" w:rsidRPr="001F7ADB" w:rsidRDefault="00D33120" w:rsidP="00D33120">
            <w:pPr>
              <w:rPr>
                <w:bCs/>
                <w:szCs w:val="21"/>
              </w:rPr>
            </w:pPr>
            <w:r w:rsidRPr="001F7ADB">
              <w:rPr>
                <w:bCs/>
                <w:szCs w:val="21"/>
              </w:rPr>
              <w:t>时延（最大、最小、平均值）</w:t>
            </w:r>
          </w:p>
        </w:tc>
        <w:tc>
          <w:tcPr>
            <w:tcW w:w="802" w:type="pct"/>
          </w:tcPr>
          <w:p w14:paraId="61B21F4D" w14:textId="77777777" w:rsidR="00D33120" w:rsidRPr="001F7ADB" w:rsidRDefault="00D33120" w:rsidP="00D33120">
            <w:pPr>
              <w:jc w:val="center"/>
              <w:rPr>
                <w:bCs/>
                <w:szCs w:val="21"/>
              </w:rPr>
            </w:pPr>
          </w:p>
        </w:tc>
      </w:tr>
      <w:tr w:rsidR="00D33120" w:rsidRPr="001F7ADB" w14:paraId="611B9533" w14:textId="77777777" w:rsidTr="00D33120">
        <w:trPr>
          <w:jc w:val="center"/>
        </w:trPr>
        <w:tc>
          <w:tcPr>
            <w:tcW w:w="392" w:type="pct"/>
            <w:vAlign w:val="center"/>
          </w:tcPr>
          <w:p w14:paraId="6C14E19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781F46FA" w14:textId="77777777" w:rsidR="00D33120" w:rsidRPr="001F7ADB" w:rsidRDefault="00D33120" w:rsidP="00D33120">
            <w:pPr>
              <w:jc w:val="center"/>
              <w:rPr>
                <w:bCs/>
                <w:szCs w:val="21"/>
              </w:rPr>
            </w:pPr>
          </w:p>
        </w:tc>
        <w:tc>
          <w:tcPr>
            <w:tcW w:w="3106" w:type="pct"/>
            <w:gridSpan w:val="4"/>
            <w:tcBorders>
              <w:left w:val="single" w:sz="4" w:space="0" w:color="auto"/>
            </w:tcBorders>
          </w:tcPr>
          <w:p w14:paraId="62F2DF07" w14:textId="77777777" w:rsidR="00D33120" w:rsidRPr="001F7ADB" w:rsidRDefault="00D33120" w:rsidP="00D33120">
            <w:pPr>
              <w:rPr>
                <w:bCs/>
                <w:szCs w:val="21"/>
              </w:rPr>
            </w:pPr>
            <w:r w:rsidRPr="001F7ADB">
              <w:rPr>
                <w:bCs/>
                <w:szCs w:val="21"/>
              </w:rPr>
              <w:t>抖动（最大、最小、平均值）</w:t>
            </w:r>
          </w:p>
        </w:tc>
        <w:tc>
          <w:tcPr>
            <w:tcW w:w="802" w:type="pct"/>
          </w:tcPr>
          <w:p w14:paraId="1A62F346" w14:textId="77777777" w:rsidR="00D33120" w:rsidRPr="001F7ADB" w:rsidRDefault="00D33120" w:rsidP="00D33120">
            <w:pPr>
              <w:jc w:val="center"/>
              <w:rPr>
                <w:bCs/>
                <w:szCs w:val="21"/>
              </w:rPr>
            </w:pPr>
          </w:p>
        </w:tc>
      </w:tr>
      <w:tr w:rsidR="00D33120" w:rsidRPr="001F7ADB" w14:paraId="6BB8875A" w14:textId="77777777" w:rsidTr="00D33120">
        <w:trPr>
          <w:jc w:val="center"/>
        </w:trPr>
        <w:tc>
          <w:tcPr>
            <w:tcW w:w="392" w:type="pct"/>
            <w:vAlign w:val="center"/>
          </w:tcPr>
          <w:p w14:paraId="7A37BE62"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right w:val="single" w:sz="4" w:space="0" w:color="auto"/>
            </w:tcBorders>
            <w:vAlign w:val="center"/>
          </w:tcPr>
          <w:p w14:paraId="478FB547" w14:textId="131D2645" w:rsidR="00D33120" w:rsidRPr="001F7ADB" w:rsidRDefault="00001426" w:rsidP="00D33120">
            <w:pPr>
              <w:jc w:val="center"/>
              <w:rPr>
                <w:bCs/>
                <w:szCs w:val="21"/>
              </w:rPr>
            </w:pPr>
            <w:r>
              <w:rPr>
                <w:bCs/>
                <w:szCs w:val="21"/>
              </w:rPr>
              <w:t>MTN</w:t>
            </w:r>
            <w:r w:rsidR="00D33120" w:rsidRPr="001F7ADB">
              <w:rPr>
                <w:bCs/>
                <w:szCs w:val="21"/>
              </w:rPr>
              <w:t xml:space="preserve"> Client</w:t>
            </w:r>
            <w:r w:rsidR="00D33120" w:rsidRPr="001F7ADB">
              <w:rPr>
                <w:bCs/>
                <w:szCs w:val="21"/>
              </w:rPr>
              <w:t>性能</w:t>
            </w:r>
          </w:p>
        </w:tc>
        <w:tc>
          <w:tcPr>
            <w:tcW w:w="3106" w:type="pct"/>
            <w:gridSpan w:val="4"/>
            <w:tcBorders>
              <w:left w:val="single" w:sz="4" w:space="0" w:color="auto"/>
            </w:tcBorders>
            <w:vAlign w:val="center"/>
          </w:tcPr>
          <w:p w14:paraId="6F2A5269" w14:textId="77777777" w:rsidR="00D33120" w:rsidRPr="001F7ADB" w:rsidRDefault="00D33120" w:rsidP="00D33120">
            <w:pPr>
              <w:rPr>
                <w:bCs/>
                <w:szCs w:val="21"/>
              </w:rPr>
            </w:pPr>
            <w:r w:rsidRPr="001F7ADB">
              <w:rPr>
                <w:bCs/>
                <w:szCs w:val="21"/>
              </w:rPr>
              <w:t>BIP8</w:t>
            </w:r>
            <w:r w:rsidRPr="001F7ADB">
              <w:rPr>
                <w:bCs/>
                <w:szCs w:val="21"/>
              </w:rPr>
              <w:t>误码数</w:t>
            </w:r>
          </w:p>
        </w:tc>
        <w:tc>
          <w:tcPr>
            <w:tcW w:w="802" w:type="pct"/>
          </w:tcPr>
          <w:p w14:paraId="45A87C62" w14:textId="77777777" w:rsidR="00D33120" w:rsidRPr="001F7ADB" w:rsidRDefault="00D33120" w:rsidP="00D33120">
            <w:pPr>
              <w:jc w:val="center"/>
              <w:rPr>
                <w:bCs/>
                <w:szCs w:val="21"/>
              </w:rPr>
            </w:pPr>
          </w:p>
        </w:tc>
      </w:tr>
      <w:tr w:rsidR="00D33120" w:rsidRPr="001F7ADB" w14:paraId="444AC89D" w14:textId="77777777" w:rsidTr="00D33120">
        <w:trPr>
          <w:jc w:val="center"/>
        </w:trPr>
        <w:tc>
          <w:tcPr>
            <w:tcW w:w="392" w:type="pct"/>
            <w:vAlign w:val="center"/>
          </w:tcPr>
          <w:p w14:paraId="212D7A0A"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8AF8C4D"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31A6486E" w14:textId="77777777" w:rsidR="00D33120" w:rsidRPr="001F7ADB" w:rsidRDefault="00D33120" w:rsidP="00D33120">
            <w:pPr>
              <w:rPr>
                <w:bCs/>
                <w:szCs w:val="21"/>
              </w:rPr>
            </w:pPr>
            <w:r w:rsidRPr="001F7ADB">
              <w:rPr>
                <w:bCs/>
                <w:szCs w:val="21"/>
              </w:rPr>
              <w:t>BIP8</w:t>
            </w:r>
            <w:r w:rsidRPr="001F7ADB">
              <w:rPr>
                <w:bCs/>
                <w:szCs w:val="21"/>
              </w:rPr>
              <w:t>误码率</w:t>
            </w:r>
          </w:p>
        </w:tc>
        <w:tc>
          <w:tcPr>
            <w:tcW w:w="802" w:type="pct"/>
          </w:tcPr>
          <w:p w14:paraId="5335715C" w14:textId="77777777" w:rsidR="00D33120" w:rsidRPr="001F7ADB" w:rsidRDefault="00D33120" w:rsidP="00D33120">
            <w:pPr>
              <w:jc w:val="center"/>
              <w:rPr>
                <w:bCs/>
                <w:szCs w:val="21"/>
              </w:rPr>
            </w:pPr>
          </w:p>
        </w:tc>
      </w:tr>
      <w:tr w:rsidR="00D33120" w:rsidRPr="001F7ADB" w14:paraId="2A4F47A0" w14:textId="77777777" w:rsidTr="00D33120">
        <w:trPr>
          <w:jc w:val="center"/>
        </w:trPr>
        <w:tc>
          <w:tcPr>
            <w:tcW w:w="392" w:type="pct"/>
            <w:vAlign w:val="center"/>
          </w:tcPr>
          <w:p w14:paraId="03FF01FC"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8FBD6F1"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2071D6CF" w14:textId="77777777" w:rsidR="00D33120" w:rsidRPr="001F7ADB" w:rsidRDefault="00D33120" w:rsidP="00D33120">
            <w:pPr>
              <w:rPr>
                <w:bCs/>
                <w:szCs w:val="21"/>
              </w:rPr>
            </w:pPr>
            <w:r w:rsidRPr="001F7ADB">
              <w:rPr>
                <w:bCs/>
                <w:szCs w:val="21"/>
              </w:rPr>
              <w:t>时延（最大、最小、平均值）</w:t>
            </w:r>
          </w:p>
        </w:tc>
        <w:tc>
          <w:tcPr>
            <w:tcW w:w="802" w:type="pct"/>
          </w:tcPr>
          <w:p w14:paraId="4A4A9552" w14:textId="77777777" w:rsidR="00D33120" w:rsidRPr="001F7ADB" w:rsidRDefault="00D33120" w:rsidP="00D33120">
            <w:pPr>
              <w:jc w:val="center"/>
              <w:rPr>
                <w:bCs/>
                <w:szCs w:val="21"/>
              </w:rPr>
            </w:pPr>
          </w:p>
        </w:tc>
      </w:tr>
      <w:tr w:rsidR="00D33120" w:rsidRPr="001F7ADB" w14:paraId="158D2E51" w14:textId="77777777" w:rsidTr="00D33120">
        <w:trPr>
          <w:jc w:val="center"/>
        </w:trPr>
        <w:tc>
          <w:tcPr>
            <w:tcW w:w="392" w:type="pct"/>
            <w:vAlign w:val="center"/>
          </w:tcPr>
          <w:p w14:paraId="3E7BA0FD"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27DBD7EA"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37F6E2DB" w14:textId="77777777" w:rsidR="00D33120" w:rsidRPr="001F7ADB" w:rsidRDefault="00D33120" w:rsidP="00D33120">
            <w:pPr>
              <w:rPr>
                <w:bCs/>
                <w:szCs w:val="21"/>
              </w:rPr>
            </w:pPr>
            <w:r w:rsidRPr="001F7ADB">
              <w:rPr>
                <w:bCs/>
                <w:szCs w:val="21"/>
              </w:rPr>
              <w:t>抖动（最大、最小、平均值）</w:t>
            </w:r>
          </w:p>
        </w:tc>
        <w:tc>
          <w:tcPr>
            <w:tcW w:w="802" w:type="pct"/>
          </w:tcPr>
          <w:p w14:paraId="1569C3E7" w14:textId="77777777" w:rsidR="00D33120" w:rsidRPr="001F7ADB" w:rsidRDefault="00D33120" w:rsidP="00D33120">
            <w:pPr>
              <w:jc w:val="center"/>
              <w:rPr>
                <w:bCs/>
                <w:szCs w:val="21"/>
              </w:rPr>
            </w:pPr>
          </w:p>
        </w:tc>
      </w:tr>
      <w:tr w:rsidR="00D33120" w:rsidRPr="001F7ADB" w14:paraId="6BE92C1D" w14:textId="77777777" w:rsidTr="00D33120">
        <w:trPr>
          <w:jc w:val="center"/>
        </w:trPr>
        <w:tc>
          <w:tcPr>
            <w:tcW w:w="392" w:type="pct"/>
            <w:vAlign w:val="center"/>
          </w:tcPr>
          <w:p w14:paraId="64369225" w14:textId="77777777" w:rsidR="00D33120" w:rsidRPr="001F7ADB" w:rsidRDefault="00D33120" w:rsidP="00FC0F5C">
            <w:pPr>
              <w:widowControl/>
              <w:numPr>
                <w:ilvl w:val="0"/>
                <w:numId w:val="24"/>
              </w:numPr>
              <w:ind w:left="0" w:firstLine="0"/>
              <w:jc w:val="center"/>
              <w:rPr>
                <w:szCs w:val="21"/>
              </w:rPr>
            </w:pPr>
          </w:p>
        </w:tc>
        <w:tc>
          <w:tcPr>
            <w:tcW w:w="700" w:type="pct"/>
            <w:vMerge w:val="restart"/>
            <w:tcBorders>
              <w:right w:val="single" w:sz="4" w:space="0" w:color="auto"/>
            </w:tcBorders>
            <w:vAlign w:val="center"/>
          </w:tcPr>
          <w:p w14:paraId="1C91828A" w14:textId="77777777" w:rsidR="00D33120" w:rsidRPr="001F7ADB" w:rsidRDefault="00D33120" w:rsidP="00D33120">
            <w:pPr>
              <w:jc w:val="center"/>
              <w:rPr>
                <w:bCs/>
                <w:szCs w:val="21"/>
              </w:rPr>
            </w:pPr>
            <w:r w:rsidRPr="001F7ADB">
              <w:rPr>
                <w:bCs/>
                <w:szCs w:val="21"/>
              </w:rPr>
              <w:t>端口</w:t>
            </w:r>
          </w:p>
        </w:tc>
        <w:tc>
          <w:tcPr>
            <w:tcW w:w="3106" w:type="pct"/>
            <w:gridSpan w:val="4"/>
            <w:tcBorders>
              <w:left w:val="single" w:sz="4" w:space="0" w:color="auto"/>
            </w:tcBorders>
            <w:vAlign w:val="center"/>
          </w:tcPr>
          <w:p w14:paraId="1549AD98" w14:textId="77777777" w:rsidR="00D33120" w:rsidRPr="001F7ADB" w:rsidRDefault="00D33120" w:rsidP="00D33120">
            <w:pPr>
              <w:rPr>
                <w:bCs/>
                <w:szCs w:val="21"/>
              </w:rPr>
            </w:pPr>
            <w:r w:rsidRPr="001F7ADB">
              <w:rPr>
                <w:bCs/>
                <w:szCs w:val="21"/>
              </w:rPr>
              <w:t>收发包数</w:t>
            </w:r>
          </w:p>
        </w:tc>
        <w:tc>
          <w:tcPr>
            <w:tcW w:w="802" w:type="pct"/>
          </w:tcPr>
          <w:p w14:paraId="4695624E" w14:textId="77777777" w:rsidR="00D33120" w:rsidRPr="001F7ADB" w:rsidRDefault="00D33120" w:rsidP="00D33120">
            <w:pPr>
              <w:jc w:val="center"/>
              <w:rPr>
                <w:bCs/>
                <w:szCs w:val="21"/>
              </w:rPr>
            </w:pPr>
          </w:p>
        </w:tc>
      </w:tr>
      <w:tr w:rsidR="00D33120" w:rsidRPr="001F7ADB" w14:paraId="66F79CA3" w14:textId="77777777" w:rsidTr="00D33120">
        <w:trPr>
          <w:jc w:val="center"/>
        </w:trPr>
        <w:tc>
          <w:tcPr>
            <w:tcW w:w="392" w:type="pct"/>
            <w:vAlign w:val="center"/>
          </w:tcPr>
          <w:p w14:paraId="6B4E564F"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3752059E"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60AE4E0C" w14:textId="77777777" w:rsidR="00D33120" w:rsidRPr="001F7ADB" w:rsidRDefault="00D33120" w:rsidP="00D33120">
            <w:pPr>
              <w:rPr>
                <w:bCs/>
                <w:szCs w:val="21"/>
              </w:rPr>
            </w:pPr>
            <w:r w:rsidRPr="001F7ADB">
              <w:rPr>
                <w:bCs/>
                <w:szCs w:val="21"/>
              </w:rPr>
              <w:t>收发字节数</w:t>
            </w:r>
          </w:p>
        </w:tc>
        <w:tc>
          <w:tcPr>
            <w:tcW w:w="802" w:type="pct"/>
          </w:tcPr>
          <w:p w14:paraId="19F4FF6C" w14:textId="77777777" w:rsidR="00D33120" w:rsidRPr="001F7ADB" w:rsidRDefault="00D33120" w:rsidP="00D33120">
            <w:pPr>
              <w:jc w:val="center"/>
              <w:rPr>
                <w:bCs/>
                <w:szCs w:val="21"/>
              </w:rPr>
            </w:pPr>
          </w:p>
        </w:tc>
      </w:tr>
      <w:tr w:rsidR="00D33120" w:rsidRPr="001F7ADB" w14:paraId="18A45FDF" w14:textId="77777777" w:rsidTr="00D33120">
        <w:trPr>
          <w:jc w:val="center"/>
        </w:trPr>
        <w:tc>
          <w:tcPr>
            <w:tcW w:w="392" w:type="pct"/>
            <w:vAlign w:val="center"/>
          </w:tcPr>
          <w:p w14:paraId="44410137"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0CD87952"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67B2E633" w14:textId="77777777" w:rsidR="00D33120" w:rsidRPr="001F7ADB" w:rsidRDefault="00D33120" w:rsidP="00D33120">
            <w:pPr>
              <w:rPr>
                <w:bCs/>
                <w:szCs w:val="21"/>
              </w:rPr>
            </w:pPr>
            <w:r w:rsidRPr="001F7ADB">
              <w:rPr>
                <w:bCs/>
                <w:szCs w:val="21"/>
              </w:rPr>
              <w:t>丢包数</w:t>
            </w:r>
          </w:p>
        </w:tc>
        <w:tc>
          <w:tcPr>
            <w:tcW w:w="802" w:type="pct"/>
          </w:tcPr>
          <w:p w14:paraId="55362132" w14:textId="77777777" w:rsidR="00D33120" w:rsidRPr="001F7ADB" w:rsidRDefault="00D33120" w:rsidP="00D33120">
            <w:pPr>
              <w:jc w:val="center"/>
              <w:rPr>
                <w:bCs/>
                <w:szCs w:val="21"/>
              </w:rPr>
            </w:pPr>
          </w:p>
        </w:tc>
      </w:tr>
      <w:tr w:rsidR="00D33120" w:rsidRPr="001F7ADB" w14:paraId="42121C25" w14:textId="77777777" w:rsidTr="00D33120">
        <w:trPr>
          <w:jc w:val="center"/>
        </w:trPr>
        <w:tc>
          <w:tcPr>
            <w:tcW w:w="392" w:type="pct"/>
            <w:vAlign w:val="center"/>
          </w:tcPr>
          <w:p w14:paraId="74FEA648"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683E01CE"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2DD81A2C" w14:textId="77777777" w:rsidR="00D33120" w:rsidRPr="001F7ADB" w:rsidRDefault="00D33120" w:rsidP="00D33120">
            <w:pPr>
              <w:rPr>
                <w:bCs/>
                <w:szCs w:val="21"/>
              </w:rPr>
            </w:pPr>
            <w:r w:rsidRPr="001F7ADB">
              <w:rPr>
                <w:bCs/>
                <w:szCs w:val="21"/>
              </w:rPr>
              <w:t>时延（最大、最小、平均值）</w:t>
            </w:r>
          </w:p>
        </w:tc>
        <w:tc>
          <w:tcPr>
            <w:tcW w:w="802" w:type="pct"/>
          </w:tcPr>
          <w:p w14:paraId="5670D7C2" w14:textId="77777777" w:rsidR="00D33120" w:rsidRPr="001F7ADB" w:rsidRDefault="00D33120" w:rsidP="00D33120">
            <w:pPr>
              <w:jc w:val="center"/>
              <w:rPr>
                <w:bCs/>
                <w:szCs w:val="21"/>
              </w:rPr>
            </w:pPr>
          </w:p>
        </w:tc>
      </w:tr>
      <w:tr w:rsidR="00D33120" w:rsidRPr="001F7ADB" w14:paraId="6E86DEFB" w14:textId="77777777" w:rsidTr="00D33120">
        <w:trPr>
          <w:jc w:val="center"/>
        </w:trPr>
        <w:tc>
          <w:tcPr>
            <w:tcW w:w="392" w:type="pct"/>
            <w:vAlign w:val="center"/>
          </w:tcPr>
          <w:p w14:paraId="4BCE9C25" w14:textId="77777777" w:rsidR="00D33120" w:rsidRPr="001F7ADB" w:rsidRDefault="00D33120" w:rsidP="00FC0F5C">
            <w:pPr>
              <w:widowControl/>
              <w:numPr>
                <w:ilvl w:val="0"/>
                <w:numId w:val="24"/>
              </w:numPr>
              <w:ind w:left="0" w:firstLine="0"/>
              <w:jc w:val="center"/>
              <w:rPr>
                <w:szCs w:val="21"/>
              </w:rPr>
            </w:pPr>
          </w:p>
        </w:tc>
        <w:tc>
          <w:tcPr>
            <w:tcW w:w="700" w:type="pct"/>
            <w:vMerge/>
            <w:tcBorders>
              <w:right w:val="single" w:sz="4" w:space="0" w:color="auto"/>
            </w:tcBorders>
            <w:vAlign w:val="center"/>
          </w:tcPr>
          <w:p w14:paraId="50491613" w14:textId="77777777" w:rsidR="00D33120" w:rsidRPr="001F7ADB" w:rsidRDefault="00D33120" w:rsidP="00D33120">
            <w:pPr>
              <w:jc w:val="center"/>
              <w:rPr>
                <w:bCs/>
                <w:szCs w:val="21"/>
              </w:rPr>
            </w:pPr>
          </w:p>
        </w:tc>
        <w:tc>
          <w:tcPr>
            <w:tcW w:w="3106" w:type="pct"/>
            <w:gridSpan w:val="4"/>
            <w:tcBorders>
              <w:left w:val="single" w:sz="4" w:space="0" w:color="auto"/>
            </w:tcBorders>
            <w:vAlign w:val="center"/>
          </w:tcPr>
          <w:p w14:paraId="1EE0C08E" w14:textId="77777777" w:rsidR="00D33120" w:rsidRPr="001F7ADB" w:rsidRDefault="00D33120" w:rsidP="00D33120">
            <w:pPr>
              <w:rPr>
                <w:bCs/>
                <w:szCs w:val="21"/>
              </w:rPr>
            </w:pPr>
            <w:r w:rsidRPr="001F7ADB">
              <w:rPr>
                <w:bCs/>
                <w:szCs w:val="21"/>
              </w:rPr>
              <w:t>抖动（最大、最小、平均值）</w:t>
            </w:r>
          </w:p>
        </w:tc>
        <w:tc>
          <w:tcPr>
            <w:tcW w:w="802" w:type="pct"/>
          </w:tcPr>
          <w:p w14:paraId="2F47BF69" w14:textId="77777777" w:rsidR="00D33120" w:rsidRPr="001F7ADB" w:rsidRDefault="00D33120" w:rsidP="00D33120">
            <w:pPr>
              <w:jc w:val="center"/>
              <w:rPr>
                <w:bCs/>
                <w:szCs w:val="21"/>
              </w:rPr>
            </w:pPr>
          </w:p>
        </w:tc>
      </w:tr>
    </w:tbl>
    <w:p w14:paraId="47253A18" w14:textId="77777777" w:rsidR="00D33120" w:rsidRPr="001F7ADB" w:rsidRDefault="00D33120" w:rsidP="00D33120">
      <w:pPr>
        <w:rPr>
          <w:b/>
          <w:color w:val="000000" w:themeColor="text1"/>
          <w:sz w:val="32"/>
          <w:szCs w:val="32"/>
        </w:rPr>
      </w:pPr>
      <w:bookmarkStart w:id="335" w:name="_Toc467481747"/>
    </w:p>
    <w:p w14:paraId="7A328EBF"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36" w:name="_Toc19695269"/>
      <w:bookmarkStart w:id="337" w:name="_Toc53650125"/>
      <w:r w:rsidRPr="001F7ADB">
        <w:rPr>
          <w:rFonts w:ascii="Times New Roman" w:hAnsi="Times New Roman"/>
          <w:b w:val="0"/>
          <w:color w:val="000000" w:themeColor="text1"/>
          <w:sz w:val="24"/>
          <w:szCs w:val="24"/>
        </w:rPr>
        <w:t>性能监控能力</w:t>
      </w:r>
      <w:bookmarkEnd w:id="335"/>
      <w:bookmarkEnd w:id="336"/>
      <w:bookmarkEnd w:id="337"/>
    </w:p>
    <w:p w14:paraId="009B2209" w14:textId="77777777" w:rsidR="00D33120" w:rsidRPr="001F7ADB" w:rsidRDefault="00D33120" w:rsidP="00D33120">
      <w:pPr>
        <w:ind w:firstLineChars="200" w:firstLine="420"/>
        <w:rPr>
          <w:color w:val="000000" w:themeColor="text1"/>
        </w:rPr>
      </w:pPr>
      <w:r w:rsidRPr="001F7ADB">
        <w:rPr>
          <w:color w:val="000000" w:themeColor="text1"/>
        </w:rPr>
        <w:t>支持全网监测对象的所有监测参数的性能数据按照</w:t>
      </w:r>
      <w:r w:rsidRPr="001F7ADB">
        <w:rPr>
          <w:color w:val="000000" w:themeColor="text1"/>
        </w:rPr>
        <w:t>15</w:t>
      </w:r>
      <w:r w:rsidRPr="001F7ADB">
        <w:rPr>
          <w:color w:val="000000" w:themeColor="text1"/>
        </w:rPr>
        <w:t>分钟上报和查询。</w:t>
      </w:r>
    </w:p>
    <w:p w14:paraId="5A75756E" w14:textId="77777777" w:rsidR="00D33120" w:rsidRPr="001F7ADB" w:rsidRDefault="00D33120" w:rsidP="00D33120">
      <w:pPr>
        <w:ind w:firstLineChars="200" w:firstLine="420"/>
        <w:rPr>
          <w:color w:val="000000" w:themeColor="text1"/>
        </w:rPr>
      </w:pPr>
      <w:r w:rsidRPr="001F7ADB">
        <w:rPr>
          <w:color w:val="000000" w:themeColor="text1"/>
        </w:rPr>
        <w:t>支持实时秒级监控（秒级监控，应支持不大于</w:t>
      </w:r>
      <w:r w:rsidRPr="001F7ADB">
        <w:rPr>
          <w:color w:val="000000" w:themeColor="text1"/>
        </w:rPr>
        <w:t>5s</w:t>
      </w:r>
      <w:r w:rsidRPr="001F7ADB">
        <w:rPr>
          <w:color w:val="000000" w:themeColor="text1"/>
        </w:rPr>
        <w:t>间隔的采样和分析），监控对象至少达到</w:t>
      </w:r>
      <w:r w:rsidRPr="001F7ADB">
        <w:rPr>
          <w:color w:val="000000" w:themeColor="text1"/>
        </w:rPr>
        <w:t>30</w:t>
      </w:r>
      <w:r w:rsidRPr="001F7ADB">
        <w:rPr>
          <w:color w:val="000000" w:themeColor="text1"/>
        </w:rPr>
        <w:t>个，可实现</w:t>
      </w:r>
      <w:r w:rsidRPr="001F7ADB">
        <w:rPr>
          <w:color w:val="000000" w:themeColor="text1"/>
        </w:rPr>
        <w:t>7*24</w:t>
      </w:r>
      <w:r w:rsidRPr="001F7ADB">
        <w:rPr>
          <w:color w:val="000000" w:themeColor="text1"/>
        </w:rPr>
        <w:t>小时监控，同时性能数据至少保存</w:t>
      </w:r>
      <w:r w:rsidRPr="001F7ADB">
        <w:rPr>
          <w:color w:val="000000" w:themeColor="text1"/>
        </w:rPr>
        <w:t>30</w:t>
      </w:r>
      <w:r w:rsidRPr="001F7ADB">
        <w:rPr>
          <w:color w:val="000000" w:themeColor="text1"/>
        </w:rPr>
        <w:t>天，并支持图形化显示。</w:t>
      </w:r>
    </w:p>
    <w:p w14:paraId="6726E5B6" w14:textId="6B7E32A3" w:rsidR="00D33120" w:rsidRPr="001F7ADB" w:rsidRDefault="00624F05" w:rsidP="00FC0F5C">
      <w:pPr>
        <w:pStyle w:val="10"/>
        <w:numPr>
          <w:ilvl w:val="0"/>
          <w:numId w:val="9"/>
        </w:numPr>
        <w:tabs>
          <w:tab w:val="clear" w:pos="567"/>
        </w:tabs>
        <w:adjustRightInd/>
        <w:spacing w:before="340" w:after="330" w:line="240" w:lineRule="auto"/>
        <w:textAlignment w:val="auto"/>
        <w:rPr>
          <w:color w:val="000000" w:themeColor="text1"/>
        </w:rPr>
      </w:pPr>
      <w:bookmarkStart w:id="338" w:name="_Toc534278241"/>
      <w:bookmarkStart w:id="339" w:name="_Toc467481748"/>
      <w:bookmarkStart w:id="340" w:name="_Toc19695270"/>
      <w:bookmarkStart w:id="341" w:name="_Toc53650126"/>
      <w:bookmarkEnd w:id="338"/>
      <w:r>
        <w:rPr>
          <w:color w:val="000000" w:themeColor="text1"/>
          <w:sz w:val="24"/>
          <w:szCs w:val="24"/>
        </w:rPr>
        <w:t>管控融合的</w:t>
      </w:r>
      <w:r w:rsidRPr="001F7ADB">
        <w:rPr>
          <w:color w:val="000000" w:themeColor="text1"/>
          <w:sz w:val="24"/>
          <w:szCs w:val="24"/>
        </w:rPr>
        <w:t>流量管理</w:t>
      </w:r>
      <w:bookmarkEnd w:id="339"/>
      <w:bookmarkEnd w:id="340"/>
      <w:bookmarkEnd w:id="341"/>
    </w:p>
    <w:p w14:paraId="5A4759DF"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342" w:name="_Toc534278243"/>
      <w:bookmarkStart w:id="343" w:name="_Toc467481751"/>
      <w:bookmarkStart w:id="344" w:name="_Toc19695271"/>
      <w:bookmarkStart w:id="345" w:name="_Toc53650127"/>
      <w:bookmarkEnd w:id="342"/>
      <w:r w:rsidRPr="001F7ADB">
        <w:rPr>
          <w:rFonts w:ascii="Times New Roman" w:hAnsi="Times New Roman"/>
          <w:b w:val="0"/>
          <w:color w:val="000000" w:themeColor="text1"/>
          <w:sz w:val="24"/>
          <w:szCs w:val="24"/>
        </w:rPr>
        <w:t>流量监测</w:t>
      </w:r>
      <w:bookmarkEnd w:id="343"/>
      <w:r w:rsidRPr="001F7ADB">
        <w:rPr>
          <w:rFonts w:ascii="Times New Roman" w:hAnsi="Times New Roman"/>
          <w:b w:val="0"/>
          <w:color w:val="000000" w:themeColor="text1"/>
          <w:sz w:val="24"/>
          <w:szCs w:val="24"/>
        </w:rPr>
        <w:t>功能要求</w:t>
      </w:r>
      <w:bookmarkEnd w:id="344"/>
      <w:bookmarkEnd w:id="345"/>
    </w:p>
    <w:p w14:paraId="7E4FA948" w14:textId="77777777" w:rsidR="00D33120" w:rsidRDefault="00D33120" w:rsidP="00D33120">
      <w:pPr>
        <w:spacing w:beforeLines="50" w:before="156"/>
        <w:ind w:rightChars="107" w:right="225" w:firstLineChars="200" w:firstLine="420"/>
        <w:jc w:val="left"/>
        <w:rPr>
          <w:rFonts w:eastAsiaTheme="minorEastAsia"/>
          <w:color w:val="000000" w:themeColor="text1"/>
          <w:szCs w:val="21"/>
        </w:rPr>
      </w:pPr>
      <w:r w:rsidRPr="001F7ADB">
        <w:rPr>
          <w:rFonts w:eastAsiaTheme="minorEastAsia"/>
          <w:color w:val="000000" w:themeColor="text1"/>
          <w:szCs w:val="21"/>
        </w:rPr>
        <w:t>OMC</w:t>
      </w:r>
      <w:r w:rsidRPr="001F7ADB">
        <w:rPr>
          <w:rFonts w:eastAsiaTheme="minorEastAsia"/>
          <w:color w:val="000000" w:themeColor="text1"/>
          <w:szCs w:val="21"/>
        </w:rPr>
        <w:t>系统应支持以下流量监测、分析、输出和呈现功能：</w:t>
      </w:r>
    </w:p>
    <w:p w14:paraId="511E373A" w14:textId="50BF52D3" w:rsidR="00D33120" w:rsidRDefault="00D33120" w:rsidP="00D33120">
      <w:pPr>
        <w:spacing w:beforeLines="50" w:before="156"/>
        <w:ind w:rightChars="107" w:right="225" w:firstLineChars="200" w:firstLine="422"/>
        <w:jc w:val="left"/>
        <w:rPr>
          <w:rFonts w:eastAsiaTheme="minorEastAsia"/>
          <w:color w:val="000000" w:themeColor="text1"/>
          <w:szCs w:val="21"/>
        </w:rPr>
      </w:pPr>
      <w:r w:rsidRPr="001F7ADB">
        <w:rPr>
          <w:rFonts w:eastAsiaTheme="minorEastAsia"/>
          <w:b/>
          <w:color w:val="000000" w:themeColor="text1"/>
          <w:szCs w:val="21"/>
        </w:rPr>
        <w:t>流量监测数据的获取</w:t>
      </w:r>
      <w:r w:rsidRPr="001F7ADB">
        <w:rPr>
          <w:rFonts w:eastAsiaTheme="minorEastAsia"/>
          <w:color w:val="000000" w:themeColor="text1"/>
          <w:szCs w:val="21"/>
        </w:rPr>
        <w:t>：定期采集获取</w:t>
      </w:r>
      <w:r w:rsidRPr="001F7ADB">
        <w:rPr>
          <w:rFonts w:eastAsiaTheme="minorEastAsia"/>
          <w:color w:val="000000" w:themeColor="text1"/>
          <w:szCs w:val="21"/>
        </w:rPr>
        <w:t>PTN</w:t>
      </w:r>
      <w:r w:rsidR="008209EE">
        <w:rPr>
          <w:rFonts w:eastAsiaTheme="minorEastAsia"/>
          <w:color w:val="000000" w:themeColor="text1"/>
          <w:szCs w:val="21"/>
        </w:rPr>
        <w:t>/SPN</w:t>
      </w:r>
      <w:r w:rsidRPr="001F7ADB">
        <w:rPr>
          <w:rFonts w:eastAsiaTheme="minorEastAsia"/>
          <w:color w:val="000000" w:themeColor="text1"/>
          <w:szCs w:val="21"/>
        </w:rPr>
        <w:t>网络流量监测的基础数据；</w:t>
      </w:r>
    </w:p>
    <w:p w14:paraId="0F398085" w14:textId="4F810634" w:rsidR="00D33120" w:rsidRDefault="00D33120" w:rsidP="00D33120">
      <w:pPr>
        <w:spacing w:beforeLines="50" w:before="156"/>
        <w:ind w:rightChars="107" w:right="225" w:firstLineChars="200" w:firstLine="422"/>
        <w:jc w:val="left"/>
        <w:rPr>
          <w:rFonts w:eastAsiaTheme="minorEastAsia"/>
          <w:color w:val="000000" w:themeColor="text1"/>
          <w:szCs w:val="21"/>
        </w:rPr>
      </w:pPr>
      <w:r w:rsidRPr="001F7ADB">
        <w:rPr>
          <w:rFonts w:eastAsiaTheme="minorEastAsia"/>
          <w:b/>
          <w:color w:val="000000" w:themeColor="text1"/>
          <w:szCs w:val="21"/>
        </w:rPr>
        <w:t>流量基础数据的统计分析</w:t>
      </w:r>
      <w:r w:rsidRPr="001F7ADB">
        <w:rPr>
          <w:rFonts w:eastAsiaTheme="minorEastAsia"/>
          <w:color w:val="000000" w:themeColor="text1"/>
          <w:szCs w:val="21"/>
        </w:rPr>
        <w:t>：对流量监测的基础数据进行分析处理，统计得出</w:t>
      </w:r>
      <w:r w:rsidRPr="001F7ADB">
        <w:rPr>
          <w:rFonts w:eastAsiaTheme="minorEastAsia"/>
          <w:color w:val="000000" w:themeColor="text1"/>
          <w:szCs w:val="21"/>
        </w:rPr>
        <w:t>PTN</w:t>
      </w:r>
      <w:r w:rsidR="008209EE">
        <w:rPr>
          <w:rFonts w:eastAsiaTheme="minorEastAsia"/>
          <w:color w:val="000000" w:themeColor="text1"/>
          <w:szCs w:val="21"/>
        </w:rPr>
        <w:t>/SPN</w:t>
      </w:r>
      <w:r w:rsidRPr="001F7ADB">
        <w:rPr>
          <w:rFonts w:eastAsiaTheme="minorEastAsia"/>
          <w:color w:val="000000" w:themeColor="text1"/>
          <w:szCs w:val="21"/>
        </w:rPr>
        <w:t>网络所承载的各类业务端口的流量大小及变化趋势，以及</w:t>
      </w:r>
      <w:r w:rsidRPr="001F7ADB">
        <w:rPr>
          <w:rFonts w:eastAsiaTheme="minorEastAsia"/>
          <w:color w:val="000000" w:themeColor="text1"/>
          <w:szCs w:val="21"/>
        </w:rPr>
        <w:t>PTN</w:t>
      </w:r>
      <w:r w:rsidR="008209EE">
        <w:rPr>
          <w:rFonts w:eastAsiaTheme="minorEastAsia"/>
          <w:color w:val="000000" w:themeColor="text1"/>
          <w:szCs w:val="21"/>
        </w:rPr>
        <w:t>/SPN</w:t>
      </w:r>
      <w:r w:rsidRPr="001F7ADB">
        <w:rPr>
          <w:rFonts w:eastAsiaTheme="minorEastAsia"/>
          <w:color w:val="000000" w:themeColor="text1"/>
          <w:szCs w:val="21"/>
        </w:rPr>
        <w:t>网络线路端口、</w:t>
      </w:r>
      <w:r w:rsidRPr="001F7ADB">
        <w:rPr>
          <w:rFonts w:eastAsiaTheme="minorEastAsia"/>
          <w:color w:val="000000" w:themeColor="text1"/>
          <w:szCs w:val="21"/>
        </w:rPr>
        <w:t>LSP</w:t>
      </w:r>
      <w:r w:rsidRPr="001F7ADB">
        <w:rPr>
          <w:rFonts w:eastAsiaTheme="minorEastAsia"/>
          <w:color w:val="000000" w:themeColor="text1"/>
          <w:szCs w:val="21"/>
        </w:rPr>
        <w:t>、</w:t>
      </w:r>
      <w:r w:rsidRPr="001F7ADB">
        <w:rPr>
          <w:rFonts w:eastAsiaTheme="minorEastAsia"/>
          <w:color w:val="000000" w:themeColor="text1"/>
          <w:szCs w:val="21"/>
        </w:rPr>
        <w:t>PW</w:t>
      </w:r>
      <w:r w:rsidRPr="001F7ADB">
        <w:rPr>
          <w:rFonts w:eastAsiaTheme="minorEastAsia"/>
          <w:color w:val="000000" w:themeColor="text1"/>
          <w:szCs w:val="21"/>
        </w:rPr>
        <w:t>等不同粒度管道的流量、带宽使用率和变化趋势；</w:t>
      </w:r>
    </w:p>
    <w:p w14:paraId="2C0416A1" w14:textId="77777777" w:rsidR="00D33120" w:rsidRDefault="00D33120" w:rsidP="00D33120">
      <w:pPr>
        <w:spacing w:beforeLines="50" w:before="156"/>
        <w:ind w:rightChars="107" w:right="225" w:firstLineChars="200" w:firstLine="422"/>
        <w:jc w:val="left"/>
        <w:rPr>
          <w:rFonts w:eastAsiaTheme="minorEastAsia"/>
          <w:color w:val="000000" w:themeColor="text1"/>
          <w:szCs w:val="21"/>
        </w:rPr>
      </w:pPr>
      <w:r w:rsidRPr="001F7ADB">
        <w:rPr>
          <w:rFonts w:eastAsiaTheme="minorEastAsia"/>
          <w:b/>
          <w:color w:val="000000" w:themeColor="text1"/>
          <w:szCs w:val="21"/>
        </w:rPr>
        <w:t>流量分析图表的呈现和输出功能</w:t>
      </w:r>
      <w:r w:rsidRPr="001F7ADB">
        <w:rPr>
          <w:rFonts w:eastAsiaTheme="minorEastAsia"/>
          <w:color w:val="000000" w:themeColor="text1"/>
          <w:szCs w:val="21"/>
        </w:rPr>
        <w:t>：支持对不同种类的业务端口流量、不同客户的业务流量，不同网络层面的线路端口流量（核心、汇聚和接入层）、不同传输系统的流量（环路、链路等）分别进行流量使用状态和分析指标图形化或报表的呈现和输出；</w:t>
      </w:r>
    </w:p>
    <w:p w14:paraId="33E4EDB0" w14:textId="77777777" w:rsidR="00D33120" w:rsidRDefault="00D33120" w:rsidP="00D33120">
      <w:pPr>
        <w:spacing w:beforeLines="50" w:before="156"/>
        <w:ind w:rightChars="107" w:right="225" w:firstLineChars="200" w:firstLine="422"/>
        <w:jc w:val="left"/>
      </w:pPr>
      <w:r w:rsidRPr="001F7ADB">
        <w:rPr>
          <w:rFonts w:eastAsiaTheme="minorEastAsia"/>
          <w:b/>
          <w:color w:val="000000" w:themeColor="text1"/>
          <w:szCs w:val="21"/>
        </w:rPr>
        <w:t>流量预警分析管理功能</w:t>
      </w:r>
      <w:r w:rsidRPr="001F7ADB">
        <w:rPr>
          <w:rFonts w:eastAsiaTheme="minorEastAsia"/>
          <w:color w:val="000000" w:themeColor="text1"/>
          <w:szCs w:val="21"/>
        </w:rPr>
        <w:t>：支持预警分析，针对业务端口、线路端口、不同网络层面的指标支持设置资源使用的预警门限，支持列出超过预警门限的监测对象，并支持关联分析（下钻和上钻）。</w:t>
      </w:r>
    </w:p>
    <w:p w14:paraId="707F528D"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346" w:name="_Toc467481752"/>
      <w:bookmarkStart w:id="347" w:name="_Toc19695272"/>
      <w:bookmarkStart w:id="348" w:name="_Toc53650128"/>
      <w:r w:rsidRPr="001F7ADB">
        <w:rPr>
          <w:rFonts w:ascii="Times New Roman" w:hAnsi="Times New Roman"/>
          <w:b w:val="0"/>
          <w:color w:val="000000" w:themeColor="text1"/>
          <w:sz w:val="24"/>
          <w:szCs w:val="24"/>
        </w:rPr>
        <w:lastRenderedPageBreak/>
        <w:t>流量基础数据表要求</w:t>
      </w:r>
      <w:bookmarkEnd w:id="346"/>
      <w:bookmarkEnd w:id="347"/>
      <w:bookmarkEnd w:id="348"/>
    </w:p>
    <w:p w14:paraId="5F8ECE5A" w14:textId="77777777" w:rsidR="00D33120" w:rsidRPr="001F7ADB" w:rsidRDefault="00D33120" w:rsidP="00FC0F5C">
      <w:pPr>
        <w:pStyle w:val="3"/>
        <w:numPr>
          <w:ilvl w:val="2"/>
          <w:numId w:val="61"/>
        </w:numPr>
        <w:tabs>
          <w:tab w:val="clear" w:pos="709"/>
        </w:tabs>
        <w:adjustRightInd/>
        <w:spacing w:before="260" w:after="260"/>
        <w:jc w:val="both"/>
        <w:textAlignment w:val="auto"/>
        <w:rPr>
          <w:color w:val="000000" w:themeColor="text1"/>
          <w:szCs w:val="21"/>
        </w:rPr>
      </w:pPr>
      <w:bookmarkStart w:id="349" w:name="_Toc360116710"/>
      <w:bookmarkStart w:id="350" w:name="_Toc452624785"/>
      <w:bookmarkStart w:id="351" w:name="_Toc19695273"/>
      <w:bookmarkStart w:id="352" w:name="_Toc53650129"/>
      <w:r w:rsidRPr="001F7ADB">
        <w:rPr>
          <w:color w:val="000000" w:themeColor="text1"/>
          <w:szCs w:val="21"/>
        </w:rPr>
        <w:t>业务流量基础数据表</w:t>
      </w:r>
      <w:bookmarkEnd w:id="349"/>
      <w:r w:rsidRPr="001F7ADB">
        <w:rPr>
          <w:color w:val="000000" w:themeColor="text1"/>
          <w:szCs w:val="21"/>
        </w:rPr>
        <w:t>要求</w:t>
      </w:r>
      <w:bookmarkEnd w:id="350"/>
      <w:bookmarkEnd w:id="351"/>
      <w:bookmarkEnd w:id="352"/>
    </w:p>
    <w:p w14:paraId="048F3887" w14:textId="253D7727" w:rsidR="00D33120" w:rsidRPr="001F7ADB" w:rsidRDefault="00D33120" w:rsidP="00D33120">
      <w:pPr>
        <w:ind w:firstLineChars="200" w:firstLine="420"/>
        <w:rPr>
          <w:color w:val="000000" w:themeColor="text1"/>
        </w:rPr>
      </w:pPr>
      <w:r w:rsidRPr="001F7ADB">
        <w:rPr>
          <w:color w:val="000000" w:themeColor="text1"/>
        </w:rPr>
        <w:t>支持基于</w:t>
      </w:r>
      <w:r w:rsidRPr="001F7ADB">
        <w:rPr>
          <w:color w:val="000000" w:themeColor="text1"/>
        </w:rPr>
        <w:t>UNI</w:t>
      </w:r>
      <w:r w:rsidRPr="001F7ADB">
        <w:rPr>
          <w:color w:val="000000" w:themeColor="text1"/>
        </w:rPr>
        <w:t>端口或端到端</w:t>
      </w:r>
      <w:r w:rsidRPr="001F7ADB">
        <w:rPr>
          <w:color w:val="000000" w:themeColor="text1"/>
        </w:rPr>
        <w:t>PW</w:t>
      </w:r>
      <w:r w:rsidRPr="001F7ADB">
        <w:rPr>
          <w:color w:val="000000" w:themeColor="text1"/>
        </w:rPr>
        <w:t>进行对业务层面的流量监测和管理分析，包括承载</w:t>
      </w:r>
      <w:r w:rsidRPr="001F7ADB">
        <w:rPr>
          <w:color w:val="000000" w:themeColor="text1"/>
        </w:rPr>
        <w:t>2G/3G</w:t>
      </w:r>
      <w:r w:rsidRPr="001F7ADB">
        <w:rPr>
          <w:color w:val="000000" w:themeColor="text1"/>
        </w:rPr>
        <w:t>基站回传以及集团客户业务的端到端</w:t>
      </w:r>
      <w:r w:rsidRPr="001F7ADB">
        <w:rPr>
          <w:color w:val="000000" w:themeColor="text1"/>
        </w:rPr>
        <w:t>L2</w:t>
      </w:r>
      <w:r w:rsidR="008209EE">
        <w:rPr>
          <w:color w:val="000000" w:themeColor="text1"/>
        </w:rPr>
        <w:t>PTN</w:t>
      </w:r>
      <w:r w:rsidR="008209EE">
        <w:rPr>
          <w:color w:val="000000" w:themeColor="text1"/>
        </w:rPr>
        <w:t>网络</w:t>
      </w:r>
      <w:r w:rsidRPr="001F7ADB">
        <w:rPr>
          <w:color w:val="000000" w:themeColor="text1"/>
        </w:rPr>
        <w:t>，以及承载</w:t>
      </w:r>
      <w:r w:rsidRPr="001F7ADB">
        <w:rPr>
          <w:color w:val="000000" w:themeColor="text1"/>
        </w:rPr>
        <w:t>TD-LTE</w:t>
      </w:r>
      <w:r w:rsidRPr="001F7ADB">
        <w:rPr>
          <w:color w:val="000000" w:themeColor="text1"/>
        </w:rPr>
        <w:t>基站回传的汇聚接入层</w:t>
      </w:r>
      <w:r w:rsidRPr="001F7ADB">
        <w:rPr>
          <w:color w:val="000000" w:themeColor="text1"/>
        </w:rPr>
        <w:t>L2</w:t>
      </w:r>
      <w:r w:rsidR="008209EE">
        <w:rPr>
          <w:color w:val="000000" w:themeColor="text1"/>
        </w:rPr>
        <w:t>PTN</w:t>
      </w:r>
      <w:r w:rsidR="008209EE">
        <w:rPr>
          <w:color w:val="000000" w:themeColor="text1"/>
        </w:rPr>
        <w:t>网络</w:t>
      </w:r>
      <w:r w:rsidRPr="001F7ADB">
        <w:rPr>
          <w:color w:val="000000" w:themeColor="text1"/>
        </w:rPr>
        <w:t>。</w:t>
      </w:r>
    </w:p>
    <w:p w14:paraId="057840C1" w14:textId="77777777" w:rsidR="00D33120" w:rsidRPr="001F7ADB" w:rsidRDefault="00D33120" w:rsidP="00D33120">
      <w:pPr>
        <w:ind w:firstLineChars="200" w:firstLine="420"/>
        <w:rPr>
          <w:color w:val="000000" w:themeColor="text1"/>
        </w:rPr>
      </w:pPr>
      <w:r w:rsidRPr="001F7ADB">
        <w:rPr>
          <w:color w:val="000000" w:themeColor="text1"/>
        </w:rPr>
        <w:t>支持基于</w:t>
      </w:r>
      <w:r w:rsidRPr="001F7ADB">
        <w:rPr>
          <w:color w:val="000000" w:themeColor="text1"/>
        </w:rPr>
        <w:t>PW</w:t>
      </w:r>
      <w:r w:rsidRPr="001F7ADB">
        <w:rPr>
          <w:color w:val="000000" w:themeColor="text1"/>
        </w:rPr>
        <w:t>和</w:t>
      </w:r>
      <w:r w:rsidRPr="001F7ADB">
        <w:rPr>
          <w:color w:val="000000" w:themeColor="text1"/>
        </w:rPr>
        <w:t>UNI</w:t>
      </w:r>
      <w:r w:rsidRPr="001F7ADB">
        <w:rPr>
          <w:color w:val="000000" w:themeColor="text1"/>
        </w:rPr>
        <w:t>端口进行业务流量指标的统计分析，并输出相应的基础数据表。格式要求见下。</w:t>
      </w:r>
    </w:p>
    <w:p w14:paraId="7158D7F2" w14:textId="77777777" w:rsidR="00D33120" w:rsidRPr="001F7ADB" w:rsidRDefault="00D33120" w:rsidP="00D33120">
      <w:pPr>
        <w:ind w:firstLineChars="200" w:firstLine="420"/>
        <w:rPr>
          <w:color w:val="000000" w:themeColor="text1"/>
        </w:rPr>
      </w:pPr>
      <w:r w:rsidRPr="001F7ADB">
        <w:rPr>
          <w:color w:val="000000" w:themeColor="text1"/>
        </w:rPr>
        <w:t>应支持为集客专线客户设立单独的业务流量基础数据统计分析界面。</w:t>
      </w:r>
    </w:p>
    <w:p w14:paraId="786142B7" w14:textId="220C04C3" w:rsidR="00D33120" w:rsidRPr="001F7ADB" w:rsidRDefault="00D33120" w:rsidP="00D33120">
      <w:pPr>
        <w:pStyle w:val="afffff5"/>
        <w:ind w:left="630" w:hanging="210"/>
        <w:jc w:val="center"/>
        <w:rPr>
          <w:rFonts w:ascii="Times New Roman"/>
          <w:sz w:val="21"/>
          <w:szCs w:val="21"/>
        </w:rPr>
      </w:pPr>
      <w:bookmarkStart w:id="353" w:name="_Ref375690736"/>
      <w:r w:rsidRPr="001F7ADB">
        <w:rPr>
          <w:rFonts w:ascii="Times New Roman"/>
          <w:sz w:val="21"/>
          <w:szCs w:val="21"/>
        </w:rPr>
        <w:t>表</w:t>
      </w:r>
      <w:r w:rsidRPr="001F7ADB">
        <w:rPr>
          <w:rFonts w:ascii="Times New Roman"/>
          <w:sz w:val="21"/>
          <w:szCs w:val="21"/>
        </w:rPr>
        <w:t xml:space="preserve"> </w:t>
      </w:r>
      <w:bookmarkEnd w:id="353"/>
      <w:r w:rsidR="00704BDF">
        <w:rPr>
          <w:rFonts w:ascii="Times New Roman"/>
          <w:sz w:val="21"/>
          <w:szCs w:val="21"/>
        </w:rPr>
        <w:t>5-1</w:t>
      </w:r>
      <w:r w:rsidRPr="001F7ADB">
        <w:rPr>
          <w:rFonts w:ascii="Times New Roman"/>
          <w:sz w:val="21"/>
          <w:szCs w:val="21"/>
        </w:rPr>
        <w:t xml:space="preserve">  PW</w:t>
      </w:r>
      <w:r w:rsidRPr="001F7ADB">
        <w:rPr>
          <w:rFonts w:ascii="Times New Roman"/>
          <w:sz w:val="21"/>
          <w:szCs w:val="21"/>
        </w:rPr>
        <w:t>业务流量基础数据表</w:t>
      </w:r>
    </w:p>
    <w:tbl>
      <w:tblPr>
        <w:tblW w:w="8222" w:type="dxa"/>
        <w:jc w:val="center"/>
        <w:tblLayout w:type="fixed"/>
        <w:tblLook w:val="04A0" w:firstRow="1" w:lastRow="0" w:firstColumn="1" w:lastColumn="0" w:noHBand="0" w:noVBand="1"/>
      </w:tblPr>
      <w:tblGrid>
        <w:gridCol w:w="445"/>
        <w:gridCol w:w="439"/>
        <w:gridCol w:w="446"/>
        <w:gridCol w:w="541"/>
        <w:gridCol w:w="612"/>
        <w:gridCol w:w="612"/>
        <w:gridCol w:w="812"/>
        <w:gridCol w:w="610"/>
        <w:gridCol w:w="664"/>
        <w:gridCol w:w="664"/>
        <w:gridCol w:w="955"/>
        <w:gridCol w:w="911"/>
        <w:gridCol w:w="511"/>
      </w:tblGrid>
      <w:tr w:rsidR="00D33120" w:rsidRPr="001F7ADB" w14:paraId="122044AE" w14:textId="77777777" w:rsidTr="00D33120">
        <w:trPr>
          <w:trHeight w:val="270"/>
          <w:jc w:val="center"/>
        </w:trPr>
        <w:tc>
          <w:tcPr>
            <w:tcW w:w="270" w:type="pct"/>
            <w:tcBorders>
              <w:top w:val="nil"/>
              <w:left w:val="single" w:sz="8" w:space="0" w:color="000000"/>
              <w:bottom w:val="single" w:sz="4" w:space="0" w:color="000000"/>
              <w:right w:val="single" w:sz="4" w:space="0" w:color="000000"/>
            </w:tcBorders>
            <w:shd w:val="clear" w:color="000000" w:fill="0070C0"/>
            <w:noWrap/>
            <w:vAlign w:val="center"/>
            <w:hideMark/>
          </w:tcPr>
          <w:p w14:paraId="46496496"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PW</w:t>
            </w:r>
            <w:r w:rsidRPr="001F7ADB">
              <w:rPr>
                <w:b/>
                <w:bCs/>
                <w:color w:val="000000" w:themeColor="text1"/>
                <w:kern w:val="0"/>
                <w:szCs w:val="21"/>
              </w:rPr>
              <w:t>名称</w:t>
            </w:r>
          </w:p>
        </w:tc>
        <w:tc>
          <w:tcPr>
            <w:tcW w:w="267" w:type="pct"/>
            <w:tcBorders>
              <w:top w:val="single" w:sz="4" w:space="0" w:color="000000"/>
              <w:left w:val="nil"/>
              <w:bottom w:val="single" w:sz="4" w:space="0" w:color="000000"/>
              <w:right w:val="single" w:sz="4" w:space="0" w:color="000000"/>
            </w:tcBorders>
            <w:shd w:val="clear" w:color="000000" w:fill="0070C0"/>
            <w:vAlign w:val="center"/>
          </w:tcPr>
          <w:p w14:paraId="08A49CF2"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采集起止时间</w:t>
            </w:r>
          </w:p>
        </w:tc>
        <w:tc>
          <w:tcPr>
            <w:tcW w:w="271" w:type="pct"/>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E25AA36"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业务类型</w:t>
            </w:r>
          </w:p>
        </w:tc>
        <w:tc>
          <w:tcPr>
            <w:tcW w:w="329" w:type="pct"/>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5FF993A"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区域信息</w:t>
            </w:r>
          </w:p>
        </w:tc>
        <w:tc>
          <w:tcPr>
            <w:tcW w:w="372" w:type="pct"/>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9A64E70"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源网元名称</w:t>
            </w:r>
          </w:p>
        </w:tc>
        <w:tc>
          <w:tcPr>
            <w:tcW w:w="372" w:type="pct"/>
            <w:tcBorders>
              <w:top w:val="nil"/>
              <w:left w:val="nil"/>
              <w:bottom w:val="single" w:sz="4" w:space="0" w:color="000000"/>
              <w:right w:val="single" w:sz="4" w:space="0" w:color="000000"/>
            </w:tcBorders>
            <w:shd w:val="clear" w:color="000000" w:fill="0070C0"/>
            <w:noWrap/>
            <w:vAlign w:val="center"/>
            <w:hideMark/>
          </w:tcPr>
          <w:p w14:paraId="2C1C0F02"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宿网元名称</w:t>
            </w:r>
          </w:p>
        </w:tc>
        <w:tc>
          <w:tcPr>
            <w:tcW w:w="494" w:type="pct"/>
            <w:tcBorders>
              <w:top w:val="nil"/>
              <w:left w:val="nil"/>
              <w:bottom w:val="single" w:sz="4" w:space="0" w:color="000000"/>
              <w:right w:val="single" w:sz="4" w:space="0" w:color="auto"/>
            </w:tcBorders>
            <w:shd w:val="clear" w:color="000000" w:fill="0070C0"/>
            <w:noWrap/>
            <w:vAlign w:val="center"/>
            <w:hideMark/>
          </w:tcPr>
          <w:p w14:paraId="4B787DEB"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配置的保证带宽</w:t>
            </w:r>
            <w:r w:rsidRPr="001F7ADB">
              <w:rPr>
                <w:b/>
                <w:bCs/>
                <w:color w:val="000000" w:themeColor="text1"/>
                <w:kern w:val="0"/>
                <w:szCs w:val="21"/>
              </w:rPr>
              <w:t>(Mb/s)</w:t>
            </w:r>
          </w:p>
        </w:tc>
        <w:tc>
          <w:tcPr>
            <w:tcW w:w="371" w:type="pct"/>
            <w:tcBorders>
              <w:top w:val="single" w:sz="4" w:space="0" w:color="auto"/>
              <w:left w:val="single" w:sz="4" w:space="0" w:color="auto"/>
              <w:bottom w:val="single" w:sz="4" w:space="0" w:color="auto"/>
              <w:right w:val="single" w:sz="4" w:space="0" w:color="auto"/>
            </w:tcBorders>
            <w:shd w:val="clear" w:color="000000" w:fill="0070C0"/>
            <w:vAlign w:val="center"/>
          </w:tcPr>
          <w:p w14:paraId="68837111"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忙时平均流速</w:t>
            </w:r>
            <w:r w:rsidRPr="001F7ADB">
              <w:rPr>
                <w:b/>
                <w:bCs/>
                <w:color w:val="000000" w:themeColor="text1"/>
                <w:kern w:val="0"/>
                <w:szCs w:val="21"/>
              </w:rPr>
              <w:t>(M b/s)</w:t>
            </w:r>
          </w:p>
        </w:tc>
        <w:tc>
          <w:tcPr>
            <w:tcW w:w="404" w:type="pct"/>
            <w:tcBorders>
              <w:top w:val="single" w:sz="4" w:space="0" w:color="auto"/>
              <w:left w:val="single" w:sz="4" w:space="0" w:color="auto"/>
              <w:bottom w:val="single" w:sz="4" w:space="0" w:color="auto"/>
              <w:right w:val="single" w:sz="4" w:space="0" w:color="auto"/>
            </w:tcBorders>
            <w:shd w:val="clear" w:color="000000" w:fill="0070C0"/>
            <w:vAlign w:val="center"/>
          </w:tcPr>
          <w:p w14:paraId="15958B12"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保证带宽利用率</w:t>
            </w:r>
            <w:r w:rsidRPr="001F7ADB">
              <w:rPr>
                <w:b/>
                <w:bCs/>
                <w:color w:val="000000" w:themeColor="text1"/>
                <w:kern w:val="0"/>
                <w:szCs w:val="21"/>
              </w:rPr>
              <w:t>(%)</w:t>
            </w:r>
          </w:p>
        </w:tc>
        <w:tc>
          <w:tcPr>
            <w:tcW w:w="404"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2504E89D"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峰值流速</w:t>
            </w:r>
            <w:r w:rsidRPr="001F7ADB">
              <w:rPr>
                <w:b/>
                <w:bCs/>
                <w:color w:val="000000" w:themeColor="text1"/>
                <w:kern w:val="0"/>
                <w:szCs w:val="21"/>
              </w:rPr>
              <w:t>(M b/s)</w:t>
            </w:r>
          </w:p>
        </w:tc>
        <w:tc>
          <w:tcPr>
            <w:tcW w:w="581" w:type="pct"/>
            <w:tcBorders>
              <w:top w:val="nil"/>
              <w:left w:val="single" w:sz="4" w:space="0" w:color="auto"/>
              <w:bottom w:val="single" w:sz="4" w:space="0" w:color="000000"/>
              <w:right w:val="single" w:sz="4" w:space="0" w:color="000000"/>
            </w:tcBorders>
            <w:shd w:val="clear" w:color="000000" w:fill="0070C0"/>
            <w:noWrap/>
            <w:vAlign w:val="center"/>
          </w:tcPr>
          <w:p w14:paraId="485C95EB"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峰值带宽利用率</w:t>
            </w:r>
            <w:r w:rsidRPr="001F7ADB">
              <w:rPr>
                <w:b/>
                <w:bCs/>
                <w:color w:val="000000" w:themeColor="text1"/>
                <w:kern w:val="0"/>
                <w:szCs w:val="21"/>
              </w:rPr>
              <w:t>(%)</w:t>
            </w:r>
          </w:p>
        </w:tc>
        <w:tc>
          <w:tcPr>
            <w:tcW w:w="554" w:type="pct"/>
            <w:tcBorders>
              <w:top w:val="nil"/>
              <w:left w:val="nil"/>
              <w:bottom w:val="single" w:sz="4" w:space="0" w:color="000000"/>
              <w:right w:val="single" w:sz="8" w:space="0" w:color="000000"/>
            </w:tcBorders>
            <w:shd w:val="clear" w:color="000000" w:fill="0070C0"/>
            <w:noWrap/>
            <w:vAlign w:val="center"/>
          </w:tcPr>
          <w:p w14:paraId="22F02BC5"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带宽利用率的忙时均值</w:t>
            </w:r>
            <w:r w:rsidRPr="001F7ADB">
              <w:rPr>
                <w:b/>
                <w:bCs/>
                <w:color w:val="000000" w:themeColor="text1"/>
                <w:kern w:val="0"/>
                <w:szCs w:val="21"/>
              </w:rPr>
              <w:t>(%)</w:t>
            </w:r>
          </w:p>
        </w:tc>
        <w:tc>
          <w:tcPr>
            <w:tcW w:w="311" w:type="pct"/>
            <w:tcBorders>
              <w:top w:val="nil"/>
              <w:left w:val="nil"/>
              <w:bottom w:val="single" w:sz="4" w:space="0" w:color="000000"/>
              <w:right w:val="single" w:sz="8" w:space="0" w:color="000000"/>
            </w:tcBorders>
            <w:shd w:val="clear" w:color="000000" w:fill="0070C0"/>
            <w:vAlign w:val="center"/>
          </w:tcPr>
          <w:p w14:paraId="72CBDE69"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带宽繁忙度</w:t>
            </w:r>
            <w:r w:rsidRPr="001F7ADB">
              <w:rPr>
                <w:b/>
                <w:bCs/>
                <w:color w:val="000000" w:themeColor="text1"/>
                <w:kern w:val="0"/>
                <w:szCs w:val="21"/>
              </w:rPr>
              <w:t>(%)</w:t>
            </w:r>
          </w:p>
        </w:tc>
      </w:tr>
      <w:tr w:rsidR="00D33120" w:rsidRPr="001F7ADB" w14:paraId="0842718F" w14:textId="77777777" w:rsidTr="00D33120">
        <w:trPr>
          <w:trHeight w:val="270"/>
          <w:jc w:val="center"/>
        </w:trPr>
        <w:tc>
          <w:tcPr>
            <w:tcW w:w="270" w:type="pct"/>
            <w:tcBorders>
              <w:top w:val="nil"/>
              <w:left w:val="single" w:sz="8" w:space="0" w:color="000000"/>
              <w:bottom w:val="single" w:sz="4" w:space="0" w:color="000000"/>
              <w:right w:val="single" w:sz="4" w:space="0" w:color="000000"/>
            </w:tcBorders>
            <w:shd w:val="clear" w:color="auto" w:fill="auto"/>
            <w:noWrap/>
            <w:vAlign w:val="center"/>
          </w:tcPr>
          <w:p w14:paraId="7AF7754A" w14:textId="77777777" w:rsidR="00D33120" w:rsidRPr="001F7ADB" w:rsidRDefault="00D33120" w:rsidP="00D33120">
            <w:pPr>
              <w:widowControl/>
              <w:jc w:val="left"/>
              <w:rPr>
                <w:color w:val="000000" w:themeColor="text1"/>
                <w:kern w:val="0"/>
                <w:szCs w:val="21"/>
              </w:rPr>
            </w:pPr>
          </w:p>
        </w:tc>
        <w:tc>
          <w:tcPr>
            <w:tcW w:w="267" w:type="pct"/>
            <w:tcBorders>
              <w:top w:val="single" w:sz="4" w:space="0" w:color="000000"/>
              <w:left w:val="nil"/>
              <w:bottom w:val="single" w:sz="4" w:space="0" w:color="000000"/>
              <w:right w:val="single" w:sz="4" w:space="0" w:color="000000"/>
            </w:tcBorders>
          </w:tcPr>
          <w:p w14:paraId="025B8CED" w14:textId="77777777" w:rsidR="00D33120" w:rsidRPr="001F7ADB" w:rsidRDefault="00D33120" w:rsidP="00D33120">
            <w:pPr>
              <w:widowControl/>
              <w:jc w:val="left"/>
              <w:rPr>
                <w:color w:val="000000" w:themeColor="text1"/>
                <w:kern w:val="0"/>
                <w:szCs w:val="21"/>
              </w:rPr>
            </w:pPr>
          </w:p>
        </w:tc>
        <w:tc>
          <w:tcPr>
            <w:tcW w:w="27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D3A0916"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2G</w:t>
            </w:r>
            <w:r w:rsidRPr="001F7ADB">
              <w:rPr>
                <w:color w:val="000000" w:themeColor="text1"/>
                <w:kern w:val="0"/>
                <w:szCs w:val="21"/>
              </w:rPr>
              <w:t>基站</w:t>
            </w:r>
          </w:p>
        </w:tc>
        <w:tc>
          <w:tcPr>
            <w:tcW w:w="32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067B5230" w14:textId="77777777" w:rsidR="00D33120" w:rsidRPr="001F7ADB" w:rsidRDefault="00D33120" w:rsidP="00D33120">
            <w:pPr>
              <w:widowControl/>
              <w:jc w:val="left"/>
              <w:rPr>
                <w:color w:val="000000" w:themeColor="text1"/>
                <w:kern w:val="0"/>
                <w:szCs w:val="21"/>
              </w:rPr>
            </w:pPr>
          </w:p>
        </w:tc>
        <w:tc>
          <w:tcPr>
            <w:tcW w:w="37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40CA098" w14:textId="77777777" w:rsidR="00D33120" w:rsidRPr="001F7ADB" w:rsidRDefault="00D33120" w:rsidP="00D33120">
            <w:pPr>
              <w:widowControl/>
              <w:jc w:val="left"/>
              <w:rPr>
                <w:color w:val="000000" w:themeColor="text1"/>
                <w:kern w:val="0"/>
                <w:szCs w:val="21"/>
              </w:rPr>
            </w:pPr>
          </w:p>
        </w:tc>
        <w:tc>
          <w:tcPr>
            <w:tcW w:w="372" w:type="pct"/>
            <w:tcBorders>
              <w:top w:val="nil"/>
              <w:left w:val="nil"/>
              <w:bottom w:val="single" w:sz="4" w:space="0" w:color="000000"/>
              <w:right w:val="single" w:sz="4" w:space="0" w:color="000000"/>
            </w:tcBorders>
            <w:shd w:val="clear" w:color="auto" w:fill="auto"/>
            <w:noWrap/>
            <w:vAlign w:val="center"/>
          </w:tcPr>
          <w:p w14:paraId="3379B566" w14:textId="77777777" w:rsidR="00D33120" w:rsidRPr="001F7ADB" w:rsidRDefault="00D33120" w:rsidP="00D33120">
            <w:pPr>
              <w:widowControl/>
              <w:jc w:val="left"/>
              <w:rPr>
                <w:color w:val="000000" w:themeColor="text1"/>
                <w:kern w:val="0"/>
                <w:szCs w:val="21"/>
              </w:rPr>
            </w:pPr>
          </w:p>
        </w:tc>
        <w:tc>
          <w:tcPr>
            <w:tcW w:w="494" w:type="pct"/>
            <w:tcBorders>
              <w:top w:val="nil"/>
              <w:left w:val="nil"/>
              <w:bottom w:val="single" w:sz="4" w:space="0" w:color="000000"/>
              <w:right w:val="single" w:sz="4" w:space="0" w:color="auto"/>
            </w:tcBorders>
            <w:shd w:val="clear" w:color="auto" w:fill="auto"/>
            <w:noWrap/>
            <w:vAlign w:val="center"/>
          </w:tcPr>
          <w:p w14:paraId="5F30D641" w14:textId="77777777" w:rsidR="00D33120" w:rsidRPr="001F7ADB" w:rsidRDefault="00D33120" w:rsidP="00D33120">
            <w:pPr>
              <w:widowControl/>
              <w:jc w:val="left"/>
              <w:rPr>
                <w:color w:val="000000" w:themeColor="text1"/>
                <w:kern w:val="0"/>
                <w:szCs w:val="21"/>
              </w:rPr>
            </w:pPr>
          </w:p>
        </w:tc>
        <w:tc>
          <w:tcPr>
            <w:tcW w:w="371" w:type="pct"/>
            <w:tcBorders>
              <w:top w:val="single" w:sz="4" w:space="0" w:color="auto"/>
              <w:left w:val="single" w:sz="4" w:space="0" w:color="auto"/>
              <w:bottom w:val="single" w:sz="4" w:space="0" w:color="auto"/>
              <w:right w:val="single" w:sz="4" w:space="0" w:color="auto"/>
            </w:tcBorders>
          </w:tcPr>
          <w:p w14:paraId="6F987166"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tcPr>
          <w:p w14:paraId="46434493"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A923F" w14:textId="77777777" w:rsidR="00D33120" w:rsidRPr="001F7ADB" w:rsidRDefault="00D33120" w:rsidP="00D33120">
            <w:pPr>
              <w:widowControl/>
              <w:jc w:val="center"/>
              <w:rPr>
                <w:color w:val="000000" w:themeColor="text1"/>
                <w:kern w:val="0"/>
                <w:szCs w:val="21"/>
              </w:rPr>
            </w:pPr>
          </w:p>
        </w:tc>
        <w:tc>
          <w:tcPr>
            <w:tcW w:w="581" w:type="pct"/>
            <w:tcBorders>
              <w:top w:val="nil"/>
              <w:left w:val="single" w:sz="4" w:space="0" w:color="auto"/>
              <w:bottom w:val="single" w:sz="4" w:space="0" w:color="000000"/>
              <w:right w:val="single" w:sz="4" w:space="0" w:color="000000"/>
            </w:tcBorders>
            <w:shd w:val="clear" w:color="auto" w:fill="auto"/>
            <w:noWrap/>
            <w:vAlign w:val="center"/>
          </w:tcPr>
          <w:p w14:paraId="33B9425F" w14:textId="77777777" w:rsidR="00D33120" w:rsidRPr="001F7ADB" w:rsidRDefault="00D33120" w:rsidP="00D33120">
            <w:pPr>
              <w:widowControl/>
              <w:jc w:val="left"/>
              <w:rPr>
                <w:color w:val="000000" w:themeColor="text1"/>
                <w:kern w:val="0"/>
                <w:szCs w:val="21"/>
              </w:rPr>
            </w:pPr>
          </w:p>
        </w:tc>
        <w:tc>
          <w:tcPr>
            <w:tcW w:w="554" w:type="pct"/>
            <w:tcBorders>
              <w:top w:val="nil"/>
              <w:left w:val="nil"/>
              <w:bottom w:val="single" w:sz="4" w:space="0" w:color="000000"/>
              <w:right w:val="single" w:sz="8" w:space="0" w:color="000000"/>
            </w:tcBorders>
            <w:shd w:val="clear" w:color="auto" w:fill="auto"/>
            <w:noWrap/>
            <w:vAlign w:val="center"/>
          </w:tcPr>
          <w:p w14:paraId="6533F4ED" w14:textId="77777777" w:rsidR="00D33120" w:rsidRPr="001F7ADB" w:rsidRDefault="00D33120" w:rsidP="00D33120">
            <w:pPr>
              <w:widowControl/>
              <w:jc w:val="left"/>
              <w:rPr>
                <w:color w:val="000000" w:themeColor="text1"/>
                <w:kern w:val="0"/>
                <w:szCs w:val="21"/>
              </w:rPr>
            </w:pPr>
          </w:p>
        </w:tc>
        <w:tc>
          <w:tcPr>
            <w:tcW w:w="311" w:type="pct"/>
            <w:tcBorders>
              <w:top w:val="nil"/>
              <w:left w:val="nil"/>
              <w:bottom w:val="single" w:sz="4" w:space="0" w:color="000000"/>
              <w:right w:val="single" w:sz="8" w:space="0" w:color="000000"/>
            </w:tcBorders>
          </w:tcPr>
          <w:p w14:paraId="15480DB4" w14:textId="77777777" w:rsidR="00D33120" w:rsidRPr="001F7ADB" w:rsidRDefault="00D33120" w:rsidP="00D33120">
            <w:pPr>
              <w:widowControl/>
              <w:jc w:val="left"/>
              <w:rPr>
                <w:color w:val="000000" w:themeColor="text1"/>
                <w:kern w:val="0"/>
                <w:szCs w:val="21"/>
              </w:rPr>
            </w:pPr>
          </w:p>
        </w:tc>
      </w:tr>
      <w:tr w:rsidR="00D33120" w:rsidRPr="001F7ADB" w14:paraId="29BE74DE" w14:textId="77777777" w:rsidTr="00D33120">
        <w:trPr>
          <w:trHeight w:val="270"/>
          <w:jc w:val="center"/>
        </w:trPr>
        <w:tc>
          <w:tcPr>
            <w:tcW w:w="270" w:type="pct"/>
            <w:tcBorders>
              <w:top w:val="nil"/>
              <w:left w:val="single" w:sz="8" w:space="0" w:color="000000"/>
              <w:bottom w:val="single" w:sz="4" w:space="0" w:color="000000"/>
              <w:right w:val="single" w:sz="4" w:space="0" w:color="000000"/>
            </w:tcBorders>
            <w:shd w:val="clear" w:color="auto" w:fill="auto"/>
            <w:noWrap/>
            <w:vAlign w:val="center"/>
          </w:tcPr>
          <w:p w14:paraId="780B3324" w14:textId="77777777" w:rsidR="00D33120" w:rsidRPr="001F7ADB" w:rsidRDefault="00D33120" w:rsidP="00D33120">
            <w:pPr>
              <w:widowControl/>
              <w:jc w:val="left"/>
              <w:rPr>
                <w:color w:val="000000" w:themeColor="text1"/>
                <w:kern w:val="0"/>
                <w:szCs w:val="21"/>
              </w:rPr>
            </w:pPr>
          </w:p>
        </w:tc>
        <w:tc>
          <w:tcPr>
            <w:tcW w:w="267" w:type="pct"/>
            <w:tcBorders>
              <w:top w:val="single" w:sz="4" w:space="0" w:color="000000"/>
              <w:left w:val="nil"/>
              <w:bottom w:val="single" w:sz="4" w:space="0" w:color="000000"/>
              <w:right w:val="single" w:sz="4" w:space="0" w:color="000000"/>
            </w:tcBorders>
          </w:tcPr>
          <w:p w14:paraId="60B5F51F" w14:textId="77777777" w:rsidR="00D33120" w:rsidRPr="001F7ADB" w:rsidRDefault="00D33120" w:rsidP="00D33120">
            <w:pPr>
              <w:widowControl/>
              <w:jc w:val="left"/>
              <w:rPr>
                <w:color w:val="000000" w:themeColor="text1"/>
                <w:kern w:val="0"/>
                <w:szCs w:val="21"/>
              </w:rPr>
            </w:pPr>
          </w:p>
        </w:tc>
        <w:tc>
          <w:tcPr>
            <w:tcW w:w="27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F8988A5"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3G</w:t>
            </w:r>
            <w:r w:rsidRPr="001F7ADB">
              <w:rPr>
                <w:color w:val="000000" w:themeColor="text1"/>
                <w:kern w:val="0"/>
                <w:szCs w:val="21"/>
              </w:rPr>
              <w:t>基站</w:t>
            </w:r>
          </w:p>
        </w:tc>
        <w:tc>
          <w:tcPr>
            <w:tcW w:w="32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A4BE860" w14:textId="77777777" w:rsidR="00D33120" w:rsidRPr="001F7ADB" w:rsidRDefault="00D33120" w:rsidP="00D33120">
            <w:pPr>
              <w:widowControl/>
              <w:jc w:val="left"/>
              <w:rPr>
                <w:color w:val="000000" w:themeColor="text1"/>
                <w:kern w:val="0"/>
                <w:szCs w:val="21"/>
              </w:rPr>
            </w:pPr>
          </w:p>
        </w:tc>
        <w:tc>
          <w:tcPr>
            <w:tcW w:w="37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D1E7AD2" w14:textId="77777777" w:rsidR="00D33120" w:rsidRPr="001F7ADB" w:rsidRDefault="00D33120" w:rsidP="00D33120">
            <w:pPr>
              <w:widowControl/>
              <w:jc w:val="left"/>
              <w:rPr>
                <w:color w:val="000000" w:themeColor="text1"/>
                <w:kern w:val="0"/>
                <w:szCs w:val="21"/>
              </w:rPr>
            </w:pPr>
          </w:p>
        </w:tc>
        <w:tc>
          <w:tcPr>
            <w:tcW w:w="372" w:type="pct"/>
            <w:tcBorders>
              <w:top w:val="nil"/>
              <w:left w:val="nil"/>
              <w:bottom w:val="single" w:sz="4" w:space="0" w:color="000000"/>
              <w:right w:val="single" w:sz="4" w:space="0" w:color="000000"/>
            </w:tcBorders>
            <w:shd w:val="clear" w:color="auto" w:fill="auto"/>
            <w:noWrap/>
            <w:vAlign w:val="center"/>
          </w:tcPr>
          <w:p w14:paraId="455AC339" w14:textId="77777777" w:rsidR="00D33120" w:rsidRPr="001F7ADB" w:rsidRDefault="00D33120" w:rsidP="00D33120">
            <w:pPr>
              <w:widowControl/>
              <w:jc w:val="left"/>
              <w:rPr>
                <w:color w:val="000000" w:themeColor="text1"/>
                <w:kern w:val="0"/>
                <w:szCs w:val="21"/>
              </w:rPr>
            </w:pPr>
          </w:p>
        </w:tc>
        <w:tc>
          <w:tcPr>
            <w:tcW w:w="494" w:type="pct"/>
            <w:tcBorders>
              <w:top w:val="nil"/>
              <w:left w:val="nil"/>
              <w:bottom w:val="single" w:sz="4" w:space="0" w:color="000000"/>
              <w:right w:val="single" w:sz="4" w:space="0" w:color="auto"/>
            </w:tcBorders>
            <w:shd w:val="clear" w:color="auto" w:fill="auto"/>
            <w:noWrap/>
            <w:vAlign w:val="center"/>
          </w:tcPr>
          <w:p w14:paraId="46004224" w14:textId="77777777" w:rsidR="00D33120" w:rsidRPr="001F7ADB" w:rsidRDefault="00D33120" w:rsidP="00D33120">
            <w:pPr>
              <w:widowControl/>
              <w:jc w:val="left"/>
              <w:rPr>
                <w:color w:val="000000" w:themeColor="text1"/>
                <w:kern w:val="0"/>
                <w:szCs w:val="21"/>
              </w:rPr>
            </w:pPr>
          </w:p>
        </w:tc>
        <w:tc>
          <w:tcPr>
            <w:tcW w:w="371" w:type="pct"/>
            <w:tcBorders>
              <w:top w:val="single" w:sz="4" w:space="0" w:color="auto"/>
              <w:left w:val="single" w:sz="4" w:space="0" w:color="auto"/>
              <w:bottom w:val="single" w:sz="4" w:space="0" w:color="auto"/>
              <w:right w:val="single" w:sz="4" w:space="0" w:color="auto"/>
            </w:tcBorders>
          </w:tcPr>
          <w:p w14:paraId="12F63027"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tcPr>
          <w:p w14:paraId="09A2102D"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53572E" w14:textId="77777777" w:rsidR="00D33120" w:rsidRPr="001F7ADB" w:rsidRDefault="00D33120" w:rsidP="00D33120">
            <w:pPr>
              <w:widowControl/>
              <w:jc w:val="center"/>
              <w:rPr>
                <w:color w:val="000000" w:themeColor="text1"/>
                <w:kern w:val="0"/>
                <w:szCs w:val="21"/>
              </w:rPr>
            </w:pPr>
          </w:p>
        </w:tc>
        <w:tc>
          <w:tcPr>
            <w:tcW w:w="581" w:type="pct"/>
            <w:tcBorders>
              <w:top w:val="nil"/>
              <w:left w:val="single" w:sz="4" w:space="0" w:color="auto"/>
              <w:bottom w:val="single" w:sz="4" w:space="0" w:color="000000"/>
              <w:right w:val="single" w:sz="4" w:space="0" w:color="000000"/>
            </w:tcBorders>
            <w:shd w:val="clear" w:color="auto" w:fill="auto"/>
            <w:noWrap/>
            <w:vAlign w:val="center"/>
          </w:tcPr>
          <w:p w14:paraId="7D444877" w14:textId="77777777" w:rsidR="00D33120" w:rsidRPr="001F7ADB" w:rsidRDefault="00D33120" w:rsidP="00D33120">
            <w:pPr>
              <w:widowControl/>
              <w:jc w:val="left"/>
              <w:rPr>
                <w:color w:val="000000" w:themeColor="text1"/>
                <w:kern w:val="0"/>
                <w:szCs w:val="21"/>
              </w:rPr>
            </w:pPr>
          </w:p>
        </w:tc>
        <w:tc>
          <w:tcPr>
            <w:tcW w:w="554" w:type="pct"/>
            <w:tcBorders>
              <w:top w:val="nil"/>
              <w:left w:val="nil"/>
              <w:bottom w:val="single" w:sz="4" w:space="0" w:color="000000"/>
              <w:right w:val="single" w:sz="8" w:space="0" w:color="000000"/>
            </w:tcBorders>
            <w:shd w:val="clear" w:color="auto" w:fill="auto"/>
            <w:noWrap/>
            <w:vAlign w:val="center"/>
          </w:tcPr>
          <w:p w14:paraId="3F9CE562" w14:textId="77777777" w:rsidR="00D33120" w:rsidRPr="001F7ADB" w:rsidRDefault="00D33120" w:rsidP="00D33120">
            <w:pPr>
              <w:widowControl/>
              <w:jc w:val="left"/>
              <w:rPr>
                <w:color w:val="000000" w:themeColor="text1"/>
                <w:kern w:val="0"/>
                <w:szCs w:val="21"/>
              </w:rPr>
            </w:pPr>
          </w:p>
        </w:tc>
        <w:tc>
          <w:tcPr>
            <w:tcW w:w="311" w:type="pct"/>
            <w:tcBorders>
              <w:top w:val="nil"/>
              <w:left w:val="nil"/>
              <w:bottom w:val="single" w:sz="4" w:space="0" w:color="000000"/>
              <w:right w:val="single" w:sz="8" w:space="0" w:color="000000"/>
            </w:tcBorders>
          </w:tcPr>
          <w:p w14:paraId="0118A6AA" w14:textId="77777777" w:rsidR="00D33120" w:rsidRPr="001F7ADB" w:rsidRDefault="00D33120" w:rsidP="00D33120">
            <w:pPr>
              <w:widowControl/>
              <w:jc w:val="left"/>
              <w:rPr>
                <w:color w:val="000000" w:themeColor="text1"/>
                <w:kern w:val="0"/>
                <w:szCs w:val="21"/>
              </w:rPr>
            </w:pPr>
          </w:p>
        </w:tc>
      </w:tr>
      <w:tr w:rsidR="00D33120" w:rsidRPr="001F7ADB" w14:paraId="09C3D3B9" w14:textId="77777777" w:rsidTr="00D33120">
        <w:trPr>
          <w:trHeight w:val="270"/>
          <w:jc w:val="center"/>
        </w:trPr>
        <w:tc>
          <w:tcPr>
            <w:tcW w:w="270" w:type="pct"/>
            <w:tcBorders>
              <w:top w:val="nil"/>
              <w:left w:val="single" w:sz="8" w:space="0" w:color="000000"/>
              <w:bottom w:val="single" w:sz="4" w:space="0" w:color="000000"/>
              <w:right w:val="single" w:sz="4" w:space="0" w:color="000000"/>
            </w:tcBorders>
            <w:shd w:val="clear" w:color="auto" w:fill="auto"/>
            <w:noWrap/>
            <w:vAlign w:val="center"/>
          </w:tcPr>
          <w:p w14:paraId="0A962977" w14:textId="77777777" w:rsidR="00D33120" w:rsidRPr="001F7ADB" w:rsidRDefault="00D33120" w:rsidP="00D33120">
            <w:pPr>
              <w:widowControl/>
              <w:jc w:val="left"/>
              <w:rPr>
                <w:color w:val="000000" w:themeColor="text1"/>
                <w:kern w:val="0"/>
                <w:szCs w:val="21"/>
              </w:rPr>
            </w:pPr>
          </w:p>
        </w:tc>
        <w:tc>
          <w:tcPr>
            <w:tcW w:w="267" w:type="pct"/>
            <w:tcBorders>
              <w:top w:val="single" w:sz="4" w:space="0" w:color="000000"/>
              <w:left w:val="nil"/>
              <w:bottom w:val="single" w:sz="4" w:space="0" w:color="000000"/>
              <w:right w:val="single" w:sz="4" w:space="0" w:color="000000"/>
            </w:tcBorders>
          </w:tcPr>
          <w:p w14:paraId="3DC17DC7" w14:textId="77777777" w:rsidR="00D33120" w:rsidRPr="001F7ADB" w:rsidRDefault="00D33120" w:rsidP="00D33120">
            <w:pPr>
              <w:widowControl/>
              <w:jc w:val="left"/>
              <w:rPr>
                <w:color w:val="000000" w:themeColor="text1"/>
                <w:kern w:val="0"/>
                <w:szCs w:val="21"/>
              </w:rPr>
            </w:pPr>
          </w:p>
        </w:tc>
        <w:tc>
          <w:tcPr>
            <w:tcW w:w="27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3031EAF"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LTE</w:t>
            </w:r>
            <w:r w:rsidRPr="001F7ADB">
              <w:rPr>
                <w:color w:val="000000" w:themeColor="text1"/>
                <w:kern w:val="0"/>
                <w:szCs w:val="21"/>
              </w:rPr>
              <w:t>基站</w:t>
            </w:r>
          </w:p>
        </w:tc>
        <w:tc>
          <w:tcPr>
            <w:tcW w:w="32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9BD0A92" w14:textId="77777777" w:rsidR="00D33120" w:rsidRPr="001F7ADB" w:rsidRDefault="00D33120" w:rsidP="00D33120">
            <w:pPr>
              <w:widowControl/>
              <w:jc w:val="left"/>
              <w:rPr>
                <w:color w:val="000000" w:themeColor="text1"/>
                <w:kern w:val="0"/>
                <w:szCs w:val="21"/>
              </w:rPr>
            </w:pPr>
          </w:p>
        </w:tc>
        <w:tc>
          <w:tcPr>
            <w:tcW w:w="37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44B6B91" w14:textId="77777777" w:rsidR="00D33120" w:rsidRPr="001F7ADB" w:rsidRDefault="00D33120" w:rsidP="00D33120">
            <w:pPr>
              <w:widowControl/>
              <w:jc w:val="left"/>
              <w:rPr>
                <w:color w:val="000000" w:themeColor="text1"/>
                <w:kern w:val="0"/>
                <w:szCs w:val="21"/>
              </w:rPr>
            </w:pPr>
          </w:p>
        </w:tc>
        <w:tc>
          <w:tcPr>
            <w:tcW w:w="372" w:type="pct"/>
            <w:tcBorders>
              <w:top w:val="nil"/>
              <w:left w:val="nil"/>
              <w:bottom w:val="single" w:sz="4" w:space="0" w:color="000000"/>
              <w:right w:val="single" w:sz="4" w:space="0" w:color="000000"/>
            </w:tcBorders>
            <w:shd w:val="clear" w:color="auto" w:fill="auto"/>
            <w:noWrap/>
            <w:vAlign w:val="center"/>
          </w:tcPr>
          <w:p w14:paraId="2C6A5C10" w14:textId="77777777" w:rsidR="00D33120" w:rsidRPr="001F7ADB" w:rsidRDefault="00D33120" w:rsidP="00D33120">
            <w:pPr>
              <w:widowControl/>
              <w:jc w:val="left"/>
              <w:rPr>
                <w:color w:val="000000" w:themeColor="text1"/>
                <w:kern w:val="0"/>
                <w:szCs w:val="21"/>
              </w:rPr>
            </w:pPr>
          </w:p>
        </w:tc>
        <w:tc>
          <w:tcPr>
            <w:tcW w:w="494" w:type="pct"/>
            <w:tcBorders>
              <w:top w:val="nil"/>
              <w:left w:val="nil"/>
              <w:bottom w:val="single" w:sz="4" w:space="0" w:color="000000"/>
              <w:right w:val="single" w:sz="4" w:space="0" w:color="auto"/>
            </w:tcBorders>
            <w:shd w:val="clear" w:color="auto" w:fill="auto"/>
            <w:noWrap/>
            <w:vAlign w:val="center"/>
          </w:tcPr>
          <w:p w14:paraId="075AA91C" w14:textId="77777777" w:rsidR="00D33120" w:rsidRPr="001F7ADB" w:rsidRDefault="00D33120" w:rsidP="00D33120">
            <w:pPr>
              <w:widowControl/>
              <w:jc w:val="left"/>
              <w:rPr>
                <w:color w:val="000000" w:themeColor="text1"/>
                <w:kern w:val="0"/>
                <w:szCs w:val="21"/>
              </w:rPr>
            </w:pPr>
          </w:p>
        </w:tc>
        <w:tc>
          <w:tcPr>
            <w:tcW w:w="371" w:type="pct"/>
            <w:tcBorders>
              <w:top w:val="single" w:sz="4" w:space="0" w:color="auto"/>
              <w:left w:val="single" w:sz="4" w:space="0" w:color="auto"/>
              <w:bottom w:val="single" w:sz="4" w:space="0" w:color="auto"/>
              <w:right w:val="single" w:sz="4" w:space="0" w:color="auto"/>
            </w:tcBorders>
          </w:tcPr>
          <w:p w14:paraId="3C163BBD"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tcPr>
          <w:p w14:paraId="3BFE8DB7"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8F66F8" w14:textId="77777777" w:rsidR="00D33120" w:rsidRPr="001F7ADB" w:rsidRDefault="00D33120" w:rsidP="00D33120">
            <w:pPr>
              <w:widowControl/>
              <w:jc w:val="center"/>
              <w:rPr>
                <w:color w:val="000000" w:themeColor="text1"/>
                <w:kern w:val="0"/>
                <w:szCs w:val="21"/>
              </w:rPr>
            </w:pPr>
          </w:p>
        </w:tc>
        <w:tc>
          <w:tcPr>
            <w:tcW w:w="581" w:type="pct"/>
            <w:tcBorders>
              <w:top w:val="nil"/>
              <w:left w:val="single" w:sz="4" w:space="0" w:color="auto"/>
              <w:bottom w:val="single" w:sz="4" w:space="0" w:color="000000"/>
              <w:right w:val="single" w:sz="4" w:space="0" w:color="000000"/>
            </w:tcBorders>
            <w:shd w:val="clear" w:color="auto" w:fill="auto"/>
            <w:noWrap/>
            <w:vAlign w:val="center"/>
          </w:tcPr>
          <w:p w14:paraId="2B6E087E" w14:textId="77777777" w:rsidR="00D33120" w:rsidRPr="001F7ADB" w:rsidRDefault="00D33120" w:rsidP="00D33120">
            <w:pPr>
              <w:widowControl/>
              <w:jc w:val="left"/>
              <w:rPr>
                <w:color w:val="000000" w:themeColor="text1"/>
                <w:kern w:val="0"/>
                <w:szCs w:val="21"/>
              </w:rPr>
            </w:pPr>
          </w:p>
        </w:tc>
        <w:tc>
          <w:tcPr>
            <w:tcW w:w="554" w:type="pct"/>
            <w:tcBorders>
              <w:top w:val="nil"/>
              <w:left w:val="nil"/>
              <w:bottom w:val="single" w:sz="4" w:space="0" w:color="000000"/>
              <w:right w:val="single" w:sz="8" w:space="0" w:color="000000"/>
            </w:tcBorders>
            <w:shd w:val="clear" w:color="auto" w:fill="auto"/>
            <w:noWrap/>
            <w:vAlign w:val="center"/>
          </w:tcPr>
          <w:p w14:paraId="37489FCB" w14:textId="77777777" w:rsidR="00D33120" w:rsidRPr="001F7ADB" w:rsidRDefault="00D33120" w:rsidP="00D33120">
            <w:pPr>
              <w:widowControl/>
              <w:jc w:val="left"/>
              <w:rPr>
                <w:color w:val="000000" w:themeColor="text1"/>
                <w:kern w:val="0"/>
                <w:szCs w:val="21"/>
              </w:rPr>
            </w:pPr>
          </w:p>
        </w:tc>
        <w:tc>
          <w:tcPr>
            <w:tcW w:w="311" w:type="pct"/>
            <w:tcBorders>
              <w:top w:val="nil"/>
              <w:left w:val="nil"/>
              <w:bottom w:val="single" w:sz="4" w:space="0" w:color="000000"/>
              <w:right w:val="single" w:sz="8" w:space="0" w:color="000000"/>
            </w:tcBorders>
          </w:tcPr>
          <w:p w14:paraId="7826F64D" w14:textId="77777777" w:rsidR="00D33120" w:rsidRPr="001F7ADB" w:rsidRDefault="00D33120" w:rsidP="00D33120">
            <w:pPr>
              <w:widowControl/>
              <w:jc w:val="left"/>
              <w:rPr>
                <w:color w:val="000000" w:themeColor="text1"/>
                <w:kern w:val="0"/>
                <w:szCs w:val="21"/>
              </w:rPr>
            </w:pPr>
          </w:p>
        </w:tc>
      </w:tr>
      <w:tr w:rsidR="00D33120" w:rsidRPr="001F7ADB" w14:paraId="52DC8EA6" w14:textId="77777777" w:rsidTr="00D33120">
        <w:trPr>
          <w:trHeight w:val="270"/>
          <w:jc w:val="center"/>
        </w:trPr>
        <w:tc>
          <w:tcPr>
            <w:tcW w:w="270" w:type="pct"/>
            <w:tcBorders>
              <w:top w:val="nil"/>
              <w:left w:val="single" w:sz="8" w:space="0" w:color="000000"/>
              <w:bottom w:val="single" w:sz="4" w:space="0" w:color="000000"/>
              <w:right w:val="single" w:sz="4" w:space="0" w:color="000000"/>
            </w:tcBorders>
            <w:shd w:val="clear" w:color="auto" w:fill="auto"/>
            <w:noWrap/>
            <w:vAlign w:val="center"/>
          </w:tcPr>
          <w:p w14:paraId="389E1B7A" w14:textId="77777777" w:rsidR="00D33120" w:rsidRPr="001F7ADB" w:rsidRDefault="00D33120" w:rsidP="00D33120">
            <w:pPr>
              <w:widowControl/>
              <w:jc w:val="left"/>
              <w:rPr>
                <w:color w:val="000000" w:themeColor="text1"/>
                <w:kern w:val="0"/>
                <w:szCs w:val="21"/>
              </w:rPr>
            </w:pPr>
          </w:p>
        </w:tc>
        <w:tc>
          <w:tcPr>
            <w:tcW w:w="267" w:type="pct"/>
            <w:tcBorders>
              <w:top w:val="single" w:sz="4" w:space="0" w:color="000000"/>
              <w:left w:val="nil"/>
              <w:bottom w:val="single" w:sz="4" w:space="0" w:color="000000"/>
              <w:right w:val="single" w:sz="4" w:space="0" w:color="000000"/>
            </w:tcBorders>
          </w:tcPr>
          <w:p w14:paraId="2490E4CC" w14:textId="77777777" w:rsidR="00D33120" w:rsidRPr="001F7ADB" w:rsidRDefault="00D33120" w:rsidP="00D33120">
            <w:pPr>
              <w:widowControl/>
              <w:jc w:val="left"/>
              <w:rPr>
                <w:color w:val="000000" w:themeColor="text1"/>
                <w:kern w:val="0"/>
                <w:szCs w:val="21"/>
              </w:rPr>
            </w:pPr>
          </w:p>
        </w:tc>
        <w:tc>
          <w:tcPr>
            <w:tcW w:w="271"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5A638E7"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集客专线</w:t>
            </w:r>
          </w:p>
        </w:tc>
        <w:tc>
          <w:tcPr>
            <w:tcW w:w="329"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4E1EB1B" w14:textId="77777777" w:rsidR="00D33120" w:rsidRPr="001F7ADB" w:rsidRDefault="00D33120" w:rsidP="00D33120">
            <w:pPr>
              <w:widowControl/>
              <w:jc w:val="left"/>
              <w:rPr>
                <w:color w:val="000000" w:themeColor="text1"/>
                <w:kern w:val="0"/>
                <w:szCs w:val="21"/>
              </w:rPr>
            </w:pPr>
          </w:p>
        </w:tc>
        <w:tc>
          <w:tcPr>
            <w:tcW w:w="37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5A0547F1" w14:textId="77777777" w:rsidR="00D33120" w:rsidRPr="001F7ADB" w:rsidRDefault="00D33120" w:rsidP="00D33120">
            <w:pPr>
              <w:widowControl/>
              <w:jc w:val="left"/>
              <w:rPr>
                <w:color w:val="000000" w:themeColor="text1"/>
                <w:kern w:val="0"/>
                <w:szCs w:val="21"/>
              </w:rPr>
            </w:pPr>
          </w:p>
        </w:tc>
        <w:tc>
          <w:tcPr>
            <w:tcW w:w="372" w:type="pct"/>
            <w:tcBorders>
              <w:top w:val="nil"/>
              <w:left w:val="nil"/>
              <w:bottom w:val="single" w:sz="4" w:space="0" w:color="000000"/>
              <w:right w:val="single" w:sz="4" w:space="0" w:color="000000"/>
            </w:tcBorders>
            <w:shd w:val="clear" w:color="auto" w:fill="auto"/>
            <w:noWrap/>
            <w:vAlign w:val="center"/>
          </w:tcPr>
          <w:p w14:paraId="17A5E04A" w14:textId="77777777" w:rsidR="00D33120" w:rsidRPr="001F7ADB" w:rsidRDefault="00D33120" w:rsidP="00D33120">
            <w:pPr>
              <w:widowControl/>
              <w:jc w:val="left"/>
              <w:rPr>
                <w:color w:val="000000" w:themeColor="text1"/>
                <w:kern w:val="0"/>
                <w:szCs w:val="21"/>
              </w:rPr>
            </w:pPr>
          </w:p>
        </w:tc>
        <w:tc>
          <w:tcPr>
            <w:tcW w:w="494" w:type="pct"/>
            <w:tcBorders>
              <w:top w:val="nil"/>
              <w:left w:val="nil"/>
              <w:bottom w:val="single" w:sz="4" w:space="0" w:color="000000"/>
              <w:right w:val="single" w:sz="4" w:space="0" w:color="auto"/>
            </w:tcBorders>
            <w:shd w:val="clear" w:color="auto" w:fill="auto"/>
            <w:noWrap/>
            <w:vAlign w:val="center"/>
          </w:tcPr>
          <w:p w14:paraId="519A3466" w14:textId="77777777" w:rsidR="00D33120" w:rsidRPr="001F7ADB" w:rsidRDefault="00D33120" w:rsidP="00D33120">
            <w:pPr>
              <w:widowControl/>
              <w:jc w:val="left"/>
              <w:rPr>
                <w:color w:val="000000" w:themeColor="text1"/>
                <w:kern w:val="0"/>
                <w:szCs w:val="21"/>
              </w:rPr>
            </w:pPr>
          </w:p>
        </w:tc>
        <w:tc>
          <w:tcPr>
            <w:tcW w:w="371" w:type="pct"/>
            <w:tcBorders>
              <w:top w:val="single" w:sz="4" w:space="0" w:color="auto"/>
              <w:left w:val="single" w:sz="4" w:space="0" w:color="auto"/>
              <w:bottom w:val="single" w:sz="4" w:space="0" w:color="auto"/>
              <w:right w:val="single" w:sz="4" w:space="0" w:color="auto"/>
            </w:tcBorders>
          </w:tcPr>
          <w:p w14:paraId="23D90BC4"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tcPr>
          <w:p w14:paraId="58A52875" w14:textId="77777777" w:rsidR="00D33120" w:rsidRPr="001F7ADB" w:rsidRDefault="00D33120" w:rsidP="00D33120">
            <w:pPr>
              <w:widowControl/>
              <w:jc w:val="center"/>
              <w:rPr>
                <w:color w:val="000000" w:themeColor="text1"/>
                <w:kern w:val="0"/>
                <w:szCs w:val="21"/>
              </w:rPr>
            </w:pPr>
          </w:p>
        </w:tc>
        <w:tc>
          <w:tcPr>
            <w:tcW w:w="4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0DEA91" w14:textId="77777777" w:rsidR="00D33120" w:rsidRPr="001F7ADB" w:rsidRDefault="00D33120" w:rsidP="00D33120">
            <w:pPr>
              <w:widowControl/>
              <w:jc w:val="center"/>
              <w:rPr>
                <w:color w:val="000000" w:themeColor="text1"/>
                <w:kern w:val="0"/>
                <w:szCs w:val="21"/>
              </w:rPr>
            </w:pPr>
          </w:p>
        </w:tc>
        <w:tc>
          <w:tcPr>
            <w:tcW w:w="581" w:type="pct"/>
            <w:tcBorders>
              <w:top w:val="nil"/>
              <w:left w:val="single" w:sz="4" w:space="0" w:color="auto"/>
              <w:bottom w:val="single" w:sz="4" w:space="0" w:color="000000"/>
              <w:right w:val="single" w:sz="4" w:space="0" w:color="000000"/>
            </w:tcBorders>
            <w:shd w:val="clear" w:color="auto" w:fill="auto"/>
            <w:noWrap/>
            <w:vAlign w:val="center"/>
          </w:tcPr>
          <w:p w14:paraId="57ECA340" w14:textId="77777777" w:rsidR="00D33120" w:rsidRPr="001F7ADB" w:rsidRDefault="00D33120" w:rsidP="00D33120">
            <w:pPr>
              <w:widowControl/>
              <w:jc w:val="left"/>
              <w:rPr>
                <w:color w:val="000000" w:themeColor="text1"/>
                <w:kern w:val="0"/>
                <w:szCs w:val="21"/>
              </w:rPr>
            </w:pPr>
          </w:p>
        </w:tc>
        <w:tc>
          <w:tcPr>
            <w:tcW w:w="554" w:type="pct"/>
            <w:tcBorders>
              <w:top w:val="nil"/>
              <w:left w:val="nil"/>
              <w:bottom w:val="single" w:sz="4" w:space="0" w:color="000000"/>
              <w:right w:val="single" w:sz="8" w:space="0" w:color="000000"/>
            </w:tcBorders>
            <w:shd w:val="clear" w:color="auto" w:fill="auto"/>
            <w:noWrap/>
            <w:vAlign w:val="center"/>
          </w:tcPr>
          <w:p w14:paraId="2C3FC1A4" w14:textId="77777777" w:rsidR="00D33120" w:rsidRPr="001F7ADB" w:rsidRDefault="00D33120" w:rsidP="00D33120">
            <w:pPr>
              <w:widowControl/>
              <w:jc w:val="left"/>
              <w:rPr>
                <w:color w:val="000000" w:themeColor="text1"/>
                <w:kern w:val="0"/>
                <w:szCs w:val="21"/>
              </w:rPr>
            </w:pPr>
          </w:p>
        </w:tc>
        <w:tc>
          <w:tcPr>
            <w:tcW w:w="311" w:type="pct"/>
            <w:tcBorders>
              <w:top w:val="nil"/>
              <w:left w:val="nil"/>
              <w:bottom w:val="single" w:sz="4" w:space="0" w:color="000000"/>
              <w:right w:val="single" w:sz="8" w:space="0" w:color="000000"/>
            </w:tcBorders>
          </w:tcPr>
          <w:p w14:paraId="24F47FEE" w14:textId="77777777" w:rsidR="00D33120" w:rsidRPr="001F7ADB" w:rsidRDefault="00D33120" w:rsidP="00D33120">
            <w:pPr>
              <w:widowControl/>
              <w:jc w:val="left"/>
              <w:rPr>
                <w:color w:val="000000" w:themeColor="text1"/>
                <w:kern w:val="0"/>
                <w:szCs w:val="21"/>
              </w:rPr>
            </w:pPr>
          </w:p>
        </w:tc>
      </w:tr>
    </w:tbl>
    <w:p w14:paraId="72595131" w14:textId="77777777" w:rsidR="00D33120" w:rsidRDefault="00D33120" w:rsidP="00D33120">
      <w:pPr>
        <w:spacing w:beforeLines="50" w:before="156"/>
        <w:ind w:firstLineChars="200" w:firstLine="420"/>
        <w:rPr>
          <w:color w:val="000000" w:themeColor="text1"/>
        </w:rPr>
      </w:pPr>
      <w:bookmarkStart w:id="354" w:name="_Toc360116711"/>
    </w:p>
    <w:p w14:paraId="678CAB4D" w14:textId="7B3F536F" w:rsidR="00D33120" w:rsidRPr="001F7ADB" w:rsidRDefault="00D33120" w:rsidP="00D33120">
      <w:pPr>
        <w:pStyle w:val="afffff5"/>
        <w:ind w:left="630" w:hanging="210"/>
        <w:jc w:val="center"/>
        <w:rPr>
          <w:rFonts w:ascii="Times New Roman"/>
          <w:sz w:val="21"/>
          <w:szCs w:val="21"/>
        </w:rPr>
      </w:pPr>
      <w:bookmarkStart w:id="355" w:name="_Ref375690851"/>
      <w:r w:rsidRPr="00313835">
        <w:rPr>
          <w:rFonts w:ascii="Times New Roman" w:hint="eastAsia"/>
          <w:sz w:val="21"/>
          <w:szCs w:val="21"/>
        </w:rPr>
        <w:t>表</w:t>
      </w:r>
      <w:r w:rsidRPr="00313835">
        <w:rPr>
          <w:rFonts w:ascii="Times New Roman"/>
          <w:sz w:val="21"/>
          <w:szCs w:val="21"/>
        </w:rPr>
        <w:t xml:space="preserve"> </w:t>
      </w:r>
      <w:bookmarkEnd w:id="355"/>
      <w:r w:rsidR="00704BDF">
        <w:rPr>
          <w:rFonts w:ascii="Times New Roman"/>
          <w:sz w:val="21"/>
          <w:szCs w:val="21"/>
        </w:rPr>
        <w:t>5-2</w:t>
      </w:r>
      <w:r w:rsidRPr="00313835">
        <w:rPr>
          <w:rFonts w:ascii="Times New Roman"/>
          <w:sz w:val="21"/>
          <w:szCs w:val="21"/>
        </w:rPr>
        <w:t xml:space="preserve"> UNI</w:t>
      </w:r>
      <w:r w:rsidRPr="00313835">
        <w:rPr>
          <w:rFonts w:ascii="Times New Roman" w:hint="eastAsia"/>
          <w:sz w:val="21"/>
          <w:szCs w:val="21"/>
        </w:rPr>
        <w:t>端口流量基础数据表</w:t>
      </w:r>
    </w:p>
    <w:tbl>
      <w:tblPr>
        <w:tblW w:w="8222" w:type="dxa"/>
        <w:jc w:val="center"/>
        <w:tblLayout w:type="fixed"/>
        <w:tblLook w:val="04A0" w:firstRow="1" w:lastRow="0" w:firstColumn="1" w:lastColumn="0" w:noHBand="0" w:noVBand="1"/>
      </w:tblPr>
      <w:tblGrid>
        <w:gridCol w:w="412"/>
        <w:gridCol w:w="408"/>
        <w:gridCol w:w="414"/>
        <w:gridCol w:w="503"/>
        <w:gridCol w:w="569"/>
        <w:gridCol w:w="755"/>
        <w:gridCol w:w="620"/>
        <w:gridCol w:w="658"/>
        <w:gridCol w:w="659"/>
        <w:gridCol w:w="656"/>
        <w:gridCol w:w="824"/>
        <w:gridCol w:w="904"/>
        <w:gridCol w:w="840"/>
      </w:tblGrid>
      <w:tr w:rsidR="00D33120" w:rsidRPr="001F7ADB" w14:paraId="5FBEF218" w14:textId="77777777" w:rsidTr="00D33120">
        <w:trPr>
          <w:trHeight w:val="270"/>
          <w:jc w:val="center"/>
        </w:trPr>
        <w:tc>
          <w:tcPr>
            <w:tcW w:w="250" w:type="pct"/>
            <w:vMerge w:val="restart"/>
            <w:tcBorders>
              <w:top w:val="nil"/>
              <w:left w:val="single" w:sz="8" w:space="0" w:color="000000"/>
              <w:right w:val="single" w:sz="4" w:space="0" w:color="000000"/>
            </w:tcBorders>
            <w:shd w:val="clear" w:color="000000" w:fill="0070C0"/>
            <w:noWrap/>
            <w:vAlign w:val="center"/>
          </w:tcPr>
          <w:p w14:paraId="1A949566"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端口名称</w:t>
            </w:r>
          </w:p>
        </w:tc>
        <w:tc>
          <w:tcPr>
            <w:tcW w:w="248" w:type="pct"/>
            <w:vMerge w:val="restart"/>
            <w:tcBorders>
              <w:top w:val="single" w:sz="4" w:space="0" w:color="000000"/>
              <w:left w:val="nil"/>
              <w:right w:val="single" w:sz="4" w:space="0" w:color="000000"/>
            </w:tcBorders>
            <w:shd w:val="clear" w:color="000000" w:fill="0070C0"/>
            <w:vAlign w:val="center"/>
          </w:tcPr>
          <w:p w14:paraId="5134172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采集起止时</w:t>
            </w:r>
            <w:r w:rsidRPr="001F7ADB">
              <w:rPr>
                <w:b/>
                <w:bCs/>
                <w:color w:val="000000" w:themeColor="text1"/>
                <w:kern w:val="0"/>
                <w:szCs w:val="21"/>
              </w:rPr>
              <w:lastRenderedPageBreak/>
              <w:t>间</w:t>
            </w:r>
          </w:p>
        </w:tc>
        <w:tc>
          <w:tcPr>
            <w:tcW w:w="252" w:type="pct"/>
            <w:vMerge w:val="restart"/>
            <w:tcBorders>
              <w:top w:val="single" w:sz="4" w:space="0" w:color="000000"/>
              <w:left w:val="single" w:sz="4" w:space="0" w:color="000000"/>
              <w:right w:val="single" w:sz="4" w:space="0" w:color="000000"/>
            </w:tcBorders>
            <w:shd w:val="clear" w:color="000000" w:fill="0070C0"/>
            <w:noWrap/>
            <w:vAlign w:val="center"/>
          </w:tcPr>
          <w:p w14:paraId="56696712"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lastRenderedPageBreak/>
              <w:t>业务类型</w:t>
            </w:r>
          </w:p>
        </w:tc>
        <w:tc>
          <w:tcPr>
            <w:tcW w:w="306" w:type="pct"/>
            <w:vMerge w:val="restart"/>
            <w:tcBorders>
              <w:top w:val="single" w:sz="4" w:space="0" w:color="000000"/>
              <w:left w:val="single" w:sz="4" w:space="0" w:color="000000"/>
              <w:right w:val="single" w:sz="4" w:space="0" w:color="000000"/>
            </w:tcBorders>
            <w:shd w:val="clear" w:color="000000" w:fill="0070C0"/>
            <w:noWrap/>
            <w:vAlign w:val="center"/>
          </w:tcPr>
          <w:p w14:paraId="24A3FBF3"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区域信息</w:t>
            </w:r>
          </w:p>
        </w:tc>
        <w:tc>
          <w:tcPr>
            <w:tcW w:w="346" w:type="pct"/>
            <w:vMerge w:val="restart"/>
            <w:tcBorders>
              <w:top w:val="single" w:sz="4" w:space="0" w:color="000000"/>
              <w:left w:val="single" w:sz="4" w:space="0" w:color="000000"/>
              <w:right w:val="single" w:sz="4" w:space="0" w:color="000000"/>
            </w:tcBorders>
            <w:shd w:val="clear" w:color="000000" w:fill="0070C0"/>
            <w:noWrap/>
            <w:vAlign w:val="center"/>
          </w:tcPr>
          <w:p w14:paraId="42056E05"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网元名称</w:t>
            </w:r>
          </w:p>
        </w:tc>
        <w:tc>
          <w:tcPr>
            <w:tcW w:w="459" w:type="pct"/>
            <w:vMerge w:val="restart"/>
            <w:tcBorders>
              <w:top w:val="nil"/>
              <w:left w:val="nil"/>
              <w:right w:val="single" w:sz="4" w:space="0" w:color="auto"/>
            </w:tcBorders>
            <w:shd w:val="clear" w:color="000000" w:fill="0070C0"/>
            <w:noWrap/>
            <w:vAlign w:val="center"/>
          </w:tcPr>
          <w:p w14:paraId="655AA05D"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端口速率或端口限速</w:t>
            </w:r>
            <w:r w:rsidRPr="001F7ADB">
              <w:rPr>
                <w:b/>
                <w:bCs/>
                <w:color w:val="000000" w:themeColor="text1"/>
                <w:kern w:val="0"/>
                <w:szCs w:val="21"/>
              </w:rPr>
              <w:t xml:space="preserve">(M </w:t>
            </w:r>
            <w:r w:rsidRPr="001F7ADB">
              <w:rPr>
                <w:b/>
                <w:bCs/>
                <w:color w:val="000000" w:themeColor="text1"/>
                <w:kern w:val="0"/>
                <w:szCs w:val="21"/>
              </w:rPr>
              <w:lastRenderedPageBreak/>
              <w:t>b/s)</w:t>
            </w:r>
          </w:p>
        </w:tc>
        <w:tc>
          <w:tcPr>
            <w:tcW w:w="777" w:type="pct"/>
            <w:gridSpan w:val="2"/>
            <w:tcBorders>
              <w:top w:val="single" w:sz="4" w:space="0" w:color="auto"/>
              <w:left w:val="single" w:sz="4" w:space="0" w:color="auto"/>
              <w:bottom w:val="single" w:sz="4" w:space="0" w:color="auto"/>
              <w:right w:val="single" w:sz="4" w:space="0" w:color="auto"/>
            </w:tcBorders>
            <w:shd w:val="clear" w:color="000000" w:fill="0070C0"/>
            <w:vAlign w:val="center"/>
          </w:tcPr>
          <w:p w14:paraId="60C6F4DD"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lastRenderedPageBreak/>
              <w:t>接收方向</w:t>
            </w:r>
          </w:p>
        </w:tc>
        <w:tc>
          <w:tcPr>
            <w:tcW w:w="800" w:type="pct"/>
            <w:gridSpan w:val="2"/>
            <w:tcBorders>
              <w:top w:val="nil"/>
              <w:left w:val="single" w:sz="4" w:space="0" w:color="auto"/>
              <w:bottom w:val="single" w:sz="4" w:space="0" w:color="000000"/>
              <w:right w:val="single" w:sz="4" w:space="0" w:color="000000"/>
            </w:tcBorders>
            <w:shd w:val="clear" w:color="000000" w:fill="0070C0"/>
          </w:tcPr>
          <w:p w14:paraId="4BAC9D66"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发送方向</w:t>
            </w:r>
          </w:p>
        </w:tc>
        <w:tc>
          <w:tcPr>
            <w:tcW w:w="501" w:type="pct"/>
            <w:vMerge w:val="restart"/>
            <w:tcBorders>
              <w:top w:val="nil"/>
              <w:left w:val="single" w:sz="4" w:space="0" w:color="auto"/>
              <w:right w:val="single" w:sz="4" w:space="0" w:color="000000"/>
            </w:tcBorders>
            <w:shd w:val="clear" w:color="000000" w:fill="0070C0"/>
            <w:noWrap/>
            <w:vAlign w:val="center"/>
          </w:tcPr>
          <w:p w14:paraId="381F271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端口带宽利用率峰值</w:t>
            </w:r>
            <w:r w:rsidRPr="001F7ADB">
              <w:rPr>
                <w:b/>
                <w:bCs/>
                <w:color w:val="000000" w:themeColor="text1"/>
                <w:kern w:val="0"/>
                <w:szCs w:val="21"/>
              </w:rPr>
              <w:t>(%)</w:t>
            </w:r>
          </w:p>
        </w:tc>
        <w:tc>
          <w:tcPr>
            <w:tcW w:w="550" w:type="pct"/>
            <w:vMerge w:val="restart"/>
            <w:tcBorders>
              <w:top w:val="nil"/>
              <w:left w:val="nil"/>
              <w:right w:val="single" w:sz="8" w:space="0" w:color="000000"/>
            </w:tcBorders>
            <w:shd w:val="clear" w:color="000000" w:fill="0070C0"/>
            <w:noWrap/>
            <w:vAlign w:val="center"/>
          </w:tcPr>
          <w:p w14:paraId="1E2BCA24"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带宽利用率忙时均值</w:t>
            </w:r>
            <w:r w:rsidRPr="001F7ADB">
              <w:rPr>
                <w:b/>
                <w:bCs/>
                <w:color w:val="000000" w:themeColor="text1"/>
                <w:kern w:val="0"/>
                <w:szCs w:val="21"/>
              </w:rPr>
              <w:t>(%)</w:t>
            </w:r>
          </w:p>
        </w:tc>
        <w:tc>
          <w:tcPr>
            <w:tcW w:w="511" w:type="pct"/>
            <w:vMerge w:val="restart"/>
            <w:tcBorders>
              <w:top w:val="nil"/>
              <w:left w:val="nil"/>
              <w:right w:val="single" w:sz="8" w:space="0" w:color="000000"/>
            </w:tcBorders>
            <w:shd w:val="clear" w:color="000000" w:fill="0070C0"/>
            <w:vAlign w:val="center"/>
          </w:tcPr>
          <w:p w14:paraId="10F69BAD"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带宽繁忙度</w:t>
            </w:r>
            <w:r w:rsidRPr="001F7ADB">
              <w:rPr>
                <w:b/>
                <w:bCs/>
                <w:color w:val="000000" w:themeColor="text1"/>
                <w:kern w:val="0"/>
                <w:szCs w:val="21"/>
              </w:rPr>
              <w:t>(%)</w:t>
            </w:r>
          </w:p>
        </w:tc>
      </w:tr>
      <w:tr w:rsidR="00D33120" w:rsidRPr="001F7ADB" w14:paraId="511CE46F" w14:textId="77777777" w:rsidTr="00D33120">
        <w:trPr>
          <w:trHeight w:val="270"/>
          <w:jc w:val="center"/>
        </w:trPr>
        <w:tc>
          <w:tcPr>
            <w:tcW w:w="250" w:type="pct"/>
            <w:vMerge/>
            <w:tcBorders>
              <w:left w:val="single" w:sz="8" w:space="0" w:color="000000"/>
              <w:bottom w:val="single" w:sz="4" w:space="0" w:color="000000"/>
              <w:right w:val="single" w:sz="4" w:space="0" w:color="000000"/>
            </w:tcBorders>
            <w:shd w:val="clear" w:color="000000" w:fill="0070C0"/>
            <w:noWrap/>
            <w:vAlign w:val="center"/>
            <w:hideMark/>
          </w:tcPr>
          <w:p w14:paraId="3B5A700A" w14:textId="77777777" w:rsidR="00D33120" w:rsidRPr="001F7ADB" w:rsidRDefault="00D33120" w:rsidP="00D33120">
            <w:pPr>
              <w:widowControl/>
              <w:jc w:val="center"/>
              <w:rPr>
                <w:b/>
                <w:bCs/>
                <w:color w:val="000000" w:themeColor="text1"/>
                <w:kern w:val="0"/>
                <w:szCs w:val="21"/>
              </w:rPr>
            </w:pPr>
          </w:p>
        </w:tc>
        <w:tc>
          <w:tcPr>
            <w:tcW w:w="248" w:type="pct"/>
            <w:vMerge/>
            <w:tcBorders>
              <w:left w:val="nil"/>
              <w:bottom w:val="single" w:sz="4" w:space="0" w:color="000000"/>
              <w:right w:val="single" w:sz="4" w:space="0" w:color="000000"/>
            </w:tcBorders>
            <w:shd w:val="clear" w:color="000000" w:fill="0070C0"/>
            <w:vAlign w:val="center"/>
          </w:tcPr>
          <w:p w14:paraId="17890A00" w14:textId="77777777" w:rsidR="00D33120" w:rsidRPr="001F7ADB" w:rsidRDefault="00D33120" w:rsidP="00D33120">
            <w:pPr>
              <w:widowControl/>
              <w:jc w:val="center"/>
              <w:rPr>
                <w:b/>
                <w:bCs/>
                <w:color w:val="000000" w:themeColor="text1"/>
                <w:kern w:val="0"/>
                <w:szCs w:val="21"/>
              </w:rPr>
            </w:pPr>
          </w:p>
        </w:tc>
        <w:tc>
          <w:tcPr>
            <w:tcW w:w="252" w:type="pct"/>
            <w:vMerge/>
            <w:tcBorders>
              <w:left w:val="single" w:sz="4" w:space="0" w:color="000000"/>
              <w:bottom w:val="single" w:sz="4" w:space="0" w:color="000000"/>
              <w:right w:val="single" w:sz="4" w:space="0" w:color="000000"/>
            </w:tcBorders>
            <w:shd w:val="clear" w:color="000000" w:fill="0070C0"/>
            <w:noWrap/>
            <w:vAlign w:val="center"/>
            <w:hideMark/>
          </w:tcPr>
          <w:p w14:paraId="7F5157B8" w14:textId="77777777" w:rsidR="00D33120" w:rsidRPr="001F7ADB" w:rsidRDefault="00D33120" w:rsidP="00D33120">
            <w:pPr>
              <w:widowControl/>
              <w:jc w:val="center"/>
              <w:rPr>
                <w:b/>
                <w:bCs/>
                <w:color w:val="000000" w:themeColor="text1"/>
                <w:kern w:val="0"/>
                <w:szCs w:val="21"/>
              </w:rPr>
            </w:pPr>
          </w:p>
        </w:tc>
        <w:tc>
          <w:tcPr>
            <w:tcW w:w="306" w:type="pct"/>
            <w:vMerge/>
            <w:tcBorders>
              <w:left w:val="single" w:sz="4" w:space="0" w:color="000000"/>
              <w:bottom w:val="single" w:sz="4" w:space="0" w:color="000000"/>
              <w:right w:val="single" w:sz="4" w:space="0" w:color="000000"/>
            </w:tcBorders>
            <w:shd w:val="clear" w:color="000000" w:fill="0070C0"/>
            <w:noWrap/>
            <w:vAlign w:val="center"/>
            <w:hideMark/>
          </w:tcPr>
          <w:p w14:paraId="6E9F371C" w14:textId="77777777" w:rsidR="00D33120" w:rsidRPr="001F7ADB" w:rsidRDefault="00D33120" w:rsidP="00D33120">
            <w:pPr>
              <w:widowControl/>
              <w:jc w:val="center"/>
              <w:rPr>
                <w:b/>
                <w:bCs/>
                <w:color w:val="000000" w:themeColor="text1"/>
                <w:kern w:val="0"/>
                <w:szCs w:val="21"/>
              </w:rPr>
            </w:pPr>
          </w:p>
        </w:tc>
        <w:tc>
          <w:tcPr>
            <w:tcW w:w="346" w:type="pct"/>
            <w:vMerge/>
            <w:tcBorders>
              <w:left w:val="single" w:sz="4" w:space="0" w:color="000000"/>
              <w:bottom w:val="single" w:sz="4" w:space="0" w:color="000000"/>
              <w:right w:val="single" w:sz="4" w:space="0" w:color="000000"/>
            </w:tcBorders>
            <w:shd w:val="clear" w:color="000000" w:fill="0070C0"/>
            <w:noWrap/>
            <w:vAlign w:val="center"/>
            <w:hideMark/>
          </w:tcPr>
          <w:p w14:paraId="6D122461" w14:textId="77777777" w:rsidR="00D33120" w:rsidRPr="001F7ADB" w:rsidRDefault="00D33120" w:rsidP="00D33120">
            <w:pPr>
              <w:widowControl/>
              <w:jc w:val="center"/>
              <w:rPr>
                <w:b/>
                <w:bCs/>
                <w:color w:val="000000" w:themeColor="text1"/>
                <w:kern w:val="0"/>
                <w:szCs w:val="21"/>
              </w:rPr>
            </w:pPr>
          </w:p>
        </w:tc>
        <w:tc>
          <w:tcPr>
            <w:tcW w:w="459" w:type="pct"/>
            <w:vMerge/>
            <w:tcBorders>
              <w:left w:val="nil"/>
              <w:bottom w:val="single" w:sz="4" w:space="0" w:color="000000"/>
              <w:right w:val="single" w:sz="4" w:space="0" w:color="auto"/>
            </w:tcBorders>
            <w:shd w:val="clear" w:color="000000" w:fill="0070C0"/>
            <w:noWrap/>
            <w:vAlign w:val="center"/>
            <w:hideMark/>
          </w:tcPr>
          <w:p w14:paraId="6C0A9D23" w14:textId="77777777" w:rsidR="00D33120" w:rsidRPr="001F7ADB" w:rsidRDefault="00D33120" w:rsidP="00D33120">
            <w:pPr>
              <w:widowControl/>
              <w:jc w:val="center"/>
              <w:rPr>
                <w:b/>
                <w:bCs/>
                <w:color w:val="000000" w:themeColor="text1"/>
                <w:kern w:val="0"/>
                <w:szCs w:val="21"/>
              </w:rPr>
            </w:pPr>
          </w:p>
        </w:tc>
        <w:tc>
          <w:tcPr>
            <w:tcW w:w="377" w:type="pct"/>
            <w:tcBorders>
              <w:top w:val="single" w:sz="4" w:space="0" w:color="auto"/>
              <w:left w:val="single" w:sz="4" w:space="0" w:color="auto"/>
              <w:bottom w:val="single" w:sz="4" w:space="0" w:color="auto"/>
              <w:right w:val="single" w:sz="4" w:space="0" w:color="auto"/>
            </w:tcBorders>
            <w:shd w:val="clear" w:color="000000" w:fill="0070C0"/>
            <w:vAlign w:val="center"/>
          </w:tcPr>
          <w:p w14:paraId="6E3B4A50"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忙时平均</w:t>
            </w:r>
            <w:r w:rsidRPr="001F7ADB">
              <w:rPr>
                <w:b/>
                <w:bCs/>
                <w:color w:val="000000" w:themeColor="text1"/>
                <w:kern w:val="0"/>
                <w:szCs w:val="21"/>
              </w:rPr>
              <w:lastRenderedPageBreak/>
              <w:t>流速</w:t>
            </w:r>
            <w:r w:rsidRPr="001F7ADB">
              <w:rPr>
                <w:b/>
                <w:bCs/>
                <w:color w:val="000000" w:themeColor="text1"/>
                <w:kern w:val="0"/>
                <w:szCs w:val="21"/>
              </w:rPr>
              <w:t>(M b/s)</w:t>
            </w:r>
          </w:p>
        </w:tc>
        <w:tc>
          <w:tcPr>
            <w:tcW w:w="400"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739ECFFA"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lastRenderedPageBreak/>
              <w:t>峰值流速</w:t>
            </w:r>
            <w:r w:rsidRPr="001F7ADB">
              <w:rPr>
                <w:b/>
                <w:bCs/>
                <w:color w:val="000000" w:themeColor="text1"/>
                <w:kern w:val="0"/>
                <w:szCs w:val="21"/>
              </w:rPr>
              <w:t>(M b/s)</w:t>
            </w:r>
          </w:p>
        </w:tc>
        <w:tc>
          <w:tcPr>
            <w:tcW w:w="401" w:type="pct"/>
            <w:tcBorders>
              <w:top w:val="nil"/>
              <w:left w:val="single" w:sz="4" w:space="0" w:color="auto"/>
              <w:bottom w:val="single" w:sz="4" w:space="0" w:color="000000"/>
              <w:right w:val="single" w:sz="4" w:space="0" w:color="auto"/>
            </w:tcBorders>
            <w:shd w:val="clear" w:color="000000" w:fill="0070C0"/>
            <w:vAlign w:val="center"/>
          </w:tcPr>
          <w:p w14:paraId="2E9D9FD5"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忙时流速</w:t>
            </w:r>
            <w:r w:rsidRPr="001F7ADB">
              <w:rPr>
                <w:b/>
                <w:bCs/>
                <w:color w:val="000000" w:themeColor="text1"/>
                <w:kern w:val="0"/>
                <w:szCs w:val="21"/>
              </w:rPr>
              <w:t>(M b/s)</w:t>
            </w:r>
          </w:p>
        </w:tc>
        <w:tc>
          <w:tcPr>
            <w:tcW w:w="399" w:type="pct"/>
            <w:tcBorders>
              <w:top w:val="nil"/>
              <w:left w:val="single" w:sz="4" w:space="0" w:color="auto"/>
              <w:bottom w:val="single" w:sz="4" w:space="0" w:color="000000"/>
              <w:right w:val="single" w:sz="4" w:space="0" w:color="000000"/>
            </w:tcBorders>
            <w:shd w:val="clear" w:color="000000" w:fill="0070C0"/>
            <w:vAlign w:val="center"/>
          </w:tcPr>
          <w:p w14:paraId="70098B83"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峰值流速</w:t>
            </w:r>
            <w:r w:rsidRPr="001F7ADB">
              <w:rPr>
                <w:b/>
                <w:bCs/>
                <w:color w:val="000000" w:themeColor="text1"/>
                <w:kern w:val="0"/>
                <w:szCs w:val="21"/>
              </w:rPr>
              <w:t>(M b/s)</w:t>
            </w:r>
          </w:p>
        </w:tc>
        <w:tc>
          <w:tcPr>
            <w:tcW w:w="501" w:type="pct"/>
            <w:vMerge/>
            <w:tcBorders>
              <w:left w:val="single" w:sz="4" w:space="0" w:color="auto"/>
              <w:bottom w:val="single" w:sz="4" w:space="0" w:color="000000"/>
              <w:right w:val="single" w:sz="4" w:space="0" w:color="000000"/>
            </w:tcBorders>
            <w:shd w:val="clear" w:color="000000" w:fill="0070C0"/>
            <w:noWrap/>
            <w:vAlign w:val="center"/>
          </w:tcPr>
          <w:p w14:paraId="393A1853" w14:textId="77777777" w:rsidR="00D33120" w:rsidRPr="001F7ADB" w:rsidRDefault="00D33120" w:rsidP="00D33120">
            <w:pPr>
              <w:widowControl/>
              <w:jc w:val="center"/>
              <w:rPr>
                <w:b/>
                <w:bCs/>
                <w:color w:val="000000" w:themeColor="text1"/>
                <w:kern w:val="0"/>
                <w:szCs w:val="21"/>
              </w:rPr>
            </w:pPr>
          </w:p>
        </w:tc>
        <w:tc>
          <w:tcPr>
            <w:tcW w:w="550" w:type="pct"/>
            <w:vMerge/>
            <w:tcBorders>
              <w:left w:val="nil"/>
              <w:bottom w:val="single" w:sz="4" w:space="0" w:color="000000"/>
              <w:right w:val="single" w:sz="8" w:space="0" w:color="000000"/>
            </w:tcBorders>
            <w:shd w:val="clear" w:color="000000" w:fill="0070C0"/>
            <w:noWrap/>
            <w:vAlign w:val="center"/>
          </w:tcPr>
          <w:p w14:paraId="04C40C30" w14:textId="77777777" w:rsidR="00D33120" w:rsidRPr="001F7ADB" w:rsidRDefault="00D33120" w:rsidP="00D33120">
            <w:pPr>
              <w:widowControl/>
              <w:jc w:val="center"/>
              <w:rPr>
                <w:b/>
                <w:bCs/>
                <w:color w:val="000000" w:themeColor="text1"/>
                <w:kern w:val="0"/>
                <w:szCs w:val="21"/>
              </w:rPr>
            </w:pPr>
          </w:p>
        </w:tc>
        <w:tc>
          <w:tcPr>
            <w:tcW w:w="511" w:type="pct"/>
            <w:vMerge/>
            <w:tcBorders>
              <w:left w:val="nil"/>
              <w:bottom w:val="single" w:sz="4" w:space="0" w:color="000000"/>
              <w:right w:val="single" w:sz="8" w:space="0" w:color="000000"/>
            </w:tcBorders>
            <w:shd w:val="clear" w:color="000000" w:fill="0070C0"/>
            <w:vAlign w:val="center"/>
          </w:tcPr>
          <w:p w14:paraId="70142D5B" w14:textId="77777777" w:rsidR="00D33120" w:rsidRPr="001F7ADB" w:rsidRDefault="00D33120" w:rsidP="00D33120">
            <w:pPr>
              <w:widowControl/>
              <w:jc w:val="center"/>
              <w:rPr>
                <w:b/>
                <w:bCs/>
                <w:color w:val="000000" w:themeColor="text1"/>
                <w:kern w:val="0"/>
                <w:szCs w:val="21"/>
              </w:rPr>
            </w:pPr>
          </w:p>
        </w:tc>
      </w:tr>
      <w:tr w:rsidR="00D33120" w:rsidRPr="001F7ADB" w14:paraId="5FA604D4" w14:textId="77777777" w:rsidTr="00D33120">
        <w:trPr>
          <w:trHeight w:val="270"/>
          <w:jc w:val="center"/>
        </w:trPr>
        <w:tc>
          <w:tcPr>
            <w:tcW w:w="250" w:type="pct"/>
            <w:tcBorders>
              <w:top w:val="nil"/>
              <w:left w:val="single" w:sz="8" w:space="0" w:color="000000"/>
              <w:bottom w:val="single" w:sz="4" w:space="0" w:color="000000"/>
              <w:right w:val="single" w:sz="4" w:space="0" w:color="000000"/>
            </w:tcBorders>
            <w:shd w:val="clear" w:color="auto" w:fill="auto"/>
            <w:noWrap/>
            <w:vAlign w:val="center"/>
          </w:tcPr>
          <w:p w14:paraId="5C745136" w14:textId="77777777" w:rsidR="00D33120" w:rsidRPr="001F7ADB" w:rsidRDefault="00D33120" w:rsidP="00D33120">
            <w:pPr>
              <w:widowControl/>
              <w:jc w:val="left"/>
              <w:rPr>
                <w:color w:val="000000" w:themeColor="text1"/>
                <w:kern w:val="0"/>
                <w:szCs w:val="21"/>
              </w:rPr>
            </w:pPr>
          </w:p>
        </w:tc>
        <w:tc>
          <w:tcPr>
            <w:tcW w:w="248" w:type="pct"/>
            <w:tcBorders>
              <w:top w:val="single" w:sz="4" w:space="0" w:color="000000"/>
              <w:left w:val="nil"/>
              <w:bottom w:val="single" w:sz="4" w:space="0" w:color="000000"/>
              <w:right w:val="single" w:sz="4" w:space="0" w:color="000000"/>
            </w:tcBorders>
          </w:tcPr>
          <w:p w14:paraId="755C6B1E" w14:textId="77777777" w:rsidR="00D33120" w:rsidRPr="001F7ADB" w:rsidRDefault="00D33120" w:rsidP="00D33120">
            <w:pPr>
              <w:widowControl/>
              <w:jc w:val="left"/>
              <w:rPr>
                <w:color w:val="000000" w:themeColor="text1"/>
                <w:kern w:val="0"/>
                <w:szCs w:val="21"/>
              </w:rPr>
            </w:pPr>
          </w:p>
        </w:tc>
        <w:tc>
          <w:tcPr>
            <w:tcW w:w="25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5864A51"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2G</w:t>
            </w:r>
            <w:r w:rsidRPr="001F7ADB">
              <w:rPr>
                <w:color w:val="000000" w:themeColor="text1"/>
                <w:kern w:val="0"/>
                <w:szCs w:val="21"/>
              </w:rPr>
              <w:t>基站</w:t>
            </w:r>
          </w:p>
        </w:tc>
        <w:tc>
          <w:tcPr>
            <w:tcW w:w="3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BDDFF56" w14:textId="77777777" w:rsidR="00D33120" w:rsidRPr="001F7ADB" w:rsidRDefault="00D33120" w:rsidP="00D33120">
            <w:pPr>
              <w:widowControl/>
              <w:jc w:val="left"/>
              <w:rPr>
                <w:color w:val="000000" w:themeColor="text1"/>
                <w:kern w:val="0"/>
                <w:szCs w:val="21"/>
              </w:rPr>
            </w:pPr>
          </w:p>
        </w:tc>
        <w:tc>
          <w:tcPr>
            <w:tcW w:w="3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4E994E19" w14:textId="77777777" w:rsidR="00D33120" w:rsidRPr="001F7ADB" w:rsidRDefault="00D33120" w:rsidP="00D33120">
            <w:pPr>
              <w:widowControl/>
              <w:jc w:val="left"/>
              <w:rPr>
                <w:color w:val="000000" w:themeColor="text1"/>
                <w:kern w:val="0"/>
                <w:szCs w:val="21"/>
              </w:rPr>
            </w:pPr>
          </w:p>
        </w:tc>
        <w:tc>
          <w:tcPr>
            <w:tcW w:w="459" w:type="pct"/>
            <w:tcBorders>
              <w:top w:val="nil"/>
              <w:left w:val="nil"/>
              <w:bottom w:val="single" w:sz="4" w:space="0" w:color="000000"/>
              <w:right w:val="single" w:sz="4" w:space="0" w:color="auto"/>
            </w:tcBorders>
            <w:shd w:val="clear" w:color="auto" w:fill="auto"/>
            <w:noWrap/>
            <w:vAlign w:val="center"/>
          </w:tcPr>
          <w:p w14:paraId="6A55F656" w14:textId="77777777" w:rsidR="00D33120" w:rsidRPr="001F7ADB" w:rsidRDefault="00D33120" w:rsidP="00D33120">
            <w:pPr>
              <w:widowControl/>
              <w:jc w:val="left"/>
              <w:rPr>
                <w:color w:val="000000" w:themeColor="text1"/>
                <w:kern w:val="0"/>
                <w:szCs w:val="21"/>
              </w:rPr>
            </w:pPr>
          </w:p>
        </w:tc>
        <w:tc>
          <w:tcPr>
            <w:tcW w:w="377" w:type="pct"/>
            <w:tcBorders>
              <w:top w:val="single" w:sz="4" w:space="0" w:color="auto"/>
              <w:left w:val="single" w:sz="4" w:space="0" w:color="auto"/>
              <w:bottom w:val="single" w:sz="4" w:space="0" w:color="auto"/>
              <w:right w:val="single" w:sz="4" w:space="0" w:color="auto"/>
            </w:tcBorders>
          </w:tcPr>
          <w:p w14:paraId="7ED83899" w14:textId="77777777" w:rsidR="00D33120" w:rsidRPr="001F7ADB" w:rsidRDefault="00D33120" w:rsidP="00D33120">
            <w:pPr>
              <w:widowControl/>
              <w:jc w:val="center"/>
              <w:rPr>
                <w:color w:val="000000" w:themeColor="text1"/>
                <w:kern w:val="0"/>
                <w:szCs w:val="21"/>
              </w:rPr>
            </w:pPr>
          </w:p>
        </w:tc>
        <w:tc>
          <w:tcPr>
            <w:tcW w:w="4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005359" w14:textId="77777777" w:rsidR="00D33120" w:rsidRPr="001F7ADB" w:rsidRDefault="00D33120" w:rsidP="00D33120">
            <w:pPr>
              <w:widowControl/>
              <w:jc w:val="center"/>
              <w:rPr>
                <w:color w:val="000000" w:themeColor="text1"/>
                <w:kern w:val="0"/>
                <w:szCs w:val="21"/>
              </w:rPr>
            </w:pPr>
          </w:p>
        </w:tc>
        <w:tc>
          <w:tcPr>
            <w:tcW w:w="401" w:type="pct"/>
            <w:tcBorders>
              <w:top w:val="nil"/>
              <w:left w:val="single" w:sz="4" w:space="0" w:color="auto"/>
              <w:bottom w:val="single" w:sz="4" w:space="0" w:color="000000"/>
              <w:right w:val="single" w:sz="4" w:space="0" w:color="auto"/>
            </w:tcBorders>
          </w:tcPr>
          <w:p w14:paraId="4F8A4A48" w14:textId="77777777" w:rsidR="00D33120" w:rsidRPr="001F7ADB" w:rsidRDefault="00D33120" w:rsidP="00D33120">
            <w:pPr>
              <w:widowControl/>
              <w:jc w:val="left"/>
              <w:rPr>
                <w:color w:val="000000" w:themeColor="text1"/>
                <w:kern w:val="0"/>
                <w:szCs w:val="21"/>
              </w:rPr>
            </w:pPr>
          </w:p>
        </w:tc>
        <w:tc>
          <w:tcPr>
            <w:tcW w:w="399" w:type="pct"/>
            <w:tcBorders>
              <w:top w:val="nil"/>
              <w:left w:val="single" w:sz="4" w:space="0" w:color="auto"/>
              <w:bottom w:val="single" w:sz="4" w:space="0" w:color="000000"/>
              <w:right w:val="single" w:sz="4" w:space="0" w:color="000000"/>
            </w:tcBorders>
          </w:tcPr>
          <w:p w14:paraId="07509AE7" w14:textId="77777777" w:rsidR="00D33120" w:rsidRPr="001F7ADB" w:rsidRDefault="00D33120" w:rsidP="00D33120">
            <w:pPr>
              <w:widowControl/>
              <w:jc w:val="left"/>
              <w:rPr>
                <w:color w:val="000000" w:themeColor="text1"/>
                <w:kern w:val="0"/>
                <w:szCs w:val="21"/>
              </w:rPr>
            </w:pPr>
          </w:p>
        </w:tc>
        <w:tc>
          <w:tcPr>
            <w:tcW w:w="501" w:type="pct"/>
            <w:tcBorders>
              <w:top w:val="nil"/>
              <w:left w:val="single" w:sz="4" w:space="0" w:color="auto"/>
              <w:bottom w:val="single" w:sz="4" w:space="0" w:color="000000"/>
              <w:right w:val="single" w:sz="4" w:space="0" w:color="000000"/>
            </w:tcBorders>
            <w:shd w:val="clear" w:color="auto" w:fill="auto"/>
            <w:noWrap/>
            <w:vAlign w:val="center"/>
          </w:tcPr>
          <w:p w14:paraId="3A53553A" w14:textId="77777777" w:rsidR="00D33120" w:rsidRPr="001F7ADB" w:rsidRDefault="00D33120" w:rsidP="00D33120">
            <w:pPr>
              <w:widowControl/>
              <w:jc w:val="left"/>
              <w:rPr>
                <w:color w:val="000000" w:themeColor="text1"/>
                <w:kern w:val="0"/>
                <w:szCs w:val="21"/>
              </w:rPr>
            </w:pPr>
          </w:p>
        </w:tc>
        <w:tc>
          <w:tcPr>
            <w:tcW w:w="550" w:type="pct"/>
            <w:tcBorders>
              <w:top w:val="nil"/>
              <w:left w:val="nil"/>
              <w:bottom w:val="single" w:sz="4" w:space="0" w:color="000000"/>
              <w:right w:val="single" w:sz="8" w:space="0" w:color="000000"/>
            </w:tcBorders>
            <w:shd w:val="clear" w:color="auto" w:fill="auto"/>
            <w:noWrap/>
            <w:vAlign w:val="center"/>
          </w:tcPr>
          <w:p w14:paraId="29F96C96" w14:textId="77777777" w:rsidR="00D33120" w:rsidRPr="001F7ADB" w:rsidRDefault="00D33120" w:rsidP="00D33120">
            <w:pPr>
              <w:widowControl/>
              <w:jc w:val="left"/>
              <w:rPr>
                <w:color w:val="000000" w:themeColor="text1"/>
                <w:kern w:val="0"/>
                <w:szCs w:val="21"/>
              </w:rPr>
            </w:pPr>
          </w:p>
        </w:tc>
        <w:tc>
          <w:tcPr>
            <w:tcW w:w="511" w:type="pct"/>
            <w:tcBorders>
              <w:top w:val="nil"/>
              <w:left w:val="nil"/>
              <w:bottom w:val="single" w:sz="4" w:space="0" w:color="000000"/>
              <w:right w:val="single" w:sz="8" w:space="0" w:color="000000"/>
            </w:tcBorders>
          </w:tcPr>
          <w:p w14:paraId="60C77A27" w14:textId="77777777" w:rsidR="00D33120" w:rsidRPr="001F7ADB" w:rsidRDefault="00D33120" w:rsidP="00D33120">
            <w:pPr>
              <w:widowControl/>
              <w:jc w:val="left"/>
              <w:rPr>
                <w:color w:val="000000" w:themeColor="text1"/>
                <w:kern w:val="0"/>
                <w:szCs w:val="21"/>
              </w:rPr>
            </w:pPr>
          </w:p>
        </w:tc>
      </w:tr>
      <w:tr w:rsidR="00D33120" w:rsidRPr="001F7ADB" w14:paraId="1F678FD1" w14:textId="77777777" w:rsidTr="00D33120">
        <w:trPr>
          <w:trHeight w:val="270"/>
          <w:jc w:val="center"/>
        </w:trPr>
        <w:tc>
          <w:tcPr>
            <w:tcW w:w="250" w:type="pct"/>
            <w:tcBorders>
              <w:top w:val="nil"/>
              <w:left w:val="single" w:sz="8" w:space="0" w:color="000000"/>
              <w:bottom w:val="single" w:sz="4" w:space="0" w:color="000000"/>
              <w:right w:val="single" w:sz="4" w:space="0" w:color="000000"/>
            </w:tcBorders>
            <w:shd w:val="clear" w:color="auto" w:fill="auto"/>
            <w:noWrap/>
            <w:vAlign w:val="center"/>
          </w:tcPr>
          <w:p w14:paraId="7F1430F9" w14:textId="77777777" w:rsidR="00D33120" w:rsidRPr="001F7ADB" w:rsidRDefault="00D33120" w:rsidP="00D33120">
            <w:pPr>
              <w:widowControl/>
              <w:jc w:val="left"/>
              <w:rPr>
                <w:color w:val="000000" w:themeColor="text1"/>
                <w:kern w:val="0"/>
                <w:szCs w:val="21"/>
              </w:rPr>
            </w:pPr>
          </w:p>
        </w:tc>
        <w:tc>
          <w:tcPr>
            <w:tcW w:w="248" w:type="pct"/>
            <w:tcBorders>
              <w:top w:val="single" w:sz="4" w:space="0" w:color="000000"/>
              <w:left w:val="nil"/>
              <w:bottom w:val="single" w:sz="4" w:space="0" w:color="000000"/>
              <w:right w:val="single" w:sz="4" w:space="0" w:color="000000"/>
            </w:tcBorders>
          </w:tcPr>
          <w:p w14:paraId="44A7B93E" w14:textId="77777777" w:rsidR="00D33120" w:rsidRPr="001F7ADB" w:rsidRDefault="00D33120" w:rsidP="00D33120">
            <w:pPr>
              <w:widowControl/>
              <w:jc w:val="left"/>
              <w:rPr>
                <w:color w:val="000000" w:themeColor="text1"/>
                <w:kern w:val="0"/>
                <w:szCs w:val="21"/>
              </w:rPr>
            </w:pPr>
          </w:p>
        </w:tc>
        <w:tc>
          <w:tcPr>
            <w:tcW w:w="25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17A51DE"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3G</w:t>
            </w:r>
            <w:r w:rsidRPr="001F7ADB">
              <w:rPr>
                <w:color w:val="000000" w:themeColor="text1"/>
                <w:kern w:val="0"/>
                <w:szCs w:val="21"/>
              </w:rPr>
              <w:t>基站</w:t>
            </w:r>
          </w:p>
        </w:tc>
        <w:tc>
          <w:tcPr>
            <w:tcW w:w="3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7CA3A363" w14:textId="77777777" w:rsidR="00D33120" w:rsidRPr="001F7ADB" w:rsidRDefault="00D33120" w:rsidP="00D33120">
            <w:pPr>
              <w:widowControl/>
              <w:jc w:val="left"/>
              <w:rPr>
                <w:color w:val="000000" w:themeColor="text1"/>
                <w:kern w:val="0"/>
                <w:szCs w:val="21"/>
              </w:rPr>
            </w:pPr>
          </w:p>
        </w:tc>
        <w:tc>
          <w:tcPr>
            <w:tcW w:w="3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CC002FA" w14:textId="77777777" w:rsidR="00D33120" w:rsidRPr="001F7ADB" w:rsidRDefault="00D33120" w:rsidP="00D33120">
            <w:pPr>
              <w:widowControl/>
              <w:jc w:val="left"/>
              <w:rPr>
                <w:color w:val="000000" w:themeColor="text1"/>
                <w:kern w:val="0"/>
                <w:szCs w:val="21"/>
              </w:rPr>
            </w:pPr>
          </w:p>
        </w:tc>
        <w:tc>
          <w:tcPr>
            <w:tcW w:w="459" w:type="pct"/>
            <w:tcBorders>
              <w:top w:val="nil"/>
              <w:left w:val="nil"/>
              <w:bottom w:val="single" w:sz="4" w:space="0" w:color="000000"/>
              <w:right w:val="single" w:sz="4" w:space="0" w:color="auto"/>
            </w:tcBorders>
            <w:shd w:val="clear" w:color="auto" w:fill="auto"/>
            <w:noWrap/>
            <w:vAlign w:val="center"/>
          </w:tcPr>
          <w:p w14:paraId="5D3F0DF4" w14:textId="77777777" w:rsidR="00D33120" w:rsidRPr="001F7ADB" w:rsidRDefault="00D33120" w:rsidP="00D33120">
            <w:pPr>
              <w:widowControl/>
              <w:jc w:val="left"/>
              <w:rPr>
                <w:color w:val="000000" w:themeColor="text1"/>
                <w:kern w:val="0"/>
                <w:szCs w:val="21"/>
              </w:rPr>
            </w:pPr>
          </w:p>
        </w:tc>
        <w:tc>
          <w:tcPr>
            <w:tcW w:w="377" w:type="pct"/>
            <w:tcBorders>
              <w:top w:val="single" w:sz="4" w:space="0" w:color="auto"/>
              <w:left w:val="single" w:sz="4" w:space="0" w:color="auto"/>
              <w:bottom w:val="single" w:sz="4" w:space="0" w:color="auto"/>
              <w:right w:val="single" w:sz="4" w:space="0" w:color="auto"/>
            </w:tcBorders>
          </w:tcPr>
          <w:p w14:paraId="57074160" w14:textId="77777777" w:rsidR="00D33120" w:rsidRPr="001F7ADB" w:rsidRDefault="00D33120" w:rsidP="00D33120">
            <w:pPr>
              <w:widowControl/>
              <w:jc w:val="center"/>
              <w:rPr>
                <w:color w:val="000000" w:themeColor="text1"/>
                <w:kern w:val="0"/>
                <w:szCs w:val="21"/>
              </w:rPr>
            </w:pPr>
          </w:p>
        </w:tc>
        <w:tc>
          <w:tcPr>
            <w:tcW w:w="4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63E3C1" w14:textId="77777777" w:rsidR="00D33120" w:rsidRPr="001F7ADB" w:rsidRDefault="00D33120" w:rsidP="00D33120">
            <w:pPr>
              <w:widowControl/>
              <w:jc w:val="center"/>
              <w:rPr>
                <w:color w:val="000000" w:themeColor="text1"/>
                <w:kern w:val="0"/>
                <w:szCs w:val="21"/>
              </w:rPr>
            </w:pPr>
          </w:p>
        </w:tc>
        <w:tc>
          <w:tcPr>
            <w:tcW w:w="401" w:type="pct"/>
            <w:tcBorders>
              <w:top w:val="nil"/>
              <w:left w:val="single" w:sz="4" w:space="0" w:color="auto"/>
              <w:bottom w:val="single" w:sz="4" w:space="0" w:color="000000"/>
              <w:right w:val="single" w:sz="4" w:space="0" w:color="auto"/>
            </w:tcBorders>
          </w:tcPr>
          <w:p w14:paraId="2F2541D3" w14:textId="77777777" w:rsidR="00D33120" w:rsidRPr="001F7ADB" w:rsidRDefault="00D33120" w:rsidP="00D33120">
            <w:pPr>
              <w:widowControl/>
              <w:jc w:val="left"/>
              <w:rPr>
                <w:color w:val="000000" w:themeColor="text1"/>
                <w:kern w:val="0"/>
                <w:szCs w:val="21"/>
              </w:rPr>
            </w:pPr>
          </w:p>
        </w:tc>
        <w:tc>
          <w:tcPr>
            <w:tcW w:w="399" w:type="pct"/>
            <w:tcBorders>
              <w:top w:val="nil"/>
              <w:left w:val="single" w:sz="4" w:space="0" w:color="auto"/>
              <w:bottom w:val="single" w:sz="4" w:space="0" w:color="000000"/>
              <w:right w:val="single" w:sz="4" w:space="0" w:color="000000"/>
            </w:tcBorders>
          </w:tcPr>
          <w:p w14:paraId="435B05E8" w14:textId="77777777" w:rsidR="00D33120" w:rsidRPr="001F7ADB" w:rsidRDefault="00D33120" w:rsidP="00D33120">
            <w:pPr>
              <w:widowControl/>
              <w:jc w:val="left"/>
              <w:rPr>
                <w:color w:val="000000" w:themeColor="text1"/>
                <w:kern w:val="0"/>
                <w:szCs w:val="21"/>
              </w:rPr>
            </w:pPr>
          </w:p>
        </w:tc>
        <w:tc>
          <w:tcPr>
            <w:tcW w:w="501" w:type="pct"/>
            <w:tcBorders>
              <w:top w:val="nil"/>
              <w:left w:val="single" w:sz="4" w:space="0" w:color="auto"/>
              <w:bottom w:val="single" w:sz="4" w:space="0" w:color="000000"/>
              <w:right w:val="single" w:sz="4" w:space="0" w:color="000000"/>
            </w:tcBorders>
            <w:shd w:val="clear" w:color="auto" w:fill="auto"/>
            <w:noWrap/>
            <w:vAlign w:val="center"/>
          </w:tcPr>
          <w:p w14:paraId="15FE6F59" w14:textId="77777777" w:rsidR="00D33120" w:rsidRPr="001F7ADB" w:rsidRDefault="00D33120" w:rsidP="00D33120">
            <w:pPr>
              <w:widowControl/>
              <w:jc w:val="left"/>
              <w:rPr>
                <w:color w:val="000000" w:themeColor="text1"/>
                <w:kern w:val="0"/>
                <w:szCs w:val="21"/>
              </w:rPr>
            </w:pPr>
          </w:p>
        </w:tc>
        <w:tc>
          <w:tcPr>
            <w:tcW w:w="550" w:type="pct"/>
            <w:tcBorders>
              <w:top w:val="nil"/>
              <w:left w:val="nil"/>
              <w:bottom w:val="single" w:sz="4" w:space="0" w:color="000000"/>
              <w:right w:val="single" w:sz="8" w:space="0" w:color="000000"/>
            </w:tcBorders>
            <w:shd w:val="clear" w:color="auto" w:fill="auto"/>
            <w:noWrap/>
            <w:vAlign w:val="center"/>
          </w:tcPr>
          <w:p w14:paraId="5D02698B" w14:textId="77777777" w:rsidR="00D33120" w:rsidRPr="001F7ADB" w:rsidRDefault="00D33120" w:rsidP="00D33120">
            <w:pPr>
              <w:widowControl/>
              <w:jc w:val="left"/>
              <w:rPr>
                <w:color w:val="000000" w:themeColor="text1"/>
                <w:kern w:val="0"/>
                <w:szCs w:val="21"/>
              </w:rPr>
            </w:pPr>
          </w:p>
        </w:tc>
        <w:tc>
          <w:tcPr>
            <w:tcW w:w="511" w:type="pct"/>
            <w:tcBorders>
              <w:top w:val="nil"/>
              <w:left w:val="nil"/>
              <w:bottom w:val="single" w:sz="4" w:space="0" w:color="000000"/>
              <w:right w:val="single" w:sz="8" w:space="0" w:color="000000"/>
            </w:tcBorders>
          </w:tcPr>
          <w:p w14:paraId="4097ECE3" w14:textId="77777777" w:rsidR="00D33120" w:rsidRPr="001F7ADB" w:rsidRDefault="00D33120" w:rsidP="00D33120">
            <w:pPr>
              <w:widowControl/>
              <w:jc w:val="left"/>
              <w:rPr>
                <w:color w:val="000000" w:themeColor="text1"/>
                <w:kern w:val="0"/>
                <w:szCs w:val="21"/>
              </w:rPr>
            </w:pPr>
          </w:p>
        </w:tc>
      </w:tr>
      <w:tr w:rsidR="00D33120" w:rsidRPr="001F7ADB" w14:paraId="126EEB41" w14:textId="77777777" w:rsidTr="00D33120">
        <w:trPr>
          <w:trHeight w:val="270"/>
          <w:jc w:val="center"/>
        </w:trPr>
        <w:tc>
          <w:tcPr>
            <w:tcW w:w="250" w:type="pct"/>
            <w:tcBorders>
              <w:top w:val="nil"/>
              <w:left w:val="single" w:sz="8" w:space="0" w:color="000000"/>
              <w:bottom w:val="single" w:sz="4" w:space="0" w:color="000000"/>
              <w:right w:val="single" w:sz="4" w:space="0" w:color="000000"/>
            </w:tcBorders>
            <w:shd w:val="clear" w:color="auto" w:fill="auto"/>
            <w:noWrap/>
            <w:vAlign w:val="center"/>
          </w:tcPr>
          <w:p w14:paraId="6305061D" w14:textId="77777777" w:rsidR="00D33120" w:rsidRPr="001F7ADB" w:rsidRDefault="00D33120" w:rsidP="00D33120">
            <w:pPr>
              <w:widowControl/>
              <w:jc w:val="left"/>
              <w:rPr>
                <w:color w:val="000000" w:themeColor="text1"/>
                <w:kern w:val="0"/>
                <w:szCs w:val="21"/>
              </w:rPr>
            </w:pPr>
          </w:p>
        </w:tc>
        <w:tc>
          <w:tcPr>
            <w:tcW w:w="248" w:type="pct"/>
            <w:tcBorders>
              <w:top w:val="single" w:sz="4" w:space="0" w:color="000000"/>
              <w:left w:val="nil"/>
              <w:bottom w:val="single" w:sz="4" w:space="0" w:color="000000"/>
              <w:right w:val="single" w:sz="4" w:space="0" w:color="000000"/>
            </w:tcBorders>
          </w:tcPr>
          <w:p w14:paraId="52C8616C" w14:textId="77777777" w:rsidR="00D33120" w:rsidRPr="001F7ADB" w:rsidRDefault="00D33120" w:rsidP="00D33120">
            <w:pPr>
              <w:widowControl/>
              <w:jc w:val="left"/>
              <w:rPr>
                <w:color w:val="000000" w:themeColor="text1"/>
                <w:kern w:val="0"/>
                <w:szCs w:val="21"/>
              </w:rPr>
            </w:pPr>
          </w:p>
        </w:tc>
        <w:tc>
          <w:tcPr>
            <w:tcW w:w="25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6C4E52BC"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LTE</w:t>
            </w:r>
            <w:r w:rsidRPr="001F7ADB">
              <w:rPr>
                <w:color w:val="000000" w:themeColor="text1"/>
                <w:kern w:val="0"/>
                <w:szCs w:val="21"/>
              </w:rPr>
              <w:t>基站</w:t>
            </w:r>
          </w:p>
        </w:tc>
        <w:tc>
          <w:tcPr>
            <w:tcW w:w="3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3C8E2B9" w14:textId="77777777" w:rsidR="00D33120" w:rsidRPr="001F7ADB" w:rsidRDefault="00D33120" w:rsidP="00D33120">
            <w:pPr>
              <w:widowControl/>
              <w:jc w:val="left"/>
              <w:rPr>
                <w:color w:val="000000" w:themeColor="text1"/>
                <w:kern w:val="0"/>
                <w:szCs w:val="21"/>
              </w:rPr>
            </w:pPr>
          </w:p>
        </w:tc>
        <w:tc>
          <w:tcPr>
            <w:tcW w:w="3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1CAE8064" w14:textId="77777777" w:rsidR="00D33120" w:rsidRPr="001F7ADB" w:rsidRDefault="00D33120" w:rsidP="00D33120">
            <w:pPr>
              <w:widowControl/>
              <w:jc w:val="left"/>
              <w:rPr>
                <w:color w:val="000000" w:themeColor="text1"/>
                <w:kern w:val="0"/>
                <w:szCs w:val="21"/>
              </w:rPr>
            </w:pPr>
          </w:p>
        </w:tc>
        <w:tc>
          <w:tcPr>
            <w:tcW w:w="459" w:type="pct"/>
            <w:tcBorders>
              <w:top w:val="nil"/>
              <w:left w:val="nil"/>
              <w:bottom w:val="single" w:sz="4" w:space="0" w:color="000000"/>
              <w:right w:val="single" w:sz="4" w:space="0" w:color="auto"/>
            </w:tcBorders>
            <w:shd w:val="clear" w:color="auto" w:fill="auto"/>
            <w:noWrap/>
            <w:vAlign w:val="center"/>
          </w:tcPr>
          <w:p w14:paraId="6D80441B" w14:textId="77777777" w:rsidR="00D33120" w:rsidRPr="001F7ADB" w:rsidRDefault="00D33120" w:rsidP="00D33120">
            <w:pPr>
              <w:widowControl/>
              <w:jc w:val="left"/>
              <w:rPr>
                <w:color w:val="000000" w:themeColor="text1"/>
                <w:kern w:val="0"/>
                <w:szCs w:val="21"/>
              </w:rPr>
            </w:pPr>
          </w:p>
        </w:tc>
        <w:tc>
          <w:tcPr>
            <w:tcW w:w="377" w:type="pct"/>
            <w:tcBorders>
              <w:top w:val="single" w:sz="4" w:space="0" w:color="auto"/>
              <w:left w:val="single" w:sz="4" w:space="0" w:color="auto"/>
              <w:bottom w:val="single" w:sz="4" w:space="0" w:color="auto"/>
              <w:right w:val="single" w:sz="4" w:space="0" w:color="auto"/>
            </w:tcBorders>
          </w:tcPr>
          <w:p w14:paraId="6CC1C075" w14:textId="77777777" w:rsidR="00D33120" w:rsidRPr="001F7ADB" w:rsidRDefault="00D33120" w:rsidP="00D33120">
            <w:pPr>
              <w:widowControl/>
              <w:jc w:val="center"/>
              <w:rPr>
                <w:color w:val="000000" w:themeColor="text1"/>
                <w:kern w:val="0"/>
                <w:szCs w:val="21"/>
              </w:rPr>
            </w:pPr>
          </w:p>
        </w:tc>
        <w:tc>
          <w:tcPr>
            <w:tcW w:w="4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001440F" w14:textId="77777777" w:rsidR="00D33120" w:rsidRPr="001F7ADB" w:rsidRDefault="00D33120" w:rsidP="00D33120">
            <w:pPr>
              <w:widowControl/>
              <w:jc w:val="center"/>
              <w:rPr>
                <w:color w:val="000000" w:themeColor="text1"/>
                <w:kern w:val="0"/>
                <w:szCs w:val="21"/>
              </w:rPr>
            </w:pPr>
          </w:p>
        </w:tc>
        <w:tc>
          <w:tcPr>
            <w:tcW w:w="401" w:type="pct"/>
            <w:tcBorders>
              <w:top w:val="nil"/>
              <w:left w:val="single" w:sz="4" w:space="0" w:color="auto"/>
              <w:bottom w:val="single" w:sz="4" w:space="0" w:color="000000"/>
              <w:right w:val="single" w:sz="4" w:space="0" w:color="auto"/>
            </w:tcBorders>
          </w:tcPr>
          <w:p w14:paraId="2B9CE185" w14:textId="77777777" w:rsidR="00D33120" w:rsidRPr="001F7ADB" w:rsidRDefault="00D33120" w:rsidP="00D33120">
            <w:pPr>
              <w:widowControl/>
              <w:jc w:val="left"/>
              <w:rPr>
                <w:color w:val="000000" w:themeColor="text1"/>
                <w:kern w:val="0"/>
                <w:szCs w:val="21"/>
              </w:rPr>
            </w:pPr>
          </w:p>
        </w:tc>
        <w:tc>
          <w:tcPr>
            <w:tcW w:w="399" w:type="pct"/>
            <w:tcBorders>
              <w:top w:val="nil"/>
              <w:left w:val="single" w:sz="4" w:space="0" w:color="auto"/>
              <w:bottom w:val="single" w:sz="4" w:space="0" w:color="000000"/>
              <w:right w:val="single" w:sz="4" w:space="0" w:color="000000"/>
            </w:tcBorders>
          </w:tcPr>
          <w:p w14:paraId="3C847EA3" w14:textId="77777777" w:rsidR="00D33120" w:rsidRPr="001F7ADB" w:rsidRDefault="00D33120" w:rsidP="00D33120">
            <w:pPr>
              <w:widowControl/>
              <w:jc w:val="left"/>
              <w:rPr>
                <w:color w:val="000000" w:themeColor="text1"/>
                <w:kern w:val="0"/>
                <w:szCs w:val="21"/>
              </w:rPr>
            </w:pPr>
          </w:p>
        </w:tc>
        <w:tc>
          <w:tcPr>
            <w:tcW w:w="501" w:type="pct"/>
            <w:tcBorders>
              <w:top w:val="nil"/>
              <w:left w:val="single" w:sz="4" w:space="0" w:color="auto"/>
              <w:bottom w:val="single" w:sz="4" w:space="0" w:color="000000"/>
              <w:right w:val="single" w:sz="4" w:space="0" w:color="000000"/>
            </w:tcBorders>
            <w:shd w:val="clear" w:color="auto" w:fill="auto"/>
            <w:noWrap/>
            <w:vAlign w:val="center"/>
          </w:tcPr>
          <w:p w14:paraId="41FB0C74" w14:textId="77777777" w:rsidR="00D33120" w:rsidRPr="001F7ADB" w:rsidRDefault="00D33120" w:rsidP="00D33120">
            <w:pPr>
              <w:widowControl/>
              <w:jc w:val="left"/>
              <w:rPr>
                <w:color w:val="000000" w:themeColor="text1"/>
                <w:kern w:val="0"/>
                <w:szCs w:val="21"/>
              </w:rPr>
            </w:pPr>
          </w:p>
        </w:tc>
        <w:tc>
          <w:tcPr>
            <w:tcW w:w="550" w:type="pct"/>
            <w:tcBorders>
              <w:top w:val="nil"/>
              <w:left w:val="nil"/>
              <w:bottom w:val="single" w:sz="4" w:space="0" w:color="000000"/>
              <w:right w:val="single" w:sz="8" w:space="0" w:color="000000"/>
            </w:tcBorders>
            <w:shd w:val="clear" w:color="auto" w:fill="auto"/>
            <w:noWrap/>
            <w:vAlign w:val="center"/>
          </w:tcPr>
          <w:p w14:paraId="5719A4CB" w14:textId="77777777" w:rsidR="00D33120" w:rsidRPr="001F7ADB" w:rsidRDefault="00D33120" w:rsidP="00D33120">
            <w:pPr>
              <w:widowControl/>
              <w:jc w:val="left"/>
              <w:rPr>
                <w:color w:val="000000" w:themeColor="text1"/>
                <w:kern w:val="0"/>
                <w:szCs w:val="21"/>
              </w:rPr>
            </w:pPr>
          </w:p>
        </w:tc>
        <w:tc>
          <w:tcPr>
            <w:tcW w:w="511" w:type="pct"/>
            <w:tcBorders>
              <w:top w:val="nil"/>
              <w:left w:val="nil"/>
              <w:bottom w:val="single" w:sz="4" w:space="0" w:color="000000"/>
              <w:right w:val="single" w:sz="8" w:space="0" w:color="000000"/>
            </w:tcBorders>
          </w:tcPr>
          <w:p w14:paraId="0DD3D3BE" w14:textId="77777777" w:rsidR="00D33120" w:rsidRPr="001F7ADB" w:rsidRDefault="00D33120" w:rsidP="00D33120">
            <w:pPr>
              <w:widowControl/>
              <w:jc w:val="left"/>
              <w:rPr>
                <w:color w:val="000000" w:themeColor="text1"/>
                <w:kern w:val="0"/>
                <w:szCs w:val="21"/>
              </w:rPr>
            </w:pPr>
          </w:p>
        </w:tc>
      </w:tr>
      <w:tr w:rsidR="00D33120" w:rsidRPr="001F7ADB" w14:paraId="0A482B95" w14:textId="77777777" w:rsidTr="00D33120">
        <w:trPr>
          <w:trHeight w:val="270"/>
          <w:jc w:val="center"/>
        </w:trPr>
        <w:tc>
          <w:tcPr>
            <w:tcW w:w="250" w:type="pct"/>
            <w:tcBorders>
              <w:top w:val="nil"/>
              <w:left w:val="single" w:sz="8" w:space="0" w:color="000000"/>
              <w:bottom w:val="single" w:sz="4" w:space="0" w:color="000000"/>
              <w:right w:val="single" w:sz="4" w:space="0" w:color="000000"/>
            </w:tcBorders>
            <w:shd w:val="clear" w:color="auto" w:fill="auto"/>
            <w:noWrap/>
            <w:vAlign w:val="center"/>
          </w:tcPr>
          <w:p w14:paraId="4443DE2D" w14:textId="77777777" w:rsidR="00D33120" w:rsidRPr="001F7ADB" w:rsidRDefault="00D33120" w:rsidP="00D33120">
            <w:pPr>
              <w:widowControl/>
              <w:jc w:val="left"/>
              <w:rPr>
                <w:color w:val="000000" w:themeColor="text1"/>
                <w:kern w:val="0"/>
                <w:szCs w:val="21"/>
              </w:rPr>
            </w:pPr>
          </w:p>
        </w:tc>
        <w:tc>
          <w:tcPr>
            <w:tcW w:w="248" w:type="pct"/>
            <w:tcBorders>
              <w:top w:val="single" w:sz="4" w:space="0" w:color="000000"/>
              <w:left w:val="nil"/>
              <w:bottom w:val="single" w:sz="4" w:space="0" w:color="000000"/>
              <w:right w:val="single" w:sz="4" w:space="0" w:color="000000"/>
            </w:tcBorders>
          </w:tcPr>
          <w:p w14:paraId="7AAF3BB6" w14:textId="77777777" w:rsidR="00D33120" w:rsidRPr="001F7ADB" w:rsidRDefault="00D33120" w:rsidP="00D33120">
            <w:pPr>
              <w:widowControl/>
              <w:jc w:val="left"/>
              <w:rPr>
                <w:color w:val="000000" w:themeColor="text1"/>
                <w:kern w:val="0"/>
                <w:szCs w:val="21"/>
              </w:rPr>
            </w:pPr>
          </w:p>
        </w:tc>
        <w:tc>
          <w:tcPr>
            <w:tcW w:w="25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F92AD61"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集客专线</w:t>
            </w:r>
          </w:p>
        </w:tc>
        <w:tc>
          <w:tcPr>
            <w:tcW w:w="30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29122A3F" w14:textId="77777777" w:rsidR="00D33120" w:rsidRPr="001F7ADB" w:rsidRDefault="00D33120" w:rsidP="00D33120">
            <w:pPr>
              <w:widowControl/>
              <w:jc w:val="left"/>
              <w:rPr>
                <w:color w:val="000000" w:themeColor="text1"/>
                <w:kern w:val="0"/>
                <w:szCs w:val="21"/>
              </w:rPr>
            </w:pPr>
          </w:p>
        </w:tc>
        <w:tc>
          <w:tcPr>
            <w:tcW w:w="346" w:type="pct"/>
            <w:tcBorders>
              <w:top w:val="single" w:sz="4" w:space="0" w:color="000000"/>
              <w:left w:val="single" w:sz="4" w:space="0" w:color="000000"/>
              <w:bottom w:val="single" w:sz="4" w:space="0" w:color="000000"/>
              <w:right w:val="single" w:sz="4" w:space="0" w:color="000000"/>
            </w:tcBorders>
            <w:shd w:val="clear" w:color="auto" w:fill="auto"/>
            <w:noWrap/>
            <w:vAlign w:val="center"/>
          </w:tcPr>
          <w:p w14:paraId="38EB7BB8" w14:textId="77777777" w:rsidR="00D33120" w:rsidRPr="001F7ADB" w:rsidRDefault="00D33120" w:rsidP="00D33120">
            <w:pPr>
              <w:widowControl/>
              <w:jc w:val="left"/>
              <w:rPr>
                <w:color w:val="000000" w:themeColor="text1"/>
                <w:kern w:val="0"/>
                <w:szCs w:val="21"/>
              </w:rPr>
            </w:pPr>
          </w:p>
        </w:tc>
        <w:tc>
          <w:tcPr>
            <w:tcW w:w="459" w:type="pct"/>
            <w:tcBorders>
              <w:top w:val="nil"/>
              <w:left w:val="nil"/>
              <w:bottom w:val="single" w:sz="4" w:space="0" w:color="000000"/>
              <w:right w:val="single" w:sz="4" w:space="0" w:color="auto"/>
            </w:tcBorders>
            <w:shd w:val="clear" w:color="auto" w:fill="auto"/>
            <w:noWrap/>
            <w:vAlign w:val="center"/>
          </w:tcPr>
          <w:p w14:paraId="3CF60A9A" w14:textId="77777777" w:rsidR="00D33120" w:rsidRPr="001F7ADB" w:rsidRDefault="00D33120" w:rsidP="00D33120">
            <w:pPr>
              <w:widowControl/>
              <w:jc w:val="left"/>
              <w:rPr>
                <w:color w:val="000000" w:themeColor="text1"/>
                <w:kern w:val="0"/>
                <w:szCs w:val="21"/>
              </w:rPr>
            </w:pPr>
          </w:p>
        </w:tc>
        <w:tc>
          <w:tcPr>
            <w:tcW w:w="377" w:type="pct"/>
            <w:tcBorders>
              <w:top w:val="single" w:sz="4" w:space="0" w:color="auto"/>
              <w:left w:val="single" w:sz="4" w:space="0" w:color="auto"/>
              <w:bottom w:val="single" w:sz="4" w:space="0" w:color="auto"/>
              <w:right w:val="single" w:sz="4" w:space="0" w:color="auto"/>
            </w:tcBorders>
          </w:tcPr>
          <w:p w14:paraId="460177BB" w14:textId="77777777" w:rsidR="00D33120" w:rsidRPr="001F7ADB" w:rsidRDefault="00D33120" w:rsidP="00D33120">
            <w:pPr>
              <w:widowControl/>
              <w:jc w:val="center"/>
              <w:rPr>
                <w:color w:val="000000" w:themeColor="text1"/>
                <w:kern w:val="0"/>
                <w:szCs w:val="21"/>
              </w:rPr>
            </w:pPr>
          </w:p>
        </w:tc>
        <w:tc>
          <w:tcPr>
            <w:tcW w:w="40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5B2D35" w14:textId="77777777" w:rsidR="00D33120" w:rsidRPr="001F7ADB" w:rsidRDefault="00D33120" w:rsidP="00D33120">
            <w:pPr>
              <w:widowControl/>
              <w:jc w:val="center"/>
              <w:rPr>
                <w:color w:val="000000" w:themeColor="text1"/>
                <w:kern w:val="0"/>
                <w:szCs w:val="21"/>
              </w:rPr>
            </w:pPr>
          </w:p>
        </w:tc>
        <w:tc>
          <w:tcPr>
            <w:tcW w:w="401" w:type="pct"/>
            <w:tcBorders>
              <w:top w:val="nil"/>
              <w:left w:val="single" w:sz="4" w:space="0" w:color="auto"/>
              <w:bottom w:val="single" w:sz="4" w:space="0" w:color="000000"/>
              <w:right w:val="single" w:sz="4" w:space="0" w:color="auto"/>
            </w:tcBorders>
          </w:tcPr>
          <w:p w14:paraId="61E20FC9" w14:textId="77777777" w:rsidR="00D33120" w:rsidRPr="001F7ADB" w:rsidRDefault="00D33120" w:rsidP="00D33120">
            <w:pPr>
              <w:widowControl/>
              <w:jc w:val="left"/>
              <w:rPr>
                <w:color w:val="000000" w:themeColor="text1"/>
                <w:kern w:val="0"/>
                <w:szCs w:val="21"/>
              </w:rPr>
            </w:pPr>
          </w:p>
        </w:tc>
        <w:tc>
          <w:tcPr>
            <w:tcW w:w="399" w:type="pct"/>
            <w:tcBorders>
              <w:top w:val="nil"/>
              <w:left w:val="single" w:sz="4" w:space="0" w:color="auto"/>
              <w:bottom w:val="single" w:sz="4" w:space="0" w:color="000000"/>
              <w:right w:val="single" w:sz="4" w:space="0" w:color="000000"/>
            </w:tcBorders>
          </w:tcPr>
          <w:p w14:paraId="38848170" w14:textId="77777777" w:rsidR="00D33120" w:rsidRPr="001F7ADB" w:rsidRDefault="00D33120" w:rsidP="00D33120">
            <w:pPr>
              <w:widowControl/>
              <w:jc w:val="left"/>
              <w:rPr>
                <w:color w:val="000000" w:themeColor="text1"/>
                <w:kern w:val="0"/>
                <w:szCs w:val="21"/>
              </w:rPr>
            </w:pPr>
          </w:p>
        </w:tc>
        <w:tc>
          <w:tcPr>
            <w:tcW w:w="501" w:type="pct"/>
            <w:tcBorders>
              <w:top w:val="nil"/>
              <w:left w:val="single" w:sz="4" w:space="0" w:color="auto"/>
              <w:bottom w:val="single" w:sz="4" w:space="0" w:color="000000"/>
              <w:right w:val="single" w:sz="4" w:space="0" w:color="000000"/>
            </w:tcBorders>
            <w:shd w:val="clear" w:color="auto" w:fill="auto"/>
            <w:noWrap/>
            <w:vAlign w:val="center"/>
          </w:tcPr>
          <w:p w14:paraId="4E668359" w14:textId="77777777" w:rsidR="00D33120" w:rsidRPr="001F7ADB" w:rsidRDefault="00D33120" w:rsidP="00D33120">
            <w:pPr>
              <w:widowControl/>
              <w:jc w:val="left"/>
              <w:rPr>
                <w:color w:val="000000" w:themeColor="text1"/>
                <w:kern w:val="0"/>
                <w:szCs w:val="21"/>
              </w:rPr>
            </w:pPr>
          </w:p>
        </w:tc>
        <w:tc>
          <w:tcPr>
            <w:tcW w:w="550" w:type="pct"/>
            <w:tcBorders>
              <w:top w:val="nil"/>
              <w:left w:val="nil"/>
              <w:bottom w:val="single" w:sz="4" w:space="0" w:color="000000"/>
              <w:right w:val="single" w:sz="8" w:space="0" w:color="000000"/>
            </w:tcBorders>
            <w:shd w:val="clear" w:color="auto" w:fill="auto"/>
            <w:noWrap/>
            <w:vAlign w:val="center"/>
          </w:tcPr>
          <w:p w14:paraId="4DC9C91E" w14:textId="77777777" w:rsidR="00D33120" w:rsidRPr="001F7ADB" w:rsidRDefault="00D33120" w:rsidP="00D33120">
            <w:pPr>
              <w:widowControl/>
              <w:jc w:val="left"/>
              <w:rPr>
                <w:color w:val="000000" w:themeColor="text1"/>
                <w:kern w:val="0"/>
                <w:szCs w:val="21"/>
              </w:rPr>
            </w:pPr>
          </w:p>
        </w:tc>
        <w:tc>
          <w:tcPr>
            <w:tcW w:w="511" w:type="pct"/>
            <w:tcBorders>
              <w:top w:val="nil"/>
              <w:left w:val="nil"/>
              <w:bottom w:val="single" w:sz="4" w:space="0" w:color="000000"/>
              <w:right w:val="single" w:sz="8" w:space="0" w:color="000000"/>
            </w:tcBorders>
          </w:tcPr>
          <w:p w14:paraId="5135714B" w14:textId="77777777" w:rsidR="00D33120" w:rsidRPr="001F7ADB" w:rsidRDefault="00D33120" w:rsidP="00D33120">
            <w:pPr>
              <w:widowControl/>
              <w:jc w:val="left"/>
              <w:rPr>
                <w:color w:val="000000" w:themeColor="text1"/>
                <w:kern w:val="0"/>
                <w:szCs w:val="21"/>
              </w:rPr>
            </w:pPr>
          </w:p>
        </w:tc>
      </w:tr>
    </w:tbl>
    <w:p w14:paraId="0DBCA4BC" w14:textId="77777777" w:rsidR="00D33120" w:rsidRDefault="00D33120" w:rsidP="00D33120">
      <w:pPr>
        <w:spacing w:beforeLines="50" w:before="156"/>
        <w:ind w:firstLineChars="200" w:firstLine="420"/>
        <w:rPr>
          <w:color w:val="000000" w:themeColor="text1"/>
        </w:rPr>
      </w:pPr>
    </w:p>
    <w:p w14:paraId="19087D37" w14:textId="77777777" w:rsidR="00D33120" w:rsidRPr="001F7ADB" w:rsidRDefault="00D33120" w:rsidP="00FC0F5C">
      <w:pPr>
        <w:pStyle w:val="3"/>
        <w:numPr>
          <w:ilvl w:val="2"/>
          <w:numId w:val="61"/>
        </w:numPr>
        <w:tabs>
          <w:tab w:val="clear" w:pos="709"/>
        </w:tabs>
        <w:adjustRightInd/>
        <w:spacing w:before="260" w:after="260"/>
        <w:jc w:val="both"/>
        <w:textAlignment w:val="auto"/>
        <w:rPr>
          <w:color w:val="000000" w:themeColor="text1"/>
          <w:szCs w:val="21"/>
        </w:rPr>
      </w:pPr>
      <w:bookmarkStart w:id="356" w:name="_Toc452624786"/>
      <w:bookmarkStart w:id="357" w:name="_Toc19695274"/>
      <w:bookmarkStart w:id="358" w:name="_Toc53650130"/>
      <w:r w:rsidRPr="001F7ADB">
        <w:rPr>
          <w:color w:val="000000" w:themeColor="text1"/>
          <w:szCs w:val="21"/>
        </w:rPr>
        <w:t>网络流量基础数据表</w:t>
      </w:r>
      <w:bookmarkEnd w:id="354"/>
      <w:r w:rsidRPr="001F7ADB">
        <w:rPr>
          <w:color w:val="000000" w:themeColor="text1"/>
          <w:szCs w:val="21"/>
        </w:rPr>
        <w:t>要求</w:t>
      </w:r>
      <w:bookmarkEnd w:id="356"/>
      <w:bookmarkEnd w:id="357"/>
      <w:bookmarkEnd w:id="358"/>
    </w:p>
    <w:p w14:paraId="75B8744E" w14:textId="2AC495B6" w:rsidR="00D33120" w:rsidRPr="001F7ADB" w:rsidRDefault="00D33120" w:rsidP="00D33120">
      <w:pPr>
        <w:ind w:firstLineChars="200" w:firstLine="420"/>
        <w:rPr>
          <w:color w:val="000000" w:themeColor="text1"/>
        </w:rPr>
      </w:pPr>
      <w:r w:rsidRPr="001F7ADB">
        <w:rPr>
          <w:color w:val="000000" w:themeColor="text1"/>
        </w:rPr>
        <w:t>支持对线路端口、链路、传输环路和传输链路等监测对象的流量采集和统计分析，输出</w:t>
      </w:r>
      <w:r w:rsidRPr="001F7ADB">
        <w:rPr>
          <w:color w:val="000000" w:themeColor="text1"/>
        </w:rPr>
        <w:t>PTN</w:t>
      </w:r>
      <w:r w:rsidR="008209EE">
        <w:rPr>
          <w:color w:val="000000" w:themeColor="text1"/>
        </w:rPr>
        <w:t>/SPN</w:t>
      </w:r>
      <w:r w:rsidRPr="001F7ADB">
        <w:rPr>
          <w:color w:val="000000" w:themeColor="text1"/>
        </w:rPr>
        <w:t>网络层面的流量基础数据表，并支持基础数据的分类查询，如分别选择和查询核心层、汇聚层和接入层的线路端口流量数据。</w:t>
      </w:r>
    </w:p>
    <w:p w14:paraId="4052BF8F" w14:textId="6BDFA95B" w:rsidR="00D33120" w:rsidRPr="001F7ADB" w:rsidRDefault="00D33120" w:rsidP="00D33120">
      <w:pPr>
        <w:ind w:firstLineChars="200" w:firstLine="420"/>
        <w:rPr>
          <w:color w:val="000000" w:themeColor="text1"/>
        </w:rPr>
      </w:pPr>
      <w:r w:rsidRPr="001F7ADB">
        <w:rPr>
          <w:color w:val="000000" w:themeColor="text1"/>
        </w:rPr>
        <w:t>基于线路端口、链路、传输环路、传输链路的基础数据表分别见下。基于线路端口或链路的网络流量监测同时适用于</w:t>
      </w:r>
      <w:r w:rsidRPr="001F7ADB">
        <w:rPr>
          <w:color w:val="000000" w:themeColor="text1"/>
        </w:rPr>
        <w:t>L2</w:t>
      </w:r>
      <w:r w:rsidR="008209EE">
        <w:rPr>
          <w:color w:val="000000" w:themeColor="text1"/>
        </w:rPr>
        <w:t xml:space="preserve"> </w:t>
      </w:r>
      <w:r w:rsidRPr="001F7ADB">
        <w:rPr>
          <w:color w:val="000000" w:themeColor="text1"/>
        </w:rPr>
        <w:t>PTN</w:t>
      </w:r>
      <w:r w:rsidRPr="001F7ADB">
        <w:rPr>
          <w:color w:val="000000" w:themeColor="text1"/>
        </w:rPr>
        <w:t>和</w:t>
      </w:r>
      <w:r w:rsidRPr="001F7ADB">
        <w:rPr>
          <w:color w:val="000000" w:themeColor="text1"/>
        </w:rPr>
        <w:t>L3</w:t>
      </w:r>
      <w:r w:rsidR="008209EE">
        <w:rPr>
          <w:color w:val="000000" w:themeColor="text1"/>
        </w:rPr>
        <w:t xml:space="preserve"> PTN</w:t>
      </w:r>
      <w:r w:rsidR="008209EE">
        <w:rPr>
          <w:color w:val="000000" w:themeColor="text1"/>
        </w:rPr>
        <w:t>网络</w:t>
      </w:r>
      <w:r w:rsidRPr="001F7ADB">
        <w:rPr>
          <w:color w:val="000000" w:themeColor="text1"/>
        </w:rPr>
        <w:t>。</w:t>
      </w:r>
    </w:p>
    <w:p w14:paraId="418BA817" w14:textId="13E5DD46" w:rsidR="00D33120" w:rsidRPr="001F7ADB" w:rsidRDefault="00D33120" w:rsidP="00D33120">
      <w:pPr>
        <w:jc w:val="center"/>
        <w:rPr>
          <w:color w:val="000000" w:themeColor="text1"/>
        </w:rPr>
      </w:pPr>
      <w:r w:rsidRPr="001F7ADB">
        <w:rPr>
          <w:color w:val="000000" w:themeColor="text1"/>
        </w:rPr>
        <w:fldChar w:fldCharType="begin"/>
      </w:r>
      <w:r w:rsidRPr="001F7ADB">
        <w:rPr>
          <w:color w:val="000000" w:themeColor="text1"/>
        </w:rPr>
        <w:instrText xml:space="preserve"> REF _Ref367874155 \h  \* MERGEFORMAT </w:instrText>
      </w:r>
      <w:r w:rsidRPr="001F7ADB">
        <w:rPr>
          <w:color w:val="000000" w:themeColor="text1"/>
        </w:rPr>
      </w:r>
      <w:r w:rsidRPr="001F7ADB">
        <w:rPr>
          <w:color w:val="000000" w:themeColor="text1"/>
        </w:rPr>
        <w:fldChar w:fldCharType="separate"/>
      </w:r>
      <w:r w:rsidRPr="00E4755D">
        <w:rPr>
          <w:rFonts w:hint="eastAsia"/>
          <w:color w:val="000000" w:themeColor="text1"/>
        </w:rPr>
        <w:t>表</w:t>
      </w:r>
      <w:r w:rsidR="00704BDF">
        <w:rPr>
          <w:color w:val="000000" w:themeColor="text1"/>
        </w:rPr>
        <w:t>5-3</w:t>
      </w:r>
      <w:r>
        <w:rPr>
          <w:color w:val="000000" w:themeColor="text1"/>
        </w:rPr>
        <w:t xml:space="preserve">  PTN</w:t>
      </w:r>
      <w:r w:rsidR="008209EE">
        <w:rPr>
          <w:color w:val="000000" w:themeColor="text1"/>
        </w:rPr>
        <w:t>/SPN</w:t>
      </w:r>
      <w:r>
        <w:rPr>
          <w:rFonts w:hint="eastAsia"/>
          <w:color w:val="000000" w:themeColor="text1"/>
        </w:rPr>
        <w:t>网络的线路端口流量基础数据表</w:t>
      </w:r>
    </w:p>
    <w:tbl>
      <w:tblPr>
        <w:tblW w:w="8222" w:type="dxa"/>
        <w:jc w:val="center"/>
        <w:tblLayout w:type="fixed"/>
        <w:tblLook w:val="04A0" w:firstRow="1" w:lastRow="0" w:firstColumn="1" w:lastColumn="0" w:noHBand="0" w:noVBand="1"/>
      </w:tblPr>
      <w:tblGrid>
        <w:gridCol w:w="332"/>
        <w:gridCol w:w="327"/>
        <w:gridCol w:w="403"/>
        <w:gridCol w:w="457"/>
        <w:gridCol w:w="618"/>
        <w:gridCol w:w="1158"/>
        <w:gridCol w:w="631"/>
        <w:gridCol w:w="429"/>
        <w:gridCol w:w="623"/>
        <w:gridCol w:w="528"/>
        <w:gridCol w:w="661"/>
        <w:gridCol w:w="661"/>
        <w:gridCol w:w="725"/>
        <w:gridCol w:w="669"/>
      </w:tblGrid>
      <w:tr w:rsidR="00D33120" w:rsidRPr="001F7ADB" w14:paraId="05AB55F3" w14:textId="77777777" w:rsidTr="00D33120">
        <w:trPr>
          <w:trHeight w:val="270"/>
          <w:jc w:val="center"/>
        </w:trPr>
        <w:tc>
          <w:tcPr>
            <w:tcW w:w="201" w:type="pct"/>
            <w:vMerge w:val="restart"/>
            <w:tcBorders>
              <w:top w:val="nil"/>
              <w:left w:val="single" w:sz="8" w:space="0" w:color="000000"/>
              <w:right w:val="single" w:sz="4" w:space="0" w:color="000000"/>
            </w:tcBorders>
            <w:shd w:val="clear" w:color="000000" w:fill="0070C0"/>
            <w:noWrap/>
            <w:vAlign w:val="center"/>
          </w:tcPr>
          <w:p w14:paraId="25BC5DB6" w14:textId="77777777" w:rsidR="00D33120" w:rsidRPr="001F7ADB" w:rsidRDefault="00D33120" w:rsidP="00D33120">
            <w:pPr>
              <w:rPr>
                <w:color w:val="000000" w:themeColor="text1"/>
              </w:rPr>
            </w:pPr>
            <w:r w:rsidRPr="001F7ADB">
              <w:rPr>
                <w:color w:val="000000" w:themeColor="text1"/>
              </w:rPr>
              <w:t>线路端口名称</w:t>
            </w:r>
          </w:p>
        </w:tc>
        <w:tc>
          <w:tcPr>
            <w:tcW w:w="199" w:type="pct"/>
            <w:vMerge w:val="restart"/>
            <w:tcBorders>
              <w:top w:val="single" w:sz="4" w:space="0" w:color="000000"/>
              <w:left w:val="nil"/>
              <w:right w:val="single" w:sz="4" w:space="0" w:color="000000"/>
            </w:tcBorders>
            <w:shd w:val="clear" w:color="000000" w:fill="0070C0"/>
            <w:vAlign w:val="center"/>
          </w:tcPr>
          <w:p w14:paraId="4663E369" w14:textId="77777777" w:rsidR="00D33120" w:rsidRPr="001F7ADB" w:rsidRDefault="00D33120" w:rsidP="00D33120">
            <w:pPr>
              <w:rPr>
                <w:color w:val="000000" w:themeColor="text1"/>
              </w:rPr>
            </w:pPr>
            <w:r w:rsidRPr="001F7ADB">
              <w:rPr>
                <w:color w:val="000000" w:themeColor="text1"/>
              </w:rPr>
              <w:t>采集起止时间</w:t>
            </w:r>
          </w:p>
        </w:tc>
        <w:tc>
          <w:tcPr>
            <w:tcW w:w="245" w:type="pct"/>
            <w:vMerge w:val="restart"/>
            <w:tcBorders>
              <w:top w:val="single" w:sz="4" w:space="0" w:color="000000"/>
              <w:left w:val="single" w:sz="4" w:space="0" w:color="000000"/>
              <w:right w:val="single" w:sz="4" w:space="0" w:color="000000"/>
            </w:tcBorders>
            <w:shd w:val="clear" w:color="000000" w:fill="0070C0"/>
            <w:noWrap/>
            <w:vAlign w:val="center"/>
          </w:tcPr>
          <w:p w14:paraId="01181A40" w14:textId="77777777" w:rsidR="00D33120" w:rsidRPr="001F7ADB" w:rsidRDefault="00D33120" w:rsidP="00D33120">
            <w:pPr>
              <w:rPr>
                <w:color w:val="000000" w:themeColor="text1"/>
              </w:rPr>
            </w:pPr>
            <w:r w:rsidRPr="001F7ADB">
              <w:rPr>
                <w:color w:val="000000" w:themeColor="text1"/>
              </w:rPr>
              <w:t>区域信息</w:t>
            </w:r>
          </w:p>
        </w:tc>
        <w:tc>
          <w:tcPr>
            <w:tcW w:w="278" w:type="pct"/>
            <w:vMerge w:val="restart"/>
            <w:tcBorders>
              <w:top w:val="single" w:sz="4" w:space="0" w:color="000000"/>
              <w:left w:val="single" w:sz="4" w:space="0" w:color="000000"/>
              <w:right w:val="single" w:sz="4" w:space="0" w:color="auto"/>
            </w:tcBorders>
            <w:shd w:val="clear" w:color="000000" w:fill="0070C0"/>
            <w:noWrap/>
            <w:vAlign w:val="center"/>
          </w:tcPr>
          <w:p w14:paraId="14B3BA55" w14:textId="77777777" w:rsidR="00D33120" w:rsidRPr="001F7ADB" w:rsidRDefault="00D33120" w:rsidP="00D33120">
            <w:pPr>
              <w:rPr>
                <w:color w:val="000000" w:themeColor="text1"/>
              </w:rPr>
            </w:pPr>
            <w:r w:rsidRPr="001F7ADB">
              <w:rPr>
                <w:color w:val="000000" w:themeColor="text1"/>
              </w:rPr>
              <w:t>网元名称</w:t>
            </w:r>
          </w:p>
        </w:tc>
        <w:tc>
          <w:tcPr>
            <w:tcW w:w="376" w:type="pct"/>
            <w:vMerge w:val="restart"/>
            <w:tcBorders>
              <w:top w:val="nil"/>
              <w:left w:val="single" w:sz="4" w:space="0" w:color="auto"/>
              <w:right w:val="single" w:sz="4" w:space="0" w:color="auto"/>
            </w:tcBorders>
            <w:shd w:val="clear" w:color="000000" w:fill="0070C0"/>
            <w:noWrap/>
            <w:vAlign w:val="center"/>
          </w:tcPr>
          <w:p w14:paraId="4E000162" w14:textId="77777777" w:rsidR="00D33120" w:rsidRPr="001F7ADB" w:rsidRDefault="00D33120" w:rsidP="00D33120">
            <w:pPr>
              <w:rPr>
                <w:color w:val="000000" w:themeColor="text1"/>
              </w:rPr>
            </w:pPr>
            <w:r w:rsidRPr="001F7ADB">
              <w:rPr>
                <w:color w:val="000000" w:themeColor="text1"/>
              </w:rPr>
              <w:t>线路端口速率</w:t>
            </w:r>
            <w:r w:rsidRPr="001F7ADB">
              <w:rPr>
                <w:color w:val="000000" w:themeColor="text1"/>
              </w:rPr>
              <w:t>(M b/s)</w:t>
            </w:r>
          </w:p>
        </w:tc>
        <w:tc>
          <w:tcPr>
            <w:tcW w:w="704" w:type="pct"/>
            <w:tcBorders>
              <w:top w:val="single" w:sz="4" w:space="0" w:color="auto"/>
              <w:left w:val="single" w:sz="4" w:space="0" w:color="auto"/>
              <w:right w:val="single" w:sz="4" w:space="0" w:color="auto"/>
            </w:tcBorders>
            <w:shd w:val="clear" w:color="000000" w:fill="0070C0"/>
          </w:tcPr>
          <w:p w14:paraId="7141DBE9" w14:textId="77777777" w:rsidR="00D33120" w:rsidRPr="001F7ADB" w:rsidRDefault="00D33120" w:rsidP="00D33120">
            <w:pPr>
              <w:ind w:firstLineChars="200" w:firstLine="420"/>
              <w:rPr>
                <w:color w:val="000000" w:themeColor="text1"/>
              </w:rPr>
            </w:pPr>
          </w:p>
        </w:tc>
        <w:tc>
          <w:tcPr>
            <w:tcW w:w="645" w:type="pct"/>
            <w:gridSpan w:val="2"/>
            <w:tcBorders>
              <w:top w:val="single" w:sz="4" w:space="0" w:color="auto"/>
              <w:left w:val="single" w:sz="4" w:space="0" w:color="auto"/>
              <w:bottom w:val="single" w:sz="4" w:space="0" w:color="auto"/>
              <w:right w:val="single" w:sz="4" w:space="0" w:color="auto"/>
            </w:tcBorders>
            <w:shd w:val="clear" w:color="000000" w:fill="0070C0"/>
            <w:vAlign w:val="center"/>
          </w:tcPr>
          <w:p w14:paraId="069E70EF" w14:textId="77777777" w:rsidR="00D33120" w:rsidRPr="001F7ADB" w:rsidRDefault="00D33120" w:rsidP="00D33120">
            <w:pPr>
              <w:rPr>
                <w:color w:val="000000" w:themeColor="text1"/>
              </w:rPr>
            </w:pPr>
            <w:r w:rsidRPr="001F7ADB">
              <w:rPr>
                <w:color w:val="000000" w:themeColor="text1"/>
              </w:rPr>
              <w:t>接收方向</w:t>
            </w:r>
          </w:p>
        </w:tc>
        <w:tc>
          <w:tcPr>
            <w:tcW w:w="700" w:type="pct"/>
            <w:gridSpan w:val="2"/>
            <w:tcBorders>
              <w:top w:val="nil"/>
              <w:left w:val="single" w:sz="4" w:space="0" w:color="auto"/>
              <w:bottom w:val="single" w:sz="4" w:space="0" w:color="000000"/>
              <w:right w:val="single" w:sz="4" w:space="0" w:color="000000"/>
            </w:tcBorders>
            <w:shd w:val="clear" w:color="000000" w:fill="0070C0"/>
          </w:tcPr>
          <w:p w14:paraId="075F3AE6" w14:textId="77777777" w:rsidR="00D33120" w:rsidRPr="001F7ADB" w:rsidRDefault="00D33120" w:rsidP="00D33120">
            <w:pPr>
              <w:rPr>
                <w:color w:val="000000" w:themeColor="text1"/>
              </w:rPr>
            </w:pPr>
            <w:r w:rsidRPr="001F7ADB">
              <w:rPr>
                <w:color w:val="000000" w:themeColor="text1"/>
              </w:rPr>
              <w:t>发送方向</w:t>
            </w:r>
          </w:p>
        </w:tc>
        <w:tc>
          <w:tcPr>
            <w:tcW w:w="402" w:type="pct"/>
            <w:tcBorders>
              <w:top w:val="nil"/>
              <w:left w:val="single" w:sz="4" w:space="0" w:color="auto"/>
              <w:right w:val="single" w:sz="4" w:space="0" w:color="auto"/>
            </w:tcBorders>
            <w:shd w:val="clear" w:color="000000" w:fill="0070C0"/>
          </w:tcPr>
          <w:p w14:paraId="6B633443" w14:textId="77777777" w:rsidR="00D33120" w:rsidRPr="001F7ADB" w:rsidRDefault="00D33120" w:rsidP="00D33120">
            <w:pPr>
              <w:ind w:firstLineChars="200" w:firstLine="420"/>
              <w:rPr>
                <w:color w:val="000000" w:themeColor="text1"/>
              </w:rPr>
            </w:pPr>
          </w:p>
        </w:tc>
        <w:tc>
          <w:tcPr>
            <w:tcW w:w="402" w:type="pct"/>
            <w:vMerge w:val="restart"/>
            <w:tcBorders>
              <w:top w:val="nil"/>
              <w:left w:val="single" w:sz="4" w:space="0" w:color="auto"/>
              <w:right w:val="single" w:sz="4" w:space="0" w:color="000000"/>
            </w:tcBorders>
            <w:shd w:val="clear" w:color="000000" w:fill="0070C0"/>
            <w:noWrap/>
            <w:vAlign w:val="center"/>
          </w:tcPr>
          <w:p w14:paraId="57D8DCB5" w14:textId="77777777" w:rsidR="00D33120" w:rsidRPr="001F7ADB" w:rsidRDefault="00D33120" w:rsidP="00D33120">
            <w:pPr>
              <w:rPr>
                <w:color w:val="000000" w:themeColor="text1"/>
              </w:rPr>
            </w:pPr>
            <w:r w:rsidRPr="001F7ADB">
              <w:rPr>
                <w:color w:val="000000" w:themeColor="text1"/>
              </w:rPr>
              <w:t>端口带宽利用率峰值</w:t>
            </w:r>
            <w:r w:rsidRPr="001F7ADB">
              <w:rPr>
                <w:color w:val="000000" w:themeColor="text1"/>
              </w:rPr>
              <w:t>(%)</w:t>
            </w:r>
          </w:p>
        </w:tc>
        <w:tc>
          <w:tcPr>
            <w:tcW w:w="441" w:type="pct"/>
            <w:vMerge w:val="restart"/>
            <w:tcBorders>
              <w:top w:val="nil"/>
              <w:left w:val="nil"/>
              <w:right w:val="single" w:sz="8" w:space="0" w:color="000000"/>
            </w:tcBorders>
            <w:shd w:val="clear" w:color="000000" w:fill="0070C0"/>
            <w:noWrap/>
            <w:vAlign w:val="center"/>
          </w:tcPr>
          <w:p w14:paraId="3597FB06" w14:textId="77777777" w:rsidR="00D33120" w:rsidRPr="001F7ADB" w:rsidRDefault="00D33120" w:rsidP="00D33120">
            <w:pPr>
              <w:rPr>
                <w:color w:val="000000" w:themeColor="text1"/>
              </w:rPr>
            </w:pPr>
            <w:r w:rsidRPr="001F7ADB">
              <w:rPr>
                <w:color w:val="000000" w:themeColor="text1"/>
              </w:rPr>
              <w:t>端口带宽利用率忙时均值</w:t>
            </w:r>
            <w:r w:rsidRPr="001F7ADB">
              <w:rPr>
                <w:color w:val="000000" w:themeColor="text1"/>
              </w:rPr>
              <w:t>(%)</w:t>
            </w:r>
          </w:p>
        </w:tc>
        <w:tc>
          <w:tcPr>
            <w:tcW w:w="408" w:type="pct"/>
            <w:vMerge w:val="restart"/>
            <w:tcBorders>
              <w:top w:val="nil"/>
              <w:left w:val="nil"/>
              <w:right w:val="single" w:sz="8" w:space="0" w:color="000000"/>
            </w:tcBorders>
            <w:shd w:val="clear" w:color="000000" w:fill="0070C0"/>
            <w:vAlign w:val="center"/>
          </w:tcPr>
          <w:p w14:paraId="2285E4E8" w14:textId="77777777" w:rsidR="00D33120" w:rsidRPr="001F7ADB" w:rsidRDefault="00D33120" w:rsidP="00D33120">
            <w:pPr>
              <w:rPr>
                <w:color w:val="000000" w:themeColor="text1"/>
              </w:rPr>
            </w:pPr>
            <w:r w:rsidRPr="001F7ADB">
              <w:rPr>
                <w:color w:val="000000" w:themeColor="text1"/>
              </w:rPr>
              <w:t>端口带宽繁忙度</w:t>
            </w:r>
            <w:r w:rsidRPr="001F7ADB">
              <w:rPr>
                <w:color w:val="000000" w:themeColor="text1"/>
              </w:rPr>
              <w:t>(%)</w:t>
            </w:r>
          </w:p>
        </w:tc>
      </w:tr>
      <w:tr w:rsidR="00D33120" w:rsidRPr="001F7ADB" w14:paraId="2D0DAFFE" w14:textId="77777777" w:rsidTr="00D33120">
        <w:trPr>
          <w:trHeight w:val="270"/>
          <w:jc w:val="center"/>
        </w:trPr>
        <w:tc>
          <w:tcPr>
            <w:tcW w:w="201" w:type="pct"/>
            <w:vMerge/>
            <w:tcBorders>
              <w:left w:val="single" w:sz="8" w:space="0" w:color="000000"/>
              <w:bottom w:val="single" w:sz="4" w:space="0" w:color="auto"/>
              <w:right w:val="single" w:sz="4" w:space="0" w:color="000000"/>
            </w:tcBorders>
            <w:shd w:val="clear" w:color="000000" w:fill="0070C0"/>
            <w:noWrap/>
            <w:vAlign w:val="center"/>
            <w:hideMark/>
          </w:tcPr>
          <w:p w14:paraId="190D1190" w14:textId="77777777" w:rsidR="00D33120" w:rsidRPr="001F7ADB" w:rsidRDefault="00D33120" w:rsidP="00D33120">
            <w:pPr>
              <w:ind w:firstLineChars="200" w:firstLine="420"/>
              <w:rPr>
                <w:color w:val="000000" w:themeColor="text1"/>
              </w:rPr>
            </w:pPr>
          </w:p>
        </w:tc>
        <w:tc>
          <w:tcPr>
            <w:tcW w:w="199" w:type="pct"/>
            <w:vMerge/>
            <w:tcBorders>
              <w:left w:val="nil"/>
              <w:bottom w:val="single" w:sz="4" w:space="0" w:color="auto"/>
              <w:right w:val="single" w:sz="4" w:space="0" w:color="000000"/>
            </w:tcBorders>
            <w:shd w:val="clear" w:color="000000" w:fill="0070C0"/>
            <w:vAlign w:val="center"/>
          </w:tcPr>
          <w:p w14:paraId="25678354" w14:textId="77777777" w:rsidR="00D33120" w:rsidRPr="001F7ADB" w:rsidRDefault="00D33120" w:rsidP="00D33120">
            <w:pPr>
              <w:ind w:firstLineChars="200" w:firstLine="420"/>
              <w:rPr>
                <w:color w:val="000000" w:themeColor="text1"/>
              </w:rPr>
            </w:pPr>
          </w:p>
        </w:tc>
        <w:tc>
          <w:tcPr>
            <w:tcW w:w="245" w:type="pct"/>
            <w:vMerge/>
            <w:tcBorders>
              <w:left w:val="single" w:sz="4" w:space="0" w:color="000000"/>
              <w:bottom w:val="single" w:sz="4" w:space="0" w:color="auto"/>
              <w:right w:val="single" w:sz="4" w:space="0" w:color="000000"/>
            </w:tcBorders>
            <w:shd w:val="clear" w:color="000000" w:fill="0070C0"/>
            <w:noWrap/>
            <w:vAlign w:val="center"/>
            <w:hideMark/>
          </w:tcPr>
          <w:p w14:paraId="0F25E1F8" w14:textId="77777777" w:rsidR="00D33120" w:rsidRPr="001F7ADB" w:rsidRDefault="00D33120" w:rsidP="00D33120">
            <w:pPr>
              <w:ind w:firstLineChars="200" w:firstLine="420"/>
              <w:rPr>
                <w:color w:val="000000" w:themeColor="text1"/>
              </w:rPr>
            </w:pPr>
          </w:p>
        </w:tc>
        <w:tc>
          <w:tcPr>
            <w:tcW w:w="278" w:type="pct"/>
            <w:vMerge/>
            <w:tcBorders>
              <w:left w:val="single" w:sz="4" w:space="0" w:color="000000"/>
              <w:bottom w:val="single" w:sz="4" w:space="0" w:color="auto"/>
              <w:right w:val="single" w:sz="4" w:space="0" w:color="auto"/>
            </w:tcBorders>
            <w:shd w:val="clear" w:color="000000" w:fill="0070C0"/>
            <w:noWrap/>
            <w:vAlign w:val="center"/>
            <w:hideMark/>
          </w:tcPr>
          <w:p w14:paraId="3B5AA044" w14:textId="77777777" w:rsidR="00D33120" w:rsidRPr="001F7ADB" w:rsidRDefault="00D33120" w:rsidP="00D33120">
            <w:pPr>
              <w:ind w:firstLineChars="200" w:firstLine="420"/>
              <w:rPr>
                <w:color w:val="000000" w:themeColor="text1"/>
              </w:rPr>
            </w:pPr>
          </w:p>
        </w:tc>
        <w:tc>
          <w:tcPr>
            <w:tcW w:w="376" w:type="pct"/>
            <w:vMerge/>
            <w:tcBorders>
              <w:left w:val="single" w:sz="4" w:space="0" w:color="auto"/>
              <w:bottom w:val="single" w:sz="4" w:space="0" w:color="auto"/>
              <w:right w:val="single" w:sz="4" w:space="0" w:color="auto"/>
            </w:tcBorders>
            <w:shd w:val="clear" w:color="000000" w:fill="0070C0"/>
            <w:noWrap/>
            <w:vAlign w:val="center"/>
            <w:hideMark/>
          </w:tcPr>
          <w:p w14:paraId="1EC31AE2" w14:textId="77777777" w:rsidR="00D33120" w:rsidRPr="001F7ADB" w:rsidRDefault="00D33120" w:rsidP="00D33120">
            <w:pPr>
              <w:ind w:firstLineChars="200" w:firstLine="420"/>
              <w:rPr>
                <w:color w:val="000000" w:themeColor="text1"/>
              </w:rPr>
            </w:pPr>
          </w:p>
        </w:tc>
        <w:tc>
          <w:tcPr>
            <w:tcW w:w="704" w:type="pct"/>
            <w:tcBorders>
              <w:left w:val="single" w:sz="4" w:space="0" w:color="auto"/>
              <w:bottom w:val="single" w:sz="4" w:space="0" w:color="auto"/>
              <w:right w:val="single" w:sz="4" w:space="0" w:color="auto"/>
            </w:tcBorders>
            <w:shd w:val="clear" w:color="000000" w:fill="0070C0"/>
          </w:tcPr>
          <w:p w14:paraId="3DEB2333" w14:textId="77777777" w:rsidR="00D33120" w:rsidRPr="001F7ADB" w:rsidRDefault="00D33120" w:rsidP="00D33120">
            <w:pPr>
              <w:rPr>
                <w:color w:val="000000" w:themeColor="text1"/>
              </w:rPr>
            </w:pPr>
            <w:r w:rsidRPr="001F7ADB">
              <w:rPr>
                <w:color w:val="000000" w:themeColor="text1"/>
              </w:rPr>
              <w:t>端口配置的保证带宽</w:t>
            </w:r>
            <w:r w:rsidRPr="001F7ADB">
              <w:rPr>
                <w:color w:val="000000" w:themeColor="text1"/>
              </w:rPr>
              <w:t>(M b/s)</w:t>
            </w:r>
          </w:p>
        </w:tc>
        <w:tc>
          <w:tcPr>
            <w:tcW w:w="384" w:type="pct"/>
            <w:tcBorders>
              <w:top w:val="single" w:sz="4" w:space="0" w:color="auto"/>
              <w:left w:val="single" w:sz="4" w:space="0" w:color="auto"/>
              <w:bottom w:val="single" w:sz="4" w:space="0" w:color="auto"/>
              <w:right w:val="single" w:sz="4" w:space="0" w:color="auto"/>
            </w:tcBorders>
            <w:shd w:val="clear" w:color="000000" w:fill="0070C0"/>
            <w:vAlign w:val="center"/>
          </w:tcPr>
          <w:p w14:paraId="00B21FDE" w14:textId="77777777" w:rsidR="00D33120" w:rsidRPr="001F7ADB" w:rsidRDefault="00D33120" w:rsidP="00D33120">
            <w:pPr>
              <w:rPr>
                <w:color w:val="000000" w:themeColor="text1"/>
              </w:rPr>
            </w:pPr>
            <w:r w:rsidRPr="001F7ADB">
              <w:rPr>
                <w:color w:val="000000" w:themeColor="text1"/>
              </w:rPr>
              <w:t>忙时平均流速</w:t>
            </w:r>
            <w:r w:rsidRPr="001F7ADB">
              <w:rPr>
                <w:color w:val="000000" w:themeColor="text1"/>
              </w:rPr>
              <w:t>(M b/s)</w:t>
            </w:r>
          </w:p>
        </w:tc>
        <w:tc>
          <w:tcPr>
            <w:tcW w:w="261"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4C7D2DF0" w14:textId="77777777" w:rsidR="00D33120" w:rsidRPr="001F7ADB" w:rsidRDefault="00D33120" w:rsidP="00D33120">
            <w:pPr>
              <w:rPr>
                <w:color w:val="000000" w:themeColor="text1"/>
              </w:rPr>
            </w:pPr>
            <w:r w:rsidRPr="001F7ADB">
              <w:rPr>
                <w:color w:val="000000" w:themeColor="text1"/>
              </w:rPr>
              <w:t>峰值流速</w:t>
            </w:r>
            <w:r w:rsidRPr="001F7ADB">
              <w:rPr>
                <w:color w:val="000000" w:themeColor="text1"/>
              </w:rPr>
              <w:t>(M b/s)</w:t>
            </w:r>
          </w:p>
        </w:tc>
        <w:tc>
          <w:tcPr>
            <w:tcW w:w="379" w:type="pct"/>
            <w:tcBorders>
              <w:top w:val="nil"/>
              <w:left w:val="single" w:sz="4" w:space="0" w:color="auto"/>
              <w:bottom w:val="single" w:sz="4" w:space="0" w:color="auto"/>
              <w:right w:val="single" w:sz="4" w:space="0" w:color="auto"/>
            </w:tcBorders>
            <w:shd w:val="clear" w:color="000000" w:fill="0070C0"/>
            <w:vAlign w:val="center"/>
          </w:tcPr>
          <w:p w14:paraId="7958230E" w14:textId="77777777" w:rsidR="00D33120" w:rsidRPr="001F7ADB" w:rsidRDefault="00D33120" w:rsidP="00D33120">
            <w:pPr>
              <w:rPr>
                <w:color w:val="000000" w:themeColor="text1"/>
              </w:rPr>
            </w:pPr>
            <w:r w:rsidRPr="001F7ADB">
              <w:rPr>
                <w:color w:val="000000" w:themeColor="text1"/>
              </w:rPr>
              <w:t>忙时平均流速</w:t>
            </w:r>
            <w:r w:rsidRPr="001F7ADB">
              <w:rPr>
                <w:color w:val="000000" w:themeColor="text1"/>
              </w:rPr>
              <w:t>(M b/s)</w:t>
            </w:r>
          </w:p>
        </w:tc>
        <w:tc>
          <w:tcPr>
            <w:tcW w:w="321" w:type="pct"/>
            <w:tcBorders>
              <w:top w:val="nil"/>
              <w:left w:val="single" w:sz="4" w:space="0" w:color="auto"/>
              <w:bottom w:val="single" w:sz="4" w:space="0" w:color="auto"/>
              <w:right w:val="single" w:sz="4" w:space="0" w:color="000000"/>
            </w:tcBorders>
            <w:shd w:val="clear" w:color="000000" w:fill="0070C0"/>
            <w:vAlign w:val="center"/>
          </w:tcPr>
          <w:p w14:paraId="4545D7B5" w14:textId="77777777" w:rsidR="00D33120" w:rsidRPr="001F7ADB" w:rsidRDefault="00D33120" w:rsidP="00D33120">
            <w:pPr>
              <w:rPr>
                <w:color w:val="000000" w:themeColor="text1"/>
              </w:rPr>
            </w:pPr>
            <w:r w:rsidRPr="001F7ADB">
              <w:rPr>
                <w:color w:val="000000" w:themeColor="text1"/>
              </w:rPr>
              <w:t>峰值流速</w:t>
            </w:r>
            <w:r w:rsidRPr="001F7ADB">
              <w:rPr>
                <w:color w:val="000000" w:themeColor="text1"/>
              </w:rPr>
              <w:t>(M b/s)</w:t>
            </w:r>
          </w:p>
        </w:tc>
        <w:tc>
          <w:tcPr>
            <w:tcW w:w="402" w:type="pct"/>
            <w:tcBorders>
              <w:left w:val="single" w:sz="4" w:space="0" w:color="auto"/>
              <w:bottom w:val="single" w:sz="4" w:space="0" w:color="auto"/>
              <w:right w:val="single" w:sz="4" w:space="0" w:color="auto"/>
            </w:tcBorders>
            <w:shd w:val="clear" w:color="000000" w:fill="0070C0"/>
          </w:tcPr>
          <w:p w14:paraId="23710BE7" w14:textId="77777777" w:rsidR="00D33120" w:rsidRPr="001F7ADB" w:rsidRDefault="00D33120" w:rsidP="00D33120">
            <w:pPr>
              <w:rPr>
                <w:color w:val="000000" w:themeColor="text1"/>
              </w:rPr>
            </w:pPr>
            <w:r w:rsidRPr="001F7ADB">
              <w:rPr>
                <w:color w:val="000000" w:themeColor="text1"/>
              </w:rPr>
              <w:t>端口配置的保证带宽利用率忙时均值</w:t>
            </w:r>
          </w:p>
        </w:tc>
        <w:tc>
          <w:tcPr>
            <w:tcW w:w="402" w:type="pct"/>
            <w:vMerge/>
            <w:tcBorders>
              <w:left w:val="single" w:sz="4" w:space="0" w:color="auto"/>
              <w:bottom w:val="single" w:sz="4" w:space="0" w:color="auto"/>
              <w:right w:val="single" w:sz="4" w:space="0" w:color="000000"/>
            </w:tcBorders>
            <w:shd w:val="clear" w:color="000000" w:fill="0070C0"/>
            <w:noWrap/>
            <w:vAlign w:val="center"/>
          </w:tcPr>
          <w:p w14:paraId="42E26BE4" w14:textId="77777777" w:rsidR="00D33120" w:rsidRPr="001F7ADB" w:rsidRDefault="00D33120" w:rsidP="00D33120">
            <w:pPr>
              <w:ind w:firstLineChars="200" w:firstLine="420"/>
              <w:rPr>
                <w:color w:val="000000" w:themeColor="text1"/>
              </w:rPr>
            </w:pPr>
          </w:p>
        </w:tc>
        <w:tc>
          <w:tcPr>
            <w:tcW w:w="441" w:type="pct"/>
            <w:vMerge/>
            <w:tcBorders>
              <w:left w:val="nil"/>
              <w:bottom w:val="single" w:sz="4" w:space="0" w:color="auto"/>
              <w:right w:val="single" w:sz="8" w:space="0" w:color="000000"/>
            </w:tcBorders>
            <w:shd w:val="clear" w:color="000000" w:fill="0070C0"/>
            <w:noWrap/>
            <w:vAlign w:val="center"/>
          </w:tcPr>
          <w:p w14:paraId="0351F4E8" w14:textId="77777777" w:rsidR="00D33120" w:rsidRPr="001F7ADB" w:rsidRDefault="00D33120" w:rsidP="00D33120">
            <w:pPr>
              <w:ind w:firstLineChars="200" w:firstLine="420"/>
              <w:rPr>
                <w:color w:val="000000" w:themeColor="text1"/>
              </w:rPr>
            </w:pPr>
          </w:p>
        </w:tc>
        <w:tc>
          <w:tcPr>
            <w:tcW w:w="408" w:type="pct"/>
            <w:vMerge/>
            <w:tcBorders>
              <w:left w:val="nil"/>
              <w:bottom w:val="single" w:sz="4" w:space="0" w:color="auto"/>
              <w:right w:val="single" w:sz="8" w:space="0" w:color="000000"/>
            </w:tcBorders>
            <w:shd w:val="clear" w:color="000000" w:fill="0070C0"/>
            <w:vAlign w:val="center"/>
          </w:tcPr>
          <w:p w14:paraId="7A2D0B0B" w14:textId="77777777" w:rsidR="00D33120" w:rsidRPr="001F7ADB" w:rsidRDefault="00D33120" w:rsidP="00D33120">
            <w:pPr>
              <w:ind w:firstLineChars="200" w:firstLine="420"/>
              <w:rPr>
                <w:color w:val="000000" w:themeColor="text1"/>
              </w:rPr>
            </w:pPr>
          </w:p>
        </w:tc>
      </w:tr>
      <w:tr w:rsidR="00D33120" w:rsidRPr="001F7ADB" w14:paraId="79BC0A19"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256B95"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139CF179"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E8673C"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CD1139"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1A7E2E"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4D676AF6"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137F4311"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3C8DE3"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721C0578"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380ABBCA"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0ED2FD24"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460FDD"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DB7D8E"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786C9C7B" w14:textId="77777777" w:rsidR="00D33120" w:rsidRPr="001F7ADB" w:rsidRDefault="00D33120" w:rsidP="00D33120">
            <w:pPr>
              <w:ind w:firstLineChars="200" w:firstLine="420"/>
              <w:rPr>
                <w:color w:val="000000" w:themeColor="text1"/>
              </w:rPr>
            </w:pPr>
          </w:p>
        </w:tc>
      </w:tr>
      <w:tr w:rsidR="00D33120" w:rsidRPr="001F7ADB" w14:paraId="03B6608F"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DDC652E"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4B22788A"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773661"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6DDE75"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DFC29AF"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5DD81017"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44EE2350"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CD8F8C"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2F08E5BF"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03629BD8"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79015D92"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6F9B68"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A9B7E1"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71FFF712" w14:textId="77777777" w:rsidR="00D33120" w:rsidRPr="001F7ADB" w:rsidRDefault="00D33120" w:rsidP="00D33120">
            <w:pPr>
              <w:ind w:firstLineChars="200" w:firstLine="420"/>
              <w:rPr>
                <w:color w:val="000000" w:themeColor="text1"/>
              </w:rPr>
            </w:pPr>
          </w:p>
        </w:tc>
      </w:tr>
      <w:tr w:rsidR="00D33120" w:rsidRPr="001F7ADB" w14:paraId="1840D504"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A2FA89"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3572102B"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E31683"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E39813"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4DEDBD"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57A64785"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2112ADAF"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9DC96B"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14450C94"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38004329"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7D1D5AFA"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3815EA"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AD9DD5"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138CB678" w14:textId="77777777" w:rsidR="00D33120" w:rsidRPr="001F7ADB" w:rsidRDefault="00D33120" w:rsidP="00D33120">
            <w:pPr>
              <w:ind w:firstLineChars="200" w:firstLine="420"/>
              <w:rPr>
                <w:color w:val="000000" w:themeColor="text1"/>
              </w:rPr>
            </w:pPr>
          </w:p>
        </w:tc>
      </w:tr>
      <w:tr w:rsidR="00D33120" w:rsidRPr="001F7ADB" w14:paraId="4CE8D608"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38AF82"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3BB1B26B"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168272"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9972582"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686BAC0"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09B73F61"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560727BB"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8C1350"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77CDD0DB"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2DD257DF"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7981D8A8"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618C49"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4F8BB0"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28AE9723" w14:textId="77777777" w:rsidR="00D33120" w:rsidRPr="001F7ADB" w:rsidRDefault="00D33120" w:rsidP="00D33120">
            <w:pPr>
              <w:ind w:firstLineChars="200" w:firstLine="420"/>
              <w:rPr>
                <w:color w:val="000000" w:themeColor="text1"/>
              </w:rPr>
            </w:pPr>
          </w:p>
        </w:tc>
      </w:tr>
      <w:tr w:rsidR="00D33120" w:rsidRPr="001F7ADB" w14:paraId="3591EF46"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B67D337"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791EA471"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977D7C"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B5D064"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087E12"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13D94831"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11B33680"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3E96E8"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333003EB"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54132CB4"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7EA6E987"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59CEB6"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5C00E5"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389B36CC" w14:textId="77777777" w:rsidR="00D33120" w:rsidRPr="001F7ADB" w:rsidRDefault="00D33120" w:rsidP="00D33120">
            <w:pPr>
              <w:ind w:firstLineChars="200" w:firstLine="420"/>
              <w:rPr>
                <w:color w:val="000000" w:themeColor="text1"/>
              </w:rPr>
            </w:pPr>
          </w:p>
        </w:tc>
      </w:tr>
      <w:tr w:rsidR="00D33120" w:rsidRPr="001F7ADB" w14:paraId="0FD93CE4" w14:textId="77777777" w:rsidTr="00D33120">
        <w:trPr>
          <w:trHeight w:val="270"/>
          <w:jc w:val="center"/>
        </w:trPr>
        <w:tc>
          <w:tcPr>
            <w:tcW w:w="20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952EFD" w14:textId="77777777" w:rsidR="00D33120" w:rsidRPr="001F7ADB" w:rsidRDefault="00D33120" w:rsidP="00D33120">
            <w:pPr>
              <w:ind w:firstLineChars="200" w:firstLine="420"/>
              <w:rPr>
                <w:color w:val="000000" w:themeColor="text1"/>
              </w:rPr>
            </w:pPr>
          </w:p>
        </w:tc>
        <w:tc>
          <w:tcPr>
            <w:tcW w:w="199" w:type="pct"/>
            <w:tcBorders>
              <w:top w:val="single" w:sz="4" w:space="0" w:color="auto"/>
              <w:left w:val="single" w:sz="4" w:space="0" w:color="auto"/>
              <w:bottom w:val="single" w:sz="4" w:space="0" w:color="auto"/>
              <w:right w:val="single" w:sz="4" w:space="0" w:color="auto"/>
            </w:tcBorders>
          </w:tcPr>
          <w:p w14:paraId="08388298" w14:textId="77777777" w:rsidR="00D33120" w:rsidRPr="001F7ADB" w:rsidRDefault="00D33120" w:rsidP="00D33120">
            <w:pPr>
              <w:ind w:firstLineChars="200" w:firstLine="420"/>
              <w:rPr>
                <w:color w:val="000000" w:themeColor="text1"/>
              </w:rPr>
            </w:pP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F6BD28" w14:textId="77777777" w:rsidR="00D33120" w:rsidRPr="001F7ADB" w:rsidRDefault="00D33120" w:rsidP="00D33120">
            <w:pPr>
              <w:ind w:firstLineChars="200" w:firstLine="420"/>
              <w:rPr>
                <w:color w:val="000000" w:themeColor="text1"/>
              </w:rPr>
            </w:pPr>
          </w:p>
        </w:tc>
        <w:tc>
          <w:tcPr>
            <w:tcW w:w="27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C3B3B8" w14:textId="77777777" w:rsidR="00D33120" w:rsidRPr="001F7ADB" w:rsidRDefault="00D33120" w:rsidP="00D33120">
            <w:pPr>
              <w:ind w:firstLineChars="200" w:firstLine="420"/>
              <w:rPr>
                <w:color w:val="000000" w:themeColor="text1"/>
              </w:rPr>
            </w:pP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D29459" w14:textId="77777777" w:rsidR="00D33120" w:rsidRPr="001F7ADB" w:rsidRDefault="00D33120" w:rsidP="00D33120">
            <w:pPr>
              <w:ind w:firstLineChars="200" w:firstLine="420"/>
              <w:rPr>
                <w:color w:val="000000" w:themeColor="text1"/>
              </w:rPr>
            </w:pPr>
          </w:p>
        </w:tc>
        <w:tc>
          <w:tcPr>
            <w:tcW w:w="704" w:type="pct"/>
            <w:tcBorders>
              <w:top w:val="single" w:sz="4" w:space="0" w:color="auto"/>
              <w:left w:val="single" w:sz="4" w:space="0" w:color="auto"/>
              <w:bottom w:val="single" w:sz="4" w:space="0" w:color="auto"/>
              <w:right w:val="single" w:sz="4" w:space="0" w:color="auto"/>
            </w:tcBorders>
          </w:tcPr>
          <w:p w14:paraId="359219DC" w14:textId="77777777" w:rsidR="00D33120" w:rsidRPr="001F7ADB" w:rsidRDefault="00D33120" w:rsidP="00D33120">
            <w:pPr>
              <w:ind w:firstLineChars="200" w:firstLine="420"/>
              <w:rPr>
                <w:color w:val="000000" w:themeColor="text1"/>
              </w:rPr>
            </w:pPr>
          </w:p>
        </w:tc>
        <w:tc>
          <w:tcPr>
            <w:tcW w:w="384" w:type="pct"/>
            <w:tcBorders>
              <w:top w:val="single" w:sz="4" w:space="0" w:color="auto"/>
              <w:left w:val="single" w:sz="4" w:space="0" w:color="auto"/>
              <w:bottom w:val="single" w:sz="4" w:space="0" w:color="auto"/>
              <w:right w:val="single" w:sz="4" w:space="0" w:color="auto"/>
            </w:tcBorders>
          </w:tcPr>
          <w:p w14:paraId="40F6ECC1" w14:textId="77777777" w:rsidR="00D33120" w:rsidRPr="001F7ADB" w:rsidRDefault="00D33120" w:rsidP="00D33120">
            <w:pPr>
              <w:ind w:firstLineChars="200" w:firstLine="420"/>
              <w:rPr>
                <w:color w:val="000000" w:themeColor="text1"/>
              </w:rPr>
            </w:pPr>
          </w:p>
        </w:tc>
        <w:tc>
          <w:tcPr>
            <w:tcW w:w="26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E58E2A" w14:textId="77777777" w:rsidR="00D33120" w:rsidRPr="001F7ADB" w:rsidRDefault="00D33120" w:rsidP="00D33120">
            <w:pPr>
              <w:ind w:firstLineChars="200" w:firstLine="420"/>
              <w:rPr>
                <w:color w:val="000000" w:themeColor="text1"/>
              </w:rPr>
            </w:pPr>
          </w:p>
        </w:tc>
        <w:tc>
          <w:tcPr>
            <w:tcW w:w="379" w:type="pct"/>
            <w:tcBorders>
              <w:top w:val="single" w:sz="4" w:space="0" w:color="auto"/>
              <w:left w:val="single" w:sz="4" w:space="0" w:color="auto"/>
              <w:bottom w:val="single" w:sz="4" w:space="0" w:color="auto"/>
              <w:right w:val="single" w:sz="4" w:space="0" w:color="auto"/>
            </w:tcBorders>
          </w:tcPr>
          <w:p w14:paraId="108BCA3C" w14:textId="77777777" w:rsidR="00D33120" w:rsidRPr="001F7ADB" w:rsidRDefault="00D33120" w:rsidP="00D33120">
            <w:pPr>
              <w:ind w:firstLineChars="200" w:firstLine="420"/>
              <w:rPr>
                <w:color w:val="000000" w:themeColor="text1"/>
              </w:rPr>
            </w:pPr>
          </w:p>
        </w:tc>
        <w:tc>
          <w:tcPr>
            <w:tcW w:w="321" w:type="pct"/>
            <w:tcBorders>
              <w:top w:val="single" w:sz="4" w:space="0" w:color="auto"/>
              <w:left w:val="single" w:sz="4" w:space="0" w:color="auto"/>
              <w:bottom w:val="single" w:sz="4" w:space="0" w:color="auto"/>
              <w:right w:val="single" w:sz="4" w:space="0" w:color="auto"/>
            </w:tcBorders>
          </w:tcPr>
          <w:p w14:paraId="5DDA25A1"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tcPr>
          <w:p w14:paraId="14E2766B" w14:textId="77777777" w:rsidR="00D33120" w:rsidRPr="001F7ADB" w:rsidRDefault="00D33120" w:rsidP="00D33120">
            <w:pPr>
              <w:ind w:firstLineChars="200" w:firstLine="420"/>
              <w:rPr>
                <w:color w:val="000000" w:themeColor="text1"/>
              </w:rPr>
            </w:pP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E5B40C" w14:textId="77777777" w:rsidR="00D33120" w:rsidRPr="001F7ADB" w:rsidRDefault="00D33120" w:rsidP="00D33120">
            <w:pPr>
              <w:ind w:firstLineChars="200" w:firstLine="420"/>
              <w:rPr>
                <w:color w:val="000000" w:themeColor="text1"/>
              </w:rPr>
            </w:pPr>
          </w:p>
        </w:tc>
        <w:tc>
          <w:tcPr>
            <w:tcW w:w="4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390DA5" w14:textId="77777777" w:rsidR="00D33120" w:rsidRPr="001F7ADB" w:rsidRDefault="00D33120" w:rsidP="00D33120">
            <w:pPr>
              <w:ind w:firstLineChars="200" w:firstLine="420"/>
              <w:rPr>
                <w:color w:val="000000" w:themeColor="text1"/>
              </w:rPr>
            </w:pPr>
          </w:p>
        </w:tc>
        <w:tc>
          <w:tcPr>
            <w:tcW w:w="408" w:type="pct"/>
            <w:tcBorders>
              <w:top w:val="single" w:sz="4" w:space="0" w:color="auto"/>
              <w:left w:val="single" w:sz="4" w:space="0" w:color="auto"/>
              <w:bottom w:val="single" w:sz="4" w:space="0" w:color="auto"/>
              <w:right w:val="single" w:sz="4" w:space="0" w:color="auto"/>
            </w:tcBorders>
          </w:tcPr>
          <w:p w14:paraId="70CD523F" w14:textId="77777777" w:rsidR="00D33120" w:rsidRPr="001F7ADB" w:rsidRDefault="00D33120" w:rsidP="00D33120">
            <w:pPr>
              <w:ind w:firstLineChars="200" w:firstLine="420"/>
              <w:rPr>
                <w:color w:val="000000" w:themeColor="text1"/>
              </w:rPr>
            </w:pPr>
          </w:p>
        </w:tc>
      </w:tr>
    </w:tbl>
    <w:p w14:paraId="1C01B000" w14:textId="77777777" w:rsidR="00D33120" w:rsidRPr="00E4755D" w:rsidRDefault="00D33120" w:rsidP="00D33120">
      <w:pPr>
        <w:ind w:left="630" w:firstLineChars="200" w:firstLine="420"/>
        <w:rPr>
          <w:color w:val="000000" w:themeColor="text1"/>
        </w:rPr>
      </w:pPr>
    </w:p>
    <w:p w14:paraId="07C9BA2F" w14:textId="77777777" w:rsidR="00D33120" w:rsidRPr="001F7ADB" w:rsidRDefault="00D33120" w:rsidP="00D33120">
      <w:pPr>
        <w:ind w:firstLineChars="200" w:firstLine="420"/>
        <w:rPr>
          <w:color w:val="000000" w:themeColor="text1"/>
        </w:rPr>
      </w:pPr>
      <w:r w:rsidRPr="001F7ADB">
        <w:rPr>
          <w:color w:val="000000" w:themeColor="text1"/>
        </w:rPr>
        <w:fldChar w:fldCharType="end"/>
      </w:r>
    </w:p>
    <w:p w14:paraId="60F849CE" w14:textId="627A9F54" w:rsidR="00D33120" w:rsidRPr="001F7ADB" w:rsidRDefault="00D33120" w:rsidP="00D33120">
      <w:pPr>
        <w:pStyle w:val="afffff5"/>
        <w:ind w:leftChars="0" w:left="840" w:firstLineChars="0" w:firstLine="0"/>
        <w:jc w:val="center"/>
        <w:rPr>
          <w:rFonts w:ascii="Times New Roman"/>
          <w:sz w:val="21"/>
          <w:szCs w:val="21"/>
        </w:rPr>
      </w:pPr>
      <w:bookmarkStart w:id="359" w:name="_Ref373973275"/>
      <w:r w:rsidRPr="001F7ADB">
        <w:rPr>
          <w:rFonts w:ascii="Times New Roman"/>
          <w:sz w:val="21"/>
          <w:szCs w:val="21"/>
        </w:rPr>
        <w:t>表</w:t>
      </w:r>
      <w:bookmarkEnd w:id="359"/>
      <w:r w:rsidR="00704BDF">
        <w:rPr>
          <w:rFonts w:ascii="Times New Roman"/>
          <w:sz w:val="21"/>
          <w:szCs w:val="21"/>
        </w:rPr>
        <w:t>5-4</w:t>
      </w:r>
      <w:r w:rsidRPr="001F7ADB">
        <w:rPr>
          <w:rFonts w:ascii="Times New Roman"/>
          <w:sz w:val="21"/>
          <w:szCs w:val="21"/>
        </w:rPr>
        <w:t xml:space="preserve">  PTN</w:t>
      </w:r>
      <w:r w:rsidR="008209EE">
        <w:rPr>
          <w:rFonts w:ascii="Times New Roman"/>
          <w:sz w:val="21"/>
          <w:szCs w:val="21"/>
        </w:rPr>
        <w:t>/SPN</w:t>
      </w:r>
      <w:r w:rsidRPr="001F7ADB">
        <w:rPr>
          <w:rFonts w:ascii="Times New Roman"/>
          <w:sz w:val="21"/>
          <w:szCs w:val="21"/>
        </w:rPr>
        <w:t>网络的链路流量基础数据表</w:t>
      </w:r>
    </w:p>
    <w:tbl>
      <w:tblPr>
        <w:tblW w:w="8222" w:type="dxa"/>
        <w:jc w:val="center"/>
        <w:tblLayout w:type="fixed"/>
        <w:tblLook w:val="04A0" w:firstRow="1" w:lastRow="0" w:firstColumn="1" w:lastColumn="0" w:noHBand="0" w:noVBand="1"/>
      </w:tblPr>
      <w:tblGrid>
        <w:gridCol w:w="396"/>
        <w:gridCol w:w="391"/>
        <w:gridCol w:w="483"/>
        <w:gridCol w:w="546"/>
        <w:gridCol w:w="549"/>
        <w:gridCol w:w="740"/>
        <w:gridCol w:w="756"/>
        <w:gridCol w:w="633"/>
        <w:gridCol w:w="633"/>
        <w:gridCol w:w="630"/>
        <w:gridCol w:w="791"/>
        <w:gridCol w:w="868"/>
        <w:gridCol w:w="806"/>
      </w:tblGrid>
      <w:tr w:rsidR="00D33120" w:rsidRPr="001F7ADB" w14:paraId="02C77CBE" w14:textId="77777777" w:rsidTr="00D33120">
        <w:trPr>
          <w:trHeight w:val="270"/>
          <w:jc w:val="center"/>
        </w:trPr>
        <w:tc>
          <w:tcPr>
            <w:tcW w:w="240" w:type="pct"/>
            <w:vMerge w:val="restart"/>
            <w:tcBorders>
              <w:top w:val="nil"/>
              <w:left w:val="single" w:sz="8" w:space="0" w:color="000000"/>
              <w:right w:val="single" w:sz="4" w:space="0" w:color="000000"/>
            </w:tcBorders>
            <w:shd w:val="clear" w:color="000000" w:fill="0070C0"/>
            <w:noWrap/>
            <w:vAlign w:val="center"/>
          </w:tcPr>
          <w:p w14:paraId="30344E8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链路名称</w:t>
            </w:r>
          </w:p>
        </w:tc>
        <w:tc>
          <w:tcPr>
            <w:tcW w:w="238" w:type="pct"/>
            <w:vMerge w:val="restart"/>
            <w:tcBorders>
              <w:top w:val="single" w:sz="4" w:space="0" w:color="000000"/>
              <w:left w:val="nil"/>
              <w:right w:val="single" w:sz="4" w:space="0" w:color="000000"/>
            </w:tcBorders>
            <w:shd w:val="clear" w:color="000000" w:fill="0070C0"/>
            <w:vAlign w:val="center"/>
          </w:tcPr>
          <w:p w14:paraId="61B5AA6B"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采集起止时间</w:t>
            </w:r>
          </w:p>
        </w:tc>
        <w:tc>
          <w:tcPr>
            <w:tcW w:w="294" w:type="pct"/>
            <w:vMerge w:val="restart"/>
            <w:tcBorders>
              <w:top w:val="single" w:sz="4" w:space="0" w:color="000000"/>
              <w:left w:val="single" w:sz="4" w:space="0" w:color="000000"/>
              <w:right w:val="single" w:sz="4" w:space="0" w:color="000000"/>
            </w:tcBorders>
            <w:shd w:val="clear" w:color="000000" w:fill="0070C0"/>
            <w:noWrap/>
            <w:vAlign w:val="center"/>
          </w:tcPr>
          <w:p w14:paraId="1157C41C"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区域信息</w:t>
            </w:r>
          </w:p>
        </w:tc>
        <w:tc>
          <w:tcPr>
            <w:tcW w:w="332" w:type="pct"/>
            <w:vMerge w:val="restart"/>
            <w:tcBorders>
              <w:top w:val="single" w:sz="4" w:space="0" w:color="000000"/>
              <w:left w:val="single" w:sz="4" w:space="0" w:color="000000"/>
              <w:right w:val="single" w:sz="4" w:space="0" w:color="auto"/>
            </w:tcBorders>
            <w:shd w:val="clear" w:color="000000" w:fill="0070C0"/>
            <w:noWrap/>
            <w:vAlign w:val="center"/>
          </w:tcPr>
          <w:p w14:paraId="6F0B159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源网元名称</w:t>
            </w:r>
          </w:p>
        </w:tc>
        <w:tc>
          <w:tcPr>
            <w:tcW w:w="334" w:type="pct"/>
            <w:vMerge w:val="restart"/>
            <w:tcBorders>
              <w:top w:val="single" w:sz="4" w:space="0" w:color="auto"/>
              <w:left w:val="single" w:sz="4" w:space="0" w:color="auto"/>
              <w:right w:val="single" w:sz="4" w:space="0" w:color="auto"/>
            </w:tcBorders>
            <w:shd w:val="clear" w:color="000000" w:fill="0070C0"/>
            <w:vAlign w:val="center"/>
          </w:tcPr>
          <w:p w14:paraId="17488DF7"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宿网元名称</w:t>
            </w:r>
          </w:p>
        </w:tc>
        <w:tc>
          <w:tcPr>
            <w:tcW w:w="450" w:type="pct"/>
            <w:vMerge w:val="restart"/>
            <w:tcBorders>
              <w:top w:val="nil"/>
              <w:left w:val="single" w:sz="4" w:space="0" w:color="auto"/>
              <w:right w:val="single" w:sz="4" w:space="0" w:color="auto"/>
            </w:tcBorders>
            <w:shd w:val="clear" w:color="000000" w:fill="0070C0"/>
            <w:noWrap/>
            <w:vAlign w:val="center"/>
          </w:tcPr>
          <w:p w14:paraId="557AE81D"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链路速率</w:t>
            </w:r>
            <w:r w:rsidRPr="001F7ADB">
              <w:rPr>
                <w:b/>
                <w:bCs/>
                <w:color w:val="000000" w:themeColor="text1"/>
                <w:kern w:val="0"/>
                <w:szCs w:val="21"/>
              </w:rPr>
              <w:t>(M b/s)</w:t>
            </w:r>
          </w:p>
        </w:tc>
        <w:tc>
          <w:tcPr>
            <w:tcW w:w="845" w:type="pct"/>
            <w:gridSpan w:val="2"/>
            <w:tcBorders>
              <w:top w:val="single" w:sz="4" w:space="0" w:color="auto"/>
              <w:left w:val="single" w:sz="4" w:space="0" w:color="auto"/>
              <w:bottom w:val="single" w:sz="4" w:space="0" w:color="auto"/>
              <w:right w:val="single" w:sz="4" w:space="0" w:color="auto"/>
            </w:tcBorders>
            <w:shd w:val="clear" w:color="000000" w:fill="0070C0"/>
            <w:vAlign w:val="center"/>
          </w:tcPr>
          <w:p w14:paraId="672780E4"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接收方向</w:t>
            </w:r>
          </w:p>
        </w:tc>
        <w:tc>
          <w:tcPr>
            <w:tcW w:w="768" w:type="pct"/>
            <w:gridSpan w:val="2"/>
            <w:tcBorders>
              <w:top w:val="nil"/>
              <w:left w:val="single" w:sz="4" w:space="0" w:color="auto"/>
              <w:bottom w:val="single" w:sz="4" w:space="0" w:color="000000"/>
              <w:right w:val="single" w:sz="4" w:space="0" w:color="000000"/>
            </w:tcBorders>
            <w:shd w:val="clear" w:color="000000" w:fill="0070C0"/>
          </w:tcPr>
          <w:p w14:paraId="71889B4B"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发送方向</w:t>
            </w:r>
          </w:p>
        </w:tc>
        <w:tc>
          <w:tcPr>
            <w:tcW w:w="481" w:type="pct"/>
            <w:vMerge w:val="restart"/>
            <w:tcBorders>
              <w:top w:val="nil"/>
              <w:left w:val="single" w:sz="4" w:space="0" w:color="auto"/>
              <w:right w:val="single" w:sz="4" w:space="0" w:color="000000"/>
            </w:tcBorders>
            <w:shd w:val="clear" w:color="000000" w:fill="0070C0"/>
            <w:noWrap/>
            <w:vAlign w:val="center"/>
          </w:tcPr>
          <w:p w14:paraId="20BA7EBD"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链路带宽利用率峰值</w:t>
            </w:r>
            <w:r w:rsidRPr="001F7ADB">
              <w:rPr>
                <w:b/>
                <w:bCs/>
                <w:color w:val="000000" w:themeColor="text1"/>
                <w:kern w:val="0"/>
                <w:szCs w:val="21"/>
              </w:rPr>
              <w:t>(%)</w:t>
            </w:r>
          </w:p>
        </w:tc>
        <w:tc>
          <w:tcPr>
            <w:tcW w:w="528" w:type="pct"/>
            <w:vMerge w:val="restart"/>
            <w:tcBorders>
              <w:top w:val="nil"/>
              <w:left w:val="nil"/>
              <w:right w:val="single" w:sz="8" w:space="0" w:color="000000"/>
            </w:tcBorders>
            <w:shd w:val="clear" w:color="000000" w:fill="0070C0"/>
            <w:noWrap/>
            <w:vAlign w:val="center"/>
          </w:tcPr>
          <w:p w14:paraId="2D9CE11E"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链路带宽利用率忙时均值</w:t>
            </w:r>
            <w:r w:rsidRPr="001F7ADB">
              <w:rPr>
                <w:b/>
                <w:bCs/>
                <w:color w:val="000000" w:themeColor="text1"/>
                <w:kern w:val="0"/>
                <w:szCs w:val="21"/>
              </w:rPr>
              <w:t>(%)</w:t>
            </w:r>
          </w:p>
        </w:tc>
        <w:tc>
          <w:tcPr>
            <w:tcW w:w="490" w:type="pct"/>
            <w:vMerge w:val="restart"/>
            <w:tcBorders>
              <w:top w:val="nil"/>
              <w:left w:val="nil"/>
              <w:right w:val="single" w:sz="8" w:space="0" w:color="000000"/>
            </w:tcBorders>
            <w:shd w:val="clear" w:color="000000" w:fill="0070C0"/>
            <w:vAlign w:val="center"/>
          </w:tcPr>
          <w:p w14:paraId="7675082C"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链路带宽繁忙度</w:t>
            </w:r>
            <w:r w:rsidRPr="001F7ADB">
              <w:rPr>
                <w:b/>
                <w:bCs/>
                <w:color w:val="000000" w:themeColor="text1"/>
                <w:kern w:val="0"/>
                <w:szCs w:val="21"/>
              </w:rPr>
              <w:t>(%)</w:t>
            </w:r>
          </w:p>
        </w:tc>
      </w:tr>
      <w:tr w:rsidR="00D33120" w:rsidRPr="001F7ADB" w14:paraId="09BBEBEC" w14:textId="77777777" w:rsidTr="00D33120">
        <w:trPr>
          <w:trHeight w:val="270"/>
          <w:jc w:val="center"/>
        </w:trPr>
        <w:tc>
          <w:tcPr>
            <w:tcW w:w="240" w:type="pct"/>
            <w:vMerge/>
            <w:tcBorders>
              <w:left w:val="single" w:sz="8" w:space="0" w:color="000000"/>
              <w:bottom w:val="single" w:sz="4" w:space="0" w:color="auto"/>
              <w:right w:val="single" w:sz="4" w:space="0" w:color="000000"/>
            </w:tcBorders>
            <w:shd w:val="clear" w:color="000000" w:fill="0070C0"/>
            <w:noWrap/>
            <w:vAlign w:val="center"/>
            <w:hideMark/>
          </w:tcPr>
          <w:p w14:paraId="3A094922" w14:textId="77777777" w:rsidR="00D33120" w:rsidRPr="001F7ADB" w:rsidRDefault="00D33120" w:rsidP="00D33120">
            <w:pPr>
              <w:widowControl/>
              <w:jc w:val="center"/>
              <w:rPr>
                <w:b/>
                <w:bCs/>
                <w:color w:val="000000" w:themeColor="text1"/>
                <w:kern w:val="0"/>
                <w:szCs w:val="21"/>
              </w:rPr>
            </w:pPr>
          </w:p>
        </w:tc>
        <w:tc>
          <w:tcPr>
            <w:tcW w:w="238" w:type="pct"/>
            <w:vMerge/>
            <w:tcBorders>
              <w:left w:val="nil"/>
              <w:bottom w:val="single" w:sz="4" w:space="0" w:color="auto"/>
              <w:right w:val="single" w:sz="4" w:space="0" w:color="000000"/>
            </w:tcBorders>
            <w:shd w:val="clear" w:color="000000" w:fill="0070C0"/>
            <w:vAlign w:val="center"/>
          </w:tcPr>
          <w:p w14:paraId="11477B78" w14:textId="77777777" w:rsidR="00D33120" w:rsidRPr="001F7ADB" w:rsidRDefault="00D33120" w:rsidP="00D33120">
            <w:pPr>
              <w:widowControl/>
              <w:jc w:val="center"/>
              <w:rPr>
                <w:b/>
                <w:bCs/>
                <w:color w:val="000000" w:themeColor="text1"/>
                <w:kern w:val="0"/>
                <w:szCs w:val="21"/>
              </w:rPr>
            </w:pPr>
          </w:p>
        </w:tc>
        <w:tc>
          <w:tcPr>
            <w:tcW w:w="294" w:type="pct"/>
            <w:vMerge/>
            <w:tcBorders>
              <w:left w:val="single" w:sz="4" w:space="0" w:color="000000"/>
              <w:bottom w:val="single" w:sz="4" w:space="0" w:color="auto"/>
              <w:right w:val="single" w:sz="4" w:space="0" w:color="000000"/>
            </w:tcBorders>
            <w:shd w:val="clear" w:color="000000" w:fill="0070C0"/>
            <w:noWrap/>
            <w:vAlign w:val="center"/>
            <w:hideMark/>
          </w:tcPr>
          <w:p w14:paraId="7E58541A" w14:textId="77777777" w:rsidR="00D33120" w:rsidRPr="001F7ADB" w:rsidRDefault="00D33120" w:rsidP="00D33120">
            <w:pPr>
              <w:widowControl/>
              <w:jc w:val="center"/>
              <w:rPr>
                <w:b/>
                <w:bCs/>
                <w:color w:val="000000" w:themeColor="text1"/>
                <w:kern w:val="0"/>
                <w:szCs w:val="21"/>
              </w:rPr>
            </w:pPr>
          </w:p>
        </w:tc>
        <w:tc>
          <w:tcPr>
            <w:tcW w:w="332" w:type="pct"/>
            <w:vMerge/>
            <w:tcBorders>
              <w:left w:val="single" w:sz="4" w:space="0" w:color="000000"/>
              <w:bottom w:val="single" w:sz="4" w:space="0" w:color="auto"/>
              <w:right w:val="single" w:sz="4" w:space="0" w:color="auto"/>
            </w:tcBorders>
            <w:shd w:val="clear" w:color="000000" w:fill="0070C0"/>
            <w:noWrap/>
            <w:vAlign w:val="center"/>
            <w:hideMark/>
          </w:tcPr>
          <w:p w14:paraId="1D9F5B6A" w14:textId="77777777" w:rsidR="00D33120" w:rsidRPr="001F7ADB" w:rsidRDefault="00D33120" w:rsidP="00D33120">
            <w:pPr>
              <w:widowControl/>
              <w:jc w:val="center"/>
              <w:rPr>
                <w:b/>
                <w:bCs/>
                <w:color w:val="000000" w:themeColor="text1"/>
                <w:kern w:val="0"/>
                <w:szCs w:val="21"/>
              </w:rPr>
            </w:pPr>
          </w:p>
        </w:tc>
        <w:tc>
          <w:tcPr>
            <w:tcW w:w="334" w:type="pct"/>
            <w:vMerge/>
            <w:tcBorders>
              <w:left w:val="single" w:sz="4" w:space="0" w:color="auto"/>
              <w:bottom w:val="single" w:sz="4" w:space="0" w:color="auto"/>
              <w:right w:val="single" w:sz="4" w:space="0" w:color="auto"/>
            </w:tcBorders>
            <w:shd w:val="clear" w:color="000000" w:fill="0070C0"/>
            <w:vAlign w:val="center"/>
          </w:tcPr>
          <w:p w14:paraId="0582AFA1" w14:textId="77777777" w:rsidR="00D33120" w:rsidRPr="001F7ADB" w:rsidRDefault="00D33120" w:rsidP="00D33120">
            <w:pPr>
              <w:jc w:val="center"/>
              <w:rPr>
                <w:b/>
                <w:bCs/>
                <w:color w:val="000000" w:themeColor="text1"/>
                <w:kern w:val="0"/>
                <w:szCs w:val="21"/>
              </w:rPr>
            </w:pPr>
          </w:p>
        </w:tc>
        <w:tc>
          <w:tcPr>
            <w:tcW w:w="450" w:type="pct"/>
            <w:vMerge/>
            <w:tcBorders>
              <w:left w:val="single" w:sz="4" w:space="0" w:color="auto"/>
              <w:bottom w:val="single" w:sz="4" w:space="0" w:color="auto"/>
              <w:right w:val="single" w:sz="4" w:space="0" w:color="auto"/>
            </w:tcBorders>
            <w:shd w:val="clear" w:color="000000" w:fill="0070C0"/>
            <w:noWrap/>
            <w:vAlign w:val="center"/>
            <w:hideMark/>
          </w:tcPr>
          <w:p w14:paraId="019856DC" w14:textId="77777777" w:rsidR="00D33120" w:rsidRPr="001F7ADB" w:rsidRDefault="00D33120" w:rsidP="00D33120">
            <w:pPr>
              <w:widowControl/>
              <w:jc w:val="center"/>
              <w:rPr>
                <w:b/>
                <w:bCs/>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shd w:val="clear" w:color="000000" w:fill="0070C0"/>
            <w:vAlign w:val="center"/>
          </w:tcPr>
          <w:p w14:paraId="4C48DF35"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忙时平均流速</w:t>
            </w:r>
            <w:r w:rsidRPr="001F7ADB">
              <w:rPr>
                <w:b/>
                <w:bCs/>
                <w:color w:val="000000" w:themeColor="text1"/>
                <w:kern w:val="0"/>
                <w:szCs w:val="21"/>
              </w:rPr>
              <w:t>(M b/s)</w:t>
            </w:r>
          </w:p>
        </w:tc>
        <w:tc>
          <w:tcPr>
            <w:tcW w:w="385"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22A7D151"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峰值流速</w:t>
            </w:r>
            <w:r w:rsidRPr="001F7ADB">
              <w:rPr>
                <w:b/>
                <w:bCs/>
                <w:color w:val="000000" w:themeColor="text1"/>
                <w:kern w:val="0"/>
                <w:szCs w:val="21"/>
              </w:rPr>
              <w:t>(M b/s)</w:t>
            </w:r>
          </w:p>
        </w:tc>
        <w:tc>
          <w:tcPr>
            <w:tcW w:w="385" w:type="pct"/>
            <w:tcBorders>
              <w:top w:val="nil"/>
              <w:left w:val="single" w:sz="4" w:space="0" w:color="auto"/>
              <w:bottom w:val="single" w:sz="4" w:space="0" w:color="auto"/>
              <w:right w:val="single" w:sz="4" w:space="0" w:color="auto"/>
            </w:tcBorders>
            <w:shd w:val="clear" w:color="000000" w:fill="0070C0"/>
            <w:vAlign w:val="center"/>
          </w:tcPr>
          <w:p w14:paraId="1B15E64C"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忙时平均流速</w:t>
            </w:r>
            <w:r w:rsidRPr="001F7ADB">
              <w:rPr>
                <w:b/>
                <w:bCs/>
                <w:color w:val="000000" w:themeColor="text1"/>
                <w:kern w:val="0"/>
                <w:szCs w:val="21"/>
              </w:rPr>
              <w:t>(M b/s)</w:t>
            </w:r>
          </w:p>
        </w:tc>
        <w:tc>
          <w:tcPr>
            <w:tcW w:w="383" w:type="pct"/>
            <w:tcBorders>
              <w:top w:val="nil"/>
              <w:left w:val="single" w:sz="4" w:space="0" w:color="auto"/>
              <w:bottom w:val="single" w:sz="4" w:space="0" w:color="auto"/>
              <w:right w:val="single" w:sz="4" w:space="0" w:color="000000"/>
            </w:tcBorders>
            <w:shd w:val="clear" w:color="000000" w:fill="0070C0"/>
            <w:vAlign w:val="center"/>
          </w:tcPr>
          <w:p w14:paraId="3230AB3B"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峰值流速</w:t>
            </w:r>
            <w:r w:rsidRPr="001F7ADB">
              <w:rPr>
                <w:b/>
                <w:bCs/>
                <w:color w:val="000000" w:themeColor="text1"/>
                <w:kern w:val="0"/>
                <w:szCs w:val="21"/>
              </w:rPr>
              <w:t>(M b/s)</w:t>
            </w:r>
          </w:p>
        </w:tc>
        <w:tc>
          <w:tcPr>
            <w:tcW w:w="481" w:type="pct"/>
            <w:vMerge/>
            <w:tcBorders>
              <w:left w:val="single" w:sz="4" w:space="0" w:color="auto"/>
              <w:bottom w:val="single" w:sz="4" w:space="0" w:color="auto"/>
              <w:right w:val="single" w:sz="4" w:space="0" w:color="000000"/>
            </w:tcBorders>
            <w:shd w:val="clear" w:color="000000" w:fill="0070C0"/>
            <w:noWrap/>
            <w:vAlign w:val="center"/>
          </w:tcPr>
          <w:p w14:paraId="1025C410" w14:textId="77777777" w:rsidR="00D33120" w:rsidRPr="001F7ADB" w:rsidRDefault="00D33120" w:rsidP="00D33120">
            <w:pPr>
              <w:widowControl/>
              <w:jc w:val="center"/>
              <w:rPr>
                <w:b/>
                <w:bCs/>
                <w:color w:val="000000" w:themeColor="text1"/>
                <w:kern w:val="0"/>
                <w:szCs w:val="21"/>
              </w:rPr>
            </w:pPr>
          </w:p>
        </w:tc>
        <w:tc>
          <w:tcPr>
            <w:tcW w:w="528" w:type="pct"/>
            <w:vMerge/>
            <w:tcBorders>
              <w:left w:val="nil"/>
              <w:bottom w:val="single" w:sz="4" w:space="0" w:color="auto"/>
              <w:right w:val="single" w:sz="8" w:space="0" w:color="000000"/>
            </w:tcBorders>
            <w:shd w:val="clear" w:color="000000" w:fill="0070C0"/>
            <w:noWrap/>
            <w:vAlign w:val="center"/>
          </w:tcPr>
          <w:p w14:paraId="13DF542F" w14:textId="77777777" w:rsidR="00D33120" w:rsidRPr="001F7ADB" w:rsidRDefault="00D33120" w:rsidP="00D33120">
            <w:pPr>
              <w:widowControl/>
              <w:jc w:val="center"/>
              <w:rPr>
                <w:b/>
                <w:bCs/>
                <w:color w:val="000000" w:themeColor="text1"/>
                <w:kern w:val="0"/>
                <w:szCs w:val="21"/>
              </w:rPr>
            </w:pPr>
          </w:p>
        </w:tc>
        <w:tc>
          <w:tcPr>
            <w:tcW w:w="490" w:type="pct"/>
            <w:vMerge/>
            <w:tcBorders>
              <w:left w:val="nil"/>
              <w:bottom w:val="single" w:sz="4" w:space="0" w:color="auto"/>
              <w:right w:val="single" w:sz="8" w:space="0" w:color="000000"/>
            </w:tcBorders>
            <w:shd w:val="clear" w:color="000000" w:fill="0070C0"/>
            <w:vAlign w:val="center"/>
          </w:tcPr>
          <w:p w14:paraId="79AD55A7" w14:textId="77777777" w:rsidR="00D33120" w:rsidRPr="001F7ADB" w:rsidRDefault="00D33120" w:rsidP="00D33120">
            <w:pPr>
              <w:widowControl/>
              <w:jc w:val="center"/>
              <w:rPr>
                <w:b/>
                <w:bCs/>
                <w:color w:val="000000" w:themeColor="text1"/>
                <w:kern w:val="0"/>
                <w:szCs w:val="21"/>
              </w:rPr>
            </w:pPr>
          </w:p>
        </w:tc>
      </w:tr>
      <w:tr w:rsidR="00D33120" w:rsidRPr="001F7ADB" w14:paraId="0E1C6B43"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5660C7"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51CB73EE"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52B4FCD"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9A112E2"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635E56C5"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33A845"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19CB3DB4"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0AE5AE"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2E19FC09"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35E6A51C"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58F3B8"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8ABDCD"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04A020F1" w14:textId="77777777" w:rsidR="00D33120" w:rsidRPr="001F7ADB" w:rsidRDefault="00D33120" w:rsidP="00D33120">
            <w:pPr>
              <w:widowControl/>
              <w:jc w:val="left"/>
              <w:rPr>
                <w:color w:val="000000" w:themeColor="text1"/>
                <w:kern w:val="0"/>
                <w:szCs w:val="21"/>
              </w:rPr>
            </w:pPr>
          </w:p>
        </w:tc>
      </w:tr>
      <w:tr w:rsidR="00D33120" w:rsidRPr="001F7ADB" w14:paraId="01D1B8DD"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4B952C"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35A69CCA"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D9C91F"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059F00"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23B19CB1"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D4F609"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57EF98E6"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C9A379"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5B910C5B"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6693F020"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6FD922"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E9E19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647F46F3" w14:textId="77777777" w:rsidR="00D33120" w:rsidRPr="001F7ADB" w:rsidRDefault="00D33120" w:rsidP="00D33120">
            <w:pPr>
              <w:widowControl/>
              <w:jc w:val="left"/>
              <w:rPr>
                <w:color w:val="000000" w:themeColor="text1"/>
                <w:kern w:val="0"/>
                <w:szCs w:val="21"/>
              </w:rPr>
            </w:pPr>
          </w:p>
        </w:tc>
      </w:tr>
      <w:tr w:rsidR="00D33120" w:rsidRPr="001F7ADB" w14:paraId="4C20B45A"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ADAEEE"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531CC697"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FB6F71"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EEFAB2"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6C1464CA"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56B8966"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6982FD2C"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376922"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25C929A0"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314EA4A9"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10FB073"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1F1097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5703E979" w14:textId="77777777" w:rsidR="00D33120" w:rsidRPr="001F7ADB" w:rsidRDefault="00D33120" w:rsidP="00D33120">
            <w:pPr>
              <w:widowControl/>
              <w:jc w:val="left"/>
              <w:rPr>
                <w:color w:val="000000" w:themeColor="text1"/>
                <w:kern w:val="0"/>
                <w:szCs w:val="21"/>
              </w:rPr>
            </w:pPr>
          </w:p>
        </w:tc>
      </w:tr>
      <w:tr w:rsidR="00D33120" w:rsidRPr="001F7ADB" w14:paraId="37E255DC"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B3C208"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4275E83"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618482"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253C8D"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3490D872"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CC647B"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43379F12"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DE4DF4"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3661705E"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5320A11C"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D19CA5"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7327E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5DCDB695" w14:textId="77777777" w:rsidR="00D33120" w:rsidRPr="001F7ADB" w:rsidRDefault="00D33120" w:rsidP="00D33120">
            <w:pPr>
              <w:widowControl/>
              <w:jc w:val="left"/>
              <w:rPr>
                <w:color w:val="000000" w:themeColor="text1"/>
                <w:kern w:val="0"/>
                <w:szCs w:val="21"/>
              </w:rPr>
            </w:pPr>
          </w:p>
        </w:tc>
      </w:tr>
      <w:tr w:rsidR="00D33120" w:rsidRPr="001F7ADB" w14:paraId="191760FF"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104A9B3"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2AEEE429"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B3D236"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94345F"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3AAA2566"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C69861C"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674AA1A8"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528A0C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72AD61C3"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008C63C4"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DBF54D"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5E4D1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2DBF25BC" w14:textId="77777777" w:rsidR="00D33120" w:rsidRPr="001F7ADB" w:rsidRDefault="00D33120" w:rsidP="00D33120">
            <w:pPr>
              <w:widowControl/>
              <w:jc w:val="left"/>
              <w:rPr>
                <w:color w:val="000000" w:themeColor="text1"/>
                <w:kern w:val="0"/>
                <w:szCs w:val="21"/>
              </w:rPr>
            </w:pPr>
          </w:p>
        </w:tc>
      </w:tr>
      <w:tr w:rsidR="00D33120" w:rsidRPr="001F7ADB" w14:paraId="357BBDF6"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0F0E19B"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240BB3AA"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F8535D"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A30DBC"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1E52B998"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A6BCF4"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25ABDA72"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E82047"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002B2DF8"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138F4555"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A63973B"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ADBA55"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78D243B0" w14:textId="77777777" w:rsidR="00D33120" w:rsidRPr="001F7ADB" w:rsidRDefault="00D33120" w:rsidP="00D33120">
            <w:pPr>
              <w:widowControl/>
              <w:jc w:val="left"/>
              <w:rPr>
                <w:color w:val="000000" w:themeColor="text1"/>
                <w:kern w:val="0"/>
                <w:szCs w:val="21"/>
              </w:rPr>
            </w:pPr>
          </w:p>
        </w:tc>
      </w:tr>
      <w:tr w:rsidR="00D33120" w:rsidRPr="001F7ADB" w14:paraId="16BC9D0F"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334621"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35164FEF"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05458A"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497E13" w14:textId="77777777" w:rsidR="00D33120" w:rsidRPr="001F7ADB" w:rsidRDefault="00D33120" w:rsidP="00D33120">
            <w:pPr>
              <w:widowControl/>
              <w:jc w:val="left"/>
              <w:rPr>
                <w:color w:val="000000" w:themeColor="text1"/>
                <w:kern w:val="0"/>
                <w:szCs w:val="21"/>
              </w:rPr>
            </w:pPr>
          </w:p>
        </w:tc>
        <w:tc>
          <w:tcPr>
            <w:tcW w:w="334" w:type="pct"/>
            <w:tcBorders>
              <w:top w:val="single" w:sz="4" w:space="0" w:color="auto"/>
              <w:left w:val="single" w:sz="4" w:space="0" w:color="auto"/>
              <w:bottom w:val="single" w:sz="4" w:space="0" w:color="auto"/>
              <w:right w:val="single" w:sz="4" w:space="0" w:color="auto"/>
            </w:tcBorders>
            <w:vAlign w:val="center"/>
          </w:tcPr>
          <w:p w14:paraId="2376688F" w14:textId="77777777" w:rsidR="00D33120" w:rsidRPr="001F7ADB" w:rsidRDefault="00D33120" w:rsidP="00D33120">
            <w:pPr>
              <w:widowControl/>
              <w:jc w:val="center"/>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95FEA2"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655647A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A085B84"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6DAB9C1C" w14:textId="77777777" w:rsidR="00D33120" w:rsidRPr="001F7ADB" w:rsidRDefault="00D33120" w:rsidP="00D33120">
            <w:pPr>
              <w:widowControl/>
              <w:jc w:val="left"/>
              <w:rPr>
                <w:color w:val="000000" w:themeColor="text1"/>
                <w:kern w:val="0"/>
                <w:szCs w:val="21"/>
              </w:rPr>
            </w:pPr>
          </w:p>
        </w:tc>
        <w:tc>
          <w:tcPr>
            <w:tcW w:w="383" w:type="pct"/>
            <w:tcBorders>
              <w:top w:val="single" w:sz="4" w:space="0" w:color="auto"/>
              <w:left w:val="single" w:sz="4" w:space="0" w:color="auto"/>
              <w:bottom w:val="single" w:sz="4" w:space="0" w:color="auto"/>
              <w:right w:val="single" w:sz="4" w:space="0" w:color="auto"/>
            </w:tcBorders>
          </w:tcPr>
          <w:p w14:paraId="6B90D11C" w14:textId="77777777" w:rsidR="00D33120" w:rsidRPr="001F7ADB" w:rsidRDefault="00D33120" w:rsidP="00D33120">
            <w:pPr>
              <w:widowControl/>
              <w:jc w:val="left"/>
              <w:rPr>
                <w:color w:val="000000" w:themeColor="text1"/>
                <w:kern w:val="0"/>
                <w:szCs w:val="21"/>
              </w:rPr>
            </w:pP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B31197"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B68F6B"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7BA8D33C" w14:textId="77777777" w:rsidR="00D33120" w:rsidRPr="001F7ADB" w:rsidRDefault="00D33120" w:rsidP="00D33120">
            <w:pPr>
              <w:widowControl/>
              <w:jc w:val="left"/>
              <w:rPr>
                <w:color w:val="000000" w:themeColor="text1"/>
                <w:kern w:val="0"/>
                <w:szCs w:val="21"/>
              </w:rPr>
            </w:pPr>
          </w:p>
        </w:tc>
      </w:tr>
    </w:tbl>
    <w:p w14:paraId="5CE21074" w14:textId="77777777" w:rsidR="00D33120" w:rsidRPr="001F7ADB" w:rsidRDefault="00D33120" w:rsidP="00D33120">
      <w:pPr>
        <w:pStyle w:val="a6"/>
        <w:numPr>
          <w:ilvl w:val="0"/>
          <w:numId w:val="0"/>
        </w:numPr>
        <w:ind w:left="900"/>
      </w:pPr>
    </w:p>
    <w:p w14:paraId="679E2155" w14:textId="1D94B163" w:rsidR="00D33120" w:rsidRPr="001F7ADB" w:rsidRDefault="00D33120" w:rsidP="00D33120">
      <w:pPr>
        <w:pStyle w:val="afffff5"/>
        <w:ind w:leftChars="0" w:left="840" w:firstLineChars="0" w:firstLine="0"/>
        <w:jc w:val="center"/>
        <w:rPr>
          <w:rFonts w:ascii="Times New Roman"/>
          <w:sz w:val="21"/>
          <w:szCs w:val="21"/>
        </w:rPr>
      </w:pPr>
      <w:r w:rsidRPr="001F7ADB">
        <w:rPr>
          <w:rFonts w:ascii="Times New Roman"/>
          <w:sz w:val="21"/>
          <w:szCs w:val="21"/>
        </w:rPr>
        <w:t>表</w:t>
      </w:r>
      <w:r w:rsidR="00704BDF">
        <w:rPr>
          <w:rFonts w:ascii="Times New Roman"/>
          <w:sz w:val="21"/>
          <w:szCs w:val="21"/>
        </w:rPr>
        <w:t xml:space="preserve"> 5-5</w:t>
      </w:r>
      <w:r w:rsidRPr="001F7ADB">
        <w:rPr>
          <w:rFonts w:ascii="Times New Roman"/>
          <w:sz w:val="21"/>
          <w:szCs w:val="21"/>
        </w:rPr>
        <w:t xml:space="preserve">  PTN</w:t>
      </w:r>
      <w:r w:rsidR="008209EE">
        <w:rPr>
          <w:rFonts w:ascii="Times New Roman"/>
          <w:sz w:val="21"/>
          <w:szCs w:val="21"/>
        </w:rPr>
        <w:t>/SPN</w:t>
      </w:r>
      <w:r w:rsidRPr="001F7ADB">
        <w:rPr>
          <w:rFonts w:ascii="Times New Roman"/>
          <w:sz w:val="21"/>
          <w:szCs w:val="21"/>
        </w:rPr>
        <w:t>网络传输环路的流量基础数据表</w:t>
      </w:r>
    </w:p>
    <w:tbl>
      <w:tblPr>
        <w:tblW w:w="8222" w:type="dxa"/>
        <w:jc w:val="center"/>
        <w:tblLayout w:type="fixed"/>
        <w:tblLook w:val="04A0" w:firstRow="1" w:lastRow="0" w:firstColumn="1" w:lastColumn="0" w:noHBand="0" w:noVBand="1"/>
      </w:tblPr>
      <w:tblGrid>
        <w:gridCol w:w="396"/>
        <w:gridCol w:w="391"/>
        <w:gridCol w:w="483"/>
        <w:gridCol w:w="546"/>
        <w:gridCol w:w="546"/>
        <w:gridCol w:w="740"/>
        <w:gridCol w:w="756"/>
        <w:gridCol w:w="633"/>
        <w:gridCol w:w="633"/>
        <w:gridCol w:w="631"/>
        <w:gridCol w:w="793"/>
        <w:gridCol w:w="868"/>
        <w:gridCol w:w="806"/>
      </w:tblGrid>
      <w:tr w:rsidR="00D33120" w:rsidRPr="001F7ADB" w14:paraId="20BA70D9" w14:textId="77777777" w:rsidTr="00D33120">
        <w:trPr>
          <w:trHeight w:val="270"/>
          <w:jc w:val="center"/>
        </w:trPr>
        <w:tc>
          <w:tcPr>
            <w:tcW w:w="240" w:type="pct"/>
            <w:vMerge w:val="restart"/>
            <w:tcBorders>
              <w:top w:val="nil"/>
              <w:left w:val="single" w:sz="8" w:space="0" w:color="000000"/>
              <w:right w:val="single" w:sz="4" w:space="0" w:color="000000"/>
            </w:tcBorders>
            <w:shd w:val="clear" w:color="000000" w:fill="0070C0"/>
            <w:noWrap/>
            <w:vAlign w:val="center"/>
          </w:tcPr>
          <w:p w14:paraId="3871A900"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传输环路名称</w:t>
            </w:r>
          </w:p>
        </w:tc>
        <w:tc>
          <w:tcPr>
            <w:tcW w:w="238" w:type="pct"/>
            <w:vMerge w:val="restart"/>
            <w:tcBorders>
              <w:top w:val="single" w:sz="4" w:space="0" w:color="000000"/>
              <w:left w:val="nil"/>
              <w:right w:val="single" w:sz="4" w:space="0" w:color="000000"/>
            </w:tcBorders>
            <w:shd w:val="clear" w:color="000000" w:fill="0070C0"/>
            <w:vAlign w:val="center"/>
          </w:tcPr>
          <w:p w14:paraId="7B6D26C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采集起止时间</w:t>
            </w:r>
          </w:p>
        </w:tc>
        <w:tc>
          <w:tcPr>
            <w:tcW w:w="294" w:type="pct"/>
            <w:vMerge w:val="restart"/>
            <w:tcBorders>
              <w:top w:val="single" w:sz="4" w:space="0" w:color="000000"/>
              <w:left w:val="single" w:sz="4" w:space="0" w:color="000000"/>
              <w:right w:val="single" w:sz="4" w:space="0" w:color="000000"/>
            </w:tcBorders>
            <w:shd w:val="clear" w:color="000000" w:fill="0070C0"/>
            <w:noWrap/>
            <w:vAlign w:val="center"/>
          </w:tcPr>
          <w:p w14:paraId="2575D94B"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区域信息</w:t>
            </w:r>
          </w:p>
        </w:tc>
        <w:tc>
          <w:tcPr>
            <w:tcW w:w="332" w:type="pct"/>
            <w:vMerge w:val="restart"/>
            <w:tcBorders>
              <w:top w:val="single" w:sz="4" w:space="0" w:color="000000"/>
              <w:left w:val="single" w:sz="4" w:space="0" w:color="000000"/>
              <w:right w:val="single" w:sz="4" w:space="0" w:color="000000"/>
            </w:tcBorders>
            <w:shd w:val="clear" w:color="000000" w:fill="0070C0"/>
            <w:vAlign w:val="center"/>
          </w:tcPr>
          <w:p w14:paraId="351DD7DB"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所属网络层面</w:t>
            </w:r>
          </w:p>
        </w:tc>
        <w:tc>
          <w:tcPr>
            <w:tcW w:w="332" w:type="pct"/>
            <w:vMerge w:val="restart"/>
            <w:tcBorders>
              <w:top w:val="single" w:sz="4" w:space="0" w:color="000000"/>
              <w:left w:val="single" w:sz="4" w:space="0" w:color="000000"/>
              <w:right w:val="single" w:sz="4" w:space="0" w:color="auto"/>
            </w:tcBorders>
            <w:shd w:val="clear" w:color="000000" w:fill="0070C0"/>
            <w:noWrap/>
            <w:vAlign w:val="center"/>
          </w:tcPr>
          <w:p w14:paraId="54EEBC95"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出环节点网元名称</w:t>
            </w:r>
          </w:p>
        </w:tc>
        <w:tc>
          <w:tcPr>
            <w:tcW w:w="450" w:type="pct"/>
            <w:vMerge w:val="restart"/>
            <w:tcBorders>
              <w:top w:val="nil"/>
              <w:left w:val="single" w:sz="4" w:space="0" w:color="auto"/>
              <w:right w:val="single" w:sz="4" w:space="0" w:color="auto"/>
            </w:tcBorders>
            <w:shd w:val="clear" w:color="000000" w:fill="0070C0"/>
            <w:noWrap/>
            <w:vAlign w:val="center"/>
          </w:tcPr>
          <w:p w14:paraId="65C579AB"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线路端口速率</w:t>
            </w:r>
            <w:r w:rsidRPr="001F7ADB">
              <w:rPr>
                <w:b/>
                <w:bCs/>
                <w:color w:val="000000" w:themeColor="text1"/>
                <w:kern w:val="0"/>
                <w:szCs w:val="21"/>
              </w:rPr>
              <w:t>(M b/s)</w:t>
            </w:r>
          </w:p>
        </w:tc>
        <w:tc>
          <w:tcPr>
            <w:tcW w:w="845" w:type="pct"/>
            <w:gridSpan w:val="2"/>
            <w:tcBorders>
              <w:top w:val="single" w:sz="4" w:space="0" w:color="auto"/>
              <w:left w:val="single" w:sz="4" w:space="0" w:color="auto"/>
              <w:bottom w:val="single" w:sz="4" w:space="0" w:color="auto"/>
              <w:right w:val="single" w:sz="4" w:space="0" w:color="auto"/>
            </w:tcBorders>
            <w:shd w:val="clear" w:color="000000" w:fill="0070C0"/>
            <w:vAlign w:val="center"/>
          </w:tcPr>
          <w:p w14:paraId="63D97148"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接收方向</w:t>
            </w:r>
          </w:p>
        </w:tc>
        <w:tc>
          <w:tcPr>
            <w:tcW w:w="769" w:type="pct"/>
            <w:gridSpan w:val="2"/>
            <w:tcBorders>
              <w:top w:val="nil"/>
              <w:left w:val="single" w:sz="4" w:space="0" w:color="auto"/>
              <w:bottom w:val="single" w:sz="4" w:space="0" w:color="000000"/>
              <w:right w:val="single" w:sz="4" w:space="0" w:color="000000"/>
            </w:tcBorders>
            <w:shd w:val="clear" w:color="000000" w:fill="0070C0"/>
          </w:tcPr>
          <w:p w14:paraId="27DBC108"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发送方向</w:t>
            </w:r>
          </w:p>
        </w:tc>
        <w:tc>
          <w:tcPr>
            <w:tcW w:w="482" w:type="pct"/>
            <w:vMerge w:val="restart"/>
            <w:tcBorders>
              <w:top w:val="nil"/>
              <w:left w:val="single" w:sz="4" w:space="0" w:color="auto"/>
              <w:right w:val="single" w:sz="4" w:space="0" w:color="000000"/>
            </w:tcBorders>
            <w:shd w:val="clear" w:color="000000" w:fill="0070C0"/>
            <w:noWrap/>
            <w:vAlign w:val="center"/>
          </w:tcPr>
          <w:p w14:paraId="34891CA2"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环路带宽利用率峰值</w:t>
            </w:r>
            <w:r w:rsidRPr="001F7ADB">
              <w:rPr>
                <w:b/>
                <w:bCs/>
                <w:color w:val="000000" w:themeColor="text1"/>
                <w:kern w:val="0"/>
                <w:szCs w:val="21"/>
              </w:rPr>
              <w:t>(%)</w:t>
            </w:r>
          </w:p>
        </w:tc>
        <w:tc>
          <w:tcPr>
            <w:tcW w:w="528" w:type="pct"/>
            <w:vMerge w:val="restart"/>
            <w:tcBorders>
              <w:top w:val="nil"/>
              <w:left w:val="nil"/>
              <w:right w:val="single" w:sz="8" w:space="0" w:color="000000"/>
            </w:tcBorders>
            <w:shd w:val="clear" w:color="000000" w:fill="0070C0"/>
            <w:noWrap/>
            <w:vAlign w:val="center"/>
          </w:tcPr>
          <w:p w14:paraId="0B1C4CB2"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环路带宽利用率忙时均值</w:t>
            </w:r>
            <w:r w:rsidRPr="001F7ADB">
              <w:rPr>
                <w:b/>
                <w:bCs/>
                <w:color w:val="000000" w:themeColor="text1"/>
                <w:kern w:val="0"/>
                <w:szCs w:val="21"/>
              </w:rPr>
              <w:t>(%)</w:t>
            </w:r>
          </w:p>
        </w:tc>
        <w:tc>
          <w:tcPr>
            <w:tcW w:w="490" w:type="pct"/>
            <w:vMerge w:val="restart"/>
            <w:tcBorders>
              <w:top w:val="nil"/>
              <w:left w:val="nil"/>
              <w:right w:val="single" w:sz="8" w:space="0" w:color="000000"/>
            </w:tcBorders>
            <w:shd w:val="clear" w:color="000000" w:fill="0070C0"/>
            <w:vAlign w:val="center"/>
          </w:tcPr>
          <w:p w14:paraId="57B6F3F9"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环路带宽繁忙度</w:t>
            </w:r>
            <w:r w:rsidRPr="001F7ADB">
              <w:rPr>
                <w:b/>
                <w:bCs/>
                <w:color w:val="000000" w:themeColor="text1"/>
                <w:kern w:val="0"/>
                <w:szCs w:val="21"/>
              </w:rPr>
              <w:t>(%)</w:t>
            </w:r>
          </w:p>
        </w:tc>
      </w:tr>
      <w:tr w:rsidR="00D33120" w:rsidRPr="001F7ADB" w14:paraId="5CD62ADD" w14:textId="77777777" w:rsidTr="00D33120">
        <w:trPr>
          <w:trHeight w:val="270"/>
          <w:jc w:val="center"/>
        </w:trPr>
        <w:tc>
          <w:tcPr>
            <w:tcW w:w="240" w:type="pct"/>
            <w:vMerge/>
            <w:tcBorders>
              <w:left w:val="single" w:sz="8" w:space="0" w:color="000000"/>
              <w:bottom w:val="single" w:sz="4" w:space="0" w:color="auto"/>
              <w:right w:val="single" w:sz="4" w:space="0" w:color="000000"/>
            </w:tcBorders>
            <w:shd w:val="clear" w:color="000000" w:fill="0070C0"/>
            <w:noWrap/>
            <w:vAlign w:val="center"/>
            <w:hideMark/>
          </w:tcPr>
          <w:p w14:paraId="2B88030F" w14:textId="77777777" w:rsidR="00D33120" w:rsidRPr="001F7ADB" w:rsidRDefault="00D33120" w:rsidP="00D33120">
            <w:pPr>
              <w:widowControl/>
              <w:jc w:val="center"/>
              <w:rPr>
                <w:b/>
                <w:bCs/>
                <w:color w:val="000000" w:themeColor="text1"/>
                <w:kern w:val="0"/>
                <w:szCs w:val="21"/>
              </w:rPr>
            </w:pPr>
          </w:p>
        </w:tc>
        <w:tc>
          <w:tcPr>
            <w:tcW w:w="238" w:type="pct"/>
            <w:vMerge/>
            <w:tcBorders>
              <w:left w:val="nil"/>
              <w:bottom w:val="single" w:sz="4" w:space="0" w:color="auto"/>
              <w:right w:val="single" w:sz="4" w:space="0" w:color="000000"/>
            </w:tcBorders>
            <w:shd w:val="clear" w:color="000000" w:fill="0070C0"/>
            <w:vAlign w:val="center"/>
          </w:tcPr>
          <w:p w14:paraId="1BEA2234" w14:textId="77777777" w:rsidR="00D33120" w:rsidRPr="001F7ADB" w:rsidRDefault="00D33120" w:rsidP="00D33120">
            <w:pPr>
              <w:widowControl/>
              <w:jc w:val="center"/>
              <w:rPr>
                <w:b/>
                <w:bCs/>
                <w:color w:val="000000" w:themeColor="text1"/>
                <w:kern w:val="0"/>
                <w:szCs w:val="21"/>
              </w:rPr>
            </w:pPr>
          </w:p>
        </w:tc>
        <w:tc>
          <w:tcPr>
            <w:tcW w:w="294" w:type="pct"/>
            <w:vMerge/>
            <w:tcBorders>
              <w:left w:val="single" w:sz="4" w:space="0" w:color="000000"/>
              <w:bottom w:val="single" w:sz="4" w:space="0" w:color="auto"/>
              <w:right w:val="single" w:sz="4" w:space="0" w:color="000000"/>
            </w:tcBorders>
            <w:shd w:val="clear" w:color="000000" w:fill="0070C0"/>
            <w:noWrap/>
            <w:vAlign w:val="center"/>
            <w:hideMark/>
          </w:tcPr>
          <w:p w14:paraId="002EF0DF" w14:textId="77777777" w:rsidR="00D33120" w:rsidRPr="001F7ADB" w:rsidRDefault="00D33120" w:rsidP="00D33120">
            <w:pPr>
              <w:widowControl/>
              <w:jc w:val="center"/>
              <w:rPr>
                <w:b/>
                <w:bCs/>
                <w:color w:val="000000" w:themeColor="text1"/>
                <w:kern w:val="0"/>
                <w:szCs w:val="21"/>
              </w:rPr>
            </w:pPr>
          </w:p>
        </w:tc>
        <w:tc>
          <w:tcPr>
            <w:tcW w:w="332" w:type="pct"/>
            <w:vMerge/>
            <w:tcBorders>
              <w:left w:val="single" w:sz="4" w:space="0" w:color="000000"/>
              <w:bottom w:val="single" w:sz="4" w:space="0" w:color="auto"/>
              <w:right w:val="single" w:sz="4" w:space="0" w:color="000000"/>
            </w:tcBorders>
            <w:shd w:val="clear" w:color="000000" w:fill="0070C0"/>
          </w:tcPr>
          <w:p w14:paraId="23DB5588" w14:textId="77777777" w:rsidR="00D33120" w:rsidRPr="001F7ADB" w:rsidRDefault="00D33120" w:rsidP="00D33120">
            <w:pPr>
              <w:widowControl/>
              <w:jc w:val="center"/>
              <w:rPr>
                <w:b/>
                <w:bCs/>
                <w:color w:val="000000" w:themeColor="text1"/>
                <w:kern w:val="0"/>
                <w:szCs w:val="21"/>
              </w:rPr>
            </w:pPr>
          </w:p>
        </w:tc>
        <w:tc>
          <w:tcPr>
            <w:tcW w:w="332" w:type="pct"/>
            <w:vMerge/>
            <w:tcBorders>
              <w:left w:val="single" w:sz="4" w:space="0" w:color="000000"/>
              <w:bottom w:val="single" w:sz="4" w:space="0" w:color="auto"/>
              <w:right w:val="single" w:sz="4" w:space="0" w:color="auto"/>
            </w:tcBorders>
            <w:shd w:val="clear" w:color="000000" w:fill="0070C0"/>
            <w:noWrap/>
            <w:vAlign w:val="center"/>
            <w:hideMark/>
          </w:tcPr>
          <w:p w14:paraId="306D16EE" w14:textId="77777777" w:rsidR="00D33120" w:rsidRPr="001F7ADB" w:rsidRDefault="00D33120" w:rsidP="00D33120">
            <w:pPr>
              <w:widowControl/>
              <w:jc w:val="center"/>
              <w:rPr>
                <w:b/>
                <w:bCs/>
                <w:color w:val="000000" w:themeColor="text1"/>
                <w:kern w:val="0"/>
                <w:szCs w:val="21"/>
              </w:rPr>
            </w:pPr>
          </w:p>
        </w:tc>
        <w:tc>
          <w:tcPr>
            <w:tcW w:w="450" w:type="pct"/>
            <w:vMerge/>
            <w:tcBorders>
              <w:left w:val="single" w:sz="4" w:space="0" w:color="auto"/>
              <w:bottom w:val="single" w:sz="4" w:space="0" w:color="auto"/>
              <w:right w:val="single" w:sz="4" w:space="0" w:color="auto"/>
            </w:tcBorders>
            <w:shd w:val="clear" w:color="000000" w:fill="0070C0"/>
            <w:noWrap/>
            <w:vAlign w:val="center"/>
            <w:hideMark/>
          </w:tcPr>
          <w:p w14:paraId="64156620" w14:textId="77777777" w:rsidR="00D33120" w:rsidRPr="001F7ADB" w:rsidRDefault="00D33120" w:rsidP="00D33120">
            <w:pPr>
              <w:widowControl/>
              <w:jc w:val="center"/>
              <w:rPr>
                <w:b/>
                <w:bCs/>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shd w:val="clear" w:color="000000" w:fill="0070C0"/>
            <w:vAlign w:val="center"/>
          </w:tcPr>
          <w:p w14:paraId="23FBC646"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环路忙时平均流速</w:t>
            </w:r>
            <w:r w:rsidRPr="001F7ADB">
              <w:rPr>
                <w:b/>
                <w:bCs/>
                <w:color w:val="000000" w:themeColor="text1"/>
                <w:kern w:val="0"/>
                <w:szCs w:val="21"/>
              </w:rPr>
              <w:t>(M b/s)</w:t>
            </w:r>
          </w:p>
        </w:tc>
        <w:tc>
          <w:tcPr>
            <w:tcW w:w="385"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0CF22D72"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环路峰值流速</w:t>
            </w:r>
            <w:r w:rsidRPr="001F7ADB">
              <w:rPr>
                <w:b/>
                <w:bCs/>
                <w:color w:val="000000" w:themeColor="text1"/>
                <w:kern w:val="0"/>
                <w:szCs w:val="21"/>
              </w:rPr>
              <w:t>(M b/s)</w:t>
            </w:r>
          </w:p>
        </w:tc>
        <w:tc>
          <w:tcPr>
            <w:tcW w:w="385" w:type="pct"/>
            <w:tcBorders>
              <w:top w:val="nil"/>
              <w:left w:val="single" w:sz="4" w:space="0" w:color="auto"/>
              <w:bottom w:val="single" w:sz="4" w:space="0" w:color="auto"/>
              <w:right w:val="single" w:sz="4" w:space="0" w:color="auto"/>
            </w:tcBorders>
            <w:shd w:val="clear" w:color="000000" w:fill="0070C0"/>
            <w:vAlign w:val="center"/>
          </w:tcPr>
          <w:p w14:paraId="41C622DD"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环路忙时平均流速</w:t>
            </w:r>
            <w:r w:rsidRPr="001F7ADB">
              <w:rPr>
                <w:b/>
                <w:bCs/>
                <w:color w:val="000000" w:themeColor="text1"/>
                <w:kern w:val="0"/>
                <w:szCs w:val="21"/>
              </w:rPr>
              <w:t>(M b/s)</w:t>
            </w:r>
          </w:p>
        </w:tc>
        <w:tc>
          <w:tcPr>
            <w:tcW w:w="384" w:type="pct"/>
            <w:tcBorders>
              <w:top w:val="nil"/>
              <w:left w:val="single" w:sz="4" w:space="0" w:color="auto"/>
              <w:bottom w:val="single" w:sz="4" w:space="0" w:color="auto"/>
              <w:right w:val="single" w:sz="4" w:space="0" w:color="000000"/>
            </w:tcBorders>
            <w:shd w:val="clear" w:color="000000" w:fill="0070C0"/>
            <w:vAlign w:val="center"/>
          </w:tcPr>
          <w:p w14:paraId="693457D1"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环路峰值流速</w:t>
            </w:r>
            <w:r w:rsidRPr="001F7ADB">
              <w:rPr>
                <w:b/>
                <w:bCs/>
                <w:color w:val="000000" w:themeColor="text1"/>
                <w:kern w:val="0"/>
                <w:szCs w:val="21"/>
              </w:rPr>
              <w:t>(M b/s)</w:t>
            </w:r>
          </w:p>
        </w:tc>
        <w:tc>
          <w:tcPr>
            <w:tcW w:w="482" w:type="pct"/>
            <w:vMerge/>
            <w:tcBorders>
              <w:left w:val="single" w:sz="4" w:space="0" w:color="auto"/>
              <w:bottom w:val="single" w:sz="4" w:space="0" w:color="auto"/>
              <w:right w:val="single" w:sz="4" w:space="0" w:color="000000"/>
            </w:tcBorders>
            <w:shd w:val="clear" w:color="000000" w:fill="0070C0"/>
            <w:noWrap/>
            <w:vAlign w:val="center"/>
          </w:tcPr>
          <w:p w14:paraId="1819DD79" w14:textId="77777777" w:rsidR="00D33120" w:rsidRPr="001F7ADB" w:rsidRDefault="00D33120" w:rsidP="00D33120">
            <w:pPr>
              <w:widowControl/>
              <w:jc w:val="center"/>
              <w:rPr>
                <w:b/>
                <w:bCs/>
                <w:color w:val="000000" w:themeColor="text1"/>
                <w:kern w:val="0"/>
                <w:szCs w:val="21"/>
              </w:rPr>
            </w:pPr>
          </w:p>
        </w:tc>
        <w:tc>
          <w:tcPr>
            <w:tcW w:w="528" w:type="pct"/>
            <w:vMerge/>
            <w:tcBorders>
              <w:left w:val="nil"/>
              <w:bottom w:val="single" w:sz="4" w:space="0" w:color="auto"/>
              <w:right w:val="single" w:sz="8" w:space="0" w:color="000000"/>
            </w:tcBorders>
            <w:shd w:val="clear" w:color="000000" w:fill="0070C0"/>
            <w:noWrap/>
            <w:vAlign w:val="center"/>
          </w:tcPr>
          <w:p w14:paraId="335217B1" w14:textId="77777777" w:rsidR="00D33120" w:rsidRPr="001F7ADB" w:rsidRDefault="00D33120" w:rsidP="00D33120">
            <w:pPr>
              <w:widowControl/>
              <w:jc w:val="center"/>
              <w:rPr>
                <w:b/>
                <w:bCs/>
                <w:color w:val="000000" w:themeColor="text1"/>
                <w:kern w:val="0"/>
                <w:szCs w:val="21"/>
              </w:rPr>
            </w:pPr>
          </w:p>
        </w:tc>
        <w:tc>
          <w:tcPr>
            <w:tcW w:w="490" w:type="pct"/>
            <w:vMerge/>
            <w:tcBorders>
              <w:left w:val="nil"/>
              <w:bottom w:val="single" w:sz="4" w:space="0" w:color="auto"/>
              <w:right w:val="single" w:sz="8" w:space="0" w:color="000000"/>
            </w:tcBorders>
            <w:shd w:val="clear" w:color="000000" w:fill="0070C0"/>
            <w:vAlign w:val="center"/>
          </w:tcPr>
          <w:p w14:paraId="6F63A5A2" w14:textId="77777777" w:rsidR="00D33120" w:rsidRPr="001F7ADB" w:rsidRDefault="00D33120" w:rsidP="00D33120">
            <w:pPr>
              <w:widowControl/>
              <w:jc w:val="center"/>
              <w:rPr>
                <w:b/>
                <w:bCs/>
                <w:color w:val="000000" w:themeColor="text1"/>
                <w:kern w:val="0"/>
                <w:szCs w:val="21"/>
              </w:rPr>
            </w:pPr>
          </w:p>
        </w:tc>
      </w:tr>
      <w:tr w:rsidR="00D33120" w:rsidRPr="001F7ADB" w14:paraId="7BC91A46"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375999"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2974F8FB"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808A15"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693DF363"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AEF9CE"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B20956"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381CF63E"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A1F85BC"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365A55A3"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42942DF9"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B4888A"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E7033B"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1273B3E5" w14:textId="77777777" w:rsidR="00D33120" w:rsidRPr="001F7ADB" w:rsidRDefault="00D33120" w:rsidP="00D33120">
            <w:pPr>
              <w:widowControl/>
              <w:jc w:val="left"/>
              <w:rPr>
                <w:color w:val="000000" w:themeColor="text1"/>
                <w:kern w:val="0"/>
                <w:szCs w:val="21"/>
              </w:rPr>
            </w:pPr>
          </w:p>
        </w:tc>
      </w:tr>
      <w:tr w:rsidR="00D33120" w:rsidRPr="001F7ADB" w14:paraId="2B8782A6"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01F792"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7F839DE3"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4D056C"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60D5F91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C1E71D"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CBEB66"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321273CF"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F1982E"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3767D73B"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25B8C6F4"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B55449"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6F3F9A"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2DE7AA93" w14:textId="77777777" w:rsidR="00D33120" w:rsidRPr="001F7ADB" w:rsidRDefault="00D33120" w:rsidP="00D33120">
            <w:pPr>
              <w:widowControl/>
              <w:jc w:val="left"/>
              <w:rPr>
                <w:color w:val="000000" w:themeColor="text1"/>
                <w:kern w:val="0"/>
                <w:szCs w:val="21"/>
              </w:rPr>
            </w:pPr>
          </w:p>
        </w:tc>
      </w:tr>
      <w:tr w:rsidR="00D33120" w:rsidRPr="001F7ADB" w14:paraId="29875E31"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8ABEB75"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4674901D"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C9939D"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503090CD"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2FED1A"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A7E194"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4A85AA3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E06D82"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30D5C010"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1335E342"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5C0C5B"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52CD7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0E9FF504" w14:textId="77777777" w:rsidR="00D33120" w:rsidRPr="001F7ADB" w:rsidRDefault="00D33120" w:rsidP="00D33120">
            <w:pPr>
              <w:widowControl/>
              <w:jc w:val="left"/>
              <w:rPr>
                <w:color w:val="000000" w:themeColor="text1"/>
                <w:kern w:val="0"/>
                <w:szCs w:val="21"/>
              </w:rPr>
            </w:pPr>
          </w:p>
        </w:tc>
      </w:tr>
      <w:tr w:rsidR="00D33120" w:rsidRPr="001F7ADB" w14:paraId="33432B1B"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353912"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9DB3504"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8DAD41"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1B3C3F14"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14C9909"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97E602"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385F9865"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6620F9"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570BD8D5"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7C8A3E30"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80BD55"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EC5680"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04BF2034" w14:textId="77777777" w:rsidR="00D33120" w:rsidRPr="001F7ADB" w:rsidRDefault="00D33120" w:rsidP="00D33120">
            <w:pPr>
              <w:widowControl/>
              <w:jc w:val="left"/>
              <w:rPr>
                <w:color w:val="000000" w:themeColor="text1"/>
                <w:kern w:val="0"/>
                <w:szCs w:val="21"/>
              </w:rPr>
            </w:pPr>
          </w:p>
        </w:tc>
      </w:tr>
      <w:tr w:rsidR="00D33120" w:rsidRPr="001F7ADB" w14:paraId="448F8982"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D977D6"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5BD71C17"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5D85E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2CE6F02C"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988820"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AAF9AF"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5A39820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3EC72C"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626BC164"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5AE7146F"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07D0DF"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E4E017"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3375AD8B" w14:textId="77777777" w:rsidR="00D33120" w:rsidRPr="001F7ADB" w:rsidRDefault="00D33120" w:rsidP="00D33120">
            <w:pPr>
              <w:widowControl/>
              <w:jc w:val="left"/>
              <w:rPr>
                <w:color w:val="000000" w:themeColor="text1"/>
                <w:kern w:val="0"/>
                <w:szCs w:val="21"/>
              </w:rPr>
            </w:pPr>
          </w:p>
        </w:tc>
      </w:tr>
      <w:tr w:rsidR="00D33120" w:rsidRPr="001F7ADB" w14:paraId="7B69CA9D"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9B1C2A"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46944C3A"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23D2629"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3EEDCB9C"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3A8FBE9"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D4E420"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3640683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EB79A5"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67A6A374"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7ED98449"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B4DAFA"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41AFC5"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3500D14A" w14:textId="77777777" w:rsidR="00D33120" w:rsidRPr="001F7ADB" w:rsidRDefault="00D33120" w:rsidP="00D33120">
            <w:pPr>
              <w:widowControl/>
              <w:jc w:val="left"/>
              <w:rPr>
                <w:color w:val="000000" w:themeColor="text1"/>
                <w:kern w:val="0"/>
                <w:szCs w:val="21"/>
              </w:rPr>
            </w:pPr>
          </w:p>
        </w:tc>
      </w:tr>
      <w:tr w:rsidR="00D33120" w:rsidRPr="001F7ADB" w14:paraId="2A6312A5" w14:textId="77777777" w:rsidTr="00D33120">
        <w:trPr>
          <w:trHeight w:val="270"/>
          <w:jc w:val="center"/>
        </w:trPr>
        <w:tc>
          <w:tcPr>
            <w:tcW w:w="2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8ED4DC"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688BE16"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F11462"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39A7A48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5FC055"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626F4B"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2654782C"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93075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508DD997"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6CE16426"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CBEE08"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7775DC" w14:textId="77777777" w:rsidR="00D33120" w:rsidRPr="001F7ADB" w:rsidRDefault="00D33120" w:rsidP="00D33120">
            <w:pPr>
              <w:widowControl/>
              <w:jc w:val="left"/>
              <w:rPr>
                <w:color w:val="000000" w:themeColor="text1"/>
                <w:kern w:val="0"/>
                <w:szCs w:val="21"/>
              </w:rPr>
            </w:pPr>
          </w:p>
        </w:tc>
        <w:tc>
          <w:tcPr>
            <w:tcW w:w="490" w:type="pct"/>
            <w:tcBorders>
              <w:top w:val="single" w:sz="4" w:space="0" w:color="auto"/>
              <w:left w:val="single" w:sz="4" w:space="0" w:color="auto"/>
              <w:bottom w:val="single" w:sz="4" w:space="0" w:color="auto"/>
              <w:right w:val="single" w:sz="4" w:space="0" w:color="auto"/>
            </w:tcBorders>
          </w:tcPr>
          <w:p w14:paraId="08F1414E" w14:textId="77777777" w:rsidR="00D33120" w:rsidRPr="001F7ADB" w:rsidRDefault="00D33120" w:rsidP="00D33120">
            <w:pPr>
              <w:widowControl/>
              <w:jc w:val="left"/>
              <w:rPr>
                <w:color w:val="000000" w:themeColor="text1"/>
                <w:kern w:val="0"/>
                <w:szCs w:val="21"/>
              </w:rPr>
            </w:pPr>
          </w:p>
        </w:tc>
      </w:tr>
    </w:tbl>
    <w:p w14:paraId="35CF1E75" w14:textId="77777777" w:rsidR="00D33120" w:rsidRDefault="00D33120" w:rsidP="00D33120">
      <w:pPr>
        <w:spacing w:beforeLines="50" w:before="156"/>
      </w:pPr>
    </w:p>
    <w:p w14:paraId="65D0322A" w14:textId="5F963A87" w:rsidR="00D33120" w:rsidRPr="001F7ADB" w:rsidRDefault="00D33120" w:rsidP="00D33120">
      <w:pPr>
        <w:pStyle w:val="afffff5"/>
        <w:ind w:leftChars="95" w:left="298" w:hangingChars="47" w:hanging="99"/>
        <w:jc w:val="center"/>
        <w:rPr>
          <w:rFonts w:ascii="Times New Roman"/>
          <w:sz w:val="21"/>
          <w:szCs w:val="21"/>
        </w:rPr>
      </w:pPr>
      <w:r w:rsidRPr="001F7ADB">
        <w:rPr>
          <w:rFonts w:ascii="Times New Roman"/>
          <w:sz w:val="21"/>
          <w:szCs w:val="21"/>
        </w:rPr>
        <w:t>表</w:t>
      </w:r>
      <w:r w:rsidR="00704BDF">
        <w:rPr>
          <w:rFonts w:ascii="Times New Roman"/>
          <w:sz w:val="21"/>
          <w:szCs w:val="21"/>
        </w:rPr>
        <w:t>5-6</w:t>
      </w:r>
      <w:r w:rsidRPr="001F7ADB">
        <w:rPr>
          <w:rFonts w:ascii="Times New Roman"/>
          <w:sz w:val="21"/>
          <w:szCs w:val="21"/>
        </w:rPr>
        <w:t xml:space="preserve">  PTN</w:t>
      </w:r>
      <w:r w:rsidR="008209EE">
        <w:rPr>
          <w:rFonts w:ascii="Times New Roman"/>
          <w:sz w:val="21"/>
          <w:szCs w:val="21"/>
        </w:rPr>
        <w:t>/SPN</w:t>
      </w:r>
      <w:r w:rsidRPr="001F7ADB">
        <w:rPr>
          <w:rFonts w:ascii="Times New Roman"/>
          <w:sz w:val="21"/>
          <w:szCs w:val="21"/>
        </w:rPr>
        <w:t>网络传输链路的流量基础数据表</w:t>
      </w:r>
    </w:p>
    <w:tbl>
      <w:tblPr>
        <w:tblW w:w="8222" w:type="dxa"/>
        <w:jc w:val="center"/>
        <w:tblLayout w:type="fixed"/>
        <w:tblLook w:val="04A0" w:firstRow="1" w:lastRow="0" w:firstColumn="1" w:lastColumn="0" w:noHBand="0" w:noVBand="1"/>
      </w:tblPr>
      <w:tblGrid>
        <w:gridCol w:w="397"/>
        <w:gridCol w:w="392"/>
        <w:gridCol w:w="483"/>
        <w:gridCol w:w="546"/>
        <w:gridCol w:w="546"/>
        <w:gridCol w:w="740"/>
        <w:gridCol w:w="756"/>
        <w:gridCol w:w="633"/>
        <w:gridCol w:w="633"/>
        <w:gridCol w:w="631"/>
        <w:gridCol w:w="793"/>
        <w:gridCol w:w="868"/>
        <w:gridCol w:w="804"/>
      </w:tblGrid>
      <w:tr w:rsidR="00D33120" w:rsidRPr="001F7ADB" w14:paraId="59FB97EE" w14:textId="77777777" w:rsidTr="00D33120">
        <w:trPr>
          <w:trHeight w:val="270"/>
          <w:jc w:val="center"/>
        </w:trPr>
        <w:tc>
          <w:tcPr>
            <w:tcW w:w="241" w:type="pct"/>
            <w:vMerge w:val="restart"/>
            <w:tcBorders>
              <w:top w:val="nil"/>
              <w:left w:val="single" w:sz="8" w:space="0" w:color="000000"/>
              <w:right w:val="single" w:sz="4" w:space="0" w:color="000000"/>
            </w:tcBorders>
            <w:shd w:val="clear" w:color="000000" w:fill="0070C0"/>
            <w:noWrap/>
            <w:vAlign w:val="center"/>
          </w:tcPr>
          <w:p w14:paraId="7F214FEB"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传输链路名称</w:t>
            </w:r>
          </w:p>
        </w:tc>
        <w:tc>
          <w:tcPr>
            <w:tcW w:w="238" w:type="pct"/>
            <w:vMerge w:val="restart"/>
            <w:tcBorders>
              <w:top w:val="single" w:sz="4" w:space="0" w:color="000000"/>
              <w:left w:val="nil"/>
              <w:right w:val="single" w:sz="4" w:space="0" w:color="000000"/>
            </w:tcBorders>
            <w:shd w:val="clear" w:color="000000" w:fill="0070C0"/>
            <w:vAlign w:val="center"/>
          </w:tcPr>
          <w:p w14:paraId="3C03E255"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采集起止时间</w:t>
            </w:r>
          </w:p>
        </w:tc>
        <w:tc>
          <w:tcPr>
            <w:tcW w:w="294" w:type="pct"/>
            <w:vMerge w:val="restart"/>
            <w:tcBorders>
              <w:top w:val="single" w:sz="4" w:space="0" w:color="000000"/>
              <w:left w:val="single" w:sz="4" w:space="0" w:color="000000"/>
              <w:right w:val="single" w:sz="4" w:space="0" w:color="000000"/>
            </w:tcBorders>
            <w:shd w:val="clear" w:color="000000" w:fill="0070C0"/>
            <w:noWrap/>
            <w:vAlign w:val="center"/>
          </w:tcPr>
          <w:p w14:paraId="7C0EA95F"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区域信息</w:t>
            </w:r>
          </w:p>
        </w:tc>
        <w:tc>
          <w:tcPr>
            <w:tcW w:w="332" w:type="pct"/>
            <w:vMerge w:val="restart"/>
            <w:tcBorders>
              <w:top w:val="single" w:sz="4" w:space="0" w:color="000000"/>
              <w:left w:val="single" w:sz="4" w:space="0" w:color="000000"/>
              <w:right w:val="single" w:sz="4" w:space="0" w:color="000000"/>
            </w:tcBorders>
            <w:shd w:val="clear" w:color="000000" w:fill="0070C0"/>
            <w:vAlign w:val="center"/>
          </w:tcPr>
          <w:p w14:paraId="5984A130"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所属网络层面</w:t>
            </w:r>
          </w:p>
        </w:tc>
        <w:tc>
          <w:tcPr>
            <w:tcW w:w="332" w:type="pct"/>
            <w:vMerge w:val="restart"/>
            <w:tcBorders>
              <w:top w:val="single" w:sz="4" w:space="0" w:color="000000"/>
              <w:left w:val="single" w:sz="4" w:space="0" w:color="000000"/>
              <w:right w:val="single" w:sz="4" w:space="0" w:color="auto"/>
            </w:tcBorders>
            <w:shd w:val="clear" w:color="000000" w:fill="0070C0"/>
            <w:noWrap/>
            <w:vAlign w:val="center"/>
          </w:tcPr>
          <w:p w14:paraId="50289C0F"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链路根节点网元名称</w:t>
            </w:r>
          </w:p>
        </w:tc>
        <w:tc>
          <w:tcPr>
            <w:tcW w:w="450" w:type="pct"/>
            <w:vMerge w:val="restart"/>
            <w:tcBorders>
              <w:top w:val="nil"/>
              <w:left w:val="single" w:sz="4" w:space="0" w:color="auto"/>
              <w:right w:val="single" w:sz="4" w:space="0" w:color="auto"/>
            </w:tcBorders>
            <w:shd w:val="clear" w:color="000000" w:fill="0070C0"/>
            <w:noWrap/>
            <w:vAlign w:val="center"/>
          </w:tcPr>
          <w:p w14:paraId="40F7BB53"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线路端口速率</w:t>
            </w:r>
            <w:r w:rsidRPr="001F7ADB">
              <w:rPr>
                <w:b/>
                <w:bCs/>
                <w:color w:val="000000" w:themeColor="text1"/>
                <w:kern w:val="0"/>
                <w:szCs w:val="21"/>
              </w:rPr>
              <w:t>(M b/s)</w:t>
            </w:r>
          </w:p>
        </w:tc>
        <w:tc>
          <w:tcPr>
            <w:tcW w:w="845" w:type="pct"/>
            <w:gridSpan w:val="2"/>
            <w:tcBorders>
              <w:top w:val="single" w:sz="4" w:space="0" w:color="auto"/>
              <w:left w:val="single" w:sz="4" w:space="0" w:color="auto"/>
              <w:bottom w:val="single" w:sz="4" w:space="0" w:color="auto"/>
              <w:right w:val="single" w:sz="4" w:space="0" w:color="auto"/>
            </w:tcBorders>
            <w:shd w:val="clear" w:color="000000" w:fill="0070C0"/>
            <w:vAlign w:val="center"/>
          </w:tcPr>
          <w:p w14:paraId="7ADA2AC0"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接收方向</w:t>
            </w:r>
          </w:p>
        </w:tc>
        <w:tc>
          <w:tcPr>
            <w:tcW w:w="769" w:type="pct"/>
            <w:gridSpan w:val="2"/>
            <w:tcBorders>
              <w:top w:val="nil"/>
              <w:left w:val="single" w:sz="4" w:space="0" w:color="auto"/>
              <w:bottom w:val="single" w:sz="4" w:space="0" w:color="000000"/>
              <w:right w:val="single" w:sz="4" w:space="0" w:color="000000"/>
            </w:tcBorders>
            <w:shd w:val="clear" w:color="000000" w:fill="0070C0"/>
          </w:tcPr>
          <w:p w14:paraId="1EA71285"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发送方向</w:t>
            </w:r>
          </w:p>
        </w:tc>
        <w:tc>
          <w:tcPr>
            <w:tcW w:w="482" w:type="pct"/>
            <w:vMerge w:val="restart"/>
            <w:tcBorders>
              <w:top w:val="nil"/>
              <w:left w:val="single" w:sz="4" w:space="0" w:color="auto"/>
              <w:right w:val="single" w:sz="4" w:space="0" w:color="000000"/>
            </w:tcBorders>
            <w:shd w:val="clear" w:color="000000" w:fill="0070C0"/>
            <w:noWrap/>
            <w:vAlign w:val="center"/>
          </w:tcPr>
          <w:p w14:paraId="0A7E3B15"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链路带宽利用率峰值</w:t>
            </w:r>
            <w:r w:rsidRPr="001F7ADB">
              <w:rPr>
                <w:b/>
                <w:bCs/>
                <w:color w:val="000000" w:themeColor="text1"/>
                <w:kern w:val="0"/>
                <w:szCs w:val="21"/>
              </w:rPr>
              <w:t>(%)</w:t>
            </w:r>
          </w:p>
        </w:tc>
        <w:tc>
          <w:tcPr>
            <w:tcW w:w="528" w:type="pct"/>
            <w:vMerge w:val="restart"/>
            <w:tcBorders>
              <w:top w:val="nil"/>
              <w:left w:val="nil"/>
              <w:right w:val="single" w:sz="8" w:space="0" w:color="000000"/>
            </w:tcBorders>
            <w:shd w:val="clear" w:color="000000" w:fill="0070C0"/>
            <w:noWrap/>
            <w:vAlign w:val="center"/>
          </w:tcPr>
          <w:p w14:paraId="27AD420A"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链路带宽利用率忙时均值</w:t>
            </w:r>
            <w:r w:rsidRPr="001F7ADB">
              <w:rPr>
                <w:b/>
                <w:bCs/>
                <w:color w:val="000000" w:themeColor="text1"/>
                <w:kern w:val="0"/>
                <w:szCs w:val="21"/>
              </w:rPr>
              <w:t>(%)</w:t>
            </w:r>
          </w:p>
        </w:tc>
        <w:tc>
          <w:tcPr>
            <w:tcW w:w="489" w:type="pct"/>
            <w:vMerge w:val="restart"/>
            <w:tcBorders>
              <w:top w:val="nil"/>
              <w:left w:val="nil"/>
              <w:right w:val="single" w:sz="8" w:space="0" w:color="000000"/>
            </w:tcBorders>
            <w:shd w:val="clear" w:color="000000" w:fill="0070C0"/>
            <w:vAlign w:val="center"/>
          </w:tcPr>
          <w:p w14:paraId="3CCB2FF5" w14:textId="77777777" w:rsidR="00D33120" w:rsidRPr="001F7ADB" w:rsidRDefault="00D33120" w:rsidP="00D33120">
            <w:pPr>
              <w:jc w:val="center"/>
              <w:rPr>
                <w:b/>
                <w:bCs/>
                <w:color w:val="000000" w:themeColor="text1"/>
                <w:kern w:val="0"/>
                <w:szCs w:val="21"/>
              </w:rPr>
            </w:pPr>
            <w:r w:rsidRPr="001F7ADB">
              <w:rPr>
                <w:b/>
                <w:bCs/>
                <w:color w:val="000000" w:themeColor="text1"/>
                <w:kern w:val="0"/>
                <w:szCs w:val="21"/>
              </w:rPr>
              <w:t>链路带宽繁忙度</w:t>
            </w:r>
            <w:r w:rsidRPr="001F7ADB">
              <w:rPr>
                <w:b/>
                <w:bCs/>
                <w:color w:val="000000" w:themeColor="text1"/>
                <w:kern w:val="0"/>
                <w:szCs w:val="21"/>
              </w:rPr>
              <w:t>(%)</w:t>
            </w:r>
          </w:p>
        </w:tc>
      </w:tr>
      <w:tr w:rsidR="00D33120" w:rsidRPr="001F7ADB" w14:paraId="54093805" w14:textId="77777777" w:rsidTr="00D33120">
        <w:trPr>
          <w:trHeight w:val="270"/>
          <w:jc w:val="center"/>
        </w:trPr>
        <w:tc>
          <w:tcPr>
            <w:tcW w:w="241" w:type="pct"/>
            <w:vMerge/>
            <w:tcBorders>
              <w:left w:val="single" w:sz="8" w:space="0" w:color="000000"/>
              <w:bottom w:val="single" w:sz="4" w:space="0" w:color="auto"/>
              <w:right w:val="single" w:sz="4" w:space="0" w:color="000000"/>
            </w:tcBorders>
            <w:shd w:val="clear" w:color="000000" w:fill="0070C0"/>
            <w:noWrap/>
            <w:vAlign w:val="center"/>
            <w:hideMark/>
          </w:tcPr>
          <w:p w14:paraId="24005BB5" w14:textId="77777777" w:rsidR="00D33120" w:rsidRPr="001F7ADB" w:rsidRDefault="00D33120" w:rsidP="00D33120">
            <w:pPr>
              <w:widowControl/>
              <w:jc w:val="center"/>
              <w:rPr>
                <w:b/>
                <w:bCs/>
                <w:color w:val="000000" w:themeColor="text1"/>
                <w:kern w:val="0"/>
                <w:szCs w:val="21"/>
              </w:rPr>
            </w:pPr>
          </w:p>
        </w:tc>
        <w:tc>
          <w:tcPr>
            <w:tcW w:w="238" w:type="pct"/>
            <w:vMerge/>
            <w:tcBorders>
              <w:left w:val="nil"/>
              <w:bottom w:val="single" w:sz="4" w:space="0" w:color="auto"/>
              <w:right w:val="single" w:sz="4" w:space="0" w:color="000000"/>
            </w:tcBorders>
            <w:shd w:val="clear" w:color="000000" w:fill="0070C0"/>
            <w:vAlign w:val="center"/>
          </w:tcPr>
          <w:p w14:paraId="3CCAE4DA" w14:textId="77777777" w:rsidR="00D33120" w:rsidRPr="001F7ADB" w:rsidRDefault="00D33120" w:rsidP="00D33120">
            <w:pPr>
              <w:widowControl/>
              <w:jc w:val="center"/>
              <w:rPr>
                <w:b/>
                <w:bCs/>
                <w:color w:val="000000" w:themeColor="text1"/>
                <w:kern w:val="0"/>
                <w:szCs w:val="21"/>
              </w:rPr>
            </w:pPr>
          </w:p>
        </w:tc>
        <w:tc>
          <w:tcPr>
            <w:tcW w:w="294" w:type="pct"/>
            <w:vMerge/>
            <w:tcBorders>
              <w:left w:val="single" w:sz="4" w:space="0" w:color="000000"/>
              <w:bottom w:val="single" w:sz="4" w:space="0" w:color="auto"/>
              <w:right w:val="single" w:sz="4" w:space="0" w:color="000000"/>
            </w:tcBorders>
            <w:shd w:val="clear" w:color="000000" w:fill="0070C0"/>
            <w:noWrap/>
            <w:vAlign w:val="center"/>
            <w:hideMark/>
          </w:tcPr>
          <w:p w14:paraId="4EBA5E94" w14:textId="77777777" w:rsidR="00D33120" w:rsidRPr="001F7ADB" w:rsidRDefault="00D33120" w:rsidP="00D33120">
            <w:pPr>
              <w:widowControl/>
              <w:jc w:val="center"/>
              <w:rPr>
                <w:b/>
                <w:bCs/>
                <w:color w:val="000000" w:themeColor="text1"/>
                <w:kern w:val="0"/>
                <w:szCs w:val="21"/>
              </w:rPr>
            </w:pPr>
          </w:p>
        </w:tc>
        <w:tc>
          <w:tcPr>
            <w:tcW w:w="332" w:type="pct"/>
            <w:vMerge/>
            <w:tcBorders>
              <w:left w:val="single" w:sz="4" w:space="0" w:color="000000"/>
              <w:bottom w:val="single" w:sz="4" w:space="0" w:color="auto"/>
              <w:right w:val="single" w:sz="4" w:space="0" w:color="000000"/>
            </w:tcBorders>
            <w:shd w:val="clear" w:color="000000" w:fill="0070C0"/>
          </w:tcPr>
          <w:p w14:paraId="5ECB365F" w14:textId="77777777" w:rsidR="00D33120" w:rsidRPr="001F7ADB" w:rsidRDefault="00D33120" w:rsidP="00D33120">
            <w:pPr>
              <w:widowControl/>
              <w:jc w:val="center"/>
              <w:rPr>
                <w:b/>
                <w:bCs/>
                <w:color w:val="000000" w:themeColor="text1"/>
                <w:kern w:val="0"/>
                <w:szCs w:val="21"/>
              </w:rPr>
            </w:pPr>
          </w:p>
        </w:tc>
        <w:tc>
          <w:tcPr>
            <w:tcW w:w="332" w:type="pct"/>
            <w:vMerge/>
            <w:tcBorders>
              <w:left w:val="single" w:sz="4" w:space="0" w:color="000000"/>
              <w:bottom w:val="single" w:sz="4" w:space="0" w:color="auto"/>
              <w:right w:val="single" w:sz="4" w:space="0" w:color="auto"/>
            </w:tcBorders>
            <w:shd w:val="clear" w:color="000000" w:fill="0070C0"/>
            <w:noWrap/>
            <w:vAlign w:val="center"/>
            <w:hideMark/>
          </w:tcPr>
          <w:p w14:paraId="34F1B5DA" w14:textId="77777777" w:rsidR="00D33120" w:rsidRPr="001F7ADB" w:rsidRDefault="00D33120" w:rsidP="00D33120">
            <w:pPr>
              <w:widowControl/>
              <w:jc w:val="center"/>
              <w:rPr>
                <w:b/>
                <w:bCs/>
                <w:color w:val="000000" w:themeColor="text1"/>
                <w:kern w:val="0"/>
                <w:szCs w:val="21"/>
              </w:rPr>
            </w:pPr>
          </w:p>
        </w:tc>
        <w:tc>
          <w:tcPr>
            <w:tcW w:w="450" w:type="pct"/>
            <w:vMerge/>
            <w:tcBorders>
              <w:left w:val="single" w:sz="4" w:space="0" w:color="auto"/>
              <w:bottom w:val="single" w:sz="4" w:space="0" w:color="auto"/>
              <w:right w:val="single" w:sz="4" w:space="0" w:color="auto"/>
            </w:tcBorders>
            <w:shd w:val="clear" w:color="000000" w:fill="0070C0"/>
            <w:noWrap/>
            <w:vAlign w:val="center"/>
            <w:hideMark/>
          </w:tcPr>
          <w:p w14:paraId="37DA2FC8" w14:textId="77777777" w:rsidR="00D33120" w:rsidRPr="001F7ADB" w:rsidRDefault="00D33120" w:rsidP="00D33120">
            <w:pPr>
              <w:widowControl/>
              <w:jc w:val="center"/>
              <w:rPr>
                <w:b/>
                <w:bCs/>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shd w:val="clear" w:color="000000" w:fill="0070C0"/>
            <w:vAlign w:val="center"/>
          </w:tcPr>
          <w:p w14:paraId="4867DF5A"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链路忙时平均流速</w:t>
            </w:r>
            <w:r w:rsidRPr="001F7ADB">
              <w:rPr>
                <w:b/>
                <w:bCs/>
                <w:color w:val="000000" w:themeColor="text1"/>
                <w:kern w:val="0"/>
                <w:szCs w:val="21"/>
              </w:rPr>
              <w:t>(M b/s)</w:t>
            </w:r>
          </w:p>
        </w:tc>
        <w:tc>
          <w:tcPr>
            <w:tcW w:w="385"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53F0556A"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链路峰值流速</w:t>
            </w:r>
            <w:r w:rsidRPr="001F7ADB">
              <w:rPr>
                <w:b/>
                <w:bCs/>
                <w:color w:val="000000" w:themeColor="text1"/>
                <w:kern w:val="0"/>
                <w:szCs w:val="21"/>
              </w:rPr>
              <w:t>(M b/s)</w:t>
            </w:r>
          </w:p>
        </w:tc>
        <w:tc>
          <w:tcPr>
            <w:tcW w:w="385" w:type="pct"/>
            <w:tcBorders>
              <w:top w:val="nil"/>
              <w:left w:val="single" w:sz="4" w:space="0" w:color="auto"/>
              <w:bottom w:val="single" w:sz="4" w:space="0" w:color="auto"/>
              <w:right w:val="single" w:sz="4" w:space="0" w:color="auto"/>
            </w:tcBorders>
            <w:shd w:val="clear" w:color="000000" w:fill="0070C0"/>
            <w:vAlign w:val="center"/>
          </w:tcPr>
          <w:p w14:paraId="4609958E"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链路忙时平均流速</w:t>
            </w:r>
            <w:r w:rsidRPr="001F7ADB">
              <w:rPr>
                <w:b/>
                <w:bCs/>
                <w:color w:val="000000" w:themeColor="text1"/>
                <w:kern w:val="0"/>
                <w:szCs w:val="21"/>
              </w:rPr>
              <w:t>(M b/s)</w:t>
            </w:r>
          </w:p>
        </w:tc>
        <w:tc>
          <w:tcPr>
            <w:tcW w:w="384" w:type="pct"/>
            <w:tcBorders>
              <w:top w:val="nil"/>
              <w:left w:val="single" w:sz="4" w:space="0" w:color="auto"/>
              <w:bottom w:val="single" w:sz="4" w:space="0" w:color="auto"/>
              <w:right w:val="single" w:sz="4" w:space="0" w:color="000000"/>
            </w:tcBorders>
            <w:shd w:val="clear" w:color="000000" w:fill="0070C0"/>
            <w:vAlign w:val="center"/>
          </w:tcPr>
          <w:p w14:paraId="78BB3E73" w14:textId="77777777" w:rsidR="00D33120" w:rsidRPr="001F7ADB" w:rsidRDefault="00D33120" w:rsidP="00D33120">
            <w:pPr>
              <w:widowControl/>
              <w:jc w:val="center"/>
              <w:rPr>
                <w:b/>
                <w:bCs/>
                <w:color w:val="000000" w:themeColor="text1"/>
                <w:kern w:val="0"/>
                <w:szCs w:val="21"/>
              </w:rPr>
            </w:pPr>
            <w:r w:rsidRPr="001F7ADB">
              <w:rPr>
                <w:b/>
                <w:bCs/>
                <w:color w:val="000000" w:themeColor="text1"/>
                <w:kern w:val="0"/>
                <w:szCs w:val="21"/>
              </w:rPr>
              <w:t>链路峰值流速</w:t>
            </w:r>
            <w:r w:rsidRPr="001F7ADB">
              <w:rPr>
                <w:b/>
                <w:bCs/>
                <w:color w:val="000000" w:themeColor="text1"/>
                <w:kern w:val="0"/>
                <w:szCs w:val="21"/>
              </w:rPr>
              <w:t>(M b/s)</w:t>
            </w:r>
          </w:p>
        </w:tc>
        <w:tc>
          <w:tcPr>
            <w:tcW w:w="482" w:type="pct"/>
            <w:vMerge/>
            <w:tcBorders>
              <w:left w:val="single" w:sz="4" w:space="0" w:color="auto"/>
              <w:bottom w:val="single" w:sz="4" w:space="0" w:color="auto"/>
              <w:right w:val="single" w:sz="4" w:space="0" w:color="000000"/>
            </w:tcBorders>
            <w:shd w:val="clear" w:color="000000" w:fill="0070C0"/>
            <w:noWrap/>
            <w:vAlign w:val="center"/>
          </w:tcPr>
          <w:p w14:paraId="4257C820" w14:textId="77777777" w:rsidR="00D33120" w:rsidRPr="001F7ADB" w:rsidRDefault="00D33120" w:rsidP="00D33120">
            <w:pPr>
              <w:widowControl/>
              <w:jc w:val="center"/>
              <w:rPr>
                <w:b/>
                <w:bCs/>
                <w:color w:val="000000" w:themeColor="text1"/>
                <w:kern w:val="0"/>
                <w:szCs w:val="21"/>
              </w:rPr>
            </w:pPr>
          </w:p>
        </w:tc>
        <w:tc>
          <w:tcPr>
            <w:tcW w:w="528" w:type="pct"/>
            <w:vMerge/>
            <w:tcBorders>
              <w:left w:val="nil"/>
              <w:bottom w:val="single" w:sz="4" w:space="0" w:color="auto"/>
              <w:right w:val="single" w:sz="8" w:space="0" w:color="000000"/>
            </w:tcBorders>
            <w:shd w:val="clear" w:color="000000" w:fill="0070C0"/>
            <w:noWrap/>
            <w:vAlign w:val="center"/>
          </w:tcPr>
          <w:p w14:paraId="3CA54153" w14:textId="77777777" w:rsidR="00D33120" w:rsidRPr="001F7ADB" w:rsidRDefault="00D33120" w:rsidP="00D33120">
            <w:pPr>
              <w:widowControl/>
              <w:jc w:val="center"/>
              <w:rPr>
                <w:b/>
                <w:bCs/>
                <w:color w:val="000000" w:themeColor="text1"/>
                <w:kern w:val="0"/>
                <w:szCs w:val="21"/>
              </w:rPr>
            </w:pPr>
          </w:p>
        </w:tc>
        <w:tc>
          <w:tcPr>
            <w:tcW w:w="489" w:type="pct"/>
            <w:vMerge/>
            <w:tcBorders>
              <w:left w:val="nil"/>
              <w:bottom w:val="single" w:sz="4" w:space="0" w:color="auto"/>
              <w:right w:val="single" w:sz="8" w:space="0" w:color="000000"/>
            </w:tcBorders>
            <w:shd w:val="clear" w:color="000000" w:fill="0070C0"/>
            <w:vAlign w:val="center"/>
          </w:tcPr>
          <w:p w14:paraId="2AC7F4DB" w14:textId="77777777" w:rsidR="00D33120" w:rsidRPr="001F7ADB" w:rsidRDefault="00D33120" w:rsidP="00D33120">
            <w:pPr>
              <w:widowControl/>
              <w:jc w:val="center"/>
              <w:rPr>
                <w:b/>
                <w:bCs/>
                <w:color w:val="000000" w:themeColor="text1"/>
                <w:kern w:val="0"/>
                <w:szCs w:val="21"/>
              </w:rPr>
            </w:pPr>
          </w:p>
        </w:tc>
      </w:tr>
      <w:tr w:rsidR="00D33120" w:rsidRPr="001F7ADB" w14:paraId="1AA15047"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B6F615"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060B2414"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73B954"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1699BB5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B4E1E2"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4A5673"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0EE327DD"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B7CF199"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434D49C8"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07145746"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264D533"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153C4EA"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65B63878" w14:textId="77777777" w:rsidR="00D33120" w:rsidRPr="001F7ADB" w:rsidRDefault="00D33120" w:rsidP="00D33120">
            <w:pPr>
              <w:widowControl/>
              <w:jc w:val="left"/>
              <w:rPr>
                <w:color w:val="000000" w:themeColor="text1"/>
                <w:kern w:val="0"/>
                <w:szCs w:val="21"/>
              </w:rPr>
            </w:pPr>
          </w:p>
        </w:tc>
      </w:tr>
      <w:tr w:rsidR="00D33120" w:rsidRPr="001F7ADB" w14:paraId="758714B9"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9170DC"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BA38330"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AEC850D"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0EB941E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221042"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D6AFE8"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1C2741E8"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91826F7"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1E9BA8B9"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54A496A0"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93354A9"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43BDBF"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2ED326DF" w14:textId="77777777" w:rsidR="00D33120" w:rsidRPr="001F7ADB" w:rsidRDefault="00D33120" w:rsidP="00D33120">
            <w:pPr>
              <w:widowControl/>
              <w:jc w:val="left"/>
              <w:rPr>
                <w:color w:val="000000" w:themeColor="text1"/>
                <w:kern w:val="0"/>
                <w:szCs w:val="21"/>
              </w:rPr>
            </w:pPr>
          </w:p>
        </w:tc>
      </w:tr>
      <w:tr w:rsidR="00D33120" w:rsidRPr="001F7ADB" w14:paraId="167FC93F"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32E3A2"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6D53A361"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F9ECC"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386BDAF1"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BB196F"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CB6E8C"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275CC5AE"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D186F5E"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1D7523BF"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31E90B83"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46B721C"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058DFD"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2524F961" w14:textId="77777777" w:rsidR="00D33120" w:rsidRPr="001F7ADB" w:rsidRDefault="00D33120" w:rsidP="00D33120">
            <w:pPr>
              <w:widowControl/>
              <w:jc w:val="left"/>
              <w:rPr>
                <w:color w:val="000000" w:themeColor="text1"/>
                <w:kern w:val="0"/>
                <w:szCs w:val="21"/>
              </w:rPr>
            </w:pPr>
          </w:p>
        </w:tc>
      </w:tr>
      <w:tr w:rsidR="00D33120" w:rsidRPr="001F7ADB" w14:paraId="5DFEE4A3"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F58228B"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3332123A"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F20BD8"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3ABD2FF7"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6E5F00C"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36C39E"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55FB5445"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DCCD09"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22B29050"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37570FD3"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06E56D"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9C3CEB"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6DD9F7A8" w14:textId="77777777" w:rsidR="00D33120" w:rsidRPr="001F7ADB" w:rsidRDefault="00D33120" w:rsidP="00D33120">
            <w:pPr>
              <w:widowControl/>
              <w:jc w:val="left"/>
              <w:rPr>
                <w:color w:val="000000" w:themeColor="text1"/>
                <w:kern w:val="0"/>
                <w:szCs w:val="21"/>
              </w:rPr>
            </w:pPr>
          </w:p>
        </w:tc>
      </w:tr>
      <w:tr w:rsidR="00D33120" w:rsidRPr="001F7ADB" w14:paraId="681D8418"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961DC1"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800351B"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0204EE"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7783FA2C"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21506A"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16B1AD"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5BAAF20B"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1472AD"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53803927"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791D72FE"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D174B4"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771619"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3A97AEE6" w14:textId="77777777" w:rsidR="00D33120" w:rsidRPr="001F7ADB" w:rsidRDefault="00D33120" w:rsidP="00D33120">
            <w:pPr>
              <w:widowControl/>
              <w:jc w:val="left"/>
              <w:rPr>
                <w:color w:val="000000" w:themeColor="text1"/>
                <w:kern w:val="0"/>
                <w:szCs w:val="21"/>
              </w:rPr>
            </w:pPr>
          </w:p>
        </w:tc>
      </w:tr>
      <w:tr w:rsidR="00D33120" w:rsidRPr="001F7ADB" w14:paraId="3D8CC27B"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61850E"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6B3A38FC"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A8FFA7"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756476EB"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A32F9A0"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F4A77"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79F87AD0"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8C779F"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43D5F018"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0168A0B0"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E93CDB"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D06AE2"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79A156D2" w14:textId="77777777" w:rsidR="00D33120" w:rsidRPr="001F7ADB" w:rsidRDefault="00D33120" w:rsidP="00D33120">
            <w:pPr>
              <w:widowControl/>
              <w:jc w:val="left"/>
              <w:rPr>
                <w:color w:val="000000" w:themeColor="text1"/>
                <w:kern w:val="0"/>
                <w:szCs w:val="21"/>
              </w:rPr>
            </w:pPr>
          </w:p>
        </w:tc>
      </w:tr>
      <w:tr w:rsidR="00D33120" w:rsidRPr="001F7ADB" w14:paraId="554DAF7A" w14:textId="77777777" w:rsidTr="00D33120">
        <w:trPr>
          <w:trHeight w:val="270"/>
          <w:jc w:val="center"/>
        </w:trPr>
        <w:tc>
          <w:tcPr>
            <w:tcW w:w="24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C0DBCD4" w14:textId="77777777" w:rsidR="00D33120" w:rsidRPr="001F7ADB" w:rsidRDefault="00D33120" w:rsidP="00D33120">
            <w:pPr>
              <w:widowControl/>
              <w:jc w:val="left"/>
              <w:rPr>
                <w:color w:val="000000" w:themeColor="text1"/>
                <w:kern w:val="0"/>
                <w:szCs w:val="21"/>
              </w:rPr>
            </w:pPr>
          </w:p>
        </w:tc>
        <w:tc>
          <w:tcPr>
            <w:tcW w:w="238" w:type="pct"/>
            <w:tcBorders>
              <w:top w:val="single" w:sz="4" w:space="0" w:color="auto"/>
              <w:left w:val="single" w:sz="4" w:space="0" w:color="auto"/>
              <w:bottom w:val="single" w:sz="4" w:space="0" w:color="auto"/>
              <w:right w:val="single" w:sz="4" w:space="0" w:color="auto"/>
            </w:tcBorders>
          </w:tcPr>
          <w:p w14:paraId="1611EA2F" w14:textId="77777777" w:rsidR="00D33120" w:rsidRPr="001F7ADB" w:rsidRDefault="00D33120" w:rsidP="00D33120">
            <w:pPr>
              <w:widowControl/>
              <w:jc w:val="left"/>
              <w:rPr>
                <w:color w:val="000000" w:themeColor="text1"/>
                <w:kern w:val="0"/>
                <w:szCs w:val="21"/>
              </w:rPr>
            </w:pPr>
          </w:p>
        </w:tc>
        <w:tc>
          <w:tcPr>
            <w:tcW w:w="29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51C665"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tcPr>
          <w:p w14:paraId="0434E8D0" w14:textId="77777777" w:rsidR="00D33120" w:rsidRPr="001F7ADB" w:rsidRDefault="00D33120" w:rsidP="00D33120">
            <w:pPr>
              <w:widowControl/>
              <w:jc w:val="left"/>
              <w:rPr>
                <w:color w:val="000000" w:themeColor="text1"/>
                <w:kern w:val="0"/>
                <w:szCs w:val="21"/>
              </w:rPr>
            </w:pPr>
          </w:p>
        </w:tc>
        <w:tc>
          <w:tcPr>
            <w:tcW w:w="33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D4180D" w14:textId="77777777" w:rsidR="00D33120" w:rsidRPr="001F7ADB" w:rsidRDefault="00D33120" w:rsidP="00D33120">
            <w:pPr>
              <w:widowControl/>
              <w:jc w:val="left"/>
              <w:rPr>
                <w:color w:val="000000" w:themeColor="text1"/>
                <w:kern w:val="0"/>
                <w:szCs w:val="21"/>
              </w:rPr>
            </w:pPr>
          </w:p>
        </w:tc>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AB962B" w14:textId="77777777" w:rsidR="00D33120" w:rsidRPr="001F7ADB" w:rsidRDefault="00D33120" w:rsidP="00D33120">
            <w:pPr>
              <w:widowControl/>
              <w:jc w:val="left"/>
              <w:rPr>
                <w:color w:val="000000" w:themeColor="text1"/>
                <w:kern w:val="0"/>
                <w:szCs w:val="21"/>
              </w:rPr>
            </w:pPr>
          </w:p>
        </w:tc>
        <w:tc>
          <w:tcPr>
            <w:tcW w:w="460" w:type="pct"/>
            <w:tcBorders>
              <w:top w:val="single" w:sz="4" w:space="0" w:color="auto"/>
              <w:left w:val="single" w:sz="4" w:space="0" w:color="auto"/>
              <w:bottom w:val="single" w:sz="4" w:space="0" w:color="auto"/>
              <w:right w:val="single" w:sz="4" w:space="0" w:color="auto"/>
            </w:tcBorders>
          </w:tcPr>
          <w:p w14:paraId="24ACDBBF"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676E610" w14:textId="77777777" w:rsidR="00D33120" w:rsidRPr="001F7ADB" w:rsidRDefault="00D33120" w:rsidP="00D33120">
            <w:pPr>
              <w:widowControl/>
              <w:jc w:val="center"/>
              <w:rPr>
                <w:color w:val="000000" w:themeColor="text1"/>
                <w:kern w:val="0"/>
                <w:szCs w:val="21"/>
              </w:rPr>
            </w:pPr>
          </w:p>
        </w:tc>
        <w:tc>
          <w:tcPr>
            <w:tcW w:w="385" w:type="pct"/>
            <w:tcBorders>
              <w:top w:val="single" w:sz="4" w:space="0" w:color="auto"/>
              <w:left w:val="single" w:sz="4" w:space="0" w:color="auto"/>
              <w:bottom w:val="single" w:sz="4" w:space="0" w:color="auto"/>
              <w:right w:val="single" w:sz="4" w:space="0" w:color="auto"/>
            </w:tcBorders>
          </w:tcPr>
          <w:p w14:paraId="6A64A5B6" w14:textId="77777777" w:rsidR="00D33120" w:rsidRPr="001F7ADB" w:rsidRDefault="00D33120" w:rsidP="00D33120">
            <w:pPr>
              <w:widowControl/>
              <w:jc w:val="left"/>
              <w:rPr>
                <w:color w:val="000000" w:themeColor="text1"/>
                <w:kern w:val="0"/>
                <w:szCs w:val="21"/>
              </w:rPr>
            </w:pPr>
          </w:p>
        </w:tc>
        <w:tc>
          <w:tcPr>
            <w:tcW w:w="384" w:type="pct"/>
            <w:tcBorders>
              <w:top w:val="single" w:sz="4" w:space="0" w:color="auto"/>
              <w:left w:val="single" w:sz="4" w:space="0" w:color="auto"/>
              <w:bottom w:val="single" w:sz="4" w:space="0" w:color="auto"/>
              <w:right w:val="single" w:sz="4" w:space="0" w:color="auto"/>
            </w:tcBorders>
          </w:tcPr>
          <w:p w14:paraId="32363646" w14:textId="77777777" w:rsidR="00D33120" w:rsidRPr="001F7ADB" w:rsidRDefault="00D33120" w:rsidP="00D33120">
            <w:pPr>
              <w:widowControl/>
              <w:jc w:val="left"/>
              <w:rPr>
                <w:color w:val="000000" w:themeColor="text1"/>
                <w:kern w:val="0"/>
                <w:szCs w:val="21"/>
              </w:rPr>
            </w:pPr>
          </w:p>
        </w:tc>
        <w:tc>
          <w:tcPr>
            <w:tcW w:w="4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4CCD845" w14:textId="77777777" w:rsidR="00D33120" w:rsidRPr="001F7ADB" w:rsidRDefault="00D33120" w:rsidP="00D33120">
            <w:pPr>
              <w:widowControl/>
              <w:jc w:val="left"/>
              <w:rPr>
                <w:color w:val="000000" w:themeColor="text1"/>
                <w:kern w:val="0"/>
                <w:szCs w:val="21"/>
              </w:rPr>
            </w:pPr>
          </w:p>
        </w:tc>
        <w:tc>
          <w:tcPr>
            <w:tcW w:w="52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91BBCA" w14:textId="77777777" w:rsidR="00D33120" w:rsidRPr="001F7ADB" w:rsidRDefault="00D33120" w:rsidP="00D33120">
            <w:pPr>
              <w:widowControl/>
              <w:jc w:val="left"/>
              <w:rPr>
                <w:color w:val="000000" w:themeColor="text1"/>
                <w:kern w:val="0"/>
                <w:szCs w:val="21"/>
              </w:rPr>
            </w:pPr>
          </w:p>
        </w:tc>
        <w:tc>
          <w:tcPr>
            <w:tcW w:w="489" w:type="pct"/>
            <w:tcBorders>
              <w:top w:val="single" w:sz="4" w:space="0" w:color="auto"/>
              <w:left w:val="single" w:sz="4" w:space="0" w:color="auto"/>
              <w:bottom w:val="single" w:sz="4" w:space="0" w:color="auto"/>
              <w:right w:val="single" w:sz="4" w:space="0" w:color="auto"/>
            </w:tcBorders>
          </w:tcPr>
          <w:p w14:paraId="6EDDFD5C" w14:textId="77777777" w:rsidR="00D33120" w:rsidRPr="001F7ADB" w:rsidRDefault="00D33120" w:rsidP="00D33120">
            <w:pPr>
              <w:widowControl/>
              <w:jc w:val="left"/>
              <w:rPr>
                <w:color w:val="000000" w:themeColor="text1"/>
                <w:kern w:val="0"/>
                <w:szCs w:val="21"/>
              </w:rPr>
            </w:pPr>
          </w:p>
        </w:tc>
      </w:tr>
    </w:tbl>
    <w:p w14:paraId="2051BB4E" w14:textId="77777777" w:rsidR="00D33120" w:rsidRDefault="00D33120" w:rsidP="00FC0F5C">
      <w:pPr>
        <w:pStyle w:val="3"/>
        <w:numPr>
          <w:ilvl w:val="2"/>
          <w:numId w:val="61"/>
        </w:numPr>
        <w:tabs>
          <w:tab w:val="clear" w:pos="709"/>
        </w:tabs>
        <w:adjustRightInd/>
        <w:spacing w:before="260" w:after="260"/>
        <w:jc w:val="both"/>
        <w:textAlignment w:val="auto"/>
        <w:rPr>
          <w:color w:val="000000" w:themeColor="text1"/>
          <w:szCs w:val="21"/>
        </w:rPr>
      </w:pPr>
      <w:bookmarkStart w:id="360" w:name="_Toc534278248"/>
      <w:bookmarkStart w:id="361" w:name="_Toc467481754"/>
      <w:bookmarkStart w:id="362" w:name="_Toc19695275"/>
      <w:bookmarkStart w:id="363" w:name="_Toc53650131"/>
      <w:bookmarkEnd w:id="360"/>
      <w:r w:rsidRPr="00144B43">
        <w:rPr>
          <w:rFonts w:hint="eastAsia"/>
          <w:color w:val="000000" w:themeColor="text1"/>
          <w:szCs w:val="21"/>
        </w:rPr>
        <w:t>查看</w:t>
      </w:r>
      <w:r w:rsidRPr="00313835">
        <w:rPr>
          <w:rFonts w:hint="eastAsia"/>
          <w:color w:val="000000" w:themeColor="text1"/>
          <w:szCs w:val="21"/>
        </w:rPr>
        <w:t>端口毫秒级流量数据</w:t>
      </w:r>
      <w:bookmarkEnd w:id="363"/>
    </w:p>
    <w:p w14:paraId="7A8B6CF5" w14:textId="77777777" w:rsidR="00D33120" w:rsidRDefault="00D33120" w:rsidP="00D33120">
      <w:pPr>
        <w:ind w:firstLineChars="200" w:firstLine="420"/>
      </w:pPr>
      <w:r w:rsidRPr="00313835">
        <w:rPr>
          <w:rFonts w:hint="eastAsia"/>
        </w:rPr>
        <w:t>支持</w:t>
      </w:r>
      <w:r w:rsidRPr="00313835">
        <w:t>UNI</w:t>
      </w:r>
      <w:r>
        <w:rPr>
          <w:rFonts w:hint="eastAsia"/>
        </w:rPr>
        <w:t>、</w:t>
      </w:r>
      <w:r>
        <w:rPr>
          <w:rFonts w:hint="eastAsia"/>
        </w:rPr>
        <w:t>NNI</w:t>
      </w:r>
      <w:r w:rsidRPr="00313835">
        <w:rPr>
          <w:rFonts w:hint="eastAsia"/>
        </w:rPr>
        <w:t>端口毫秒级流量数据查看，</w:t>
      </w:r>
      <w:r>
        <w:rPr>
          <w:rFonts w:hint="eastAsia"/>
        </w:rPr>
        <w:t>例如</w:t>
      </w:r>
      <w:r w:rsidRPr="00313835">
        <w:rPr>
          <w:rFonts w:hint="eastAsia"/>
        </w:rPr>
        <w:t>：</w:t>
      </w:r>
      <w:r>
        <w:rPr>
          <w:rFonts w:hint="eastAsia"/>
        </w:rPr>
        <w:t>发送方向和接收方向的周期内毫秒级利用率均值（</w:t>
      </w:r>
      <w:r>
        <w:rPr>
          <w:rFonts w:hint="eastAsia"/>
        </w:rPr>
        <w:t>%</w:t>
      </w:r>
      <w:r>
        <w:rPr>
          <w:rFonts w:hint="eastAsia"/>
        </w:rPr>
        <w:t>）、周期内毫秒级利用率峰值（</w:t>
      </w:r>
      <w:r>
        <w:rPr>
          <w:rFonts w:hint="eastAsia"/>
        </w:rPr>
        <w:t>%</w:t>
      </w:r>
      <w:r>
        <w:rPr>
          <w:rFonts w:hint="eastAsia"/>
        </w:rPr>
        <w:t>）、周期内越限毫秒数（</w:t>
      </w:r>
      <w:r>
        <w:rPr>
          <w:rFonts w:hint="eastAsia"/>
        </w:rPr>
        <w:t>ms</w:t>
      </w:r>
      <w:r>
        <w:rPr>
          <w:rFonts w:hint="eastAsia"/>
        </w:rPr>
        <w:t>）</w:t>
      </w:r>
      <w:r w:rsidRPr="00313835">
        <w:rPr>
          <w:rFonts w:hint="eastAsia"/>
        </w:rPr>
        <w:t>。</w:t>
      </w:r>
    </w:p>
    <w:p w14:paraId="122D508C" w14:textId="77777777" w:rsidR="001068D7" w:rsidRDefault="001068D7" w:rsidP="001068D7">
      <w:pPr>
        <w:pStyle w:val="3"/>
        <w:numPr>
          <w:ilvl w:val="2"/>
          <w:numId w:val="61"/>
        </w:numPr>
        <w:tabs>
          <w:tab w:val="clear" w:pos="709"/>
        </w:tabs>
        <w:adjustRightInd/>
        <w:spacing w:before="260" w:after="260"/>
        <w:jc w:val="both"/>
        <w:textAlignment w:val="auto"/>
        <w:rPr>
          <w:color w:val="000000" w:themeColor="text1"/>
          <w:szCs w:val="21"/>
        </w:rPr>
      </w:pPr>
      <w:bookmarkStart w:id="364" w:name="_Toc53650132"/>
      <w:r>
        <w:rPr>
          <w:rFonts w:ascii="宋体" w:hAnsi="宋体" w:hint="eastAsia"/>
          <w:color w:val="000000"/>
          <w:sz w:val="22"/>
          <w:szCs w:val="22"/>
        </w:rPr>
        <w:t>L3VPN业务接口流量报表</w:t>
      </w:r>
      <w:r w:rsidRPr="00313835">
        <w:rPr>
          <w:rFonts w:hint="eastAsia"/>
          <w:color w:val="000000" w:themeColor="text1"/>
          <w:szCs w:val="21"/>
        </w:rPr>
        <w:t>数据</w:t>
      </w:r>
      <w:bookmarkEnd w:id="364"/>
    </w:p>
    <w:p w14:paraId="6F77B89A" w14:textId="77777777" w:rsidR="001068D7" w:rsidRDefault="001068D7" w:rsidP="001068D7">
      <w:pPr>
        <w:ind w:firstLineChars="200" w:firstLine="420"/>
      </w:pPr>
      <w:r w:rsidRPr="00595619">
        <w:rPr>
          <w:rFonts w:hint="eastAsia"/>
        </w:rPr>
        <w:t>支持基于</w:t>
      </w:r>
      <w:r w:rsidRPr="00595619">
        <w:rPr>
          <w:rFonts w:hint="eastAsia"/>
        </w:rPr>
        <w:t>L3VPN</w:t>
      </w:r>
      <w:r w:rsidRPr="00595619">
        <w:rPr>
          <w:rFonts w:hint="eastAsia"/>
        </w:rPr>
        <w:t>的</w:t>
      </w:r>
      <w:r>
        <w:rPr>
          <w:rFonts w:hint="eastAsia"/>
        </w:rPr>
        <w:t>业务接入接</w:t>
      </w:r>
      <w:r w:rsidRPr="00595619">
        <w:rPr>
          <w:rFonts w:hint="eastAsia"/>
        </w:rPr>
        <w:t>口进行对业务层面的流量监测和管理统计分析，并输出相应的基础数据表。格式要求见下</w:t>
      </w:r>
      <w:r>
        <w:rPr>
          <w:rFonts w:hint="eastAsia"/>
        </w:rPr>
        <w:t>。</w:t>
      </w:r>
    </w:p>
    <w:p w14:paraId="5EF1D4CE" w14:textId="5405AC5A" w:rsidR="001068D7" w:rsidRPr="001F7ADB" w:rsidRDefault="001068D7" w:rsidP="001068D7">
      <w:pPr>
        <w:pStyle w:val="afffff5"/>
        <w:ind w:leftChars="0" w:left="840" w:firstLineChars="0" w:firstLine="0"/>
        <w:jc w:val="center"/>
        <w:rPr>
          <w:rFonts w:ascii="Times New Roman"/>
          <w:sz w:val="21"/>
          <w:szCs w:val="21"/>
        </w:rPr>
      </w:pPr>
      <w:r w:rsidRPr="001F7ADB">
        <w:rPr>
          <w:rFonts w:ascii="Times New Roman"/>
          <w:sz w:val="21"/>
          <w:szCs w:val="21"/>
        </w:rPr>
        <w:t>表</w:t>
      </w:r>
      <w:r w:rsidR="00704BDF">
        <w:rPr>
          <w:rFonts w:ascii="Times New Roman"/>
          <w:sz w:val="21"/>
          <w:szCs w:val="21"/>
        </w:rPr>
        <w:t xml:space="preserve">5-7 </w:t>
      </w:r>
      <w:r>
        <w:rPr>
          <w:rFonts w:hAnsi="宋体" w:hint="eastAsia"/>
          <w:color w:val="000000"/>
          <w:sz w:val="22"/>
          <w:szCs w:val="22"/>
        </w:rPr>
        <w:t>L3VPN业务接口流量报表数据</w:t>
      </w:r>
    </w:p>
    <w:tbl>
      <w:tblPr>
        <w:tblW w:w="7133" w:type="dxa"/>
        <w:jc w:val="center"/>
        <w:tblLayout w:type="fixed"/>
        <w:tblLook w:val="04A0" w:firstRow="1" w:lastRow="0" w:firstColumn="1" w:lastColumn="0" w:noHBand="0" w:noVBand="1"/>
      </w:tblPr>
      <w:tblGrid>
        <w:gridCol w:w="332"/>
        <w:gridCol w:w="330"/>
        <w:gridCol w:w="402"/>
        <w:gridCol w:w="402"/>
        <w:gridCol w:w="454"/>
        <w:gridCol w:w="454"/>
        <w:gridCol w:w="494"/>
        <w:gridCol w:w="516"/>
        <w:gridCol w:w="425"/>
        <w:gridCol w:w="568"/>
        <w:gridCol w:w="566"/>
        <w:gridCol w:w="566"/>
        <w:gridCol w:w="568"/>
        <w:gridCol w:w="1056"/>
      </w:tblGrid>
      <w:tr w:rsidR="001068D7" w:rsidRPr="001F7ADB" w14:paraId="766A6543" w14:textId="77777777" w:rsidTr="00C35D67">
        <w:trPr>
          <w:trHeight w:val="270"/>
          <w:jc w:val="center"/>
        </w:trPr>
        <w:tc>
          <w:tcPr>
            <w:tcW w:w="233" w:type="pct"/>
            <w:vMerge w:val="restart"/>
            <w:tcBorders>
              <w:top w:val="nil"/>
              <w:left w:val="single" w:sz="8" w:space="0" w:color="000000"/>
              <w:right w:val="single" w:sz="4" w:space="0" w:color="000000"/>
            </w:tcBorders>
            <w:shd w:val="clear" w:color="000000" w:fill="0070C0"/>
            <w:noWrap/>
            <w:vAlign w:val="center"/>
          </w:tcPr>
          <w:p w14:paraId="7E7DD7CC" w14:textId="77777777" w:rsidR="001068D7" w:rsidRPr="001F7ADB" w:rsidRDefault="001068D7" w:rsidP="00C35D67">
            <w:pPr>
              <w:jc w:val="center"/>
              <w:rPr>
                <w:b/>
                <w:bCs/>
                <w:color w:val="000000" w:themeColor="text1"/>
                <w:kern w:val="0"/>
                <w:szCs w:val="21"/>
              </w:rPr>
            </w:pPr>
            <w:r>
              <w:rPr>
                <w:rFonts w:hint="eastAsia"/>
                <w:b/>
                <w:bCs/>
                <w:color w:val="000000" w:themeColor="text1"/>
                <w:kern w:val="0"/>
                <w:szCs w:val="21"/>
              </w:rPr>
              <w:t>业务</w:t>
            </w:r>
            <w:r>
              <w:rPr>
                <w:b/>
                <w:bCs/>
                <w:color w:val="000000" w:themeColor="text1"/>
                <w:kern w:val="0"/>
                <w:szCs w:val="21"/>
              </w:rPr>
              <w:t>接口</w:t>
            </w:r>
            <w:r w:rsidRPr="001F7ADB">
              <w:rPr>
                <w:b/>
                <w:bCs/>
                <w:color w:val="000000" w:themeColor="text1"/>
                <w:kern w:val="0"/>
                <w:szCs w:val="21"/>
              </w:rPr>
              <w:t>名称</w:t>
            </w:r>
          </w:p>
        </w:tc>
        <w:tc>
          <w:tcPr>
            <w:tcW w:w="231" w:type="pct"/>
            <w:vMerge w:val="restart"/>
            <w:tcBorders>
              <w:top w:val="single" w:sz="4" w:space="0" w:color="000000"/>
              <w:left w:val="nil"/>
              <w:right w:val="single" w:sz="4" w:space="0" w:color="000000"/>
            </w:tcBorders>
            <w:shd w:val="clear" w:color="000000" w:fill="0070C0"/>
            <w:vAlign w:val="center"/>
          </w:tcPr>
          <w:p w14:paraId="3CCC9BB4" w14:textId="77777777" w:rsidR="001068D7" w:rsidRPr="001F7ADB" w:rsidRDefault="001068D7" w:rsidP="00C35D67">
            <w:pPr>
              <w:jc w:val="center"/>
              <w:rPr>
                <w:b/>
                <w:bCs/>
                <w:color w:val="000000" w:themeColor="text1"/>
                <w:kern w:val="0"/>
                <w:szCs w:val="21"/>
              </w:rPr>
            </w:pPr>
            <w:r w:rsidRPr="001F7ADB">
              <w:rPr>
                <w:b/>
                <w:bCs/>
                <w:color w:val="000000" w:themeColor="text1"/>
                <w:kern w:val="0"/>
                <w:szCs w:val="21"/>
              </w:rPr>
              <w:t>采集起止时间</w:t>
            </w:r>
          </w:p>
        </w:tc>
        <w:tc>
          <w:tcPr>
            <w:tcW w:w="282" w:type="pct"/>
            <w:vMerge w:val="restart"/>
            <w:tcBorders>
              <w:top w:val="single" w:sz="4" w:space="0" w:color="000000"/>
              <w:left w:val="single" w:sz="4" w:space="0" w:color="000000"/>
              <w:right w:val="single" w:sz="4" w:space="0" w:color="000000"/>
            </w:tcBorders>
            <w:shd w:val="clear" w:color="000000" w:fill="0070C0"/>
          </w:tcPr>
          <w:p w14:paraId="107E2621" w14:textId="77777777" w:rsidR="001068D7" w:rsidRDefault="001068D7" w:rsidP="00C35D67">
            <w:pPr>
              <w:jc w:val="center"/>
              <w:rPr>
                <w:b/>
                <w:bCs/>
                <w:color w:val="000000" w:themeColor="text1"/>
                <w:kern w:val="0"/>
                <w:szCs w:val="21"/>
              </w:rPr>
            </w:pPr>
          </w:p>
          <w:p w14:paraId="52897C61" w14:textId="77777777" w:rsidR="001068D7" w:rsidRDefault="001068D7" w:rsidP="00C35D67">
            <w:pPr>
              <w:jc w:val="center"/>
              <w:rPr>
                <w:b/>
                <w:bCs/>
                <w:color w:val="000000" w:themeColor="text1"/>
                <w:kern w:val="0"/>
                <w:szCs w:val="21"/>
              </w:rPr>
            </w:pPr>
          </w:p>
          <w:p w14:paraId="7F757E82" w14:textId="77777777" w:rsidR="001068D7" w:rsidRDefault="001068D7" w:rsidP="00C35D67">
            <w:pPr>
              <w:jc w:val="center"/>
              <w:rPr>
                <w:b/>
                <w:bCs/>
                <w:color w:val="000000" w:themeColor="text1"/>
                <w:kern w:val="0"/>
                <w:szCs w:val="21"/>
              </w:rPr>
            </w:pPr>
          </w:p>
          <w:p w14:paraId="5983494C" w14:textId="77777777" w:rsidR="001068D7" w:rsidRPr="001F7ADB" w:rsidRDefault="001068D7" w:rsidP="00C35D67">
            <w:pPr>
              <w:rPr>
                <w:b/>
                <w:bCs/>
                <w:color w:val="000000" w:themeColor="text1"/>
                <w:kern w:val="0"/>
                <w:szCs w:val="21"/>
              </w:rPr>
            </w:pPr>
            <w:r>
              <w:rPr>
                <w:b/>
                <w:bCs/>
                <w:color w:val="000000" w:themeColor="text1"/>
                <w:kern w:val="0"/>
                <w:szCs w:val="21"/>
              </w:rPr>
              <w:t>业务名称</w:t>
            </w:r>
          </w:p>
        </w:tc>
        <w:tc>
          <w:tcPr>
            <w:tcW w:w="282" w:type="pct"/>
            <w:vMerge w:val="restart"/>
            <w:tcBorders>
              <w:top w:val="single" w:sz="4" w:space="0" w:color="000000"/>
              <w:left w:val="single" w:sz="4" w:space="0" w:color="000000"/>
              <w:right w:val="single" w:sz="4" w:space="0" w:color="000000"/>
            </w:tcBorders>
            <w:shd w:val="clear" w:color="000000" w:fill="0070C0"/>
            <w:noWrap/>
            <w:vAlign w:val="center"/>
          </w:tcPr>
          <w:p w14:paraId="1C9FBD0E" w14:textId="77777777" w:rsidR="001068D7" w:rsidRPr="001F7ADB" w:rsidRDefault="001068D7" w:rsidP="00C35D67">
            <w:pPr>
              <w:jc w:val="center"/>
              <w:rPr>
                <w:b/>
                <w:bCs/>
                <w:color w:val="000000" w:themeColor="text1"/>
                <w:kern w:val="0"/>
                <w:szCs w:val="21"/>
              </w:rPr>
            </w:pPr>
            <w:r w:rsidRPr="001F7ADB">
              <w:rPr>
                <w:b/>
                <w:bCs/>
                <w:color w:val="000000" w:themeColor="text1"/>
                <w:kern w:val="0"/>
                <w:szCs w:val="21"/>
              </w:rPr>
              <w:t>区域信息</w:t>
            </w:r>
          </w:p>
        </w:tc>
        <w:tc>
          <w:tcPr>
            <w:tcW w:w="318" w:type="pct"/>
            <w:vMerge w:val="restart"/>
            <w:tcBorders>
              <w:top w:val="single" w:sz="4" w:space="0" w:color="000000"/>
              <w:left w:val="single" w:sz="4" w:space="0" w:color="000000"/>
              <w:right w:val="single" w:sz="4" w:space="0" w:color="000000"/>
            </w:tcBorders>
            <w:shd w:val="clear" w:color="000000" w:fill="0070C0"/>
            <w:vAlign w:val="center"/>
          </w:tcPr>
          <w:p w14:paraId="372490C3" w14:textId="77777777" w:rsidR="001068D7" w:rsidRPr="001F7ADB" w:rsidRDefault="001068D7" w:rsidP="00C35D67">
            <w:pPr>
              <w:jc w:val="center"/>
              <w:rPr>
                <w:b/>
                <w:bCs/>
                <w:color w:val="000000" w:themeColor="text1"/>
                <w:kern w:val="0"/>
                <w:szCs w:val="21"/>
              </w:rPr>
            </w:pPr>
            <w:r>
              <w:rPr>
                <w:rFonts w:hint="eastAsia"/>
                <w:b/>
                <w:bCs/>
                <w:color w:val="000000" w:themeColor="text1"/>
                <w:kern w:val="0"/>
                <w:szCs w:val="21"/>
              </w:rPr>
              <w:t>网元</w:t>
            </w:r>
            <w:r>
              <w:rPr>
                <w:b/>
                <w:bCs/>
                <w:color w:val="000000" w:themeColor="text1"/>
                <w:kern w:val="0"/>
                <w:szCs w:val="21"/>
              </w:rPr>
              <w:t>名称</w:t>
            </w:r>
          </w:p>
        </w:tc>
        <w:tc>
          <w:tcPr>
            <w:tcW w:w="318" w:type="pct"/>
            <w:vMerge w:val="restart"/>
            <w:tcBorders>
              <w:top w:val="single" w:sz="4" w:space="0" w:color="000000"/>
              <w:left w:val="single" w:sz="4" w:space="0" w:color="000000"/>
              <w:right w:val="single" w:sz="4" w:space="0" w:color="auto"/>
            </w:tcBorders>
            <w:shd w:val="clear" w:color="000000" w:fill="0070C0"/>
            <w:noWrap/>
            <w:vAlign w:val="center"/>
          </w:tcPr>
          <w:p w14:paraId="10D2580B" w14:textId="77777777" w:rsidR="001068D7" w:rsidRPr="001F7ADB" w:rsidRDefault="001068D7" w:rsidP="00C35D67">
            <w:pPr>
              <w:jc w:val="center"/>
              <w:rPr>
                <w:b/>
                <w:bCs/>
                <w:color w:val="000000" w:themeColor="text1"/>
                <w:kern w:val="0"/>
                <w:szCs w:val="21"/>
              </w:rPr>
            </w:pPr>
            <w:r w:rsidRPr="001F7ADB">
              <w:rPr>
                <w:b/>
                <w:bCs/>
                <w:color w:val="000000" w:themeColor="text1"/>
                <w:kern w:val="0"/>
                <w:szCs w:val="21"/>
              </w:rPr>
              <w:t>出</w:t>
            </w:r>
            <w:r>
              <w:rPr>
                <w:rFonts w:hint="eastAsia"/>
                <w:b/>
                <w:bCs/>
                <w:color w:val="000000" w:themeColor="text1"/>
                <w:kern w:val="0"/>
                <w:szCs w:val="21"/>
              </w:rPr>
              <w:t>入</w:t>
            </w:r>
            <w:r>
              <w:rPr>
                <w:b/>
                <w:bCs/>
                <w:color w:val="000000" w:themeColor="text1"/>
                <w:kern w:val="0"/>
                <w:szCs w:val="21"/>
              </w:rPr>
              <w:t>端口</w:t>
            </w:r>
            <w:r>
              <w:rPr>
                <w:b/>
                <w:bCs/>
                <w:color w:val="000000" w:themeColor="text1"/>
                <w:kern w:val="0"/>
                <w:szCs w:val="21"/>
              </w:rPr>
              <w:t>PIR</w:t>
            </w:r>
          </w:p>
        </w:tc>
        <w:tc>
          <w:tcPr>
            <w:tcW w:w="346" w:type="pct"/>
            <w:vMerge w:val="restart"/>
            <w:tcBorders>
              <w:top w:val="nil"/>
              <w:left w:val="single" w:sz="4" w:space="0" w:color="auto"/>
              <w:right w:val="single" w:sz="4" w:space="0" w:color="auto"/>
            </w:tcBorders>
            <w:shd w:val="clear" w:color="000000" w:fill="0070C0"/>
            <w:noWrap/>
            <w:vAlign w:val="center"/>
          </w:tcPr>
          <w:p w14:paraId="7088513F" w14:textId="77777777" w:rsidR="001068D7" w:rsidRPr="001F7ADB" w:rsidRDefault="001068D7" w:rsidP="00C35D67">
            <w:pPr>
              <w:jc w:val="center"/>
              <w:rPr>
                <w:b/>
                <w:bCs/>
                <w:color w:val="000000" w:themeColor="text1"/>
                <w:kern w:val="0"/>
                <w:szCs w:val="21"/>
              </w:rPr>
            </w:pPr>
            <w:r>
              <w:rPr>
                <w:rFonts w:hint="eastAsia"/>
                <w:b/>
                <w:bCs/>
                <w:color w:val="000000" w:themeColor="text1"/>
                <w:kern w:val="0"/>
                <w:szCs w:val="21"/>
              </w:rPr>
              <w:t>出入</w:t>
            </w:r>
            <w:r>
              <w:rPr>
                <w:b/>
                <w:bCs/>
                <w:color w:val="000000" w:themeColor="text1"/>
                <w:kern w:val="0"/>
                <w:szCs w:val="21"/>
              </w:rPr>
              <w:t>端口</w:t>
            </w:r>
            <w:r>
              <w:rPr>
                <w:b/>
                <w:bCs/>
                <w:color w:val="000000" w:themeColor="text1"/>
                <w:kern w:val="0"/>
                <w:szCs w:val="21"/>
              </w:rPr>
              <w:t>CIR</w:t>
            </w:r>
          </w:p>
        </w:tc>
        <w:tc>
          <w:tcPr>
            <w:tcW w:w="1058" w:type="pct"/>
            <w:gridSpan w:val="3"/>
            <w:tcBorders>
              <w:top w:val="single" w:sz="4" w:space="0" w:color="auto"/>
              <w:left w:val="single" w:sz="4" w:space="0" w:color="auto"/>
              <w:right w:val="single" w:sz="4" w:space="0" w:color="auto"/>
            </w:tcBorders>
            <w:shd w:val="clear" w:color="000000" w:fill="0070C0"/>
          </w:tcPr>
          <w:p w14:paraId="38A1C105" w14:textId="77777777" w:rsidR="001068D7" w:rsidRPr="001F7ADB" w:rsidRDefault="001068D7" w:rsidP="00C35D67">
            <w:pPr>
              <w:widowControl/>
              <w:jc w:val="center"/>
              <w:rPr>
                <w:b/>
                <w:bCs/>
                <w:color w:val="000000" w:themeColor="text1"/>
                <w:kern w:val="0"/>
                <w:szCs w:val="21"/>
              </w:rPr>
            </w:pPr>
            <w:r w:rsidRPr="001F7ADB">
              <w:rPr>
                <w:b/>
                <w:bCs/>
                <w:color w:val="000000" w:themeColor="text1"/>
                <w:kern w:val="0"/>
                <w:szCs w:val="21"/>
              </w:rPr>
              <w:t>接收方向</w:t>
            </w:r>
          </w:p>
        </w:tc>
        <w:tc>
          <w:tcPr>
            <w:tcW w:w="1192" w:type="pct"/>
            <w:gridSpan w:val="3"/>
            <w:tcBorders>
              <w:top w:val="nil"/>
              <w:left w:val="single" w:sz="4" w:space="0" w:color="auto"/>
              <w:bottom w:val="single" w:sz="4" w:space="0" w:color="000000"/>
              <w:right w:val="single" w:sz="4" w:space="0" w:color="000000"/>
            </w:tcBorders>
            <w:shd w:val="clear" w:color="000000" w:fill="0070C0"/>
          </w:tcPr>
          <w:p w14:paraId="30769C48" w14:textId="77777777" w:rsidR="001068D7" w:rsidRPr="001F7ADB" w:rsidRDefault="001068D7" w:rsidP="00C35D67">
            <w:pPr>
              <w:widowControl/>
              <w:jc w:val="center"/>
              <w:rPr>
                <w:b/>
                <w:bCs/>
                <w:color w:val="000000" w:themeColor="text1"/>
                <w:kern w:val="0"/>
                <w:szCs w:val="21"/>
              </w:rPr>
            </w:pPr>
            <w:r w:rsidRPr="001F7ADB">
              <w:rPr>
                <w:b/>
                <w:bCs/>
                <w:color w:val="000000" w:themeColor="text1"/>
                <w:kern w:val="0"/>
                <w:szCs w:val="21"/>
              </w:rPr>
              <w:t>发送方向</w:t>
            </w:r>
          </w:p>
        </w:tc>
        <w:tc>
          <w:tcPr>
            <w:tcW w:w="740" w:type="pct"/>
            <w:vMerge w:val="restart"/>
            <w:tcBorders>
              <w:top w:val="nil"/>
              <w:left w:val="single" w:sz="4" w:space="0" w:color="auto"/>
              <w:right w:val="single" w:sz="4" w:space="0" w:color="000000"/>
            </w:tcBorders>
            <w:shd w:val="clear" w:color="000000" w:fill="0070C0"/>
            <w:noWrap/>
            <w:vAlign w:val="center"/>
          </w:tcPr>
          <w:p w14:paraId="51564A3A" w14:textId="77777777" w:rsidR="001068D7" w:rsidRPr="001F7ADB" w:rsidRDefault="001068D7" w:rsidP="00C35D67">
            <w:pPr>
              <w:jc w:val="center"/>
              <w:rPr>
                <w:b/>
                <w:bCs/>
                <w:color w:val="000000" w:themeColor="text1"/>
                <w:kern w:val="0"/>
                <w:szCs w:val="21"/>
              </w:rPr>
            </w:pPr>
            <w:r>
              <w:rPr>
                <w:rFonts w:hint="eastAsia"/>
                <w:b/>
                <w:bCs/>
                <w:color w:val="000000" w:themeColor="text1"/>
                <w:kern w:val="0"/>
                <w:szCs w:val="21"/>
              </w:rPr>
              <w:t>平均流</w:t>
            </w:r>
            <w:r w:rsidRPr="001F7ADB">
              <w:rPr>
                <w:b/>
                <w:bCs/>
                <w:color w:val="000000" w:themeColor="text1"/>
                <w:kern w:val="0"/>
                <w:szCs w:val="21"/>
              </w:rPr>
              <w:t>速</w:t>
            </w:r>
            <w:r w:rsidRPr="001F7ADB">
              <w:rPr>
                <w:b/>
                <w:bCs/>
                <w:color w:val="000000" w:themeColor="text1"/>
                <w:kern w:val="0"/>
                <w:szCs w:val="21"/>
              </w:rPr>
              <w:t>(M b/s)</w:t>
            </w:r>
          </w:p>
        </w:tc>
      </w:tr>
      <w:tr w:rsidR="001068D7" w:rsidRPr="001F7ADB" w14:paraId="5553D5E7" w14:textId="77777777" w:rsidTr="00C35D67">
        <w:trPr>
          <w:trHeight w:val="270"/>
          <w:jc w:val="center"/>
        </w:trPr>
        <w:tc>
          <w:tcPr>
            <w:tcW w:w="233" w:type="pct"/>
            <w:vMerge/>
            <w:tcBorders>
              <w:left w:val="single" w:sz="8" w:space="0" w:color="000000"/>
              <w:bottom w:val="single" w:sz="4" w:space="0" w:color="auto"/>
              <w:right w:val="single" w:sz="4" w:space="0" w:color="000000"/>
            </w:tcBorders>
            <w:shd w:val="clear" w:color="000000" w:fill="0070C0"/>
            <w:noWrap/>
            <w:vAlign w:val="center"/>
            <w:hideMark/>
          </w:tcPr>
          <w:p w14:paraId="6ABBC581" w14:textId="77777777" w:rsidR="001068D7" w:rsidRPr="001F7ADB" w:rsidRDefault="001068D7" w:rsidP="00C35D67">
            <w:pPr>
              <w:widowControl/>
              <w:jc w:val="center"/>
              <w:rPr>
                <w:b/>
                <w:bCs/>
                <w:color w:val="000000" w:themeColor="text1"/>
                <w:kern w:val="0"/>
                <w:szCs w:val="21"/>
              </w:rPr>
            </w:pPr>
          </w:p>
        </w:tc>
        <w:tc>
          <w:tcPr>
            <w:tcW w:w="231" w:type="pct"/>
            <w:vMerge/>
            <w:tcBorders>
              <w:left w:val="nil"/>
              <w:bottom w:val="single" w:sz="4" w:space="0" w:color="auto"/>
              <w:right w:val="single" w:sz="4" w:space="0" w:color="000000"/>
            </w:tcBorders>
            <w:shd w:val="clear" w:color="000000" w:fill="0070C0"/>
            <w:vAlign w:val="center"/>
          </w:tcPr>
          <w:p w14:paraId="4094E3F8" w14:textId="77777777" w:rsidR="001068D7" w:rsidRPr="001F7ADB" w:rsidRDefault="001068D7" w:rsidP="00C35D67">
            <w:pPr>
              <w:widowControl/>
              <w:jc w:val="center"/>
              <w:rPr>
                <w:b/>
                <w:bCs/>
                <w:color w:val="000000" w:themeColor="text1"/>
                <w:kern w:val="0"/>
                <w:szCs w:val="21"/>
              </w:rPr>
            </w:pPr>
          </w:p>
        </w:tc>
        <w:tc>
          <w:tcPr>
            <w:tcW w:w="282" w:type="pct"/>
            <w:vMerge/>
            <w:tcBorders>
              <w:left w:val="single" w:sz="4" w:space="0" w:color="000000"/>
              <w:bottom w:val="single" w:sz="4" w:space="0" w:color="auto"/>
              <w:right w:val="single" w:sz="4" w:space="0" w:color="000000"/>
            </w:tcBorders>
            <w:shd w:val="clear" w:color="000000" w:fill="0070C0"/>
          </w:tcPr>
          <w:p w14:paraId="2AFA6F78" w14:textId="77777777" w:rsidR="001068D7" w:rsidRPr="001F7ADB" w:rsidRDefault="001068D7" w:rsidP="00C35D67">
            <w:pPr>
              <w:widowControl/>
              <w:jc w:val="center"/>
              <w:rPr>
                <w:b/>
                <w:bCs/>
                <w:color w:val="000000" w:themeColor="text1"/>
                <w:kern w:val="0"/>
                <w:szCs w:val="21"/>
              </w:rPr>
            </w:pPr>
          </w:p>
        </w:tc>
        <w:tc>
          <w:tcPr>
            <w:tcW w:w="282" w:type="pct"/>
            <w:vMerge/>
            <w:tcBorders>
              <w:left w:val="single" w:sz="4" w:space="0" w:color="000000"/>
              <w:bottom w:val="single" w:sz="4" w:space="0" w:color="auto"/>
              <w:right w:val="single" w:sz="4" w:space="0" w:color="000000"/>
            </w:tcBorders>
            <w:shd w:val="clear" w:color="000000" w:fill="0070C0"/>
            <w:noWrap/>
            <w:vAlign w:val="center"/>
            <w:hideMark/>
          </w:tcPr>
          <w:p w14:paraId="64932848" w14:textId="77777777" w:rsidR="001068D7" w:rsidRPr="001F7ADB" w:rsidRDefault="001068D7" w:rsidP="00C35D67">
            <w:pPr>
              <w:widowControl/>
              <w:jc w:val="center"/>
              <w:rPr>
                <w:b/>
                <w:bCs/>
                <w:color w:val="000000" w:themeColor="text1"/>
                <w:kern w:val="0"/>
                <w:szCs w:val="21"/>
              </w:rPr>
            </w:pPr>
          </w:p>
        </w:tc>
        <w:tc>
          <w:tcPr>
            <w:tcW w:w="318" w:type="pct"/>
            <w:vMerge/>
            <w:tcBorders>
              <w:left w:val="single" w:sz="4" w:space="0" w:color="000000"/>
              <w:bottom w:val="single" w:sz="4" w:space="0" w:color="auto"/>
              <w:right w:val="single" w:sz="4" w:space="0" w:color="000000"/>
            </w:tcBorders>
            <w:shd w:val="clear" w:color="000000" w:fill="0070C0"/>
          </w:tcPr>
          <w:p w14:paraId="7C7D3C40" w14:textId="77777777" w:rsidR="001068D7" w:rsidRPr="001F7ADB" w:rsidRDefault="001068D7" w:rsidP="00C35D67">
            <w:pPr>
              <w:widowControl/>
              <w:jc w:val="center"/>
              <w:rPr>
                <w:b/>
                <w:bCs/>
                <w:color w:val="000000" w:themeColor="text1"/>
                <w:kern w:val="0"/>
                <w:szCs w:val="21"/>
              </w:rPr>
            </w:pPr>
          </w:p>
        </w:tc>
        <w:tc>
          <w:tcPr>
            <w:tcW w:w="318" w:type="pct"/>
            <w:vMerge/>
            <w:tcBorders>
              <w:left w:val="single" w:sz="4" w:space="0" w:color="000000"/>
              <w:bottom w:val="single" w:sz="4" w:space="0" w:color="auto"/>
              <w:right w:val="single" w:sz="4" w:space="0" w:color="auto"/>
            </w:tcBorders>
            <w:shd w:val="clear" w:color="000000" w:fill="0070C0"/>
            <w:noWrap/>
            <w:vAlign w:val="center"/>
            <w:hideMark/>
          </w:tcPr>
          <w:p w14:paraId="6B7D6B3E" w14:textId="77777777" w:rsidR="001068D7" w:rsidRPr="001F7ADB" w:rsidRDefault="001068D7" w:rsidP="00C35D67">
            <w:pPr>
              <w:widowControl/>
              <w:jc w:val="center"/>
              <w:rPr>
                <w:b/>
                <w:bCs/>
                <w:color w:val="000000" w:themeColor="text1"/>
                <w:kern w:val="0"/>
                <w:szCs w:val="21"/>
              </w:rPr>
            </w:pPr>
          </w:p>
        </w:tc>
        <w:tc>
          <w:tcPr>
            <w:tcW w:w="346" w:type="pct"/>
            <w:vMerge/>
            <w:tcBorders>
              <w:left w:val="single" w:sz="4" w:space="0" w:color="auto"/>
              <w:bottom w:val="single" w:sz="4" w:space="0" w:color="auto"/>
              <w:right w:val="single" w:sz="4" w:space="0" w:color="auto"/>
            </w:tcBorders>
            <w:shd w:val="clear" w:color="000000" w:fill="0070C0"/>
            <w:noWrap/>
            <w:vAlign w:val="center"/>
            <w:hideMark/>
          </w:tcPr>
          <w:p w14:paraId="45881D70" w14:textId="77777777" w:rsidR="001068D7" w:rsidRPr="001F7ADB" w:rsidRDefault="001068D7" w:rsidP="00C35D67">
            <w:pPr>
              <w:widowControl/>
              <w:jc w:val="center"/>
              <w:rPr>
                <w:b/>
                <w:bCs/>
                <w:color w:val="000000" w:themeColor="text1"/>
                <w:kern w:val="0"/>
                <w:szCs w:val="21"/>
              </w:rPr>
            </w:pPr>
          </w:p>
        </w:tc>
        <w:tc>
          <w:tcPr>
            <w:tcW w:w="362" w:type="pct"/>
            <w:tcBorders>
              <w:left w:val="single" w:sz="4" w:space="0" w:color="auto"/>
              <w:bottom w:val="single" w:sz="4" w:space="0" w:color="auto"/>
              <w:right w:val="single" w:sz="4" w:space="0" w:color="auto"/>
            </w:tcBorders>
            <w:shd w:val="clear" w:color="000000" w:fill="0070C0"/>
          </w:tcPr>
          <w:p w14:paraId="11DE2B88" w14:textId="77777777" w:rsidR="001068D7" w:rsidRDefault="001068D7" w:rsidP="00C35D67">
            <w:pPr>
              <w:widowControl/>
              <w:jc w:val="center"/>
              <w:rPr>
                <w:b/>
                <w:bCs/>
                <w:color w:val="000000" w:themeColor="text1"/>
                <w:kern w:val="0"/>
                <w:szCs w:val="21"/>
              </w:rPr>
            </w:pPr>
          </w:p>
          <w:p w14:paraId="1338ABB8" w14:textId="77777777" w:rsidR="001068D7" w:rsidRPr="001F7ADB" w:rsidRDefault="001068D7" w:rsidP="00C35D67">
            <w:pPr>
              <w:widowControl/>
              <w:jc w:val="center"/>
              <w:rPr>
                <w:b/>
                <w:bCs/>
                <w:color w:val="000000" w:themeColor="text1"/>
                <w:kern w:val="0"/>
                <w:szCs w:val="21"/>
              </w:rPr>
            </w:pPr>
            <w:r>
              <w:rPr>
                <w:rFonts w:hint="eastAsia"/>
                <w:b/>
                <w:bCs/>
                <w:color w:val="000000" w:themeColor="text1"/>
                <w:kern w:val="0"/>
                <w:szCs w:val="21"/>
              </w:rPr>
              <w:t>保证</w:t>
            </w:r>
            <w:r>
              <w:rPr>
                <w:b/>
                <w:bCs/>
                <w:color w:val="000000" w:themeColor="text1"/>
                <w:kern w:val="0"/>
                <w:szCs w:val="21"/>
              </w:rPr>
              <w:t>带宽利用率</w:t>
            </w:r>
            <w:r>
              <w:rPr>
                <w:rFonts w:hint="eastAsia"/>
                <w:b/>
                <w:bCs/>
                <w:color w:val="000000" w:themeColor="text1"/>
                <w:kern w:val="0"/>
                <w:szCs w:val="21"/>
              </w:rPr>
              <w:t>（</w:t>
            </w:r>
            <w:r>
              <w:rPr>
                <w:b/>
                <w:bCs/>
                <w:color w:val="000000" w:themeColor="text1"/>
                <w:kern w:val="0"/>
                <w:szCs w:val="21"/>
              </w:rPr>
              <w:t>%</w:t>
            </w:r>
            <w:r>
              <w:rPr>
                <w:rFonts w:hint="eastAsia"/>
                <w:b/>
                <w:bCs/>
                <w:color w:val="000000" w:themeColor="text1"/>
                <w:kern w:val="0"/>
                <w:szCs w:val="21"/>
              </w:rPr>
              <w:t>）</w:t>
            </w:r>
          </w:p>
        </w:tc>
        <w:tc>
          <w:tcPr>
            <w:tcW w:w="298" w:type="pct"/>
            <w:tcBorders>
              <w:top w:val="single" w:sz="4" w:space="0" w:color="auto"/>
              <w:left w:val="single" w:sz="4" w:space="0" w:color="auto"/>
              <w:bottom w:val="single" w:sz="4" w:space="0" w:color="auto"/>
              <w:right w:val="single" w:sz="4" w:space="0" w:color="auto"/>
            </w:tcBorders>
            <w:shd w:val="clear" w:color="000000" w:fill="0070C0"/>
            <w:vAlign w:val="center"/>
          </w:tcPr>
          <w:p w14:paraId="002064E0" w14:textId="77777777" w:rsidR="001068D7" w:rsidRPr="001F7ADB" w:rsidRDefault="001068D7" w:rsidP="00C35D67">
            <w:pPr>
              <w:widowControl/>
              <w:rPr>
                <w:b/>
                <w:bCs/>
                <w:color w:val="000000" w:themeColor="text1"/>
                <w:kern w:val="0"/>
                <w:szCs w:val="21"/>
              </w:rPr>
            </w:pPr>
            <w:r>
              <w:rPr>
                <w:rFonts w:hint="eastAsia"/>
                <w:b/>
                <w:bCs/>
                <w:color w:val="000000" w:themeColor="text1"/>
                <w:kern w:val="0"/>
                <w:szCs w:val="21"/>
              </w:rPr>
              <w:t>峰值</w:t>
            </w:r>
            <w:r>
              <w:rPr>
                <w:b/>
                <w:bCs/>
                <w:color w:val="000000" w:themeColor="text1"/>
                <w:kern w:val="0"/>
                <w:szCs w:val="21"/>
              </w:rPr>
              <w:t>带宽利用率</w:t>
            </w:r>
            <w:r>
              <w:rPr>
                <w:rFonts w:hint="eastAsia"/>
                <w:b/>
                <w:bCs/>
                <w:color w:val="000000" w:themeColor="text1"/>
                <w:kern w:val="0"/>
                <w:szCs w:val="21"/>
              </w:rPr>
              <w:t>（</w:t>
            </w:r>
            <w:r>
              <w:rPr>
                <w:rFonts w:hint="eastAsia"/>
                <w:b/>
                <w:bCs/>
                <w:color w:val="000000" w:themeColor="text1"/>
                <w:kern w:val="0"/>
                <w:szCs w:val="21"/>
              </w:rPr>
              <w:t>%</w:t>
            </w:r>
            <w:r>
              <w:rPr>
                <w:rFonts w:hint="eastAsia"/>
                <w:b/>
                <w:bCs/>
                <w:color w:val="000000" w:themeColor="text1"/>
                <w:kern w:val="0"/>
                <w:szCs w:val="21"/>
              </w:rPr>
              <w:t>）</w:t>
            </w:r>
          </w:p>
        </w:tc>
        <w:tc>
          <w:tcPr>
            <w:tcW w:w="398" w:type="pct"/>
            <w:tcBorders>
              <w:top w:val="single" w:sz="4" w:space="0" w:color="auto"/>
              <w:left w:val="single" w:sz="4" w:space="0" w:color="auto"/>
              <w:bottom w:val="single" w:sz="4" w:space="0" w:color="auto"/>
              <w:right w:val="single" w:sz="4" w:space="0" w:color="auto"/>
            </w:tcBorders>
            <w:shd w:val="clear" w:color="000000" w:fill="0070C0"/>
            <w:noWrap/>
            <w:vAlign w:val="center"/>
          </w:tcPr>
          <w:p w14:paraId="75CA8D3C" w14:textId="77777777" w:rsidR="001068D7" w:rsidRPr="001F7ADB" w:rsidRDefault="001068D7" w:rsidP="00C35D67">
            <w:pPr>
              <w:widowControl/>
              <w:jc w:val="center"/>
              <w:rPr>
                <w:b/>
                <w:bCs/>
                <w:color w:val="000000" w:themeColor="text1"/>
                <w:kern w:val="0"/>
                <w:szCs w:val="21"/>
              </w:rPr>
            </w:pPr>
            <w:r>
              <w:rPr>
                <w:rFonts w:hint="eastAsia"/>
                <w:b/>
                <w:bCs/>
                <w:color w:val="000000" w:themeColor="text1"/>
                <w:kern w:val="0"/>
                <w:szCs w:val="21"/>
              </w:rPr>
              <w:t>平均流</w:t>
            </w:r>
            <w:r w:rsidRPr="001F7ADB">
              <w:rPr>
                <w:b/>
                <w:bCs/>
                <w:color w:val="000000" w:themeColor="text1"/>
                <w:kern w:val="0"/>
                <w:szCs w:val="21"/>
              </w:rPr>
              <w:t>速</w:t>
            </w:r>
            <w:r w:rsidRPr="001F7ADB">
              <w:rPr>
                <w:b/>
                <w:bCs/>
                <w:color w:val="000000" w:themeColor="text1"/>
                <w:kern w:val="0"/>
                <w:szCs w:val="21"/>
              </w:rPr>
              <w:t>(M b/s)</w:t>
            </w:r>
          </w:p>
        </w:tc>
        <w:tc>
          <w:tcPr>
            <w:tcW w:w="397" w:type="pct"/>
            <w:tcBorders>
              <w:top w:val="nil"/>
              <w:left w:val="single" w:sz="4" w:space="0" w:color="auto"/>
              <w:bottom w:val="single" w:sz="4" w:space="0" w:color="auto"/>
              <w:right w:val="single" w:sz="4" w:space="0" w:color="auto"/>
            </w:tcBorders>
            <w:shd w:val="clear" w:color="000000" w:fill="0070C0"/>
          </w:tcPr>
          <w:p w14:paraId="769928E9" w14:textId="77777777" w:rsidR="001068D7" w:rsidRDefault="001068D7" w:rsidP="00C35D67">
            <w:pPr>
              <w:widowControl/>
              <w:jc w:val="center"/>
              <w:rPr>
                <w:b/>
                <w:bCs/>
                <w:color w:val="000000" w:themeColor="text1"/>
                <w:kern w:val="0"/>
                <w:szCs w:val="21"/>
              </w:rPr>
            </w:pPr>
          </w:p>
          <w:p w14:paraId="6CC37372" w14:textId="77777777" w:rsidR="001068D7" w:rsidRPr="001F7ADB" w:rsidRDefault="001068D7" w:rsidP="00C35D67">
            <w:pPr>
              <w:widowControl/>
              <w:jc w:val="center"/>
              <w:rPr>
                <w:b/>
                <w:bCs/>
                <w:color w:val="000000" w:themeColor="text1"/>
                <w:kern w:val="0"/>
                <w:szCs w:val="21"/>
              </w:rPr>
            </w:pPr>
            <w:r>
              <w:rPr>
                <w:rFonts w:hint="eastAsia"/>
                <w:b/>
                <w:bCs/>
                <w:color w:val="000000" w:themeColor="text1"/>
                <w:kern w:val="0"/>
                <w:szCs w:val="21"/>
              </w:rPr>
              <w:t>保证</w:t>
            </w:r>
            <w:r>
              <w:rPr>
                <w:b/>
                <w:bCs/>
                <w:color w:val="000000" w:themeColor="text1"/>
                <w:kern w:val="0"/>
                <w:szCs w:val="21"/>
              </w:rPr>
              <w:t>带宽利用率</w:t>
            </w:r>
            <w:r>
              <w:rPr>
                <w:rFonts w:hint="eastAsia"/>
                <w:b/>
                <w:bCs/>
                <w:color w:val="000000" w:themeColor="text1"/>
                <w:kern w:val="0"/>
                <w:szCs w:val="21"/>
              </w:rPr>
              <w:t>（</w:t>
            </w:r>
            <w:r>
              <w:rPr>
                <w:b/>
                <w:bCs/>
                <w:color w:val="000000" w:themeColor="text1"/>
                <w:kern w:val="0"/>
                <w:szCs w:val="21"/>
              </w:rPr>
              <w:t>%</w:t>
            </w:r>
            <w:r>
              <w:rPr>
                <w:rFonts w:hint="eastAsia"/>
                <w:b/>
                <w:bCs/>
                <w:color w:val="000000" w:themeColor="text1"/>
                <w:kern w:val="0"/>
                <w:szCs w:val="21"/>
              </w:rPr>
              <w:t>）</w:t>
            </w:r>
          </w:p>
        </w:tc>
        <w:tc>
          <w:tcPr>
            <w:tcW w:w="397" w:type="pct"/>
            <w:tcBorders>
              <w:top w:val="nil"/>
              <w:left w:val="single" w:sz="4" w:space="0" w:color="auto"/>
              <w:bottom w:val="single" w:sz="4" w:space="0" w:color="auto"/>
              <w:right w:val="single" w:sz="4" w:space="0" w:color="auto"/>
            </w:tcBorders>
            <w:shd w:val="clear" w:color="000000" w:fill="0070C0"/>
            <w:vAlign w:val="center"/>
          </w:tcPr>
          <w:p w14:paraId="2130BF8C" w14:textId="77777777" w:rsidR="001068D7" w:rsidRPr="001F7ADB" w:rsidRDefault="001068D7" w:rsidP="00C35D67">
            <w:pPr>
              <w:widowControl/>
              <w:jc w:val="center"/>
              <w:rPr>
                <w:b/>
                <w:bCs/>
                <w:color w:val="000000" w:themeColor="text1"/>
                <w:kern w:val="0"/>
                <w:szCs w:val="21"/>
              </w:rPr>
            </w:pPr>
            <w:r>
              <w:rPr>
                <w:rFonts w:hint="eastAsia"/>
                <w:b/>
                <w:bCs/>
                <w:color w:val="000000" w:themeColor="text1"/>
                <w:kern w:val="0"/>
                <w:szCs w:val="21"/>
              </w:rPr>
              <w:t>峰值</w:t>
            </w:r>
            <w:r>
              <w:rPr>
                <w:b/>
                <w:bCs/>
                <w:color w:val="000000" w:themeColor="text1"/>
                <w:kern w:val="0"/>
                <w:szCs w:val="21"/>
              </w:rPr>
              <w:t>带宽利用率</w:t>
            </w:r>
            <w:r>
              <w:rPr>
                <w:rFonts w:hint="eastAsia"/>
                <w:b/>
                <w:bCs/>
                <w:color w:val="000000" w:themeColor="text1"/>
                <w:kern w:val="0"/>
                <w:szCs w:val="21"/>
              </w:rPr>
              <w:t>（</w:t>
            </w:r>
            <w:r>
              <w:rPr>
                <w:rFonts w:hint="eastAsia"/>
                <w:b/>
                <w:bCs/>
                <w:color w:val="000000" w:themeColor="text1"/>
                <w:kern w:val="0"/>
                <w:szCs w:val="21"/>
              </w:rPr>
              <w:t>%</w:t>
            </w:r>
            <w:r>
              <w:rPr>
                <w:rFonts w:hint="eastAsia"/>
                <w:b/>
                <w:bCs/>
                <w:color w:val="000000" w:themeColor="text1"/>
                <w:kern w:val="0"/>
                <w:szCs w:val="21"/>
              </w:rPr>
              <w:t>）</w:t>
            </w:r>
          </w:p>
        </w:tc>
        <w:tc>
          <w:tcPr>
            <w:tcW w:w="398" w:type="pct"/>
            <w:tcBorders>
              <w:top w:val="nil"/>
              <w:left w:val="single" w:sz="4" w:space="0" w:color="auto"/>
              <w:bottom w:val="single" w:sz="4" w:space="0" w:color="auto"/>
              <w:right w:val="single" w:sz="4" w:space="0" w:color="000000"/>
            </w:tcBorders>
            <w:shd w:val="clear" w:color="000000" w:fill="0070C0"/>
            <w:vAlign w:val="center"/>
          </w:tcPr>
          <w:p w14:paraId="66311D52" w14:textId="77777777" w:rsidR="001068D7" w:rsidRPr="001F7ADB" w:rsidRDefault="001068D7" w:rsidP="00C35D67">
            <w:pPr>
              <w:widowControl/>
              <w:jc w:val="center"/>
              <w:rPr>
                <w:b/>
                <w:bCs/>
                <w:color w:val="000000" w:themeColor="text1"/>
                <w:kern w:val="0"/>
                <w:szCs w:val="21"/>
              </w:rPr>
            </w:pPr>
            <w:r>
              <w:rPr>
                <w:rFonts w:hint="eastAsia"/>
                <w:b/>
                <w:bCs/>
                <w:color w:val="000000" w:themeColor="text1"/>
                <w:kern w:val="0"/>
                <w:szCs w:val="21"/>
              </w:rPr>
              <w:t>平均流</w:t>
            </w:r>
            <w:r w:rsidRPr="001F7ADB">
              <w:rPr>
                <w:b/>
                <w:bCs/>
                <w:color w:val="000000" w:themeColor="text1"/>
                <w:kern w:val="0"/>
                <w:szCs w:val="21"/>
              </w:rPr>
              <w:t>速</w:t>
            </w:r>
            <w:r w:rsidRPr="001F7ADB">
              <w:rPr>
                <w:b/>
                <w:bCs/>
                <w:color w:val="000000" w:themeColor="text1"/>
                <w:kern w:val="0"/>
                <w:szCs w:val="21"/>
              </w:rPr>
              <w:t>(M b/s)</w:t>
            </w:r>
          </w:p>
        </w:tc>
        <w:tc>
          <w:tcPr>
            <w:tcW w:w="740" w:type="pct"/>
            <w:vMerge/>
            <w:tcBorders>
              <w:left w:val="single" w:sz="4" w:space="0" w:color="auto"/>
              <w:bottom w:val="single" w:sz="4" w:space="0" w:color="auto"/>
              <w:right w:val="single" w:sz="4" w:space="0" w:color="000000"/>
            </w:tcBorders>
            <w:shd w:val="clear" w:color="000000" w:fill="0070C0"/>
            <w:noWrap/>
            <w:vAlign w:val="center"/>
          </w:tcPr>
          <w:p w14:paraId="053ECD3A" w14:textId="77777777" w:rsidR="001068D7" w:rsidRPr="001F7ADB" w:rsidRDefault="001068D7" w:rsidP="00C35D67">
            <w:pPr>
              <w:widowControl/>
              <w:jc w:val="center"/>
              <w:rPr>
                <w:b/>
                <w:bCs/>
                <w:color w:val="000000" w:themeColor="text1"/>
                <w:kern w:val="0"/>
                <w:szCs w:val="21"/>
              </w:rPr>
            </w:pPr>
          </w:p>
        </w:tc>
      </w:tr>
      <w:tr w:rsidR="001068D7" w:rsidRPr="001F7ADB" w14:paraId="17CAA3EA" w14:textId="77777777" w:rsidTr="00C35D67">
        <w:trPr>
          <w:trHeight w:val="270"/>
          <w:jc w:val="center"/>
        </w:trPr>
        <w:tc>
          <w:tcPr>
            <w:tcW w:w="2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C41E2BA" w14:textId="77777777" w:rsidR="001068D7" w:rsidRPr="001F7ADB" w:rsidRDefault="001068D7" w:rsidP="00C35D67">
            <w:pPr>
              <w:widowControl/>
              <w:jc w:val="left"/>
              <w:rPr>
                <w:color w:val="000000" w:themeColor="text1"/>
                <w:kern w:val="0"/>
                <w:szCs w:val="21"/>
              </w:rPr>
            </w:pPr>
          </w:p>
        </w:tc>
        <w:tc>
          <w:tcPr>
            <w:tcW w:w="231" w:type="pct"/>
            <w:tcBorders>
              <w:top w:val="single" w:sz="4" w:space="0" w:color="auto"/>
              <w:left w:val="single" w:sz="4" w:space="0" w:color="auto"/>
              <w:bottom w:val="single" w:sz="4" w:space="0" w:color="auto"/>
              <w:right w:val="single" w:sz="4" w:space="0" w:color="auto"/>
            </w:tcBorders>
          </w:tcPr>
          <w:p w14:paraId="56A3AAF2"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tcPr>
          <w:p w14:paraId="5FE1FAA7"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B59B25B"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tcPr>
          <w:p w14:paraId="3B1C3728"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7CDB2A" w14:textId="77777777" w:rsidR="001068D7" w:rsidRPr="001F7ADB" w:rsidRDefault="001068D7" w:rsidP="00C35D67">
            <w:pPr>
              <w:widowControl/>
              <w:jc w:val="left"/>
              <w:rPr>
                <w:color w:val="000000" w:themeColor="text1"/>
                <w:kern w:val="0"/>
                <w:szCs w:val="21"/>
              </w:rPr>
            </w:pP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F0A7BD" w14:textId="77777777" w:rsidR="001068D7" w:rsidRPr="001F7ADB" w:rsidRDefault="001068D7" w:rsidP="00C35D67">
            <w:pPr>
              <w:widowControl/>
              <w:jc w:val="left"/>
              <w:rPr>
                <w:color w:val="000000" w:themeColor="text1"/>
                <w:kern w:val="0"/>
                <w:szCs w:val="21"/>
              </w:rPr>
            </w:pPr>
          </w:p>
        </w:tc>
        <w:tc>
          <w:tcPr>
            <w:tcW w:w="362" w:type="pct"/>
            <w:tcBorders>
              <w:top w:val="single" w:sz="4" w:space="0" w:color="auto"/>
              <w:left w:val="single" w:sz="4" w:space="0" w:color="auto"/>
              <w:bottom w:val="single" w:sz="4" w:space="0" w:color="auto"/>
              <w:right w:val="single" w:sz="4" w:space="0" w:color="auto"/>
            </w:tcBorders>
          </w:tcPr>
          <w:p w14:paraId="1F5FAA18" w14:textId="77777777" w:rsidR="001068D7" w:rsidRPr="001F7ADB" w:rsidRDefault="001068D7" w:rsidP="00C35D67">
            <w:pPr>
              <w:widowControl/>
              <w:jc w:val="center"/>
              <w:rPr>
                <w:color w:val="000000" w:themeColor="text1"/>
                <w:kern w:val="0"/>
                <w:szCs w:val="21"/>
              </w:rPr>
            </w:pPr>
          </w:p>
        </w:tc>
        <w:tc>
          <w:tcPr>
            <w:tcW w:w="298" w:type="pct"/>
            <w:tcBorders>
              <w:top w:val="single" w:sz="4" w:space="0" w:color="auto"/>
              <w:left w:val="single" w:sz="4" w:space="0" w:color="auto"/>
              <w:bottom w:val="single" w:sz="4" w:space="0" w:color="auto"/>
              <w:right w:val="single" w:sz="4" w:space="0" w:color="auto"/>
            </w:tcBorders>
          </w:tcPr>
          <w:p w14:paraId="340D298B" w14:textId="77777777" w:rsidR="001068D7" w:rsidRPr="001F7ADB" w:rsidRDefault="001068D7" w:rsidP="00C35D67">
            <w:pPr>
              <w:widowControl/>
              <w:jc w:val="center"/>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FF96A1" w14:textId="77777777" w:rsidR="001068D7" w:rsidRPr="001F7ADB" w:rsidRDefault="001068D7" w:rsidP="00C35D67">
            <w:pPr>
              <w:widowControl/>
              <w:jc w:val="center"/>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2342963A" w14:textId="77777777" w:rsidR="001068D7" w:rsidRPr="001F7ADB" w:rsidRDefault="001068D7" w:rsidP="00C35D67">
            <w:pPr>
              <w:widowControl/>
              <w:jc w:val="left"/>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4C89ECBC" w14:textId="77777777" w:rsidR="001068D7" w:rsidRPr="001F7ADB" w:rsidRDefault="001068D7" w:rsidP="00C35D67">
            <w:pPr>
              <w:widowControl/>
              <w:jc w:val="left"/>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tcPr>
          <w:p w14:paraId="624BD4F1" w14:textId="77777777" w:rsidR="001068D7" w:rsidRPr="001F7ADB" w:rsidRDefault="001068D7" w:rsidP="00C35D67">
            <w:pPr>
              <w:widowControl/>
              <w:jc w:val="left"/>
              <w:rPr>
                <w:color w:val="000000" w:themeColor="text1"/>
                <w:kern w:val="0"/>
                <w:szCs w:val="21"/>
              </w:rPr>
            </w:pP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23509EE" w14:textId="77777777" w:rsidR="001068D7" w:rsidRPr="001F7ADB" w:rsidRDefault="001068D7" w:rsidP="00C35D67">
            <w:pPr>
              <w:widowControl/>
              <w:jc w:val="left"/>
              <w:rPr>
                <w:color w:val="000000" w:themeColor="text1"/>
                <w:kern w:val="0"/>
                <w:szCs w:val="21"/>
              </w:rPr>
            </w:pPr>
          </w:p>
        </w:tc>
      </w:tr>
      <w:tr w:rsidR="001068D7" w:rsidRPr="001F7ADB" w14:paraId="519E1A4C" w14:textId="77777777" w:rsidTr="00C35D67">
        <w:trPr>
          <w:trHeight w:val="270"/>
          <w:jc w:val="center"/>
        </w:trPr>
        <w:tc>
          <w:tcPr>
            <w:tcW w:w="2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3FF012D" w14:textId="77777777" w:rsidR="001068D7" w:rsidRPr="001F7ADB" w:rsidRDefault="001068D7" w:rsidP="00C35D67">
            <w:pPr>
              <w:widowControl/>
              <w:jc w:val="left"/>
              <w:rPr>
                <w:color w:val="000000" w:themeColor="text1"/>
                <w:kern w:val="0"/>
                <w:szCs w:val="21"/>
              </w:rPr>
            </w:pPr>
          </w:p>
        </w:tc>
        <w:tc>
          <w:tcPr>
            <w:tcW w:w="231" w:type="pct"/>
            <w:tcBorders>
              <w:top w:val="single" w:sz="4" w:space="0" w:color="auto"/>
              <w:left w:val="single" w:sz="4" w:space="0" w:color="auto"/>
              <w:bottom w:val="single" w:sz="4" w:space="0" w:color="auto"/>
              <w:right w:val="single" w:sz="4" w:space="0" w:color="auto"/>
            </w:tcBorders>
          </w:tcPr>
          <w:p w14:paraId="78DD0BE3"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tcPr>
          <w:p w14:paraId="531DFCEC"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07CD482"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tcPr>
          <w:p w14:paraId="0FF152DA"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041D95" w14:textId="77777777" w:rsidR="001068D7" w:rsidRPr="001F7ADB" w:rsidRDefault="001068D7" w:rsidP="00C35D67">
            <w:pPr>
              <w:widowControl/>
              <w:jc w:val="left"/>
              <w:rPr>
                <w:color w:val="000000" w:themeColor="text1"/>
                <w:kern w:val="0"/>
                <w:szCs w:val="21"/>
              </w:rPr>
            </w:pP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EFB34D" w14:textId="77777777" w:rsidR="001068D7" w:rsidRPr="001F7ADB" w:rsidRDefault="001068D7" w:rsidP="00C35D67">
            <w:pPr>
              <w:widowControl/>
              <w:jc w:val="left"/>
              <w:rPr>
                <w:color w:val="000000" w:themeColor="text1"/>
                <w:kern w:val="0"/>
                <w:szCs w:val="21"/>
              </w:rPr>
            </w:pPr>
          </w:p>
        </w:tc>
        <w:tc>
          <w:tcPr>
            <w:tcW w:w="362" w:type="pct"/>
            <w:tcBorders>
              <w:top w:val="single" w:sz="4" w:space="0" w:color="auto"/>
              <w:left w:val="single" w:sz="4" w:space="0" w:color="auto"/>
              <w:bottom w:val="single" w:sz="4" w:space="0" w:color="auto"/>
              <w:right w:val="single" w:sz="4" w:space="0" w:color="auto"/>
            </w:tcBorders>
          </w:tcPr>
          <w:p w14:paraId="56BE401A" w14:textId="77777777" w:rsidR="001068D7" w:rsidRPr="001F7ADB" w:rsidRDefault="001068D7" w:rsidP="00C35D67">
            <w:pPr>
              <w:widowControl/>
              <w:jc w:val="center"/>
              <w:rPr>
                <w:color w:val="000000" w:themeColor="text1"/>
                <w:kern w:val="0"/>
                <w:szCs w:val="21"/>
              </w:rPr>
            </w:pPr>
          </w:p>
        </w:tc>
        <w:tc>
          <w:tcPr>
            <w:tcW w:w="298" w:type="pct"/>
            <w:tcBorders>
              <w:top w:val="single" w:sz="4" w:space="0" w:color="auto"/>
              <w:left w:val="single" w:sz="4" w:space="0" w:color="auto"/>
              <w:bottom w:val="single" w:sz="4" w:space="0" w:color="auto"/>
              <w:right w:val="single" w:sz="4" w:space="0" w:color="auto"/>
            </w:tcBorders>
          </w:tcPr>
          <w:p w14:paraId="5BAE08F3" w14:textId="77777777" w:rsidR="001068D7" w:rsidRPr="001F7ADB" w:rsidRDefault="001068D7" w:rsidP="00C35D67">
            <w:pPr>
              <w:widowControl/>
              <w:jc w:val="center"/>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9A3482" w14:textId="77777777" w:rsidR="001068D7" w:rsidRPr="001F7ADB" w:rsidRDefault="001068D7" w:rsidP="00C35D67">
            <w:pPr>
              <w:widowControl/>
              <w:jc w:val="center"/>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3CDD3E16" w14:textId="77777777" w:rsidR="001068D7" w:rsidRPr="001F7ADB" w:rsidRDefault="001068D7" w:rsidP="00C35D67">
            <w:pPr>
              <w:widowControl/>
              <w:jc w:val="left"/>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0EA3AA30" w14:textId="77777777" w:rsidR="001068D7" w:rsidRPr="001F7ADB" w:rsidRDefault="001068D7" w:rsidP="00C35D67">
            <w:pPr>
              <w:widowControl/>
              <w:jc w:val="left"/>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tcPr>
          <w:p w14:paraId="37C49EE6" w14:textId="77777777" w:rsidR="001068D7" w:rsidRPr="001F7ADB" w:rsidRDefault="001068D7" w:rsidP="00C35D67">
            <w:pPr>
              <w:widowControl/>
              <w:jc w:val="left"/>
              <w:rPr>
                <w:color w:val="000000" w:themeColor="text1"/>
                <w:kern w:val="0"/>
                <w:szCs w:val="21"/>
              </w:rPr>
            </w:pP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D109E85" w14:textId="77777777" w:rsidR="001068D7" w:rsidRPr="001F7ADB" w:rsidRDefault="001068D7" w:rsidP="00C35D67">
            <w:pPr>
              <w:widowControl/>
              <w:jc w:val="left"/>
              <w:rPr>
                <w:color w:val="000000" w:themeColor="text1"/>
                <w:kern w:val="0"/>
                <w:szCs w:val="21"/>
              </w:rPr>
            </w:pPr>
          </w:p>
        </w:tc>
      </w:tr>
      <w:tr w:rsidR="001068D7" w:rsidRPr="001F7ADB" w14:paraId="6A2D0FFC" w14:textId="77777777" w:rsidTr="00C35D67">
        <w:trPr>
          <w:trHeight w:val="270"/>
          <w:jc w:val="center"/>
        </w:trPr>
        <w:tc>
          <w:tcPr>
            <w:tcW w:w="23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963C87A" w14:textId="77777777" w:rsidR="001068D7" w:rsidRPr="001F7ADB" w:rsidRDefault="001068D7" w:rsidP="00C35D67">
            <w:pPr>
              <w:widowControl/>
              <w:jc w:val="left"/>
              <w:rPr>
                <w:color w:val="000000" w:themeColor="text1"/>
                <w:kern w:val="0"/>
                <w:szCs w:val="21"/>
              </w:rPr>
            </w:pPr>
          </w:p>
        </w:tc>
        <w:tc>
          <w:tcPr>
            <w:tcW w:w="231" w:type="pct"/>
            <w:tcBorders>
              <w:top w:val="single" w:sz="4" w:space="0" w:color="auto"/>
              <w:left w:val="single" w:sz="4" w:space="0" w:color="auto"/>
              <w:bottom w:val="single" w:sz="4" w:space="0" w:color="auto"/>
              <w:right w:val="single" w:sz="4" w:space="0" w:color="auto"/>
            </w:tcBorders>
          </w:tcPr>
          <w:p w14:paraId="440EB541"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tcPr>
          <w:p w14:paraId="034C5CA7" w14:textId="77777777" w:rsidR="001068D7" w:rsidRPr="001F7ADB" w:rsidRDefault="001068D7" w:rsidP="00C35D67">
            <w:pPr>
              <w:widowControl/>
              <w:jc w:val="left"/>
              <w:rPr>
                <w:color w:val="000000" w:themeColor="text1"/>
                <w:kern w:val="0"/>
                <w:szCs w:val="21"/>
              </w:rPr>
            </w:pPr>
          </w:p>
        </w:tc>
        <w:tc>
          <w:tcPr>
            <w:tcW w:w="282"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38B2493"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tcPr>
          <w:p w14:paraId="2C06CDD5" w14:textId="77777777" w:rsidR="001068D7" w:rsidRPr="001F7ADB" w:rsidRDefault="001068D7" w:rsidP="00C35D67">
            <w:pPr>
              <w:widowControl/>
              <w:jc w:val="left"/>
              <w:rPr>
                <w:color w:val="000000" w:themeColor="text1"/>
                <w:kern w:val="0"/>
                <w:szCs w:val="21"/>
              </w:rPr>
            </w:pPr>
          </w:p>
        </w:tc>
        <w:tc>
          <w:tcPr>
            <w:tcW w:w="31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C13383A" w14:textId="77777777" w:rsidR="001068D7" w:rsidRPr="001F7ADB" w:rsidRDefault="001068D7" w:rsidP="00C35D67">
            <w:pPr>
              <w:widowControl/>
              <w:jc w:val="left"/>
              <w:rPr>
                <w:color w:val="000000" w:themeColor="text1"/>
                <w:kern w:val="0"/>
                <w:szCs w:val="21"/>
              </w:rPr>
            </w:pPr>
          </w:p>
        </w:tc>
        <w:tc>
          <w:tcPr>
            <w:tcW w:w="346"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860C65D" w14:textId="77777777" w:rsidR="001068D7" w:rsidRPr="001F7ADB" w:rsidRDefault="001068D7" w:rsidP="00C35D67">
            <w:pPr>
              <w:widowControl/>
              <w:jc w:val="left"/>
              <w:rPr>
                <w:color w:val="000000" w:themeColor="text1"/>
                <w:kern w:val="0"/>
                <w:szCs w:val="21"/>
              </w:rPr>
            </w:pPr>
          </w:p>
        </w:tc>
        <w:tc>
          <w:tcPr>
            <w:tcW w:w="362" w:type="pct"/>
            <w:tcBorders>
              <w:top w:val="single" w:sz="4" w:space="0" w:color="auto"/>
              <w:left w:val="single" w:sz="4" w:space="0" w:color="auto"/>
              <w:bottom w:val="single" w:sz="4" w:space="0" w:color="auto"/>
              <w:right w:val="single" w:sz="4" w:space="0" w:color="auto"/>
            </w:tcBorders>
          </w:tcPr>
          <w:p w14:paraId="23A6A797" w14:textId="77777777" w:rsidR="001068D7" w:rsidRPr="001F7ADB" w:rsidRDefault="001068D7" w:rsidP="00C35D67">
            <w:pPr>
              <w:widowControl/>
              <w:jc w:val="center"/>
              <w:rPr>
                <w:color w:val="000000" w:themeColor="text1"/>
                <w:kern w:val="0"/>
                <w:szCs w:val="21"/>
              </w:rPr>
            </w:pPr>
          </w:p>
        </w:tc>
        <w:tc>
          <w:tcPr>
            <w:tcW w:w="298" w:type="pct"/>
            <w:tcBorders>
              <w:top w:val="single" w:sz="4" w:space="0" w:color="auto"/>
              <w:left w:val="single" w:sz="4" w:space="0" w:color="auto"/>
              <w:bottom w:val="single" w:sz="4" w:space="0" w:color="auto"/>
              <w:right w:val="single" w:sz="4" w:space="0" w:color="auto"/>
            </w:tcBorders>
          </w:tcPr>
          <w:p w14:paraId="4B782279" w14:textId="77777777" w:rsidR="001068D7" w:rsidRPr="001F7ADB" w:rsidRDefault="001068D7" w:rsidP="00C35D67">
            <w:pPr>
              <w:widowControl/>
              <w:jc w:val="center"/>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CF54E5" w14:textId="77777777" w:rsidR="001068D7" w:rsidRPr="001F7ADB" w:rsidRDefault="001068D7" w:rsidP="00C35D67">
            <w:pPr>
              <w:widowControl/>
              <w:jc w:val="center"/>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5EF8C655" w14:textId="77777777" w:rsidR="001068D7" w:rsidRPr="001F7ADB" w:rsidRDefault="001068D7" w:rsidP="00C35D67">
            <w:pPr>
              <w:widowControl/>
              <w:jc w:val="left"/>
              <w:rPr>
                <w:color w:val="000000" w:themeColor="text1"/>
                <w:kern w:val="0"/>
                <w:szCs w:val="21"/>
              </w:rPr>
            </w:pPr>
          </w:p>
        </w:tc>
        <w:tc>
          <w:tcPr>
            <w:tcW w:w="397" w:type="pct"/>
            <w:tcBorders>
              <w:top w:val="single" w:sz="4" w:space="0" w:color="auto"/>
              <w:left w:val="single" w:sz="4" w:space="0" w:color="auto"/>
              <w:bottom w:val="single" w:sz="4" w:space="0" w:color="auto"/>
              <w:right w:val="single" w:sz="4" w:space="0" w:color="auto"/>
            </w:tcBorders>
          </w:tcPr>
          <w:p w14:paraId="08DD8F5D" w14:textId="77777777" w:rsidR="001068D7" w:rsidRPr="001F7ADB" w:rsidRDefault="001068D7" w:rsidP="00C35D67">
            <w:pPr>
              <w:widowControl/>
              <w:jc w:val="left"/>
              <w:rPr>
                <w:color w:val="000000" w:themeColor="text1"/>
                <w:kern w:val="0"/>
                <w:szCs w:val="21"/>
              </w:rPr>
            </w:pPr>
          </w:p>
        </w:tc>
        <w:tc>
          <w:tcPr>
            <w:tcW w:w="398" w:type="pct"/>
            <w:tcBorders>
              <w:top w:val="single" w:sz="4" w:space="0" w:color="auto"/>
              <w:left w:val="single" w:sz="4" w:space="0" w:color="auto"/>
              <w:bottom w:val="single" w:sz="4" w:space="0" w:color="auto"/>
              <w:right w:val="single" w:sz="4" w:space="0" w:color="auto"/>
            </w:tcBorders>
          </w:tcPr>
          <w:p w14:paraId="36D18627" w14:textId="77777777" w:rsidR="001068D7" w:rsidRPr="001F7ADB" w:rsidRDefault="001068D7" w:rsidP="00C35D67">
            <w:pPr>
              <w:widowControl/>
              <w:jc w:val="left"/>
              <w:rPr>
                <w:color w:val="000000" w:themeColor="text1"/>
                <w:kern w:val="0"/>
                <w:szCs w:val="21"/>
              </w:rPr>
            </w:pPr>
          </w:p>
        </w:tc>
        <w:tc>
          <w:tcPr>
            <w:tcW w:w="74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1455D2" w14:textId="77777777" w:rsidR="001068D7" w:rsidRPr="001F7ADB" w:rsidRDefault="001068D7" w:rsidP="00C35D67">
            <w:pPr>
              <w:widowControl/>
              <w:jc w:val="left"/>
              <w:rPr>
                <w:color w:val="000000" w:themeColor="text1"/>
                <w:kern w:val="0"/>
                <w:szCs w:val="21"/>
              </w:rPr>
            </w:pPr>
          </w:p>
        </w:tc>
      </w:tr>
    </w:tbl>
    <w:p w14:paraId="3F0FE7B5" w14:textId="77777777" w:rsidR="001068D7" w:rsidRDefault="001068D7" w:rsidP="001068D7"/>
    <w:p w14:paraId="51DFFA19"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365" w:name="_Toc53650133"/>
      <w:r w:rsidRPr="001F7ADB">
        <w:rPr>
          <w:rFonts w:ascii="Times New Roman" w:hAnsi="Times New Roman"/>
          <w:b w:val="0"/>
          <w:color w:val="000000" w:themeColor="text1"/>
          <w:sz w:val="24"/>
          <w:szCs w:val="24"/>
        </w:rPr>
        <w:t>流量分析报表</w:t>
      </w:r>
      <w:r w:rsidRPr="001F7ADB">
        <w:rPr>
          <w:rFonts w:ascii="Times New Roman" w:hAnsi="Times New Roman"/>
          <w:b w:val="0"/>
          <w:sz w:val="24"/>
          <w:szCs w:val="28"/>
        </w:rPr>
        <w:t>和输出</w:t>
      </w:r>
      <w:bookmarkEnd w:id="361"/>
      <w:bookmarkEnd w:id="362"/>
      <w:bookmarkEnd w:id="365"/>
    </w:p>
    <w:p w14:paraId="188A7E1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pPr>
      <w:bookmarkStart w:id="366" w:name="_Toc360116714"/>
      <w:bookmarkStart w:id="367" w:name="_Toc452624789"/>
      <w:bookmarkStart w:id="368" w:name="_Toc19695276"/>
      <w:bookmarkStart w:id="369" w:name="_Toc53650134"/>
      <w:r w:rsidRPr="001F7ADB">
        <w:t>流量分析报表输出的基本要求</w:t>
      </w:r>
      <w:bookmarkEnd w:id="366"/>
      <w:bookmarkEnd w:id="367"/>
      <w:bookmarkEnd w:id="368"/>
      <w:bookmarkEnd w:id="369"/>
    </w:p>
    <w:p w14:paraId="1414904D" w14:textId="15F18458" w:rsidR="00D33120" w:rsidRPr="001F7ADB" w:rsidRDefault="00D33120" w:rsidP="00D33120">
      <w:pPr>
        <w:ind w:firstLineChars="200" w:firstLine="420"/>
      </w:pPr>
      <w:r w:rsidRPr="001F7ADB">
        <w:t>应支持从业务流量和网络流量两个维度，分别输出</w:t>
      </w:r>
      <w:r w:rsidRPr="001F7ADB">
        <w:t>PTN</w:t>
      </w:r>
      <w:r w:rsidR="008209EE">
        <w:t>/SPN</w:t>
      </w:r>
      <w:r w:rsidRPr="001F7ADB">
        <w:t>流量分析报表。</w:t>
      </w:r>
    </w:p>
    <w:p w14:paraId="73F0A02D" w14:textId="77777777" w:rsidR="00D33120" w:rsidRPr="001F7ADB" w:rsidRDefault="00D33120" w:rsidP="00D33120">
      <w:pPr>
        <w:ind w:firstLineChars="200" w:firstLine="422"/>
        <w:rPr>
          <w:color w:val="000000" w:themeColor="text1"/>
        </w:rPr>
      </w:pPr>
      <w:bookmarkStart w:id="370" w:name="_Toc471584184"/>
      <w:r w:rsidRPr="001F7ADB">
        <w:rPr>
          <w:b/>
          <w:color w:val="000000" w:themeColor="text1"/>
        </w:rPr>
        <w:t>一、报表呈现</w:t>
      </w:r>
      <w:bookmarkEnd w:id="370"/>
    </w:p>
    <w:p w14:paraId="713DE61D" w14:textId="77777777" w:rsidR="00D33120" w:rsidRPr="001F7ADB" w:rsidRDefault="00D33120" w:rsidP="00D33120">
      <w:pPr>
        <w:spacing w:before="156"/>
        <w:ind w:firstLineChars="200" w:firstLine="420"/>
        <w:rPr>
          <w:color w:val="000000" w:themeColor="text1"/>
        </w:rPr>
      </w:pPr>
      <w:r w:rsidRPr="001F7ADB">
        <w:rPr>
          <w:color w:val="000000" w:themeColor="text1"/>
        </w:rPr>
        <w:t>为了直观体现流量长期统计分析数据，应支持如下报表展现能力：</w:t>
      </w:r>
    </w:p>
    <w:p w14:paraId="6EB1EBD4" w14:textId="77777777" w:rsidR="00D33120" w:rsidRPr="001F7ADB" w:rsidRDefault="00D33120" w:rsidP="00D33120">
      <w:pPr>
        <w:ind w:firstLineChars="200" w:firstLine="420"/>
        <w:rPr>
          <w:color w:val="000000" w:themeColor="text1"/>
        </w:rPr>
      </w:pPr>
      <w:r w:rsidRPr="001F7ADB">
        <w:rPr>
          <w:color w:val="000000" w:themeColor="text1"/>
        </w:rPr>
        <w:t>支持趋势曲线图表，并支持多个对象在同一图中进行趋势图对比；</w:t>
      </w:r>
    </w:p>
    <w:p w14:paraId="3AB1299D" w14:textId="77777777" w:rsidR="00D33120" w:rsidRPr="001F7ADB" w:rsidRDefault="00D33120" w:rsidP="00D33120">
      <w:pPr>
        <w:ind w:firstLineChars="200" w:firstLine="420"/>
        <w:rPr>
          <w:color w:val="000000" w:themeColor="text1"/>
        </w:rPr>
      </w:pPr>
      <w:r w:rsidRPr="001F7ADB">
        <w:rPr>
          <w:color w:val="000000" w:themeColor="text1"/>
        </w:rPr>
        <w:t>支持</w:t>
      </w:r>
      <w:r w:rsidRPr="001F7ADB">
        <w:rPr>
          <w:color w:val="000000" w:themeColor="text1"/>
        </w:rPr>
        <w:t>TopN</w:t>
      </w:r>
      <w:r w:rsidRPr="001F7ADB">
        <w:rPr>
          <w:color w:val="000000" w:themeColor="text1"/>
        </w:rPr>
        <w:t>排序呈现，支持柱状数据分布图表；</w:t>
      </w:r>
    </w:p>
    <w:p w14:paraId="399640C8" w14:textId="77777777" w:rsidR="00D33120" w:rsidRPr="001F7ADB" w:rsidRDefault="00D33120" w:rsidP="00D33120">
      <w:pPr>
        <w:ind w:firstLineChars="200" w:firstLine="420"/>
        <w:rPr>
          <w:color w:val="000000" w:themeColor="text1"/>
        </w:rPr>
      </w:pPr>
      <w:r w:rsidRPr="001F7ADB">
        <w:rPr>
          <w:color w:val="000000" w:themeColor="text1"/>
        </w:rPr>
        <w:t>支持报表下钻，灵活钻取各类有关联关系的网络资源报表；</w:t>
      </w:r>
    </w:p>
    <w:p w14:paraId="543FFCD7" w14:textId="77777777" w:rsidR="00D33120" w:rsidRPr="001F7ADB" w:rsidRDefault="00D33120" w:rsidP="00D33120">
      <w:pPr>
        <w:ind w:firstLineChars="200" w:firstLine="420"/>
        <w:rPr>
          <w:color w:val="000000" w:themeColor="text1"/>
        </w:rPr>
      </w:pPr>
      <w:r w:rsidRPr="001F7ADB">
        <w:rPr>
          <w:color w:val="000000" w:themeColor="text1"/>
        </w:rPr>
        <w:t>支持基础数据报表和图形化之间转换；</w:t>
      </w:r>
    </w:p>
    <w:p w14:paraId="35D3A92F" w14:textId="77777777" w:rsidR="00D33120" w:rsidRPr="001F7ADB" w:rsidRDefault="00D33120" w:rsidP="00D33120">
      <w:pPr>
        <w:ind w:firstLineChars="200" w:firstLine="420"/>
        <w:rPr>
          <w:color w:val="000000" w:themeColor="text1"/>
        </w:rPr>
      </w:pPr>
      <w:r w:rsidRPr="001F7ADB">
        <w:rPr>
          <w:color w:val="000000" w:themeColor="text1"/>
        </w:rPr>
        <w:t>支持资源对比，即多对象同周期对比和同对象多周期对比；</w:t>
      </w:r>
    </w:p>
    <w:p w14:paraId="140E4B31" w14:textId="77777777" w:rsidR="00D33120" w:rsidRPr="001F7ADB" w:rsidRDefault="00D33120" w:rsidP="00D33120">
      <w:pPr>
        <w:ind w:firstLineChars="200" w:firstLine="420"/>
        <w:rPr>
          <w:color w:val="000000" w:themeColor="text1"/>
        </w:rPr>
      </w:pPr>
      <w:r w:rsidRPr="001F7ADB">
        <w:rPr>
          <w:color w:val="000000" w:themeColor="text1"/>
        </w:rPr>
        <w:t>支持流量告警状态呈现，支持在图表上直接显示阈值线，并支持四个阈值状态呈现，按不同颜色着色，如：绿色（轻微告警）、橙色（普通告警）、黄色（重要告警）、红色（严重告警）；</w:t>
      </w:r>
    </w:p>
    <w:p w14:paraId="0367457C" w14:textId="77777777" w:rsidR="00D33120" w:rsidRPr="001F7ADB" w:rsidRDefault="00D33120" w:rsidP="00D33120">
      <w:pPr>
        <w:ind w:firstLineChars="200" w:firstLine="420"/>
        <w:rPr>
          <w:color w:val="000000" w:themeColor="text1"/>
        </w:rPr>
      </w:pPr>
      <w:r w:rsidRPr="001F7ADB">
        <w:rPr>
          <w:color w:val="000000" w:themeColor="text1"/>
        </w:rPr>
        <w:t>支持多周期粒度汇总统计，即按刻、按小时、按天、按周和按月多种周期汇总呈现；</w:t>
      </w:r>
    </w:p>
    <w:p w14:paraId="2BE15FBE" w14:textId="77777777" w:rsidR="00D33120" w:rsidRPr="001F7ADB" w:rsidRDefault="00D33120" w:rsidP="00D33120">
      <w:pPr>
        <w:ind w:firstLineChars="200" w:firstLine="420"/>
        <w:rPr>
          <w:color w:val="000000" w:themeColor="text1"/>
        </w:rPr>
      </w:pPr>
      <w:r w:rsidRPr="001F7ADB">
        <w:rPr>
          <w:color w:val="000000" w:themeColor="text1"/>
        </w:rPr>
        <w:t>支持常规条件查询，即按周期类型、时间类型、关键字或者指标过滤查询，同时需支持按网络资源附加属性（如名称、区域属性、状态等）过滤；</w:t>
      </w:r>
    </w:p>
    <w:p w14:paraId="0022D09F" w14:textId="77777777" w:rsidR="00D33120" w:rsidRPr="001F7ADB" w:rsidRDefault="00D33120" w:rsidP="00D33120">
      <w:pPr>
        <w:ind w:firstLineChars="200" w:firstLine="420"/>
        <w:rPr>
          <w:color w:val="000000" w:themeColor="text1"/>
        </w:rPr>
      </w:pPr>
      <w:r w:rsidRPr="001F7ADB">
        <w:rPr>
          <w:color w:val="000000" w:themeColor="text1"/>
        </w:rPr>
        <w:t>支持在界面直接修改数据采集周期、采集时间进行报表导航查询。</w:t>
      </w:r>
    </w:p>
    <w:p w14:paraId="52AA1A02" w14:textId="77777777" w:rsidR="00D33120" w:rsidRPr="001F7ADB" w:rsidRDefault="00D33120" w:rsidP="00D33120">
      <w:pPr>
        <w:ind w:firstLineChars="200" w:firstLine="422"/>
        <w:rPr>
          <w:color w:val="000000" w:themeColor="text1"/>
        </w:rPr>
      </w:pPr>
      <w:bookmarkStart w:id="371" w:name="_Toc471584185"/>
      <w:r w:rsidRPr="001F7ADB">
        <w:rPr>
          <w:b/>
          <w:color w:val="000000" w:themeColor="text1"/>
        </w:rPr>
        <w:t>报表导出</w:t>
      </w:r>
      <w:bookmarkEnd w:id="371"/>
    </w:p>
    <w:p w14:paraId="62B4AC0C" w14:textId="77777777" w:rsidR="00D33120" w:rsidRPr="001F7ADB" w:rsidRDefault="00D33120" w:rsidP="00D33120">
      <w:pPr>
        <w:ind w:firstLineChars="200" w:firstLine="420"/>
        <w:rPr>
          <w:color w:val="000000" w:themeColor="text1"/>
        </w:rPr>
      </w:pPr>
      <w:r w:rsidRPr="001F7ADB">
        <w:rPr>
          <w:color w:val="000000" w:themeColor="text1"/>
        </w:rPr>
        <w:t>应支持报表导出功能，支持</w:t>
      </w:r>
      <w:r w:rsidRPr="001F7ADB">
        <w:rPr>
          <w:color w:val="000000" w:themeColor="text1"/>
        </w:rPr>
        <w:t>excel</w:t>
      </w:r>
      <w:r w:rsidRPr="001F7ADB">
        <w:rPr>
          <w:color w:val="000000" w:themeColor="text1"/>
        </w:rPr>
        <w:t>、</w:t>
      </w:r>
      <w:r w:rsidRPr="001F7ADB">
        <w:rPr>
          <w:color w:val="000000" w:themeColor="text1"/>
        </w:rPr>
        <w:t>csv</w:t>
      </w:r>
      <w:r w:rsidRPr="001F7ADB">
        <w:rPr>
          <w:color w:val="000000" w:themeColor="text1"/>
        </w:rPr>
        <w:t>、</w:t>
      </w:r>
      <w:r w:rsidRPr="001F7ADB">
        <w:rPr>
          <w:color w:val="000000" w:themeColor="text1"/>
        </w:rPr>
        <w:t>pdf</w:t>
      </w:r>
      <w:r w:rsidRPr="001F7ADB">
        <w:rPr>
          <w:color w:val="000000" w:themeColor="text1"/>
        </w:rPr>
        <w:t>格式输出；</w:t>
      </w:r>
    </w:p>
    <w:p w14:paraId="4839311C" w14:textId="77777777" w:rsidR="00D33120" w:rsidRPr="001F7ADB" w:rsidRDefault="00D33120" w:rsidP="00D33120">
      <w:pPr>
        <w:ind w:firstLineChars="200" w:firstLine="420"/>
        <w:rPr>
          <w:color w:val="000000" w:themeColor="text1"/>
        </w:rPr>
      </w:pPr>
      <w:r w:rsidRPr="001F7ADB">
        <w:rPr>
          <w:color w:val="000000" w:themeColor="text1"/>
        </w:rPr>
        <w:t>应支持定制化推送邮件到指定的运维管理人员的邮箱。</w:t>
      </w:r>
    </w:p>
    <w:p w14:paraId="551DD676" w14:textId="77777777" w:rsidR="00D33120" w:rsidRDefault="00D33120" w:rsidP="00FC0F5C">
      <w:pPr>
        <w:pStyle w:val="3"/>
        <w:numPr>
          <w:ilvl w:val="2"/>
          <w:numId w:val="9"/>
        </w:numPr>
        <w:tabs>
          <w:tab w:val="clear" w:pos="709"/>
          <w:tab w:val="clear" w:pos="1260"/>
        </w:tabs>
        <w:adjustRightInd/>
        <w:spacing w:beforeLines="50" w:before="156" w:after="0"/>
        <w:ind w:left="1259" w:hanging="1259"/>
        <w:jc w:val="both"/>
        <w:textAlignment w:val="auto"/>
      </w:pPr>
      <w:bookmarkStart w:id="372" w:name="_Toc365035408"/>
      <w:bookmarkStart w:id="373" w:name="_Toc452624790"/>
      <w:bookmarkStart w:id="374" w:name="_Toc19695277"/>
      <w:bookmarkStart w:id="375" w:name="_Toc53650135"/>
      <w:r w:rsidRPr="001F7ADB">
        <w:t>业务流量</w:t>
      </w:r>
      <w:bookmarkEnd w:id="372"/>
      <w:r w:rsidRPr="001F7ADB">
        <w:t>报表</w:t>
      </w:r>
      <w:bookmarkEnd w:id="373"/>
      <w:bookmarkEnd w:id="374"/>
      <w:bookmarkEnd w:id="375"/>
    </w:p>
    <w:p w14:paraId="74B95E28" w14:textId="77777777" w:rsidR="00D33120" w:rsidRPr="001F7ADB"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376" w:name="_Toc345920258"/>
      <w:bookmarkStart w:id="377" w:name="_Toc345920315"/>
      <w:bookmarkStart w:id="378" w:name="_Toc345920259"/>
      <w:bookmarkStart w:id="379" w:name="_Toc345920316"/>
      <w:bookmarkStart w:id="380" w:name="_Toc345920317"/>
      <w:bookmarkStart w:id="381" w:name="_Toc365035409"/>
      <w:bookmarkStart w:id="382" w:name="_Toc19695278"/>
      <w:bookmarkEnd w:id="376"/>
      <w:bookmarkEnd w:id="377"/>
      <w:bookmarkEnd w:id="378"/>
      <w:bookmarkEnd w:id="379"/>
      <w:r w:rsidRPr="001F7ADB">
        <w:rPr>
          <w:sz w:val="24"/>
        </w:rPr>
        <w:t>各类业务的流量分析</w:t>
      </w:r>
      <w:bookmarkEnd w:id="380"/>
      <w:bookmarkEnd w:id="381"/>
      <w:bookmarkEnd w:id="382"/>
    </w:p>
    <w:p w14:paraId="065E16F3" w14:textId="77777777" w:rsidR="00D33120" w:rsidRDefault="00D33120" w:rsidP="00D33120">
      <w:pPr>
        <w:spacing w:beforeLines="50" w:before="156" w:line="300" w:lineRule="auto"/>
        <w:ind w:firstLineChars="200" w:firstLine="420"/>
      </w:pPr>
      <w:r w:rsidRPr="001F7ADB">
        <w:t>支持以下功能：</w:t>
      </w:r>
    </w:p>
    <w:p w14:paraId="62A329D6" w14:textId="0D0011E2" w:rsidR="00D33120" w:rsidRPr="001F7ADB" w:rsidRDefault="00D33120" w:rsidP="00D33120">
      <w:pPr>
        <w:ind w:firstLineChars="200" w:firstLine="420"/>
        <w:rPr>
          <w:color w:val="000000" w:themeColor="text1"/>
        </w:rPr>
      </w:pPr>
      <w:r w:rsidRPr="001F7ADB">
        <w:rPr>
          <w:color w:val="000000" w:themeColor="text1"/>
        </w:rPr>
        <w:t>按照</w:t>
      </w:r>
      <w:r w:rsidR="008209EE">
        <w:rPr>
          <w:color w:val="000000" w:themeColor="text1"/>
        </w:rPr>
        <w:t>PTN/SPN</w:t>
      </w:r>
      <w:r w:rsidR="008209EE">
        <w:rPr>
          <w:color w:val="000000" w:themeColor="text1"/>
        </w:rPr>
        <w:t>网络</w:t>
      </w:r>
      <w:r w:rsidRPr="001F7ADB">
        <w:rPr>
          <w:color w:val="000000" w:themeColor="text1"/>
        </w:rPr>
        <w:t>所承载的业务类型对</w:t>
      </w:r>
      <w:r w:rsidR="008209EE">
        <w:rPr>
          <w:color w:val="000000" w:themeColor="text1"/>
        </w:rPr>
        <w:t>PTN/SPN</w:t>
      </w:r>
      <w:r w:rsidR="008209EE">
        <w:rPr>
          <w:color w:val="000000" w:themeColor="text1"/>
        </w:rPr>
        <w:t>网络</w:t>
      </w:r>
      <w:r w:rsidRPr="001F7ADB">
        <w:rPr>
          <w:color w:val="000000" w:themeColor="text1"/>
        </w:rPr>
        <w:t>流量进行分类统计，分析各类型业务在</w:t>
      </w:r>
      <w:r w:rsidR="008209EE">
        <w:rPr>
          <w:color w:val="000000" w:themeColor="text1"/>
        </w:rPr>
        <w:t>PTN/SPN</w:t>
      </w:r>
      <w:r w:rsidR="008209EE">
        <w:rPr>
          <w:color w:val="000000" w:themeColor="text1"/>
        </w:rPr>
        <w:t>网络</w:t>
      </w:r>
      <w:r w:rsidRPr="001F7ADB">
        <w:rPr>
          <w:color w:val="000000" w:themeColor="text1"/>
        </w:rPr>
        <w:t>中的总流量和流量占比情况，反映各类型业务实际使用</w:t>
      </w:r>
      <w:r w:rsidR="008209EE">
        <w:rPr>
          <w:color w:val="000000" w:themeColor="text1"/>
        </w:rPr>
        <w:t>PTN/SPN</w:t>
      </w:r>
      <w:r w:rsidR="008209EE">
        <w:rPr>
          <w:color w:val="000000" w:themeColor="text1"/>
        </w:rPr>
        <w:t>网络</w:t>
      </w:r>
      <w:r w:rsidRPr="001F7ADB">
        <w:rPr>
          <w:color w:val="000000" w:themeColor="text1"/>
        </w:rPr>
        <w:t>带宽资源情况。应支持业务分类的流量统计表格、业务流量分类对比饼图或柱状图。</w:t>
      </w:r>
    </w:p>
    <w:p w14:paraId="2888F479" w14:textId="20885491" w:rsidR="00D33120" w:rsidRPr="001F7ADB" w:rsidRDefault="00D33120" w:rsidP="00D33120">
      <w:pPr>
        <w:ind w:firstLineChars="200" w:firstLine="420"/>
        <w:rPr>
          <w:color w:val="000000" w:themeColor="text1"/>
        </w:rPr>
      </w:pPr>
      <w:r w:rsidRPr="001F7ADB">
        <w:rPr>
          <w:color w:val="000000" w:themeColor="text1"/>
        </w:rPr>
        <w:t>分析各类型业务在</w:t>
      </w:r>
      <w:r w:rsidR="008209EE">
        <w:rPr>
          <w:color w:val="000000" w:themeColor="text1"/>
        </w:rPr>
        <w:t>PTN/SPN</w:t>
      </w:r>
      <w:r w:rsidR="008209EE">
        <w:rPr>
          <w:color w:val="000000" w:themeColor="text1"/>
        </w:rPr>
        <w:t>网络</w:t>
      </w:r>
      <w:r w:rsidRPr="001F7ADB">
        <w:rPr>
          <w:color w:val="000000" w:themeColor="text1"/>
        </w:rPr>
        <w:t>中配置的保证带宽和保证带宽占比情况，反映为各类型业务分配的</w:t>
      </w:r>
      <w:r w:rsidR="008209EE">
        <w:rPr>
          <w:color w:val="000000" w:themeColor="text1"/>
        </w:rPr>
        <w:t>PTN/SPN</w:t>
      </w:r>
      <w:r w:rsidR="008209EE">
        <w:rPr>
          <w:color w:val="000000" w:themeColor="text1"/>
        </w:rPr>
        <w:t>网络</w:t>
      </w:r>
      <w:r w:rsidRPr="001F7ADB">
        <w:rPr>
          <w:color w:val="000000" w:themeColor="text1"/>
        </w:rPr>
        <w:t>带宽资源情况。</w:t>
      </w:r>
    </w:p>
    <w:p w14:paraId="291797DB" w14:textId="73F5E5CC" w:rsidR="00D33120" w:rsidRPr="001F7ADB" w:rsidRDefault="00D33120" w:rsidP="00D33120">
      <w:pPr>
        <w:ind w:firstLineChars="200" w:firstLine="420"/>
        <w:rPr>
          <w:color w:val="000000" w:themeColor="text1"/>
        </w:rPr>
      </w:pPr>
      <w:r w:rsidRPr="001F7ADB">
        <w:rPr>
          <w:color w:val="000000" w:themeColor="text1"/>
        </w:rPr>
        <w:t>通过对流量历史数据的统计分析，呈现</w:t>
      </w:r>
      <w:r w:rsidR="008209EE">
        <w:rPr>
          <w:color w:val="000000" w:themeColor="text1"/>
        </w:rPr>
        <w:t>PTN/SPN</w:t>
      </w:r>
      <w:r w:rsidR="008209EE">
        <w:rPr>
          <w:color w:val="000000" w:themeColor="text1"/>
        </w:rPr>
        <w:t>网络</w:t>
      </w:r>
      <w:r w:rsidRPr="001F7ADB">
        <w:rPr>
          <w:color w:val="000000" w:themeColor="text1"/>
        </w:rPr>
        <w:t>所承载的各类型业务的流量随时间的变化趋势。</w:t>
      </w:r>
    </w:p>
    <w:p w14:paraId="0929747E" w14:textId="77777777" w:rsidR="00D33120" w:rsidRPr="001F7ADB" w:rsidRDefault="00D33120" w:rsidP="00D33120">
      <w:pPr>
        <w:ind w:firstLineChars="200" w:firstLine="420"/>
        <w:rPr>
          <w:color w:val="000000" w:themeColor="text1"/>
        </w:rPr>
      </w:pPr>
      <w:r w:rsidRPr="001F7ADB">
        <w:rPr>
          <w:color w:val="000000" w:themeColor="text1"/>
        </w:rPr>
        <w:t>支持显示流量趋势图的具体名称、具体哪类业务流量、时间区间、峰值还是忙时平均流速等信息。</w:t>
      </w:r>
    </w:p>
    <w:p w14:paraId="1666C7A3" w14:textId="77777777" w:rsidR="00D33120" w:rsidRPr="001F7ADB" w:rsidRDefault="00D33120" w:rsidP="00D33120">
      <w:pPr>
        <w:ind w:firstLineChars="200" w:firstLine="420"/>
        <w:rPr>
          <w:color w:val="000000" w:themeColor="text1"/>
        </w:rPr>
      </w:pPr>
      <w:r w:rsidRPr="001F7ADB">
        <w:rPr>
          <w:color w:val="000000" w:themeColor="text1"/>
        </w:rPr>
        <w:t>业务流量趋势图标点的粒度必须支持</w:t>
      </w:r>
      <w:r w:rsidRPr="001F7ADB">
        <w:rPr>
          <w:color w:val="000000" w:themeColor="text1"/>
        </w:rPr>
        <w:t>15</w:t>
      </w:r>
      <w:r w:rsidRPr="001F7ADB">
        <w:rPr>
          <w:color w:val="000000" w:themeColor="text1"/>
        </w:rPr>
        <w:t>分钟采集周期的流量，用折线图，图例的标识要直观，日趋势图应包括</w:t>
      </w:r>
      <w:r w:rsidRPr="001F7ADB">
        <w:rPr>
          <w:color w:val="000000" w:themeColor="text1"/>
        </w:rPr>
        <w:t>24</w:t>
      </w:r>
      <w:r w:rsidRPr="001F7ADB">
        <w:rPr>
          <w:color w:val="000000" w:themeColor="text1"/>
        </w:rPr>
        <w:t>小时的完整数据，周趋势图应包括</w:t>
      </w:r>
      <w:r w:rsidRPr="001F7ADB">
        <w:rPr>
          <w:color w:val="000000" w:themeColor="text1"/>
        </w:rPr>
        <w:t>7</w:t>
      </w:r>
      <w:r w:rsidRPr="001F7ADB">
        <w:rPr>
          <w:color w:val="000000" w:themeColor="text1"/>
        </w:rPr>
        <w:t>天的完整数据，月趋势图应包括每天的详细趋势图（不能每天仅显示一个点）。</w:t>
      </w:r>
    </w:p>
    <w:p w14:paraId="5FA27944" w14:textId="77777777" w:rsidR="00D33120" w:rsidRPr="001F7ADB" w:rsidRDefault="00D33120" w:rsidP="00D33120">
      <w:pPr>
        <w:ind w:firstLineChars="200" w:firstLine="420"/>
      </w:pPr>
      <w:bookmarkStart w:id="383" w:name="_Toc334364737"/>
      <w:bookmarkStart w:id="384" w:name="_Toc334365219"/>
      <w:bookmarkStart w:id="385" w:name="_Toc334365280"/>
    </w:p>
    <w:bookmarkEnd w:id="383"/>
    <w:bookmarkEnd w:id="384"/>
    <w:bookmarkEnd w:id="385"/>
    <w:p w14:paraId="77131BB6" w14:textId="77777777" w:rsidR="00D33120" w:rsidRPr="001F7ADB" w:rsidRDefault="00D33120" w:rsidP="00D33120">
      <w:pPr>
        <w:ind w:firstLineChars="200" w:firstLine="420"/>
        <w:rPr>
          <w:color w:val="000000" w:themeColor="text1"/>
        </w:rPr>
      </w:pPr>
      <w:r w:rsidRPr="001F7ADB">
        <w:rPr>
          <w:color w:val="000000" w:themeColor="text1"/>
        </w:rPr>
        <w:lastRenderedPageBreak/>
        <w:t>各类业务的流量对比图示例：</w:t>
      </w:r>
    </w:p>
    <w:p w14:paraId="331B188B" w14:textId="77777777" w:rsidR="00D33120" w:rsidRDefault="00D33120" w:rsidP="00D33120">
      <w:pPr>
        <w:spacing w:beforeLines="50" w:before="156" w:line="300" w:lineRule="auto"/>
        <w:jc w:val="center"/>
        <w:rPr>
          <w:noProof/>
          <w:szCs w:val="21"/>
        </w:rPr>
      </w:pPr>
      <w:r w:rsidRPr="001F7ADB">
        <w:rPr>
          <w:noProof/>
          <w:szCs w:val="21"/>
        </w:rPr>
        <w:drawing>
          <wp:inline distT="0" distB="0" distL="0" distR="0" wp14:anchorId="7E1EECFE" wp14:editId="0376B6C0">
            <wp:extent cx="5250180" cy="1824355"/>
            <wp:effectExtent l="0" t="0" r="26670" b="23495"/>
            <wp:docPr id="37" name="图表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189570D" w14:textId="31D18D19" w:rsidR="00D33120" w:rsidRDefault="00D33120" w:rsidP="00D33120">
      <w:pPr>
        <w:spacing w:beforeLines="50" w:before="156" w:line="300" w:lineRule="auto"/>
        <w:ind w:firstLine="420"/>
        <w:jc w:val="center"/>
        <w:rPr>
          <w:b/>
          <w:noProof/>
          <w:szCs w:val="21"/>
        </w:rPr>
      </w:pPr>
      <w:r w:rsidRPr="001F7ADB">
        <w:t>图</w:t>
      </w:r>
      <w:r w:rsidR="00704BDF">
        <w:t>5-1</w:t>
      </w:r>
      <w:r w:rsidRPr="001F7ADB">
        <w:t>各类业务的月流量及占比分析图</w:t>
      </w:r>
    </w:p>
    <w:p w14:paraId="7CDD5D4B" w14:textId="77777777" w:rsidR="00D33120" w:rsidRDefault="00D33120" w:rsidP="00D33120">
      <w:pPr>
        <w:spacing w:beforeLines="50" w:before="156"/>
        <w:ind w:firstLineChars="200" w:firstLine="420"/>
      </w:pPr>
      <w:r w:rsidRPr="001F7ADB">
        <w:t>分析说明：上图说明</w:t>
      </w:r>
      <w:r w:rsidRPr="001F7ADB">
        <w:t>2G</w:t>
      </w:r>
      <w:r w:rsidRPr="001F7ADB">
        <w:t>基站业务在网络中的流量最大，实际使用了最多的带宽资源；</w:t>
      </w:r>
      <w:r w:rsidRPr="001F7ADB">
        <w:t>3G</w:t>
      </w:r>
      <w:r w:rsidRPr="001F7ADB">
        <w:t>基站业务其次；</w:t>
      </w:r>
      <w:r w:rsidRPr="001F7ADB">
        <w:t>WLAN</w:t>
      </w:r>
      <w:r w:rsidRPr="001F7ADB">
        <w:t>业务最小。</w:t>
      </w:r>
      <w:r w:rsidRPr="001F7ADB">
        <w:t>2G</w:t>
      </w:r>
      <w:r w:rsidRPr="001F7ADB">
        <w:t>基站业务的月流量为</w:t>
      </w:r>
      <w:r w:rsidRPr="001F7ADB">
        <w:t>30375000Gbit</w:t>
      </w:r>
      <w:r w:rsidRPr="001F7ADB">
        <w:t>，占比</w:t>
      </w:r>
      <w:r w:rsidRPr="001F7ADB">
        <w:t>43%</w:t>
      </w:r>
      <w:r w:rsidRPr="001F7ADB">
        <w:t>；</w:t>
      </w:r>
      <w:r w:rsidRPr="001F7ADB">
        <w:t>3G</w:t>
      </w:r>
      <w:r w:rsidRPr="001F7ADB">
        <w:t>基站业务的月流量为</w:t>
      </w:r>
      <w:r w:rsidRPr="001F7ADB">
        <w:t>22781250Gbit</w:t>
      </w:r>
      <w:r w:rsidRPr="001F7ADB">
        <w:t>，占比</w:t>
      </w:r>
      <w:r w:rsidRPr="001F7ADB">
        <w:t>32%</w:t>
      </w:r>
      <w:r w:rsidRPr="001F7ADB">
        <w:t>；</w:t>
      </w:r>
      <w:r w:rsidRPr="001F7ADB">
        <w:t>WLAN</w:t>
      </w:r>
      <w:r w:rsidRPr="001F7ADB">
        <w:t>业务月流量</w:t>
      </w:r>
      <w:r w:rsidRPr="001F7ADB">
        <w:t>8100000Gbit</w:t>
      </w:r>
      <w:r w:rsidRPr="001F7ADB">
        <w:t>，占比</w:t>
      </w:r>
      <w:r w:rsidRPr="001F7ADB">
        <w:t>11%</w:t>
      </w:r>
      <w:r w:rsidRPr="001F7ADB">
        <w:t>。</w:t>
      </w:r>
    </w:p>
    <w:p w14:paraId="535102B3" w14:textId="77777777" w:rsidR="00D33120" w:rsidRPr="001F7ADB" w:rsidRDefault="00D33120" w:rsidP="00D33120">
      <w:pPr>
        <w:ind w:firstLineChars="200" w:firstLine="420"/>
        <w:rPr>
          <w:color w:val="000000" w:themeColor="text1"/>
        </w:rPr>
      </w:pPr>
      <w:r w:rsidRPr="001F7ADB">
        <w:rPr>
          <w:color w:val="000000" w:themeColor="text1"/>
        </w:rPr>
        <w:t>各类业务的保证带宽对比图示例：</w:t>
      </w:r>
    </w:p>
    <w:p w14:paraId="65E181FD" w14:textId="77777777" w:rsidR="00D33120" w:rsidRDefault="00D33120" w:rsidP="00D33120">
      <w:pPr>
        <w:spacing w:beforeLines="50" w:before="156" w:line="300" w:lineRule="auto"/>
      </w:pPr>
      <w:r w:rsidRPr="001F7ADB">
        <w:rPr>
          <w:noProof/>
        </w:rPr>
        <w:drawing>
          <wp:inline distT="0" distB="0" distL="0" distR="0" wp14:anchorId="7C4D9B91" wp14:editId="4856163E">
            <wp:extent cx="5250180" cy="2172335"/>
            <wp:effectExtent l="0" t="0" r="26670" b="18415"/>
            <wp:docPr id="38" name="图表 3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744B582" w14:textId="1858B457" w:rsidR="00D33120" w:rsidRPr="001F7ADB" w:rsidRDefault="00D33120" w:rsidP="00D33120">
      <w:pPr>
        <w:pStyle w:val="afffff7"/>
        <w:spacing w:before="120"/>
        <w:jc w:val="center"/>
        <w:rPr>
          <w:rFonts w:ascii="Times New Roman" w:hAnsi="Times New Roman" w:cs="Times New Roman"/>
          <w:b/>
          <w:noProof/>
          <w:szCs w:val="21"/>
        </w:rPr>
      </w:pPr>
      <w:r w:rsidRPr="001F7ADB">
        <w:rPr>
          <w:rFonts w:ascii="Times New Roman" w:hAnsi="Times New Roman" w:cs="Times New Roman"/>
        </w:rPr>
        <w:t>图</w:t>
      </w:r>
      <w:r w:rsidR="00704BDF">
        <w:rPr>
          <w:rFonts w:ascii="Times New Roman" w:hAnsi="Times New Roman" w:cs="Times New Roman"/>
        </w:rPr>
        <w:t>5-2</w:t>
      </w:r>
      <w:r w:rsidRPr="001F7ADB">
        <w:rPr>
          <w:rFonts w:ascii="Times New Roman" w:hAnsi="Times New Roman" w:cs="Times New Roman"/>
        </w:rPr>
        <w:t>务的保证带宽流量和占比分析图</w:t>
      </w:r>
    </w:p>
    <w:p w14:paraId="41F3F399" w14:textId="77777777" w:rsidR="00D33120" w:rsidRDefault="00D33120" w:rsidP="00D33120">
      <w:pPr>
        <w:spacing w:beforeLines="50" w:before="156"/>
        <w:rPr>
          <w:noProof/>
          <w:szCs w:val="21"/>
        </w:rPr>
      </w:pPr>
      <w:r w:rsidRPr="001F7ADB">
        <w:rPr>
          <w:b/>
          <w:noProof/>
          <w:szCs w:val="21"/>
        </w:rPr>
        <w:t>分析说明：</w:t>
      </w:r>
      <w:r w:rsidRPr="001F7ADB">
        <w:rPr>
          <w:noProof/>
          <w:szCs w:val="21"/>
        </w:rPr>
        <w:t>上图说明</w:t>
      </w:r>
      <w:r w:rsidRPr="001F7ADB">
        <w:rPr>
          <w:noProof/>
          <w:szCs w:val="21"/>
        </w:rPr>
        <w:t>3G</w:t>
      </w:r>
      <w:r w:rsidRPr="001F7ADB">
        <w:rPr>
          <w:noProof/>
          <w:szCs w:val="21"/>
        </w:rPr>
        <w:t>基站业务占用业务保证带宽最多；</w:t>
      </w:r>
      <w:r w:rsidRPr="001F7ADB">
        <w:rPr>
          <w:noProof/>
          <w:szCs w:val="21"/>
        </w:rPr>
        <w:t>2G</w:t>
      </w:r>
      <w:r w:rsidRPr="001F7ADB">
        <w:rPr>
          <w:noProof/>
          <w:szCs w:val="21"/>
        </w:rPr>
        <w:t>基站业务其次；</w:t>
      </w:r>
      <w:r w:rsidRPr="001F7ADB">
        <w:rPr>
          <w:noProof/>
          <w:szCs w:val="21"/>
        </w:rPr>
        <w:t>WLAN</w:t>
      </w:r>
      <w:r w:rsidRPr="001F7ADB">
        <w:rPr>
          <w:noProof/>
          <w:szCs w:val="21"/>
        </w:rPr>
        <w:t>业务最少。</w:t>
      </w:r>
      <w:r w:rsidRPr="001F7ADB">
        <w:rPr>
          <w:noProof/>
          <w:szCs w:val="21"/>
        </w:rPr>
        <w:t>3G</w:t>
      </w:r>
      <w:r w:rsidRPr="001F7ADB">
        <w:rPr>
          <w:noProof/>
          <w:szCs w:val="21"/>
        </w:rPr>
        <w:t>基站业务保证带宽总和为</w:t>
      </w:r>
      <w:r w:rsidRPr="001F7ADB">
        <w:rPr>
          <w:noProof/>
          <w:szCs w:val="21"/>
        </w:rPr>
        <w:t>18000Mbit/s</w:t>
      </w:r>
      <w:r w:rsidRPr="001F7ADB">
        <w:rPr>
          <w:noProof/>
          <w:szCs w:val="21"/>
        </w:rPr>
        <w:t>，占比为</w:t>
      </w:r>
      <w:r w:rsidRPr="001F7ADB">
        <w:rPr>
          <w:noProof/>
          <w:szCs w:val="21"/>
        </w:rPr>
        <w:t>43%</w:t>
      </w:r>
      <w:r w:rsidRPr="001F7ADB">
        <w:rPr>
          <w:noProof/>
          <w:szCs w:val="21"/>
        </w:rPr>
        <w:t>；</w:t>
      </w:r>
      <w:r w:rsidRPr="001F7ADB">
        <w:rPr>
          <w:noProof/>
          <w:szCs w:val="21"/>
        </w:rPr>
        <w:t>2G</w:t>
      </w:r>
      <w:r w:rsidRPr="001F7ADB">
        <w:rPr>
          <w:noProof/>
          <w:szCs w:val="21"/>
        </w:rPr>
        <w:t>基站业务保证带宽总和为</w:t>
      </w:r>
      <w:r w:rsidRPr="001F7ADB">
        <w:rPr>
          <w:noProof/>
          <w:szCs w:val="21"/>
        </w:rPr>
        <w:t>12000Mbit/s</w:t>
      </w:r>
      <w:r w:rsidRPr="001F7ADB">
        <w:rPr>
          <w:noProof/>
          <w:szCs w:val="21"/>
        </w:rPr>
        <w:t>，占比为</w:t>
      </w:r>
      <w:r w:rsidRPr="001F7ADB">
        <w:rPr>
          <w:noProof/>
          <w:szCs w:val="21"/>
        </w:rPr>
        <w:t>29%</w:t>
      </w:r>
      <w:r w:rsidRPr="001F7ADB">
        <w:rPr>
          <w:noProof/>
          <w:szCs w:val="21"/>
        </w:rPr>
        <w:t>；</w:t>
      </w:r>
      <w:r w:rsidRPr="001F7ADB">
        <w:rPr>
          <w:noProof/>
          <w:szCs w:val="21"/>
        </w:rPr>
        <w:t>WLAN</w:t>
      </w:r>
      <w:r w:rsidRPr="001F7ADB">
        <w:rPr>
          <w:noProof/>
          <w:szCs w:val="21"/>
        </w:rPr>
        <w:t>业务保证带宽总和为</w:t>
      </w:r>
      <w:r w:rsidRPr="001F7ADB">
        <w:rPr>
          <w:noProof/>
          <w:szCs w:val="21"/>
        </w:rPr>
        <w:t>800Mbit/s</w:t>
      </w:r>
      <w:r w:rsidRPr="001F7ADB">
        <w:rPr>
          <w:noProof/>
          <w:szCs w:val="21"/>
        </w:rPr>
        <w:t>，占比为</w:t>
      </w:r>
      <w:r w:rsidRPr="001F7ADB">
        <w:rPr>
          <w:noProof/>
          <w:szCs w:val="21"/>
        </w:rPr>
        <w:t>2%</w:t>
      </w:r>
      <w:r w:rsidRPr="001F7ADB">
        <w:rPr>
          <w:noProof/>
          <w:szCs w:val="21"/>
        </w:rPr>
        <w:t>。</w:t>
      </w:r>
    </w:p>
    <w:p w14:paraId="46D51756" w14:textId="77777777" w:rsidR="00D33120" w:rsidRPr="001F7ADB" w:rsidRDefault="00D33120" w:rsidP="00D33120">
      <w:pPr>
        <w:ind w:firstLineChars="200" w:firstLine="420"/>
        <w:rPr>
          <w:color w:val="000000" w:themeColor="text1"/>
        </w:rPr>
      </w:pPr>
      <w:bookmarkStart w:id="386" w:name="_Toc334364738"/>
      <w:bookmarkStart w:id="387" w:name="_Toc334365220"/>
      <w:bookmarkStart w:id="388" w:name="_Toc334365281"/>
      <w:r w:rsidRPr="001F7ADB">
        <w:rPr>
          <w:color w:val="000000" w:themeColor="text1"/>
        </w:rPr>
        <w:t>各类业务的月流量变化趋势示例：</w:t>
      </w:r>
      <w:bookmarkEnd w:id="386"/>
      <w:bookmarkEnd w:id="387"/>
      <w:bookmarkEnd w:id="388"/>
    </w:p>
    <w:p w14:paraId="77ED2783" w14:textId="77777777" w:rsidR="00D33120" w:rsidRDefault="00D33120" w:rsidP="00D33120">
      <w:pPr>
        <w:spacing w:beforeLines="50" w:before="156" w:line="300" w:lineRule="auto"/>
        <w:jc w:val="left"/>
        <w:rPr>
          <w:szCs w:val="21"/>
        </w:rPr>
      </w:pPr>
      <w:r w:rsidRPr="001F7ADB">
        <w:rPr>
          <w:noProof/>
        </w:rPr>
        <w:lastRenderedPageBreak/>
        <w:drawing>
          <wp:inline distT="0" distB="0" distL="0" distR="0" wp14:anchorId="29A01913" wp14:editId="7DEEAB7D">
            <wp:extent cx="2642479" cy="1582615"/>
            <wp:effectExtent l="19050" t="0" r="5471" b="0"/>
            <wp:docPr id="14" name="图片 9" descr="C:\Users\x250\AppData\Local\Temp\1562051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250\AppData\Local\Temp\1562051395(1).png"/>
                    <pic:cNvPicPr>
                      <a:picLocks noChangeAspect="1" noChangeArrowheads="1"/>
                    </pic:cNvPicPr>
                  </pic:nvPicPr>
                  <pic:blipFill>
                    <a:blip r:embed="rId21"/>
                    <a:srcRect/>
                    <a:stretch>
                      <a:fillRect/>
                    </a:stretch>
                  </pic:blipFill>
                  <pic:spPr bwMode="auto">
                    <a:xfrm>
                      <a:off x="0" y="0"/>
                      <a:ext cx="2648993" cy="1586516"/>
                    </a:xfrm>
                    <a:prstGeom prst="rect">
                      <a:avLst/>
                    </a:prstGeom>
                    <a:noFill/>
                    <a:ln w="9525">
                      <a:noFill/>
                      <a:miter lim="800000"/>
                      <a:headEnd/>
                      <a:tailEnd/>
                    </a:ln>
                  </pic:spPr>
                </pic:pic>
              </a:graphicData>
            </a:graphic>
          </wp:inline>
        </w:drawing>
      </w:r>
      <w:r w:rsidRPr="001F7ADB">
        <w:rPr>
          <w:noProof/>
          <w:szCs w:val="21"/>
        </w:rPr>
        <w:drawing>
          <wp:inline distT="0" distB="0" distL="0" distR="0" wp14:anchorId="4835E673" wp14:editId="56D6B659">
            <wp:extent cx="2397565" cy="1608993"/>
            <wp:effectExtent l="19050" t="0" r="2735" b="0"/>
            <wp:docPr id="229" name="图片 10" descr="C:\Users\x250\AppData\Local\Temp\15620516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250\AppData\Local\Temp\1562051650(1).png"/>
                    <pic:cNvPicPr>
                      <a:picLocks noChangeAspect="1" noChangeArrowheads="1"/>
                    </pic:cNvPicPr>
                  </pic:nvPicPr>
                  <pic:blipFill>
                    <a:blip r:embed="rId22"/>
                    <a:srcRect/>
                    <a:stretch>
                      <a:fillRect/>
                    </a:stretch>
                  </pic:blipFill>
                  <pic:spPr bwMode="auto">
                    <a:xfrm>
                      <a:off x="0" y="0"/>
                      <a:ext cx="2401231" cy="1611453"/>
                    </a:xfrm>
                    <a:prstGeom prst="rect">
                      <a:avLst/>
                    </a:prstGeom>
                    <a:noFill/>
                    <a:ln w="9525">
                      <a:noFill/>
                      <a:miter lim="800000"/>
                      <a:headEnd/>
                      <a:tailEnd/>
                    </a:ln>
                  </pic:spPr>
                </pic:pic>
              </a:graphicData>
            </a:graphic>
          </wp:inline>
        </w:drawing>
      </w:r>
    </w:p>
    <w:p w14:paraId="6011D4A8" w14:textId="47B66EC1" w:rsidR="00D33120" w:rsidRPr="001F7ADB" w:rsidRDefault="00D33120" w:rsidP="00D33120">
      <w:pPr>
        <w:pStyle w:val="afffff7"/>
        <w:spacing w:before="120"/>
        <w:jc w:val="center"/>
        <w:rPr>
          <w:rFonts w:ascii="Times New Roman" w:hAnsi="Times New Roman" w:cs="Times New Roman"/>
          <w:szCs w:val="21"/>
        </w:rPr>
      </w:pPr>
      <w:r w:rsidRPr="001F7ADB">
        <w:rPr>
          <w:rFonts w:ascii="Times New Roman" w:hAnsi="Times New Roman" w:cs="Times New Roman"/>
        </w:rPr>
        <w:t>图</w:t>
      </w:r>
      <w:r w:rsidR="00704BDF">
        <w:rPr>
          <w:rFonts w:ascii="Times New Roman" w:hAnsi="Times New Roman" w:cs="Times New Roman"/>
        </w:rPr>
        <w:t>5-3</w:t>
      </w:r>
      <w:r w:rsidRPr="001F7ADB">
        <w:rPr>
          <w:rFonts w:ascii="Times New Roman" w:hAnsi="Times New Roman" w:cs="Times New Roman"/>
        </w:rPr>
        <w:t>务的月流量变化趋势图</w:t>
      </w:r>
    </w:p>
    <w:p w14:paraId="27182BD7" w14:textId="77777777" w:rsidR="00D33120" w:rsidRDefault="00D33120" w:rsidP="00D33120">
      <w:pPr>
        <w:spacing w:beforeLines="50" w:before="156"/>
        <w:ind w:firstLineChars="196" w:firstLine="412"/>
        <w:rPr>
          <w:szCs w:val="21"/>
        </w:rPr>
      </w:pPr>
      <w:r w:rsidRPr="001F7ADB">
        <w:rPr>
          <w:szCs w:val="21"/>
        </w:rPr>
        <w:t>上左侧图说明各类型业务的流量总体变化趋势是随时间的变化情况。此外，支持总流量的月流量图形化展现变化趋势，支持在每个月的流量图中分颜色演示各类业务流量占比情况，如上右侧图。</w:t>
      </w:r>
    </w:p>
    <w:p w14:paraId="6556A5C7" w14:textId="77777777" w:rsidR="00D33120" w:rsidRDefault="00D33120" w:rsidP="00D33120">
      <w:pPr>
        <w:spacing w:beforeLines="50" w:before="156"/>
        <w:jc w:val="center"/>
        <w:rPr>
          <w:szCs w:val="21"/>
        </w:rPr>
      </w:pPr>
    </w:p>
    <w:p w14:paraId="4822B8DB" w14:textId="77777777" w:rsidR="00D33120" w:rsidRDefault="00D33120" w:rsidP="00D33120">
      <w:pPr>
        <w:spacing w:beforeLines="50" w:before="156" w:line="300" w:lineRule="auto"/>
        <w:rPr>
          <w:szCs w:val="21"/>
        </w:rPr>
      </w:pPr>
      <w:r w:rsidRPr="001F7ADB">
        <w:rPr>
          <w:noProof/>
        </w:rPr>
        <w:drawing>
          <wp:inline distT="0" distB="0" distL="0" distR="0" wp14:anchorId="061E55BE" wp14:editId="54CC1298">
            <wp:extent cx="4804159" cy="1773640"/>
            <wp:effectExtent l="19050" t="0" r="0" b="0"/>
            <wp:docPr id="58" name="图片 58" descr="C:\Users\x250\AppData\Roaming\Foxmail7\Temp-5756-20190125080913\Attach\image002(01-25-18-2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x250\AppData\Roaming\Foxmail7\Temp-5756-20190125080913\Attach\image002(01-25-18-25-37).png"/>
                    <pic:cNvPicPr>
                      <a:picLocks noChangeAspect="1" noChangeArrowheads="1"/>
                    </pic:cNvPicPr>
                  </pic:nvPicPr>
                  <pic:blipFill>
                    <a:blip r:embed="rId23"/>
                    <a:srcRect/>
                    <a:stretch>
                      <a:fillRect/>
                    </a:stretch>
                  </pic:blipFill>
                  <pic:spPr bwMode="auto">
                    <a:xfrm>
                      <a:off x="0" y="0"/>
                      <a:ext cx="4802672" cy="1773091"/>
                    </a:xfrm>
                    <a:prstGeom prst="rect">
                      <a:avLst/>
                    </a:prstGeom>
                    <a:noFill/>
                    <a:ln w="9525">
                      <a:noFill/>
                      <a:miter lim="800000"/>
                      <a:headEnd/>
                      <a:tailEnd/>
                    </a:ln>
                  </pic:spPr>
                </pic:pic>
              </a:graphicData>
            </a:graphic>
          </wp:inline>
        </w:drawing>
      </w:r>
    </w:p>
    <w:p w14:paraId="771A832B" w14:textId="5958FA91" w:rsidR="00D33120" w:rsidRPr="001F7ADB" w:rsidRDefault="00D33120" w:rsidP="00D33120">
      <w:pPr>
        <w:pStyle w:val="afffff7"/>
        <w:spacing w:before="120"/>
        <w:jc w:val="center"/>
        <w:rPr>
          <w:rFonts w:ascii="Times New Roman" w:hAnsi="Times New Roman" w:cs="Times New Roman"/>
          <w:szCs w:val="21"/>
        </w:rPr>
      </w:pPr>
      <w:r w:rsidRPr="001F7ADB">
        <w:rPr>
          <w:rFonts w:ascii="Times New Roman" w:hAnsi="Times New Roman" w:cs="Times New Roman"/>
        </w:rPr>
        <w:t>图</w:t>
      </w:r>
      <w:r w:rsidR="00704BDF">
        <w:rPr>
          <w:rFonts w:ascii="Times New Roman" w:hAnsi="Times New Roman" w:cs="Times New Roman"/>
        </w:rPr>
        <w:t>5-4</w:t>
      </w:r>
      <w:r w:rsidRPr="001F7ADB">
        <w:rPr>
          <w:rFonts w:ascii="Times New Roman" w:hAnsi="Times New Roman" w:cs="Times New Roman"/>
        </w:rPr>
        <w:t>务流量的周趋势示意图</w:t>
      </w:r>
    </w:p>
    <w:p w14:paraId="4F27121D" w14:textId="77777777" w:rsidR="00D33120" w:rsidRDefault="00D33120" w:rsidP="00D33120">
      <w:pPr>
        <w:spacing w:beforeLines="50" w:before="156"/>
        <w:rPr>
          <w:szCs w:val="21"/>
        </w:rPr>
      </w:pPr>
      <w:r w:rsidRPr="001F7ADB">
        <w:rPr>
          <w:b/>
          <w:szCs w:val="21"/>
        </w:rPr>
        <w:t>分析说明：</w:t>
      </w:r>
      <w:r w:rsidRPr="001F7ADB">
        <w:rPr>
          <w:szCs w:val="21"/>
        </w:rPr>
        <w:t>PTN</w:t>
      </w:r>
      <w:r w:rsidRPr="001F7ADB">
        <w:rPr>
          <w:szCs w:val="21"/>
        </w:rPr>
        <w:t>承载的各类业务日流量趋势图形具有相似性，一周七天。支持以</w:t>
      </w:r>
      <w:r w:rsidRPr="001F7ADB">
        <w:rPr>
          <w:szCs w:val="21"/>
        </w:rPr>
        <w:t>15</w:t>
      </w:r>
      <w:r w:rsidRPr="001F7ADB">
        <w:rPr>
          <w:szCs w:val="21"/>
        </w:rPr>
        <w:t>分钟采集周期的流量为基础数据，绘制</w:t>
      </w:r>
      <w:r w:rsidRPr="001F7ADB">
        <w:t>各类业务流量的周趋势图</w:t>
      </w:r>
      <w:r w:rsidRPr="001F7ADB">
        <w:rPr>
          <w:szCs w:val="21"/>
        </w:rPr>
        <w:t>，支持人工定制显示流量趋势的起始和结束时间，并支持图形化分别或统一呈现各类业务的周峰值最大流速和周忙时均值流速等必要的信息。</w:t>
      </w:r>
    </w:p>
    <w:p w14:paraId="28EEC85D" w14:textId="77777777" w:rsidR="00D33120" w:rsidRPr="001F7ADB"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389" w:name="_Toc334364741"/>
      <w:bookmarkStart w:id="390" w:name="_Toc334365223"/>
      <w:bookmarkStart w:id="391" w:name="_Toc334365284"/>
      <w:bookmarkStart w:id="392" w:name="_Toc345920318"/>
      <w:bookmarkStart w:id="393" w:name="_Toc365035410"/>
      <w:bookmarkStart w:id="394" w:name="_Toc19695279"/>
      <w:r w:rsidRPr="001F7ADB">
        <w:rPr>
          <w:sz w:val="24"/>
        </w:rPr>
        <w:t>业务流量</w:t>
      </w:r>
      <w:bookmarkEnd w:id="389"/>
      <w:bookmarkEnd w:id="390"/>
      <w:bookmarkEnd w:id="391"/>
      <w:r w:rsidRPr="001F7ADB">
        <w:rPr>
          <w:sz w:val="24"/>
        </w:rPr>
        <w:t>的排名分析</w:t>
      </w:r>
      <w:bookmarkEnd w:id="392"/>
      <w:bookmarkEnd w:id="393"/>
      <w:bookmarkEnd w:id="394"/>
    </w:p>
    <w:p w14:paraId="6B896BDA" w14:textId="2A38C9E4" w:rsidR="00D33120" w:rsidRPr="001F7ADB" w:rsidRDefault="00D33120" w:rsidP="00D33120">
      <w:pPr>
        <w:ind w:firstLineChars="200" w:firstLine="420"/>
        <w:rPr>
          <w:color w:val="000000" w:themeColor="text1"/>
        </w:rPr>
      </w:pPr>
      <w:r w:rsidRPr="001F7ADB">
        <w:rPr>
          <w:color w:val="000000" w:themeColor="text1"/>
        </w:rPr>
        <w:t>对业务个体，按照流量大小进行排名，反映业务个体对</w:t>
      </w:r>
      <w:r w:rsidR="008209EE">
        <w:rPr>
          <w:color w:val="000000" w:themeColor="text1"/>
        </w:rPr>
        <w:t>PTN/SPN</w:t>
      </w:r>
      <w:r w:rsidR="008209EE">
        <w:rPr>
          <w:color w:val="000000" w:themeColor="text1"/>
        </w:rPr>
        <w:t>网络</w:t>
      </w:r>
      <w:r w:rsidRPr="001F7ADB">
        <w:rPr>
          <w:color w:val="000000" w:themeColor="text1"/>
        </w:rPr>
        <w:t>带宽资源的实际使用情况。</w:t>
      </w:r>
    </w:p>
    <w:p w14:paraId="11FB82C2" w14:textId="77777777" w:rsidR="00D33120" w:rsidRPr="001F7ADB" w:rsidRDefault="00D33120" w:rsidP="00D33120">
      <w:pPr>
        <w:ind w:firstLineChars="200" w:firstLine="420"/>
        <w:rPr>
          <w:color w:val="000000" w:themeColor="text1"/>
        </w:rPr>
      </w:pPr>
      <w:r w:rsidRPr="001F7ADB">
        <w:rPr>
          <w:color w:val="000000" w:themeColor="text1"/>
        </w:rPr>
        <w:t>没有指明方向时，业务流量是指双向流量之和，即源到宿流量与宿到源流量之和。</w:t>
      </w:r>
    </w:p>
    <w:p w14:paraId="78D409FD" w14:textId="77777777" w:rsidR="00D33120" w:rsidRPr="001F7ADB" w:rsidRDefault="00D33120" w:rsidP="00D33120">
      <w:pPr>
        <w:ind w:firstLineChars="200" w:firstLine="420"/>
        <w:rPr>
          <w:color w:val="000000" w:themeColor="text1"/>
        </w:rPr>
      </w:pPr>
      <w:r w:rsidRPr="001F7ADB">
        <w:rPr>
          <w:color w:val="000000" w:themeColor="text1"/>
        </w:rPr>
        <w:t>对同类型的业务流量进行排名，如对</w:t>
      </w:r>
      <w:r w:rsidRPr="001F7ADB">
        <w:rPr>
          <w:color w:val="000000" w:themeColor="text1"/>
        </w:rPr>
        <w:t>3G</w:t>
      </w:r>
      <w:r w:rsidRPr="001F7ADB">
        <w:rPr>
          <w:color w:val="000000" w:themeColor="text1"/>
        </w:rPr>
        <w:t>基站进行流量排名，获得流量最大的</w:t>
      </w:r>
      <w:r w:rsidRPr="001F7ADB">
        <w:rPr>
          <w:color w:val="000000" w:themeColor="text1"/>
        </w:rPr>
        <w:t>ToP N</w:t>
      </w:r>
      <w:r w:rsidRPr="001F7ADB">
        <w:rPr>
          <w:color w:val="000000" w:themeColor="text1"/>
        </w:rPr>
        <w:t>个</w:t>
      </w:r>
      <w:r w:rsidRPr="001F7ADB">
        <w:rPr>
          <w:color w:val="000000" w:themeColor="text1"/>
        </w:rPr>
        <w:t>3G</w:t>
      </w:r>
      <w:r w:rsidRPr="001F7ADB">
        <w:rPr>
          <w:color w:val="000000" w:themeColor="text1"/>
        </w:rPr>
        <w:t>基站情况；对集团客户进行流量排名，获得流量最大的</w:t>
      </w:r>
      <w:r w:rsidRPr="001F7ADB">
        <w:rPr>
          <w:color w:val="000000" w:themeColor="text1"/>
        </w:rPr>
        <w:t>10</w:t>
      </w:r>
      <w:r w:rsidRPr="001F7ADB">
        <w:rPr>
          <w:color w:val="000000" w:themeColor="text1"/>
        </w:rPr>
        <w:t>个集团客户情况。</w:t>
      </w:r>
    </w:p>
    <w:p w14:paraId="799033FB" w14:textId="77777777" w:rsidR="00D33120" w:rsidRPr="001F7ADB" w:rsidRDefault="00D33120" w:rsidP="00D33120">
      <w:pPr>
        <w:ind w:firstLineChars="200" w:firstLine="420"/>
        <w:rPr>
          <w:color w:val="000000" w:themeColor="text1"/>
        </w:rPr>
      </w:pPr>
      <w:r w:rsidRPr="001F7ADB">
        <w:rPr>
          <w:color w:val="000000" w:themeColor="text1"/>
        </w:rPr>
        <w:t>根据排名分析结果，便于对流量大的基站或集团客户进行重点监控和保障。</w:t>
      </w:r>
    </w:p>
    <w:p w14:paraId="2C2714CD" w14:textId="77777777" w:rsidR="00D33120" w:rsidRPr="001F7ADB" w:rsidRDefault="00D33120" w:rsidP="00D33120">
      <w:pPr>
        <w:spacing w:before="156"/>
        <w:ind w:firstLineChars="200" w:firstLine="420"/>
        <w:rPr>
          <w:color w:val="000000" w:themeColor="text1"/>
        </w:rPr>
      </w:pPr>
      <w:r w:rsidRPr="001F7ADB">
        <w:rPr>
          <w:color w:val="000000" w:themeColor="text1"/>
        </w:rPr>
        <w:t>业务流量的排名分析示例：</w:t>
      </w:r>
    </w:p>
    <w:p w14:paraId="7255D69C" w14:textId="77777777" w:rsidR="00D33120" w:rsidRPr="001F7ADB" w:rsidRDefault="00D33120" w:rsidP="00D33120">
      <w:pPr>
        <w:rPr>
          <w:szCs w:val="21"/>
        </w:rPr>
      </w:pPr>
      <w:r w:rsidRPr="001F7ADB">
        <w:rPr>
          <w:szCs w:val="21"/>
        </w:rPr>
        <w:t>(1) 3G</w:t>
      </w:r>
      <w:r w:rsidRPr="001F7ADB">
        <w:rPr>
          <w:szCs w:val="21"/>
        </w:rPr>
        <w:t>业务的月流量</w:t>
      </w:r>
      <w:r w:rsidRPr="001F7ADB">
        <w:t>ToPN</w:t>
      </w:r>
      <w:r w:rsidRPr="001F7ADB">
        <w:rPr>
          <w:szCs w:val="21"/>
        </w:rPr>
        <w:t>排名表（</w:t>
      </w:r>
      <w:r w:rsidRPr="001F7ADB">
        <w:rPr>
          <w:szCs w:val="21"/>
        </w:rPr>
        <w:t>N=10</w:t>
      </w:r>
      <w:r w:rsidRPr="001F7ADB">
        <w:rPr>
          <w:szCs w:val="21"/>
        </w:rPr>
        <w:t>或</w:t>
      </w:r>
      <w:r w:rsidRPr="001F7ADB">
        <w:rPr>
          <w:szCs w:val="21"/>
        </w:rPr>
        <w:t>N</w:t>
      </w:r>
      <w:r w:rsidRPr="001F7ADB">
        <w:rPr>
          <w:szCs w:val="21"/>
        </w:rPr>
        <w:t>可定制）</w:t>
      </w:r>
    </w:p>
    <w:p w14:paraId="62170C37" w14:textId="0B6366A1" w:rsidR="00D33120" w:rsidRPr="001F7ADB" w:rsidRDefault="00D33120" w:rsidP="00D33120">
      <w:pPr>
        <w:pStyle w:val="afffff7"/>
        <w:jc w:val="center"/>
        <w:rPr>
          <w:rFonts w:ascii="Times New Roman" w:hAnsi="Times New Roman" w:cs="Times New Roman"/>
          <w:b/>
          <w:szCs w:val="21"/>
        </w:rPr>
      </w:pPr>
      <w:r w:rsidRPr="001F7ADB">
        <w:rPr>
          <w:rFonts w:ascii="Times New Roman" w:hAnsi="Times New Roman" w:cs="Times New Roman"/>
        </w:rPr>
        <w:t>表</w:t>
      </w:r>
      <w:r w:rsidR="00704BDF">
        <w:rPr>
          <w:rFonts w:ascii="Times New Roman" w:hAnsi="Times New Roman" w:cs="Times New Roman"/>
        </w:rPr>
        <w:t>5-8</w:t>
      </w:r>
      <w:r w:rsidRPr="001F7ADB">
        <w:rPr>
          <w:rFonts w:ascii="Times New Roman" w:hAnsi="Times New Roman" w:cs="Times New Roman"/>
        </w:rPr>
        <w:t>业务的月流量</w:t>
      </w:r>
      <w:r w:rsidRPr="001F7ADB">
        <w:rPr>
          <w:rFonts w:ascii="Times New Roman" w:hAnsi="Times New Roman" w:cs="Times New Roman"/>
        </w:rPr>
        <w:t>TopN</w:t>
      </w:r>
      <w:r w:rsidRPr="001F7ADB">
        <w:rPr>
          <w:rFonts w:ascii="Times New Roman" w:hAnsi="Times New Roman" w:cs="Times New Roman"/>
        </w:rPr>
        <w:t>排名</w:t>
      </w:r>
    </w:p>
    <w:p w14:paraId="293C8967" w14:textId="77777777" w:rsidR="00D33120" w:rsidRDefault="00D33120" w:rsidP="00D33120">
      <w:pPr>
        <w:spacing w:beforeLines="50" w:before="156" w:line="300" w:lineRule="auto"/>
        <w:jc w:val="center"/>
        <w:rPr>
          <w:b/>
          <w:szCs w:val="21"/>
        </w:rPr>
      </w:pPr>
    </w:p>
    <w:p w14:paraId="126FEBB8" w14:textId="77777777" w:rsidR="00D33120" w:rsidRPr="001F7ADB" w:rsidRDefault="00D33120" w:rsidP="00D33120">
      <w:pPr>
        <w:rPr>
          <w:szCs w:val="21"/>
        </w:rPr>
      </w:pPr>
    </w:p>
    <w:tbl>
      <w:tblPr>
        <w:tblW w:w="4825" w:type="pct"/>
        <w:jc w:val="center"/>
        <w:tblLayout w:type="fixed"/>
        <w:tblLook w:val="04A0" w:firstRow="1" w:lastRow="0" w:firstColumn="1" w:lastColumn="0" w:noHBand="0" w:noVBand="1"/>
      </w:tblPr>
      <w:tblGrid>
        <w:gridCol w:w="1557"/>
        <w:gridCol w:w="725"/>
        <w:gridCol w:w="1163"/>
        <w:gridCol w:w="1308"/>
        <w:gridCol w:w="1306"/>
        <w:gridCol w:w="1308"/>
        <w:gridCol w:w="1060"/>
      </w:tblGrid>
      <w:tr w:rsidR="00D33120" w:rsidRPr="001F7ADB" w14:paraId="147A0507" w14:textId="77777777" w:rsidTr="00D33120">
        <w:trPr>
          <w:trHeight w:val="934"/>
          <w:jc w:val="center"/>
        </w:trPr>
        <w:tc>
          <w:tcPr>
            <w:tcW w:w="9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B2A744" w14:textId="77777777" w:rsidR="00D33120" w:rsidRDefault="00D33120" w:rsidP="00D33120">
            <w:pPr>
              <w:widowControl/>
              <w:spacing w:beforeLines="50" w:before="156"/>
              <w:rPr>
                <w:b/>
                <w:bCs/>
                <w:kern w:val="0"/>
                <w:szCs w:val="21"/>
              </w:rPr>
            </w:pPr>
            <w:r w:rsidRPr="001F7ADB">
              <w:rPr>
                <w:b/>
                <w:bCs/>
                <w:kern w:val="0"/>
                <w:szCs w:val="21"/>
              </w:rPr>
              <w:lastRenderedPageBreak/>
              <w:t>3G</w:t>
            </w:r>
            <w:r w:rsidRPr="001F7ADB">
              <w:rPr>
                <w:b/>
                <w:bCs/>
                <w:kern w:val="0"/>
                <w:szCs w:val="21"/>
              </w:rPr>
              <w:t>业务</w:t>
            </w:r>
            <w:r w:rsidRPr="001F7ADB">
              <w:rPr>
                <w:b/>
                <w:bCs/>
                <w:kern w:val="0"/>
                <w:szCs w:val="21"/>
              </w:rPr>
              <w:t>-</w:t>
            </w:r>
            <w:r w:rsidRPr="001F7ADB">
              <w:rPr>
                <w:b/>
                <w:bCs/>
                <w:kern w:val="0"/>
                <w:szCs w:val="21"/>
              </w:rPr>
              <w:t>基站名称</w:t>
            </w:r>
          </w:p>
        </w:tc>
        <w:tc>
          <w:tcPr>
            <w:tcW w:w="430" w:type="pct"/>
            <w:tcBorders>
              <w:top w:val="single" w:sz="4" w:space="0" w:color="auto"/>
              <w:left w:val="nil"/>
              <w:bottom w:val="single" w:sz="4" w:space="0" w:color="auto"/>
              <w:right w:val="single" w:sz="4" w:space="0" w:color="auto"/>
            </w:tcBorders>
            <w:shd w:val="clear" w:color="auto" w:fill="auto"/>
            <w:vAlign w:val="center"/>
            <w:hideMark/>
          </w:tcPr>
          <w:p w14:paraId="62C7C919" w14:textId="77777777" w:rsidR="00D33120" w:rsidRDefault="00D33120" w:rsidP="00D33120">
            <w:pPr>
              <w:widowControl/>
              <w:spacing w:beforeLines="50" w:before="156"/>
              <w:rPr>
                <w:b/>
                <w:bCs/>
                <w:kern w:val="0"/>
                <w:sz w:val="32"/>
                <w:szCs w:val="21"/>
              </w:rPr>
            </w:pPr>
            <w:r w:rsidRPr="001F7ADB">
              <w:rPr>
                <w:b/>
                <w:bCs/>
                <w:kern w:val="0"/>
                <w:szCs w:val="21"/>
              </w:rPr>
              <w:t>流量排名</w:t>
            </w:r>
          </w:p>
        </w:tc>
        <w:tc>
          <w:tcPr>
            <w:tcW w:w="690" w:type="pct"/>
            <w:tcBorders>
              <w:top w:val="single" w:sz="4" w:space="0" w:color="auto"/>
              <w:left w:val="nil"/>
              <w:bottom w:val="single" w:sz="4" w:space="0" w:color="auto"/>
              <w:right w:val="single" w:sz="4" w:space="0" w:color="auto"/>
            </w:tcBorders>
            <w:vAlign w:val="center"/>
          </w:tcPr>
          <w:p w14:paraId="257AA56A" w14:textId="77777777" w:rsidR="00D33120" w:rsidRDefault="00D33120" w:rsidP="00D33120">
            <w:pPr>
              <w:widowControl/>
              <w:spacing w:beforeLines="50" w:before="156"/>
              <w:rPr>
                <w:b/>
                <w:bCs/>
                <w:kern w:val="0"/>
                <w:sz w:val="32"/>
                <w:szCs w:val="21"/>
              </w:rPr>
            </w:pPr>
            <w:r w:rsidRPr="001F7ADB">
              <w:rPr>
                <w:b/>
                <w:bCs/>
                <w:kern w:val="0"/>
                <w:szCs w:val="21"/>
              </w:rPr>
              <w:t>月流量（</w:t>
            </w:r>
            <w:r w:rsidRPr="001F7ADB">
              <w:rPr>
                <w:b/>
                <w:bCs/>
                <w:kern w:val="0"/>
                <w:szCs w:val="21"/>
              </w:rPr>
              <w:t>Gbit</w:t>
            </w:r>
            <w:r w:rsidRPr="001F7ADB">
              <w:rPr>
                <w:b/>
                <w:bCs/>
                <w:kern w:val="0"/>
                <w:szCs w:val="21"/>
              </w:rPr>
              <w:t>）</w:t>
            </w:r>
          </w:p>
        </w:tc>
        <w:tc>
          <w:tcPr>
            <w:tcW w:w="77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28AB79" w14:textId="77777777" w:rsidR="00D33120" w:rsidRDefault="00D33120" w:rsidP="00D33120">
            <w:pPr>
              <w:widowControl/>
              <w:spacing w:beforeLines="50" w:before="156"/>
              <w:rPr>
                <w:b/>
                <w:bCs/>
                <w:kern w:val="0"/>
                <w:sz w:val="32"/>
                <w:szCs w:val="21"/>
              </w:rPr>
            </w:pPr>
            <w:r w:rsidRPr="001F7ADB">
              <w:rPr>
                <w:b/>
                <w:bCs/>
                <w:kern w:val="0"/>
                <w:szCs w:val="21"/>
              </w:rPr>
              <w:t>月峰值流速（</w:t>
            </w:r>
            <w:r w:rsidRPr="001F7ADB">
              <w:rPr>
                <w:b/>
                <w:bCs/>
                <w:kern w:val="0"/>
                <w:szCs w:val="21"/>
              </w:rPr>
              <w:t>Mbit/s)</w:t>
            </w: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4C47243D" w14:textId="77777777" w:rsidR="00D33120" w:rsidRDefault="00D33120" w:rsidP="00D33120">
            <w:pPr>
              <w:widowControl/>
              <w:spacing w:beforeLines="50" w:before="156"/>
              <w:rPr>
                <w:b/>
                <w:bCs/>
                <w:kern w:val="0"/>
                <w:sz w:val="32"/>
                <w:szCs w:val="21"/>
              </w:rPr>
            </w:pPr>
            <w:r w:rsidRPr="001F7ADB">
              <w:rPr>
                <w:b/>
                <w:bCs/>
                <w:kern w:val="0"/>
                <w:szCs w:val="21"/>
              </w:rPr>
              <w:t>月平均流速（</w:t>
            </w:r>
            <w:r w:rsidRPr="001F7ADB">
              <w:rPr>
                <w:b/>
                <w:bCs/>
                <w:kern w:val="0"/>
                <w:szCs w:val="21"/>
              </w:rPr>
              <w:t>Mbit/s)</w:t>
            </w:r>
          </w:p>
        </w:tc>
        <w:tc>
          <w:tcPr>
            <w:tcW w:w="776" w:type="pct"/>
            <w:tcBorders>
              <w:top w:val="single" w:sz="4" w:space="0" w:color="auto"/>
              <w:left w:val="single" w:sz="4" w:space="0" w:color="auto"/>
              <w:bottom w:val="single" w:sz="4" w:space="0" w:color="auto"/>
              <w:right w:val="single" w:sz="4" w:space="0" w:color="auto"/>
            </w:tcBorders>
            <w:vAlign w:val="center"/>
          </w:tcPr>
          <w:p w14:paraId="6046058F" w14:textId="77777777" w:rsidR="00D33120" w:rsidRDefault="00D33120" w:rsidP="00D33120">
            <w:pPr>
              <w:widowControl/>
              <w:spacing w:beforeLines="50" w:before="156"/>
              <w:rPr>
                <w:b/>
                <w:bCs/>
                <w:kern w:val="0"/>
                <w:sz w:val="32"/>
                <w:szCs w:val="21"/>
              </w:rPr>
            </w:pPr>
            <w:r w:rsidRPr="001F7ADB">
              <w:rPr>
                <w:b/>
                <w:bCs/>
                <w:kern w:val="0"/>
                <w:szCs w:val="21"/>
              </w:rPr>
              <w:t>业务保证带宽（</w:t>
            </w:r>
            <w:r w:rsidRPr="001F7ADB">
              <w:rPr>
                <w:b/>
                <w:bCs/>
                <w:kern w:val="0"/>
                <w:szCs w:val="21"/>
              </w:rPr>
              <w:t>Mbit/s)</w:t>
            </w:r>
          </w:p>
        </w:tc>
        <w:tc>
          <w:tcPr>
            <w:tcW w:w="629" w:type="pct"/>
            <w:tcBorders>
              <w:top w:val="single" w:sz="4" w:space="0" w:color="auto"/>
              <w:left w:val="single" w:sz="4" w:space="0" w:color="auto"/>
              <w:bottom w:val="single" w:sz="4" w:space="0" w:color="auto"/>
              <w:right w:val="single" w:sz="4" w:space="0" w:color="auto"/>
            </w:tcBorders>
            <w:vAlign w:val="center"/>
          </w:tcPr>
          <w:p w14:paraId="79503123" w14:textId="77777777" w:rsidR="00D33120" w:rsidRDefault="00D33120" w:rsidP="00D33120">
            <w:pPr>
              <w:widowControl/>
              <w:spacing w:beforeLines="50" w:before="156"/>
              <w:rPr>
                <w:b/>
                <w:bCs/>
                <w:kern w:val="0"/>
                <w:sz w:val="32"/>
                <w:szCs w:val="21"/>
              </w:rPr>
            </w:pPr>
            <w:r w:rsidRPr="001F7ADB">
              <w:rPr>
                <w:b/>
                <w:bCs/>
                <w:kern w:val="0"/>
                <w:szCs w:val="21"/>
              </w:rPr>
              <w:t>保证带宽平均利用率</w:t>
            </w:r>
          </w:p>
        </w:tc>
      </w:tr>
      <w:tr w:rsidR="00D33120" w:rsidRPr="001F7ADB" w14:paraId="6C3AA2BD"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281F9405"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5E7E3950" w14:textId="77777777" w:rsidR="00D33120" w:rsidRDefault="00D33120" w:rsidP="00D33120">
            <w:pPr>
              <w:widowControl/>
              <w:spacing w:beforeLines="50" w:before="156"/>
              <w:rPr>
                <w:b/>
                <w:bCs/>
                <w:kern w:val="0"/>
                <w:sz w:val="32"/>
                <w:szCs w:val="21"/>
              </w:rPr>
            </w:pPr>
            <w:r w:rsidRPr="001F7ADB">
              <w:rPr>
                <w:kern w:val="0"/>
                <w:szCs w:val="21"/>
              </w:rPr>
              <w:t>1</w:t>
            </w:r>
          </w:p>
        </w:tc>
        <w:tc>
          <w:tcPr>
            <w:tcW w:w="690" w:type="pct"/>
            <w:tcBorders>
              <w:top w:val="single" w:sz="4" w:space="0" w:color="auto"/>
              <w:left w:val="nil"/>
              <w:bottom w:val="single" w:sz="4" w:space="0" w:color="auto"/>
              <w:right w:val="single" w:sz="4" w:space="0" w:color="auto"/>
            </w:tcBorders>
            <w:vAlign w:val="center"/>
          </w:tcPr>
          <w:p w14:paraId="2B69A66D"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280D0"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39B45D8A"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577556E4"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4B9347E9" w14:textId="77777777" w:rsidR="00D33120" w:rsidRDefault="00D33120" w:rsidP="00D33120">
            <w:pPr>
              <w:widowControl/>
              <w:spacing w:beforeLines="50" w:before="156"/>
              <w:rPr>
                <w:b/>
                <w:bCs/>
                <w:kern w:val="0"/>
                <w:sz w:val="32"/>
                <w:szCs w:val="21"/>
              </w:rPr>
            </w:pPr>
          </w:p>
        </w:tc>
      </w:tr>
      <w:tr w:rsidR="00D33120" w:rsidRPr="001F7ADB" w14:paraId="3E63139B"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2082187C"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39F20F36" w14:textId="77777777" w:rsidR="00D33120" w:rsidRDefault="00D33120" w:rsidP="00D33120">
            <w:pPr>
              <w:widowControl/>
              <w:spacing w:beforeLines="50" w:before="156"/>
              <w:rPr>
                <w:kern w:val="0"/>
                <w:szCs w:val="21"/>
              </w:rPr>
            </w:pPr>
            <w:r w:rsidRPr="001F7ADB">
              <w:rPr>
                <w:kern w:val="0"/>
                <w:szCs w:val="21"/>
              </w:rPr>
              <w:t>2</w:t>
            </w:r>
          </w:p>
        </w:tc>
        <w:tc>
          <w:tcPr>
            <w:tcW w:w="690" w:type="pct"/>
            <w:tcBorders>
              <w:top w:val="single" w:sz="4" w:space="0" w:color="auto"/>
              <w:left w:val="nil"/>
              <w:bottom w:val="single" w:sz="4" w:space="0" w:color="auto"/>
              <w:right w:val="single" w:sz="4" w:space="0" w:color="auto"/>
            </w:tcBorders>
            <w:vAlign w:val="center"/>
          </w:tcPr>
          <w:p w14:paraId="163E4D02"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CF6A7"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452F55F6"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44018A6B"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0A2812BA" w14:textId="77777777" w:rsidR="00D33120" w:rsidRDefault="00D33120" w:rsidP="00D33120">
            <w:pPr>
              <w:widowControl/>
              <w:spacing w:beforeLines="50" w:before="156"/>
              <w:rPr>
                <w:b/>
                <w:bCs/>
                <w:kern w:val="0"/>
                <w:sz w:val="32"/>
                <w:szCs w:val="21"/>
              </w:rPr>
            </w:pPr>
          </w:p>
        </w:tc>
      </w:tr>
      <w:tr w:rsidR="00D33120" w:rsidRPr="001F7ADB" w14:paraId="11049B1E"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79F3F753"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1F641913" w14:textId="77777777" w:rsidR="00D33120" w:rsidRDefault="00D33120" w:rsidP="00D33120">
            <w:pPr>
              <w:widowControl/>
              <w:spacing w:beforeLines="50" w:before="156"/>
              <w:rPr>
                <w:kern w:val="0"/>
                <w:szCs w:val="21"/>
              </w:rPr>
            </w:pPr>
            <w:r w:rsidRPr="001F7ADB">
              <w:rPr>
                <w:kern w:val="0"/>
                <w:szCs w:val="21"/>
              </w:rPr>
              <w:t>3</w:t>
            </w:r>
          </w:p>
        </w:tc>
        <w:tc>
          <w:tcPr>
            <w:tcW w:w="690" w:type="pct"/>
            <w:tcBorders>
              <w:top w:val="single" w:sz="4" w:space="0" w:color="auto"/>
              <w:left w:val="nil"/>
              <w:bottom w:val="single" w:sz="4" w:space="0" w:color="auto"/>
              <w:right w:val="single" w:sz="4" w:space="0" w:color="auto"/>
            </w:tcBorders>
            <w:vAlign w:val="center"/>
          </w:tcPr>
          <w:p w14:paraId="5E22B35C"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7B8DE"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7E8C24CA"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616C5B3B"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14F4DE66" w14:textId="77777777" w:rsidR="00D33120" w:rsidRDefault="00D33120" w:rsidP="00D33120">
            <w:pPr>
              <w:widowControl/>
              <w:spacing w:beforeLines="50" w:before="156"/>
              <w:rPr>
                <w:b/>
                <w:bCs/>
                <w:kern w:val="0"/>
                <w:sz w:val="32"/>
                <w:szCs w:val="21"/>
              </w:rPr>
            </w:pPr>
          </w:p>
        </w:tc>
      </w:tr>
      <w:tr w:rsidR="00D33120" w:rsidRPr="001F7ADB" w14:paraId="293F63C9"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78BF79E1"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64B39E7A" w14:textId="77777777" w:rsidR="00D33120" w:rsidRDefault="00D33120" w:rsidP="00D33120">
            <w:pPr>
              <w:widowControl/>
              <w:spacing w:beforeLines="50" w:before="156"/>
              <w:rPr>
                <w:kern w:val="0"/>
                <w:szCs w:val="21"/>
              </w:rPr>
            </w:pPr>
            <w:r w:rsidRPr="001F7ADB">
              <w:rPr>
                <w:kern w:val="0"/>
                <w:szCs w:val="21"/>
              </w:rPr>
              <w:t>4</w:t>
            </w:r>
          </w:p>
        </w:tc>
        <w:tc>
          <w:tcPr>
            <w:tcW w:w="690" w:type="pct"/>
            <w:tcBorders>
              <w:top w:val="single" w:sz="4" w:space="0" w:color="auto"/>
              <w:left w:val="nil"/>
              <w:bottom w:val="single" w:sz="4" w:space="0" w:color="auto"/>
              <w:right w:val="single" w:sz="4" w:space="0" w:color="auto"/>
            </w:tcBorders>
            <w:vAlign w:val="center"/>
          </w:tcPr>
          <w:p w14:paraId="59D3A455"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42DF1"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637340F4"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578FB8A4"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3FAB49EA" w14:textId="77777777" w:rsidR="00D33120" w:rsidRDefault="00D33120" w:rsidP="00D33120">
            <w:pPr>
              <w:widowControl/>
              <w:spacing w:beforeLines="50" w:before="156"/>
              <w:rPr>
                <w:b/>
                <w:bCs/>
                <w:kern w:val="0"/>
                <w:sz w:val="32"/>
                <w:szCs w:val="21"/>
              </w:rPr>
            </w:pPr>
          </w:p>
        </w:tc>
      </w:tr>
      <w:tr w:rsidR="00D33120" w:rsidRPr="001F7ADB" w14:paraId="42EC4EDA"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7FE3DE52"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63D4FADB" w14:textId="77777777" w:rsidR="00D33120" w:rsidRDefault="00D33120" w:rsidP="00D33120">
            <w:pPr>
              <w:widowControl/>
              <w:spacing w:beforeLines="50" w:before="156"/>
              <w:rPr>
                <w:kern w:val="0"/>
                <w:szCs w:val="21"/>
              </w:rPr>
            </w:pPr>
            <w:r w:rsidRPr="001F7ADB">
              <w:rPr>
                <w:kern w:val="0"/>
                <w:szCs w:val="21"/>
              </w:rPr>
              <w:t>5</w:t>
            </w:r>
          </w:p>
        </w:tc>
        <w:tc>
          <w:tcPr>
            <w:tcW w:w="690" w:type="pct"/>
            <w:tcBorders>
              <w:top w:val="single" w:sz="4" w:space="0" w:color="auto"/>
              <w:left w:val="nil"/>
              <w:bottom w:val="single" w:sz="4" w:space="0" w:color="auto"/>
              <w:right w:val="single" w:sz="4" w:space="0" w:color="auto"/>
            </w:tcBorders>
            <w:vAlign w:val="center"/>
          </w:tcPr>
          <w:p w14:paraId="7CA88231"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77B73"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3967C91D"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5D9B2B4F"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24D9645F" w14:textId="77777777" w:rsidR="00D33120" w:rsidRDefault="00D33120" w:rsidP="00D33120">
            <w:pPr>
              <w:widowControl/>
              <w:spacing w:beforeLines="50" w:before="156"/>
              <w:rPr>
                <w:b/>
                <w:bCs/>
                <w:kern w:val="0"/>
                <w:sz w:val="32"/>
                <w:szCs w:val="21"/>
              </w:rPr>
            </w:pPr>
          </w:p>
        </w:tc>
      </w:tr>
      <w:tr w:rsidR="00D33120" w:rsidRPr="001F7ADB" w14:paraId="0B4BD49C"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7E99DFD4"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702CB1A9" w14:textId="77777777" w:rsidR="00D33120" w:rsidRDefault="00D33120" w:rsidP="00D33120">
            <w:pPr>
              <w:widowControl/>
              <w:spacing w:beforeLines="50" w:before="156"/>
              <w:rPr>
                <w:kern w:val="0"/>
                <w:szCs w:val="21"/>
              </w:rPr>
            </w:pPr>
            <w:r w:rsidRPr="001F7ADB">
              <w:rPr>
                <w:kern w:val="0"/>
                <w:szCs w:val="21"/>
              </w:rPr>
              <w:t>6</w:t>
            </w:r>
          </w:p>
        </w:tc>
        <w:tc>
          <w:tcPr>
            <w:tcW w:w="690" w:type="pct"/>
            <w:tcBorders>
              <w:top w:val="single" w:sz="4" w:space="0" w:color="auto"/>
              <w:left w:val="nil"/>
              <w:bottom w:val="single" w:sz="4" w:space="0" w:color="auto"/>
              <w:right w:val="single" w:sz="4" w:space="0" w:color="auto"/>
            </w:tcBorders>
            <w:vAlign w:val="center"/>
          </w:tcPr>
          <w:p w14:paraId="7DA8A517"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25792"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25764B64"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4636FC84"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46822ED7" w14:textId="77777777" w:rsidR="00D33120" w:rsidRDefault="00D33120" w:rsidP="00D33120">
            <w:pPr>
              <w:widowControl/>
              <w:spacing w:beforeLines="50" w:before="156"/>
              <w:rPr>
                <w:b/>
                <w:bCs/>
                <w:kern w:val="0"/>
                <w:sz w:val="32"/>
                <w:szCs w:val="21"/>
              </w:rPr>
            </w:pPr>
          </w:p>
        </w:tc>
      </w:tr>
      <w:tr w:rsidR="00D33120" w:rsidRPr="001F7ADB" w14:paraId="70A9ED43"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77282ABA"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5AFC1B67" w14:textId="77777777" w:rsidR="00D33120" w:rsidRDefault="00D33120" w:rsidP="00D33120">
            <w:pPr>
              <w:widowControl/>
              <w:spacing w:beforeLines="50" w:before="156"/>
              <w:rPr>
                <w:kern w:val="0"/>
                <w:szCs w:val="21"/>
              </w:rPr>
            </w:pPr>
            <w:r w:rsidRPr="001F7ADB">
              <w:rPr>
                <w:kern w:val="0"/>
                <w:szCs w:val="21"/>
              </w:rPr>
              <w:t>7</w:t>
            </w:r>
          </w:p>
        </w:tc>
        <w:tc>
          <w:tcPr>
            <w:tcW w:w="690" w:type="pct"/>
            <w:tcBorders>
              <w:top w:val="single" w:sz="4" w:space="0" w:color="auto"/>
              <w:left w:val="nil"/>
              <w:bottom w:val="single" w:sz="4" w:space="0" w:color="auto"/>
              <w:right w:val="single" w:sz="4" w:space="0" w:color="auto"/>
            </w:tcBorders>
            <w:vAlign w:val="center"/>
          </w:tcPr>
          <w:p w14:paraId="14B425BF"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8D65E"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79E4C703"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58B3A963"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7F7618FF" w14:textId="77777777" w:rsidR="00D33120" w:rsidRDefault="00D33120" w:rsidP="00D33120">
            <w:pPr>
              <w:widowControl/>
              <w:spacing w:beforeLines="50" w:before="156"/>
              <w:rPr>
                <w:b/>
                <w:bCs/>
                <w:kern w:val="0"/>
                <w:sz w:val="32"/>
                <w:szCs w:val="21"/>
              </w:rPr>
            </w:pPr>
          </w:p>
        </w:tc>
      </w:tr>
      <w:tr w:rsidR="00D33120" w:rsidRPr="001F7ADB" w14:paraId="4DC3A1E3"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420022A5"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1A3DDECC" w14:textId="77777777" w:rsidR="00D33120" w:rsidRDefault="00D33120" w:rsidP="00D33120">
            <w:pPr>
              <w:widowControl/>
              <w:spacing w:beforeLines="50" w:before="156"/>
              <w:rPr>
                <w:kern w:val="0"/>
                <w:szCs w:val="21"/>
              </w:rPr>
            </w:pPr>
            <w:r w:rsidRPr="001F7ADB">
              <w:rPr>
                <w:kern w:val="0"/>
                <w:szCs w:val="21"/>
              </w:rPr>
              <w:t>8</w:t>
            </w:r>
          </w:p>
        </w:tc>
        <w:tc>
          <w:tcPr>
            <w:tcW w:w="690" w:type="pct"/>
            <w:tcBorders>
              <w:top w:val="single" w:sz="4" w:space="0" w:color="auto"/>
              <w:left w:val="nil"/>
              <w:bottom w:val="single" w:sz="4" w:space="0" w:color="auto"/>
              <w:right w:val="single" w:sz="4" w:space="0" w:color="auto"/>
            </w:tcBorders>
            <w:vAlign w:val="center"/>
          </w:tcPr>
          <w:p w14:paraId="5298FD31"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62CC6"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036077F5"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26E6A52F"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795BB1DF" w14:textId="77777777" w:rsidR="00D33120" w:rsidRDefault="00D33120" w:rsidP="00D33120">
            <w:pPr>
              <w:widowControl/>
              <w:spacing w:beforeLines="50" w:before="156"/>
              <w:rPr>
                <w:b/>
                <w:bCs/>
                <w:kern w:val="0"/>
                <w:sz w:val="32"/>
                <w:szCs w:val="21"/>
              </w:rPr>
            </w:pPr>
          </w:p>
        </w:tc>
      </w:tr>
      <w:tr w:rsidR="00D33120" w:rsidRPr="001F7ADB" w14:paraId="0AE1B515"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65264E44"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09956784" w14:textId="77777777" w:rsidR="00D33120" w:rsidRDefault="00D33120" w:rsidP="00D33120">
            <w:pPr>
              <w:widowControl/>
              <w:spacing w:beforeLines="50" w:before="156"/>
              <w:rPr>
                <w:kern w:val="0"/>
                <w:szCs w:val="21"/>
              </w:rPr>
            </w:pPr>
            <w:r w:rsidRPr="001F7ADB">
              <w:rPr>
                <w:kern w:val="0"/>
                <w:szCs w:val="21"/>
              </w:rPr>
              <w:t>9</w:t>
            </w:r>
          </w:p>
        </w:tc>
        <w:tc>
          <w:tcPr>
            <w:tcW w:w="690" w:type="pct"/>
            <w:tcBorders>
              <w:top w:val="single" w:sz="4" w:space="0" w:color="auto"/>
              <w:left w:val="nil"/>
              <w:bottom w:val="single" w:sz="4" w:space="0" w:color="auto"/>
              <w:right w:val="single" w:sz="4" w:space="0" w:color="auto"/>
            </w:tcBorders>
            <w:vAlign w:val="center"/>
          </w:tcPr>
          <w:p w14:paraId="43B0DA24"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D70D7"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02CED92D"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546E4A92"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262F97DD" w14:textId="77777777" w:rsidR="00D33120" w:rsidRDefault="00D33120" w:rsidP="00D33120">
            <w:pPr>
              <w:widowControl/>
              <w:spacing w:beforeLines="50" w:before="156"/>
              <w:rPr>
                <w:b/>
                <w:bCs/>
                <w:kern w:val="0"/>
                <w:sz w:val="32"/>
                <w:szCs w:val="21"/>
              </w:rPr>
            </w:pPr>
          </w:p>
        </w:tc>
      </w:tr>
      <w:tr w:rsidR="00D33120" w:rsidRPr="001F7ADB" w14:paraId="6156A4BD" w14:textId="77777777" w:rsidTr="00D33120">
        <w:trPr>
          <w:trHeight w:val="285"/>
          <w:jc w:val="center"/>
        </w:trPr>
        <w:tc>
          <w:tcPr>
            <w:tcW w:w="924" w:type="pct"/>
            <w:tcBorders>
              <w:top w:val="nil"/>
              <w:left w:val="single" w:sz="4" w:space="0" w:color="auto"/>
              <w:bottom w:val="single" w:sz="4" w:space="0" w:color="auto"/>
              <w:right w:val="single" w:sz="4" w:space="0" w:color="auto"/>
            </w:tcBorders>
            <w:shd w:val="clear" w:color="auto" w:fill="auto"/>
            <w:noWrap/>
            <w:vAlign w:val="center"/>
            <w:hideMark/>
          </w:tcPr>
          <w:p w14:paraId="0FEC9829" w14:textId="77777777" w:rsidR="00D33120" w:rsidRDefault="00D33120" w:rsidP="00D33120">
            <w:pPr>
              <w:widowControl/>
              <w:spacing w:beforeLines="50" w:before="156"/>
              <w:rPr>
                <w:b/>
                <w:bCs/>
                <w:kern w:val="0"/>
                <w:sz w:val="32"/>
                <w:szCs w:val="21"/>
              </w:rPr>
            </w:pPr>
          </w:p>
        </w:tc>
        <w:tc>
          <w:tcPr>
            <w:tcW w:w="430" w:type="pct"/>
            <w:tcBorders>
              <w:top w:val="nil"/>
              <w:left w:val="nil"/>
              <w:bottom w:val="single" w:sz="4" w:space="0" w:color="auto"/>
              <w:right w:val="single" w:sz="4" w:space="0" w:color="auto"/>
            </w:tcBorders>
            <w:shd w:val="clear" w:color="auto" w:fill="auto"/>
            <w:noWrap/>
            <w:vAlign w:val="center"/>
            <w:hideMark/>
          </w:tcPr>
          <w:p w14:paraId="029612D9" w14:textId="77777777" w:rsidR="00D33120" w:rsidRDefault="00D33120" w:rsidP="00D33120">
            <w:pPr>
              <w:widowControl/>
              <w:spacing w:beforeLines="50" w:before="156"/>
              <w:rPr>
                <w:kern w:val="0"/>
                <w:szCs w:val="21"/>
              </w:rPr>
            </w:pPr>
            <w:r w:rsidRPr="001F7ADB">
              <w:rPr>
                <w:kern w:val="0"/>
                <w:szCs w:val="21"/>
              </w:rPr>
              <w:t>10</w:t>
            </w:r>
          </w:p>
        </w:tc>
        <w:tc>
          <w:tcPr>
            <w:tcW w:w="690" w:type="pct"/>
            <w:tcBorders>
              <w:top w:val="single" w:sz="4" w:space="0" w:color="auto"/>
              <w:left w:val="nil"/>
              <w:bottom w:val="single" w:sz="4" w:space="0" w:color="auto"/>
              <w:right w:val="single" w:sz="4" w:space="0" w:color="auto"/>
            </w:tcBorders>
            <w:vAlign w:val="center"/>
          </w:tcPr>
          <w:p w14:paraId="525DB9EA"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230DB" w14:textId="77777777" w:rsidR="00D33120" w:rsidRDefault="00D33120" w:rsidP="00D33120">
            <w:pPr>
              <w:widowControl/>
              <w:spacing w:beforeLines="50" w:before="156"/>
              <w:rPr>
                <w:b/>
                <w:bCs/>
                <w:kern w:val="0"/>
                <w:sz w:val="32"/>
                <w:szCs w:val="21"/>
              </w:rPr>
            </w:pPr>
          </w:p>
        </w:tc>
        <w:tc>
          <w:tcPr>
            <w:tcW w:w="775" w:type="pct"/>
            <w:tcBorders>
              <w:top w:val="single" w:sz="4" w:space="0" w:color="auto"/>
              <w:left w:val="single" w:sz="4" w:space="0" w:color="auto"/>
              <w:bottom w:val="single" w:sz="4" w:space="0" w:color="auto"/>
              <w:right w:val="single" w:sz="4" w:space="0" w:color="auto"/>
            </w:tcBorders>
            <w:shd w:val="clear" w:color="auto" w:fill="auto"/>
            <w:vAlign w:val="center"/>
          </w:tcPr>
          <w:p w14:paraId="7F093325" w14:textId="77777777" w:rsidR="00D33120" w:rsidRDefault="00D33120" w:rsidP="00D33120">
            <w:pPr>
              <w:widowControl/>
              <w:spacing w:beforeLines="50" w:before="156"/>
              <w:rPr>
                <w:b/>
                <w:bCs/>
                <w:kern w:val="0"/>
                <w:sz w:val="32"/>
                <w:szCs w:val="21"/>
              </w:rPr>
            </w:pPr>
          </w:p>
        </w:tc>
        <w:tc>
          <w:tcPr>
            <w:tcW w:w="776" w:type="pct"/>
            <w:tcBorders>
              <w:top w:val="single" w:sz="4" w:space="0" w:color="auto"/>
              <w:left w:val="single" w:sz="4" w:space="0" w:color="auto"/>
              <w:bottom w:val="single" w:sz="4" w:space="0" w:color="auto"/>
              <w:right w:val="single" w:sz="4" w:space="0" w:color="auto"/>
            </w:tcBorders>
            <w:vAlign w:val="center"/>
          </w:tcPr>
          <w:p w14:paraId="1EFC20BC" w14:textId="77777777" w:rsidR="00D33120" w:rsidRDefault="00D33120" w:rsidP="00D33120">
            <w:pPr>
              <w:widowControl/>
              <w:spacing w:beforeLines="50" w:before="156"/>
              <w:rPr>
                <w:b/>
                <w:bCs/>
                <w:kern w:val="0"/>
                <w:sz w:val="32"/>
                <w:szCs w:val="21"/>
              </w:rPr>
            </w:pPr>
          </w:p>
        </w:tc>
        <w:tc>
          <w:tcPr>
            <w:tcW w:w="629" w:type="pct"/>
            <w:tcBorders>
              <w:top w:val="single" w:sz="4" w:space="0" w:color="auto"/>
              <w:left w:val="single" w:sz="4" w:space="0" w:color="auto"/>
              <w:bottom w:val="single" w:sz="4" w:space="0" w:color="auto"/>
              <w:right w:val="single" w:sz="4" w:space="0" w:color="auto"/>
            </w:tcBorders>
            <w:vAlign w:val="center"/>
          </w:tcPr>
          <w:p w14:paraId="49807D60" w14:textId="77777777" w:rsidR="00D33120" w:rsidRDefault="00D33120" w:rsidP="00D33120">
            <w:pPr>
              <w:widowControl/>
              <w:spacing w:beforeLines="50" w:before="156"/>
              <w:rPr>
                <w:b/>
                <w:bCs/>
                <w:kern w:val="0"/>
                <w:sz w:val="32"/>
                <w:szCs w:val="21"/>
              </w:rPr>
            </w:pPr>
          </w:p>
        </w:tc>
      </w:tr>
    </w:tbl>
    <w:p w14:paraId="53FAD0D5" w14:textId="77777777" w:rsidR="00D33120" w:rsidRPr="001F7ADB" w:rsidRDefault="00D33120" w:rsidP="00D33120">
      <w:pPr>
        <w:rPr>
          <w:szCs w:val="21"/>
        </w:rPr>
      </w:pPr>
    </w:p>
    <w:p w14:paraId="582A63FA" w14:textId="77777777" w:rsidR="00D33120" w:rsidRPr="001F7ADB" w:rsidRDefault="00D33120" w:rsidP="00D33120">
      <w:pPr>
        <w:rPr>
          <w:szCs w:val="21"/>
        </w:rPr>
      </w:pPr>
      <w:r w:rsidRPr="001F7ADB">
        <w:rPr>
          <w:szCs w:val="21"/>
        </w:rPr>
        <w:t>(2)</w:t>
      </w:r>
      <w:r w:rsidRPr="001F7ADB">
        <w:rPr>
          <w:szCs w:val="21"/>
        </w:rPr>
        <w:t>集客业务的月流量</w:t>
      </w:r>
      <w:r w:rsidRPr="001F7ADB">
        <w:t>ToPN</w:t>
      </w:r>
      <w:r w:rsidRPr="001F7ADB">
        <w:rPr>
          <w:szCs w:val="21"/>
        </w:rPr>
        <w:t>排名表（</w:t>
      </w:r>
      <w:r w:rsidRPr="001F7ADB">
        <w:rPr>
          <w:szCs w:val="21"/>
        </w:rPr>
        <w:t>N=10</w:t>
      </w:r>
      <w:r w:rsidRPr="001F7ADB">
        <w:rPr>
          <w:szCs w:val="21"/>
        </w:rPr>
        <w:t>或</w:t>
      </w:r>
      <w:r w:rsidRPr="001F7ADB">
        <w:rPr>
          <w:szCs w:val="21"/>
        </w:rPr>
        <w:t>N</w:t>
      </w:r>
      <w:r w:rsidRPr="001F7ADB">
        <w:rPr>
          <w:szCs w:val="21"/>
        </w:rPr>
        <w:t>可定制）</w:t>
      </w:r>
    </w:p>
    <w:tbl>
      <w:tblPr>
        <w:tblW w:w="4853" w:type="pct"/>
        <w:jc w:val="center"/>
        <w:tblLayout w:type="fixed"/>
        <w:tblLook w:val="04A0" w:firstRow="1" w:lastRow="0" w:firstColumn="1" w:lastColumn="0" w:noHBand="0" w:noVBand="1"/>
      </w:tblPr>
      <w:tblGrid>
        <w:gridCol w:w="1595"/>
        <w:gridCol w:w="729"/>
        <w:gridCol w:w="1163"/>
        <w:gridCol w:w="1307"/>
        <w:gridCol w:w="1348"/>
        <w:gridCol w:w="1197"/>
        <w:gridCol w:w="1137"/>
      </w:tblGrid>
      <w:tr w:rsidR="00D33120" w:rsidRPr="001F7ADB" w14:paraId="5152F8A1" w14:textId="77777777" w:rsidTr="00D33120">
        <w:trPr>
          <w:trHeight w:val="934"/>
          <w:jc w:val="center"/>
        </w:trPr>
        <w:tc>
          <w:tcPr>
            <w:tcW w:w="94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4A5D89" w14:textId="77777777" w:rsidR="00D33120" w:rsidRDefault="00D33120" w:rsidP="00D33120">
            <w:pPr>
              <w:widowControl/>
              <w:spacing w:beforeLines="50" w:before="156"/>
              <w:rPr>
                <w:b/>
                <w:bCs/>
                <w:kern w:val="0"/>
                <w:szCs w:val="21"/>
              </w:rPr>
            </w:pPr>
            <w:r w:rsidRPr="001F7ADB">
              <w:rPr>
                <w:b/>
                <w:bCs/>
                <w:kern w:val="0"/>
                <w:szCs w:val="21"/>
              </w:rPr>
              <w:t>集客业务</w:t>
            </w:r>
            <w:r w:rsidRPr="001F7ADB">
              <w:rPr>
                <w:b/>
                <w:bCs/>
                <w:kern w:val="0"/>
                <w:szCs w:val="21"/>
              </w:rPr>
              <w:t>-</w:t>
            </w:r>
            <w:r w:rsidRPr="001F7ADB">
              <w:rPr>
                <w:b/>
                <w:bCs/>
                <w:kern w:val="0"/>
                <w:szCs w:val="21"/>
              </w:rPr>
              <w:t>客户名称</w:t>
            </w:r>
          </w:p>
        </w:tc>
        <w:tc>
          <w:tcPr>
            <w:tcW w:w="430" w:type="pct"/>
            <w:tcBorders>
              <w:top w:val="single" w:sz="4" w:space="0" w:color="auto"/>
              <w:left w:val="nil"/>
              <w:bottom w:val="single" w:sz="4" w:space="0" w:color="auto"/>
              <w:right w:val="single" w:sz="4" w:space="0" w:color="auto"/>
            </w:tcBorders>
            <w:shd w:val="clear" w:color="auto" w:fill="auto"/>
            <w:vAlign w:val="center"/>
            <w:hideMark/>
          </w:tcPr>
          <w:p w14:paraId="58F34A4D" w14:textId="77777777" w:rsidR="00D33120" w:rsidRDefault="00D33120" w:rsidP="00D33120">
            <w:pPr>
              <w:widowControl/>
              <w:spacing w:beforeLines="50" w:before="156"/>
              <w:rPr>
                <w:b/>
                <w:bCs/>
                <w:kern w:val="0"/>
                <w:szCs w:val="21"/>
              </w:rPr>
            </w:pPr>
            <w:r w:rsidRPr="001F7ADB">
              <w:rPr>
                <w:b/>
                <w:bCs/>
                <w:kern w:val="0"/>
                <w:szCs w:val="21"/>
              </w:rPr>
              <w:t>流量排名</w:t>
            </w:r>
          </w:p>
        </w:tc>
        <w:tc>
          <w:tcPr>
            <w:tcW w:w="686" w:type="pct"/>
            <w:tcBorders>
              <w:top w:val="single" w:sz="4" w:space="0" w:color="auto"/>
              <w:left w:val="nil"/>
              <w:bottom w:val="single" w:sz="4" w:space="0" w:color="auto"/>
              <w:right w:val="single" w:sz="4" w:space="0" w:color="auto"/>
            </w:tcBorders>
            <w:vAlign w:val="center"/>
          </w:tcPr>
          <w:p w14:paraId="08765DCB" w14:textId="77777777" w:rsidR="00D33120" w:rsidRDefault="00D33120" w:rsidP="00D33120">
            <w:pPr>
              <w:widowControl/>
              <w:spacing w:beforeLines="50" w:before="156"/>
              <w:rPr>
                <w:b/>
                <w:bCs/>
                <w:kern w:val="0"/>
                <w:szCs w:val="21"/>
              </w:rPr>
            </w:pPr>
            <w:r w:rsidRPr="001F7ADB">
              <w:rPr>
                <w:b/>
                <w:bCs/>
                <w:kern w:val="0"/>
                <w:szCs w:val="21"/>
              </w:rPr>
              <w:t>月流量（</w:t>
            </w:r>
            <w:r w:rsidRPr="001F7ADB">
              <w:rPr>
                <w:b/>
                <w:bCs/>
                <w:kern w:val="0"/>
                <w:szCs w:val="21"/>
              </w:rPr>
              <w:t>Gbit)</w:t>
            </w:r>
          </w:p>
        </w:tc>
        <w:tc>
          <w:tcPr>
            <w:tcW w:w="771" w:type="pct"/>
            <w:tcBorders>
              <w:top w:val="single" w:sz="4" w:space="0" w:color="auto"/>
              <w:left w:val="single" w:sz="4" w:space="0" w:color="auto"/>
              <w:bottom w:val="single" w:sz="4" w:space="0" w:color="auto"/>
              <w:right w:val="single" w:sz="4" w:space="0" w:color="auto"/>
            </w:tcBorders>
            <w:vAlign w:val="center"/>
          </w:tcPr>
          <w:p w14:paraId="3FF8E4DA" w14:textId="77777777" w:rsidR="00D33120" w:rsidRDefault="00D33120" w:rsidP="00D33120">
            <w:pPr>
              <w:widowControl/>
              <w:spacing w:beforeLines="50" w:before="156"/>
              <w:rPr>
                <w:b/>
                <w:bCs/>
                <w:kern w:val="0"/>
                <w:szCs w:val="21"/>
              </w:rPr>
            </w:pPr>
            <w:r w:rsidRPr="001F7ADB">
              <w:rPr>
                <w:b/>
                <w:bCs/>
                <w:kern w:val="0"/>
                <w:szCs w:val="21"/>
              </w:rPr>
              <w:t>月峰值流速（</w:t>
            </w:r>
            <w:r w:rsidRPr="001F7ADB">
              <w:rPr>
                <w:b/>
                <w:bCs/>
                <w:kern w:val="0"/>
                <w:szCs w:val="21"/>
              </w:rPr>
              <w:t>Mbit/s)</w:t>
            </w:r>
          </w:p>
        </w:tc>
        <w:tc>
          <w:tcPr>
            <w:tcW w:w="795" w:type="pct"/>
            <w:tcBorders>
              <w:top w:val="single" w:sz="4" w:space="0" w:color="auto"/>
              <w:left w:val="single" w:sz="4" w:space="0" w:color="auto"/>
              <w:bottom w:val="single" w:sz="4" w:space="0" w:color="auto"/>
              <w:right w:val="single" w:sz="4" w:space="0" w:color="auto"/>
            </w:tcBorders>
            <w:vAlign w:val="center"/>
          </w:tcPr>
          <w:p w14:paraId="4A704A33" w14:textId="77777777" w:rsidR="00D33120" w:rsidRDefault="00D33120" w:rsidP="00D33120">
            <w:pPr>
              <w:widowControl/>
              <w:spacing w:beforeLines="50" w:before="156"/>
              <w:rPr>
                <w:b/>
                <w:bCs/>
                <w:kern w:val="0"/>
                <w:szCs w:val="21"/>
              </w:rPr>
            </w:pPr>
            <w:r w:rsidRPr="001F7ADB">
              <w:rPr>
                <w:b/>
                <w:bCs/>
                <w:kern w:val="0"/>
                <w:szCs w:val="21"/>
              </w:rPr>
              <w:t>月平均流速（</w:t>
            </w:r>
            <w:r w:rsidRPr="001F7ADB">
              <w:rPr>
                <w:b/>
                <w:bCs/>
                <w:kern w:val="0"/>
                <w:szCs w:val="21"/>
              </w:rPr>
              <w:t>Mbit/s)</w:t>
            </w:r>
          </w:p>
        </w:tc>
        <w:tc>
          <w:tcPr>
            <w:tcW w:w="70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DB598C" w14:textId="77777777" w:rsidR="00D33120" w:rsidRDefault="00D33120" w:rsidP="00D33120">
            <w:pPr>
              <w:widowControl/>
              <w:spacing w:beforeLines="50" w:before="156"/>
              <w:rPr>
                <w:b/>
                <w:bCs/>
                <w:kern w:val="0"/>
                <w:szCs w:val="21"/>
              </w:rPr>
            </w:pPr>
            <w:r w:rsidRPr="001F7ADB">
              <w:rPr>
                <w:b/>
                <w:bCs/>
                <w:kern w:val="0"/>
                <w:szCs w:val="21"/>
              </w:rPr>
              <w:t>业务保证带宽（</w:t>
            </w:r>
            <w:r w:rsidRPr="001F7ADB">
              <w:rPr>
                <w:b/>
                <w:bCs/>
                <w:kern w:val="0"/>
                <w:szCs w:val="21"/>
              </w:rPr>
              <w:t>Mbit/s)</w:t>
            </w:r>
          </w:p>
        </w:tc>
        <w:tc>
          <w:tcPr>
            <w:tcW w:w="671" w:type="pct"/>
            <w:tcBorders>
              <w:top w:val="single" w:sz="4" w:space="0" w:color="auto"/>
              <w:left w:val="single" w:sz="4" w:space="0" w:color="auto"/>
              <w:bottom w:val="single" w:sz="4" w:space="0" w:color="auto"/>
              <w:right w:val="single" w:sz="4" w:space="0" w:color="auto"/>
            </w:tcBorders>
            <w:vAlign w:val="center"/>
          </w:tcPr>
          <w:p w14:paraId="0A073398" w14:textId="77777777" w:rsidR="00D33120" w:rsidRDefault="00D33120" w:rsidP="00D33120">
            <w:pPr>
              <w:widowControl/>
              <w:spacing w:beforeLines="50" w:before="156"/>
              <w:rPr>
                <w:b/>
                <w:bCs/>
                <w:kern w:val="0"/>
                <w:szCs w:val="21"/>
              </w:rPr>
            </w:pPr>
            <w:r w:rsidRPr="001F7ADB">
              <w:rPr>
                <w:b/>
                <w:bCs/>
                <w:kern w:val="0"/>
                <w:szCs w:val="21"/>
              </w:rPr>
              <w:t>保证带宽平均利用率</w:t>
            </w:r>
          </w:p>
        </w:tc>
      </w:tr>
      <w:tr w:rsidR="00D33120" w:rsidRPr="001F7ADB" w14:paraId="443F083D"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77190AFB" w14:textId="77777777" w:rsidR="00D33120" w:rsidRDefault="00D33120" w:rsidP="00D33120">
            <w:pPr>
              <w:widowControl/>
              <w:spacing w:beforeLines="50" w:before="156"/>
              <w:rPr>
                <w:kern w:val="0"/>
                <w:szCs w:val="21"/>
              </w:rPr>
            </w:pPr>
            <w:r w:rsidRPr="001F7ADB">
              <w:rPr>
                <w:kern w:val="0"/>
                <w:szCs w:val="21"/>
              </w:rPr>
              <w:t>南海富士通</w:t>
            </w:r>
          </w:p>
        </w:tc>
        <w:tc>
          <w:tcPr>
            <w:tcW w:w="430" w:type="pct"/>
            <w:tcBorders>
              <w:top w:val="nil"/>
              <w:left w:val="nil"/>
              <w:bottom w:val="single" w:sz="4" w:space="0" w:color="auto"/>
              <w:right w:val="single" w:sz="4" w:space="0" w:color="auto"/>
            </w:tcBorders>
            <w:shd w:val="clear" w:color="auto" w:fill="auto"/>
            <w:noWrap/>
            <w:vAlign w:val="center"/>
            <w:hideMark/>
          </w:tcPr>
          <w:p w14:paraId="16C73EDD" w14:textId="77777777" w:rsidR="00D33120" w:rsidRDefault="00D33120" w:rsidP="00D33120">
            <w:pPr>
              <w:widowControl/>
              <w:spacing w:beforeLines="50" w:before="156"/>
              <w:rPr>
                <w:kern w:val="0"/>
                <w:szCs w:val="21"/>
              </w:rPr>
            </w:pPr>
            <w:r w:rsidRPr="001F7ADB">
              <w:rPr>
                <w:kern w:val="0"/>
                <w:szCs w:val="21"/>
              </w:rPr>
              <w:t>1</w:t>
            </w:r>
          </w:p>
        </w:tc>
        <w:tc>
          <w:tcPr>
            <w:tcW w:w="686" w:type="pct"/>
            <w:tcBorders>
              <w:top w:val="single" w:sz="4" w:space="0" w:color="auto"/>
              <w:left w:val="nil"/>
              <w:bottom w:val="single" w:sz="4" w:space="0" w:color="auto"/>
              <w:right w:val="single" w:sz="4" w:space="0" w:color="auto"/>
            </w:tcBorders>
            <w:vAlign w:val="center"/>
          </w:tcPr>
          <w:p w14:paraId="74C36B8A" w14:textId="77777777" w:rsidR="00D33120" w:rsidRDefault="00D33120" w:rsidP="00D33120">
            <w:pPr>
              <w:widowControl/>
              <w:spacing w:beforeLines="50" w:before="156"/>
              <w:rPr>
                <w:kern w:val="0"/>
                <w:szCs w:val="21"/>
              </w:rPr>
            </w:pPr>
            <w:r w:rsidRPr="001F7ADB">
              <w:rPr>
                <w:kern w:val="0"/>
                <w:szCs w:val="21"/>
              </w:rPr>
              <w:t xml:space="preserve">525.1 </w:t>
            </w:r>
          </w:p>
        </w:tc>
        <w:tc>
          <w:tcPr>
            <w:tcW w:w="771" w:type="pct"/>
            <w:tcBorders>
              <w:top w:val="single" w:sz="4" w:space="0" w:color="auto"/>
              <w:left w:val="single" w:sz="4" w:space="0" w:color="auto"/>
              <w:bottom w:val="single" w:sz="4" w:space="0" w:color="auto"/>
              <w:right w:val="single" w:sz="4" w:space="0" w:color="auto"/>
            </w:tcBorders>
            <w:vAlign w:val="center"/>
          </w:tcPr>
          <w:p w14:paraId="08018360" w14:textId="77777777" w:rsidR="00D33120" w:rsidRDefault="00D33120" w:rsidP="00D33120">
            <w:pPr>
              <w:widowControl/>
              <w:spacing w:beforeLines="50" w:before="156"/>
              <w:rPr>
                <w:kern w:val="0"/>
                <w:szCs w:val="21"/>
              </w:rPr>
            </w:pPr>
            <w:r w:rsidRPr="001F7ADB">
              <w:rPr>
                <w:kern w:val="0"/>
                <w:szCs w:val="21"/>
              </w:rPr>
              <w:t>19.5</w:t>
            </w:r>
          </w:p>
        </w:tc>
        <w:tc>
          <w:tcPr>
            <w:tcW w:w="795" w:type="pct"/>
            <w:tcBorders>
              <w:top w:val="single" w:sz="4" w:space="0" w:color="auto"/>
              <w:left w:val="single" w:sz="4" w:space="0" w:color="auto"/>
              <w:bottom w:val="single" w:sz="4" w:space="0" w:color="auto"/>
              <w:right w:val="single" w:sz="4" w:space="0" w:color="auto"/>
            </w:tcBorders>
            <w:vAlign w:val="center"/>
          </w:tcPr>
          <w:p w14:paraId="3D199F44" w14:textId="77777777" w:rsidR="00D33120" w:rsidRDefault="00D33120" w:rsidP="00D33120">
            <w:pPr>
              <w:widowControl/>
              <w:spacing w:beforeLines="50" w:before="156"/>
              <w:rPr>
                <w:kern w:val="0"/>
                <w:szCs w:val="21"/>
              </w:rPr>
            </w:pPr>
            <w:r w:rsidRPr="001F7ADB">
              <w:rPr>
                <w:kern w:val="0"/>
                <w:szCs w:val="21"/>
              </w:rPr>
              <w:t>17.8</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FBFAF" w14:textId="77777777" w:rsidR="00D33120" w:rsidRDefault="00D33120" w:rsidP="00D33120">
            <w:pPr>
              <w:widowControl/>
              <w:spacing w:beforeLines="50" w:before="156"/>
              <w:rPr>
                <w:kern w:val="0"/>
                <w:szCs w:val="21"/>
              </w:rPr>
            </w:pPr>
            <w:r w:rsidRPr="001F7ADB">
              <w:rPr>
                <w:kern w:val="0"/>
                <w:szCs w:val="21"/>
              </w:rPr>
              <w:t>20</w:t>
            </w:r>
          </w:p>
        </w:tc>
        <w:tc>
          <w:tcPr>
            <w:tcW w:w="671" w:type="pct"/>
            <w:tcBorders>
              <w:top w:val="single" w:sz="4" w:space="0" w:color="auto"/>
              <w:left w:val="single" w:sz="4" w:space="0" w:color="auto"/>
              <w:bottom w:val="single" w:sz="4" w:space="0" w:color="auto"/>
              <w:right w:val="single" w:sz="4" w:space="0" w:color="auto"/>
            </w:tcBorders>
            <w:vAlign w:val="center"/>
          </w:tcPr>
          <w:p w14:paraId="60695717" w14:textId="77777777" w:rsidR="00D33120" w:rsidRDefault="00D33120" w:rsidP="00D33120">
            <w:pPr>
              <w:widowControl/>
              <w:spacing w:beforeLines="50" w:before="156"/>
              <w:rPr>
                <w:kern w:val="0"/>
                <w:szCs w:val="21"/>
              </w:rPr>
            </w:pPr>
            <w:r w:rsidRPr="001F7ADB">
              <w:rPr>
                <w:kern w:val="0"/>
                <w:szCs w:val="21"/>
              </w:rPr>
              <w:t>89%</w:t>
            </w:r>
          </w:p>
        </w:tc>
      </w:tr>
      <w:tr w:rsidR="00D33120" w:rsidRPr="001F7ADB" w14:paraId="531637C9"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412BE1CE" w14:textId="77777777" w:rsidR="00D33120" w:rsidRDefault="00D33120" w:rsidP="00D33120">
            <w:pPr>
              <w:widowControl/>
              <w:spacing w:beforeLines="50" w:before="156"/>
              <w:rPr>
                <w:kern w:val="0"/>
                <w:szCs w:val="21"/>
              </w:rPr>
            </w:pPr>
            <w:r w:rsidRPr="001F7ADB">
              <w:rPr>
                <w:kern w:val="0"/>
                <w:szCs w:val="21"/>
              </w:rPr>
              <w:t>农信社</w:t>
            </w:r>
          </w:p>
        </w:tc>
        <w:tc>
          <w:tcPr>
            <w:tcW w:w="430" w:type="pct"/>
            <w:tcBorders>
              <w:top w:val="nil"/>
              <w:left w:val="nil"/>
              <w:bottom w:val="single" w:sz="4" w:space="0" w:color="auto"/>
              <w:right w:val="single" w:sz="4" w:space="0" w:color="auto"/>
            </w:tcBorders>
            <w:shd w:val="clear" w:color="auto" w:fill="auto"/>
            <w:noWrap/>
            <w:vAlign w:val="center"/>
            <w:hideMark/>
          </w:tcPr>
          <w:p w14:paraId="4B8266EA" w14:textId="77777777" w:rsidR="00D33120" w:rsidRDefault="00D33120" w:rsidP="00D33120">
            <w:pPr>
              <w:widowControl/>
              <w:spacing w:beforeLines="50" w:before="156"/>
              <w:rPr>
                <w:kern w:val="0"/>
                <w:szCs w:val="21"/>
              </w:rPr>
            </w:pPr>
            <w:r w:rsidRPr="001F7ADB">
              <w:rPr>
                <w:kern w:val="0"/>
                <w:szCs w:val="21"/>
              </w:rPr>
              <w:t>2</w:t>
            </w:r>
          </w:p>
        </w:tc>
        <w:tc>
          <w:tcPr>
            <w:tcW w:w="686" w:type="pct"/>
            <w:tcBorders>
              <w:top w:val="single" w:sz="4" w:space="0" w:color="auto"/>
              <w:left w:val="nil"/>
              <w:bottom w:val="single" w:sz="4" w:space="0" w:color="auto"/>
              <w:right w:val="single" w:sz="4" w:space="0" w:color="auto"/>
            </w:tcBorders>
            <w:vAlign w:val="center"/>
          </w:tcPr>
          <w:p w14:paraId="64B2F8FF" w14:textId="77777777" w:rsidR="00D33120" w:rsidRDefault="00D33120" w:rsidP="00D33120">
            <w:pPr>
              <w:widowControl/>
              <w:spacing w:beforeLines="50" w:before="156"/>
              <w:rPr>
                <w:kern w:val="0"/>
                <w:szCs w:val="21"/>
              </w:rPr>
            </w:pPr>
            <w:r w:rsidRPr="001F7ADB">
              <w:rPr>
                <w:kern w:val="0"/>
                <w:szCs w:val="21"/>
              </w:rPr>
              <w:t xml:space="preserve">170.6 </w:t>
            </w:r>
          </w:p>
        </w:tc>
        <w:tc>
          <w:tcPr>
            <w:tcW w:w="771" w:type="pct"/>
            <w:tcBorders>
              <w:top w:val="single" w:sz="4" w:space="0" w:color="auto"/>
              <w:left w:val="single" w:sz="4" w:space="0" w:color="auto"/>
              <w:bottom w:val="single" w:sz="4" w:space="0" w:color="auto"/>
              <w:right w:val="single" w:sz="4" w:space="0" w:color="auto"/>
            </w:tcBorders>
            <w:vAlign w:val="center"/>
          </w:tcPr>
          <w:p w14:paraId="41072E3F" w14:textId="77777777" w:rsidR="00D33120" w:rsidRDefault="00D33120" w:rsidP="00D33120">
            <w:pPr>
              <w:widowControl/>
              <w:spacing w:beforeLines="50" w:before="156"/>
              <w:rPr>
                <w:kern w:val="0"/>
                <w:szCs w:val="21"/>
              </w:rPr>
            </w:pPr>
            <w:r w:rsidRPr="001F7ADB">
              <w:rPr>
                <w:kern w:val="0"/>
                <w:szCs w:val="21"/>
              </w:rPr>
              <w:t>7.2</w:t>
            </w:r>
          </w:p>
        </w:tc>
        <w:tc>
          <w:tcPr>
            <w:tcW w:w="795" w:type="pct"/>
            <w:tcBorders>
              <w:top w:val="single" w:sz="4" w:space="0" w:color="auto"/>
              <w:left w:val="single" w:sz="4" w:space="0" w:color="auto"/>
              <w:bottom w:val="single" w:sz="4" w:space="0" w:color="auto"/>
              <w:right w:val="single" w:sz="4" w:space="0" w:color="auto"/>
            </w:tcBorders>
            <w:vAlign w:val="center"/>
          </w:tcPr>
          <w:p w14:paraId="4B85F809" w14:textId="77777777" w:rsidR="00D33120" w:rsidRDefault="00D33120" w:rsidP="00D33120">
            <w:pPr>
              <w:widowControl/>
              <w:spacing w:beforeLines="50" w:before="156"/>
              <w:rPr>
                <w:kern w:val="0"/>
                <w:szCs w:val="21"/>
              </w:rPr>
            </w:pPr>
            <w:r w:rsidRPr="001F7ADB">
              <w:rPr>
                <w:kern w:val="0"/>
                <w:szCs w:val="21"/>
              </w:rPr>
              <w:t>5.8</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89403E" w14:textId="77777777" w:rsidR="00D33120" w:rsidRDefault="00D33120" w:rsidP="00D33120">
            <w:pPr>
              <w:widowControl/>
              <w:spacing w:beforeLines="50" w:before="156"/>
              <w:rPr>
                <w:kern w:val="0"/>
                <w:szCs w:val="21"/>
              </w:rPr>
            </w:pPr>
            <w:r w:rsidRPr="001F7ADB">
              <w:rPr>
                <w:kern w:val="0"/>
                <w:szCs w:val="21"/>
              </w:rPr>
              <w:t>10</w:t>
            </w:r>
          </w:p>
        </w:tc>
        <w:tc>
          <w:tcPr>
            <w:tcW w:w="671" w:type="pct"/>
            <w:tcBorders>
              <w:top w:val="single" w:sz="4" w:space="0" w:color="auto"/>
              <w:left w:val="single" w:sz="4" w:space="0" w:color="auto"/>
              <w:bottom w:val="single" w:sz="4" w:space="0" w:color="auto"/>
              <w:right w:val="single" w:sz="4" w:space="0" w:color="auto"/>
            </w:tcBorders>
            <w:vAlign w:val="center"/>
          </w:tcPr>
          <w:p w14:paraId="45727599" w14:textId="77777777" w:rsidR="00D33120" w:rsidRDefault="00D33120" w:rsidP="00D33120">
            <w:pPr>
              <w:widowControl/>
              <w:spacing w:beforeLines="50" w:before="156"/>
              <w:rPr>
                <w:kern w:val="0"/>
                <w:szCs w:val="21"/>
              </w:rPr>
            </w:pPr>
            <w:r w:rsidRPr="001F7ADB">
              <w:rPr>
                <w:kern w:val="0"/>
                <w:szCs w:val="21"/>
              </w:rPr>
              <w:t>58%</w:t>
            </w:r>
          </w:p>
        </w:tc>
      </w:tr>
      <w:tr w:rsidR="00D33120" w:rsidRPr="001F7ADB" w14:paraId="1D26403C"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1667059F" w14:textId="77777777" w:rsidR="00D33120" w:rsidRDefault="00D33120" w:rsidP="00D33120">
            <w:pPr>
              <w:widowControl/>
              <w:spacing w:beforeLines="50" w:before="156"/>
              <w:rPr>
                <w:kern w:val="0"/>
                <w:szCs w:val="21"/>
              </w:rPr>
            </w:pPr>
            <w:r w:rsidRPr="001F7ADB">
              <w:rPr>
                <w:kern w:val="0"/>
                <w:szCs w:val="21"/>
              </w:rPr>
              <w:t>顺安达航空</w:t>
            </w:r>
          </w:p>
        </w:tc>
        <w:tc>
          <w:tcPr>
            <w:tcW w:w="430" w:type="pct"/>
            <w:tcBorders>
              <w:top w:val="nil"/>
              <w:left w:val="nil"/>
              <w:bottom w:val="single" w:sz="4" w:space="0" w:color="auto"/>
              <w:right w:val="single" w:sz="4" w:space="0" w:color="auto"/>
            </w:tcBorders>
            <w:shd w:val="clear" w:color="auto" w:fill="auto"/>
            <w:noWrap/>
            <w:vAlign w:val="center"/>
            <w:hideMark/>
          </w:tcPr>
          <w:p w14:paraId="094F51F2" w14:textId="77777777" w:rsidR="00D33120" w:rsidRDefault="00D33120" w:rsidP="00D33120">
            <w:pPr>
              <w:widowControl/>
              <w:spacing w:beforeLines="50" w:before="156"/>
              <w:rPr>
                <w:kern w:val="0"/>
                <w:szCs w:val="21"/>
              </w:rPr>
            </w:pPr>
            <w:r w:rsidRPr="001F7ADB">
              <w:rPr>
                <w:kern w:val="0"/>
                <w:szCs w:val="21"/>
              </w:rPr>
              <w:t>3</w:t>
            </w:r>
          </w:p>
        </w:tc>
        <w:tc>
          <w:tcPr>
            <w:tcW w:w="686" w:type="pct"/>
            <w:tcBorders>
              <w:top w:val="single" w:sz="4" w:space="0" w:color="auto"/>
              <w:left w:val="nil"/>
              <w:bottom w:val="single" w:sz="4" w:space="0" w:color="auto"/>
              <w:right w:val="single" w:sz="4" w:space="0" w:color="auto"/>
            </w:tcBorders>
            <w:vAlign w:val="center"/>
          </w:tcPr>
          <w:p w14:paraId="430778B2" w14:textId="77777777" w:rsidR="00D33120" w:rsidRDefault="00D33120" w:rsidP="00D33120">
            <w:pPr>
              <w:widowControl/>
              <w:spacing w:beforeLines="50" w:before="156"/>
              <w:rPr>
                <w:kern w:val="0"/>
                <w:szCs w:val="21"/>
              </w:rPr>
            </w:pPr>
            <w:r w:rsidRPr="001F7ADB">
              <w:rPr>
                <w:kern w:val="0"/>
                <w:szCs w:val="21"/>
              </w:rPr>
              <w:t xml:space="preserve">165.3 </w:t>
            </w:r>
          </w:p>
        </w:tc>
        <w:tc>
          <w:tcPr>
            <w:tcW w:w="771" w:type="pct"/>
            <w:tcBorders>
              <w:top w:val="single" w:sz="4" w:space="0" w:color="auto"/>
              <w:left w:val="single" w:sz="4" w:space="0" w:color="auto"/>
              <w:bottom w:val="single" w:sz="4" w:space="0" w:color="auto"/>
              <w:right w:val="single" w:sz="4" w:space="0" w:color="auto"/>
            </w:tcBorders>
            <w:vAlign w:val="center"/>
          </w:tcPr>
          <w:p w14:paraId="10AE1EF5" w14:textId="77777777" w:rsidR="00D33120" w:rsidRDefault="00D33120" w:rsidP="00D33120">
            <w:pPr>
              <w:widowControl/>
              <w:spacing w:beforeLines="50" w:before="156"/>
              <w:rPr>
                <w:kern w:val="0"/>
                <w:szCs w:val="21"/>
              </w:rPr>
            </w:pPr>
            <w:r w:rsidRPr="001F7ADB">
              <w:rPr>
                <w:kern w:val="0"/>
                <w:szCs w:val="21"/>
              </w:rPr>
              <w:t>4.0</w:t>
            </w:r>
          </w:p>
        </w:tc>
        <w:tc>
          <w:tcPr>
            <w:tcW w:w="795" w:type="pct"/>
            <w:tcBorders>
              <w:top w:val="single" w:sz="4" w:space="0" w:color="auto"/>
              <w:left w:val="single" w:sz="4" w:space="0" w:color="auto"/>
              <w:bottom w:val="single" w:sz="4" w:space="0" w:color="auto"/>
              <w:right w:val="single" w:sz="4" w:space="0" w:color="auto"/>
            </w:tcBorders>
            <w:vAlign w:val="center"/>
          </w:tcPr>
          <w:p w14:paraId="02E64BC3" w14:textId="77777777" w:rsidR="00D33120" w:rsidRDefault="00D33120" w:rsidP="00D33120">
            <w:pPr>
              <w:widowControl/>
              <w:spacing w:beforeLines="50" w:before="156"/>
              <w:rPr>
                <w:kern w:val="0"/>
                <w:szCs w:val="21"/>
              </w:rPr>
            </w:pPr>
            <w:r w:rsidRPr="001F7ADB">
              <w:rPr>
                <w:kern w:val="0"/>
                <w:szCs w:val="21"/>
              </w:rPr>
              <w:t>3.6</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F53880" w14:textId="77777777" w:rsidR="00D33120" w:rsidRDefault="00D33120" w:rsidP="00D33120">
            <w:pPr>
              <w:widowControl/>
              <w:spacing w:beforeLines="50" w:before="156"/>
              <w:rPr>
                <w:kern w:val="0"/>
                <w:szCs w:val="21"/>
              </w:rPr>
            </w:pPr>
            <w:r w:rsidRPr="001F7ADB">
              <w:rPr>
                <w:kern w:val="0"/>
                <w:szCs w:val="21"/>
              </w:rPr>
              <w:t>4</w:t>
            </w:r>
          </w:p>
        </w:tc>
        <w:tc>
          <w:tcPr>
            <w:tcW w:w="671" w:type="pct"/>
            <w:tcBorders>
              <w:top w:val="single" w:sz="4" w:space="0" w:color="auto"/>
              <w:left w:val="single" w:sz="4" w:space="0" w:color="auto"/>
              <w:bottom w:val="single" w:sz="4" w:space="0" w:color="auto"/>
              <w:right w:val="single" w:sz="4" w:space="0" w:color="auto"/>
            </w:tcBorders>
            <w:vAlign w:val="center"/>
          </w:tcPr>
          <w:p w14:paraId="75857D56" w14:textId="77777777" w:rsidR="00D33120" w:rsidRDefault="00D33120" w:rsidP="00D33120">
            <w:pPr>
              <w:widowControl/>
              <w:spacing w:beforeLines="50" w:before="156"/>
              <w:rPr>
                <w:kern w:val="0"/>
                <w:szCs w:val="21"/>
              </w:rPr>
            </w:pPr>
            <w:r w:rsidRPr="001F7ADB">
              <w:rPr>
                <w:kern w:val="0"/>
                <w:szCs w:val="21"/>
              </w:rPr>
              <w:t>90%</w:t>
            </w:r>
          </w:p>
        </w:tc>
      </w:tr>
      <w:tr w:rsidR="00D33120" w:rsidRPr="001F7ADB" w14:paraId="721CB712"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5F7AF82A" w14:textId="77777777" w:rsidR="00D33120" w:rsidRDefault="00D33120" w:rsidP="00D33120">
            <w:pPr>
              <w:widowControl/>
              <w:spacing w:beforeLines="50" w:before="156"/>
              <w:rPr>
                <w:kern w:val="0"/>
                <w:szCs w:val="21"/>
              </w:rPr>
            </w:pPr>
            <w:r w:rsidRPr="001F7ADB">
              <w:rPr>
                <w:kern w:val="0"/>
                <w:szCs w:val="21"/>
              </w:rPr>
              <w:t>边防检查站</w:t>
            </w:r>
          </w:p>
        </w:tc>
        <w:tc>
          <w:tcPr>
            <w:tcW w:w="430" w:type="pct"/>
            <w:tcBorders>
              <w:top w:val="nil"/>
              <w:left w:val="nil"/>
              <w:bottom w:val="single" w:sz="4" w:space="0" w:color="auto"/>
              <w:right w:val="single" w:sz="4" w:space="0" w:color="auto"/>
            </w:tcBorders>
            <w:shd w:val="clear" w:color="auto" w:fill="auto"/>
            <w:noWrap/>
            <w:vAlign w:val="center"/>
            <w:hideMark/>
          </w:tcPr>
          <w:p w14:paraId="0B8F5035" w14:textId="77777777" w:rsidR="00D33120" w:rsidRDefault="00D33120" w:rsidP="00D33120">
            <w:pPr>
              <w:widowControl/>
              <w:spacing w:beforeLines="50" w:before="156"/>
              <w:rPr>
                <w:kern w:val="0"/>
                <w:szCs w:val="21"/>
              </w:rPr>
            </w:pPr>
            <w:r w:rsidRPr="001F7ADB">
              <w:rPr>
                <w:kern w:val="0"/>
                <w:szCs w:val="21"/>
              </w:rPr>
              <w:t>4</w:t>
            </w:r>
          </w:p>
        </w:tc>
        <w:tc>
          <w:tcPr>
            <w:tcW w:w="686" w:type="pct"/>
            <w:tcBorders>
              <w:top w:val="single" w:sz="4" w:space="0" w:color="auto"/>
              <w:left w:val="nil"/>
              <w:bottom w:val="single" w:sz="4" w:space="0" w:color="auto"/>
              <w:right w:val="single" w:sz="4" w:space="0" w:color="auto"/>
            </w:tcBorders>
            <w:vAlign w:val="center"/>
          </w:tcPr>
          <w:p w14:paraId="1404B8C7" w14:textId="77777777" w:rsidR="00D33120" w:rsidRDefault="00D33120" w:rsidP="00D33120">
            <w:pPr>
              <w:widowControl/>
              <w:spacing w:beforeLines="50" w:before="156"/>
              <w:rPr>
                <w:kern w:val="0"/>
                <w:szCs w:val="21"/>
              </w:rPr>
            </w:pPr>
            <w:r w:rsidRPr="001F7ADB">
              <w:rPr>
                <w:kern w:val="0"/>
                <w:szCs w:val="21"/>
              </w:rPr>
              <w:t xml:space="preserve">155.4 </w:t>
            </w:r>
          </w:p>
        </w:tc>
        <w:tc>
          <w:tcPr>
            <w:tcW w:w="771" w:type="pct"/>
            <w:tcBorders>
              <w:top w:val="single" w:sz="4" w:space="0" w:color="auto"/>
              <w:left w:val="single" w:sz="4" w:space="0" w:color="auto"/>
              <w:bottom w:val="single" w:sz="4" w:space="0" w:color="auto"/>
              <w:right w:val="single" w:sz="4" w:space="0" w:color="auto"/>
            </w:tcBorders>
            <w:vAlign w:val="center"/>
          </w:tcPr>
          <w:p w14:paraId="143174A0" w14:textId="77777777" w:rsidR="00D33120" w:rsidRDefault="00D33120" w:rsidP="00D33120">
            <w:pPr>
              <w:widowControl/>
              <w:spacing w:beforeLines="50" w:before="156"/>
              <w:rPr>
                <w:kern w:val="0"/>
                <w:szCs w:val="21"/>
              </w:rPr>
            </w:pPr>
            <w:r w:rsidRPr="001F7ADB">
              <w:rPr>
                <w:kern w:val="0"/>
                <w:szCs w:val="21"/>
              </w:rPr>
              <w:t>2.0</w:t>
            </w:r>
          </w:p>
        </w:tc>
        <w:tc>
          <w:tcPr>
            <w:tcW w:w="795" w:type="pct"/>
            <w:tcBorders>
              <w:top w:val="single" w:sz="4" w:space="0" w:color="auto"/>
              <w:left w:val="single" w:sz="4" w:space="0" w:color="auto"/>
              <w:bottom w:val="single" w:sz="4" w:space="0" w:color="auto"/>
              <w:right w:val="single" w:sz="4" w:space="0" w:color="auto"/>
            </w:tcBorders>
            <w:vAlign w:val="center"/>
          </w:tcPr>
          <w:p w14:paraId="4853D8CB" w14:textId="77777777" w:rsidR="00D33120" w:rsidRDefault="00D33120" w:rsidP="00D33120">
            <w:pPr>
              <w:widowControl/>
              <w:spacing w:beforeLines="50" w:before="156"/>
              <w:rPr>
                <w:kern w:val="0"/>
                <w:szCs w:val="21"/>
              </w:rPr>
            </w:pPr>
            <w:r w:rsidRPr="001F7ADB">
              <w:rPr>
                <w:kern w:val="0"/>
                <w:szCs w:val="21"/>
              </w:rPr>
              <w:t>1.7</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B0C633"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3FB0864B" w14:textId="77777777" w:rsidR="00D33120" w:rsidRDefault="00D33120" w:rsidP="00D33120">
            <w:pPr>
              <w:widowControl/>
              <w:spacing w:beforeLines="50" w:before="156"/>
              <w:rPr>
                <w:kern w:val="0"/>
                <w:szCs w:val="21"/>
              </w:rPr>
            </w:pPr>
            <w:r w:rsidRPr="001F7ADB">
              <w:rPr>
                <w:kern w:val="0"/>
                <w:szCs w:val="21"/>
              </w:rPr>
              <w:t>85%</w:t>
            </w:r>
          </w:p>
        </w:tc>
      </w:tr>
      <w:tr w:rsidR="00D33120" w:rsidRPr="001F7ADB" w14:paraId="564C2B38"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52A826D9" w14:textId="77777777" w:rsidR="00D33120" w:rsidRDefault="00D33120" w:rsidP="00D33120">
            <w:pPr>
              <w:widowControl/>
              <w:spacing w:beforeLines="50" w:before="156"/>
              <w:rPr>
                <w:kern w:val="0"/>
                <w:szCs w:val="21"/>
              </w:rPr>
            </w:pPr>
            <w:r w:rsidRPr="001F7ADB">
              <w:rPr>
                <w:kern w:val="0"/>
                <w:szCs w:val="21"/>
              </w:rPr>
              <w:t>华南通商贸发展有限公司</w:t>
            </w:r>
          </w:p>
        </w:tc>
        <w:tc>
          <w:tcPr>
            <w:tcW w:w="430" w:type="pct"/>
            <w:tcBorders>
              <w:top w:val="nil"/>
              <w:left w:val="nil"/>
              <w:bottom w:val="single" w:sz="4" w:space="0" w:color="auto"/>
              <w:right w:val="single" w:sz="4" w:space="0" w:color="auto"/>
            </w:tcBorders>
            <w:shd w:val="clear" w:color="auto" w:fill="auto"/>
            <w:noWrap/>
            <w:vAlign w:val="center"/>
            <w:hideMark/>
          </w:tcPr>
          <w:p w14:paraId="17E72FAC" w14:textId="77777777" w:rsidR="00D33120" w:rsidRDefault="00D33120" w:rsidP="00D33120">
            <w:pPr>
              <w:widowControl/>
              <w:spacing w:beforeLines="50" w:before="156"/>
              <w:rPr>
                <w:kern w:val="0"/>
                <w:szCs w:val="21"/>
              </w:rPr>
            </w:pPr>
            <w:r w:rsidRPr="001F7ADB">
              <w:rPr>
                <w:kern w:val="0"/>
                <w:szCs w:val="21"/>
              </w:rPr>
              <w:t>5</w:t>
            </w:r>
          </w:p>
        </w:tc>
        <w:tc>
          <w:tcPr>
            <w:tcW w:w="686" w:type="pct"/>
            <w:tcBorders>
              <w:top w:val="single" w:sz="4" w:space="0" w:color="auto"/>
              <w:left w:val="nil"/>
              <w:bottom w:val="single" w:sz="4" w:space="0" w:color="auto"/>
              <w:right w:val="single" w:sz="4" w:space="0" w:color="auto"/>
            </w:tcBorders>
            <w:vAlign w:val="center"/>
          </w:tcPr>
          <w:p w14:paraId="1B1C8EFC" w14:textId="77777777" w:rsidR="00D33120" w:rsidRDefault="00D33120" w:rsidP="00D33120">
            <w:pPr>
              <w:widowControl/>
              <w:spacing w:beforeLines="50" w:before="156"/>
              <w:rPr>
                <w:kern w:val="0"/>
                <w:szCs w:val="21"/>
              </w:rPr>
            </w:pPr>
            <w:r w:rsidRPr="001F7ADB">
              <w:rPr>
                <w:kern w:val="0"/>
                <w:szCs w:val="21"/>
              </w:rPr>
              <w:t xml:space="preserve">143.8 </w:t>
            </w:r>
          </w:p>
        </w:tc>
        <w:tc>
          <w:tcPr>
            <w:tcW w:w="771" w:type="pct"/>
            <w:tcBorders>
              <w:top w:val="single" w:sz="4" w:space="0" w:color="auto"/>
              <w:left w:val="single" w:sz="4" w:space="0" w:color="auto"/>
              <w:bottom w:val="single" w:sz="4" w:space="0" w:color="auto"/>
              <w:right w:val="single" w:sz="4" w:space="0" w:color="auto"/>
            </w:tcBorders>
            <w:vAlign w:val="center"/>
          </w:tcPr>
          <w:p w14:paraId="31A6278C" w14:textId="77777777" w:rsidR="00D33120" w:rsidRDefault="00D33120" w:rsidP="00D33120">
            <w:pPr>
              <w:widowControl/>
              <w:spacing w:beforeLines="50" w:before="156"/>
              <w:rPr>
                <w:kern w:val="0"/>
                <w:szCs w:val="21"/>
              </w:rPr>
            </w:pPr>
            <w:r w:rsidRPr="001F7ADB">
              <w:rPr>
                <w:kern w:val="0"/>
                <w:szCs w:val="21"/>
              </w:rPr>
              <w:t>1.9</w:t>
            </w:r>
          </w:p>
        </w:tc>
        <w:tc>
          <w:tcPr>
            <w:tcW w:w="795" w:type="pct"/>
            <w:tcBorders>
              <w:top w:val="single" w:sz="4" w:space="0" w:color="auto"/>
              <w:left w:val="single" w:sz="4" w:space="0" w:color="auto"/>
              <w:bottom w:val="single" w:sz="4" w:space="0" w:color="auto"/>
              <w:right w:val="single" w:sz="4" w:space="0" w:color="auto"/>
            </w:tcBorders>
            <w:vAlign w:val="center"/>
          </w:tcPr>
          <w:p w14:paraId="4E480312" w14:textId="77777777" w:rsidR="00D33120" w:rsidRDefault="00D33120" w:rsidP="00D33120">
            <w:pPr>
              <w:widowControl/>
              <w:spacing w:beforeLines="50" w:before="156"/>
              <w:rPr>
                <w:kern w:val="0"/>
                <w:szCs w:val="21"/>
              </w:rPr>
            </w:pPr>
            <w:r w:rsidRPr="001F7ADB">
              <w:rPr>
                <w:kern w:val="0"/>
                <w:szCs w:val="21"/>
              </w:rPr>
              <w:t>1.6</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AA1E1"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1C111480" w14:textId="77777777" w:rsidR="00D33120" w:rsidRDefault="00D33120" w:rsidP="00D33120">
            <w:pPr>
              <w:widowControl/>
              <w:spacing w:beforeLines="50" w:before="156"/>
              <w:rPr>
                <w:kern w:val="0"/>
                <w:szCs w:val="21"/>
              </w:rPr>
            </w:pPr>
            <w:r w:rsidRPr="001F7ADB">
              <w:rPr>
                <w:kern w:val="0"/>
                <w:szCs w:val="21"/>
              </w:rPr>
              <w:t>80%</w:t>
            </w:r>
          </w:p>
        </w:tc>
      </w:tr>
      <w:tr w:rsidR="00D33120" w:rsidRPr="001F7ADB" w14:paraId="1A96BCB4"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4322F071" w14:textId="77777777" w:rsidR="00D33120" w:rsidRDefault="00D33120" w:rsidP="00D33120">
            <w:pPr>
              <w:widowControl/>
              <w:spacing w:beforeLines="50" w:before="156"/>
              <w:rPr>
                <w:kern w:val="0"/>
                <w:szCs w:val="21"/>
              </w:rPr>
            </w:pPr>
            <w:r w:rsidRPr="001F7ADB">
              <w:rPr>
                <w:kern w:val="0"/>
                <w:szCs w:val="21"/>
              </w:rPr>
              <w:lastRenderedPageBreak/>
              <w:t>大自然家居</w:t>
            </w:r>
          </w:p>
        </w:tc>
        <w:tc>
          <w:tcPr>
            <w:tcW w:w="430" w:type="pct"/>
            <w:tcBorders>
              <w:top w:val="nil"/>
              <w:left w:val="nil"/>
              <w:bottom w:val="single" w:sz="4" w:space="0" w:color="auto"/>
              <w:right w:val="single" w:sz="4" w:space="0" w:color="auto"/>
            </w:tcBorders>
            <w:shd w:val="clear" w:color="auto" w:fill="auto"/>
            <w:noWrap/>
            <w:vAlign w:val="center"/>
            <w:hideMark/>
          </w:tcPr>
          <w:p w14:paraId="2E6EE483" w14:textId="77777777" w:rsidR="00D33120" w:rsidRDefault="00D33120" w:rsidP="00D33120">
            <w:pPr>
              <w:widowControl/>
              <w:spacing w:beforeLines="50" w:before="156"/>
              <w:rPr>
                <w:kern w:val="0"/>
                <w:szCs w:val="21"/>
              </w:rPr>
            </w:pPr>
            <w:r w:rsidRPr="001F7ADB">
              <w:rPr>
                <w:kern w:val="0"/>
                <w:szCs w:val="21"/>
              </w:rPr>
              <w:t>6</w:t>
            </w:r>
          </w:p>
        </w:tc>
        <w:tc>
          <w:tcPr>
            <w:tcW w:w="686" w:type="pct"/>
            <w:tcBorders>
              <w:top w:val="single" w:sz="4" w:space="0" w:color="auto"/>
              <w:left w:val="nil"/>
              <w:bottom w:val="single" w:sz="4" w:space="0" w:color="auto"/>
              <w:right w:val="single" w:sz="4" w:space="0" w:color="auto"/>
            </w:tcBorders>
            <w:vAlign w:val="center"/>
          </w:tcPr>
          <w:p w14:paraId="6F4137AD" w14:textId="77777777" w:rsidR="00D33120" w:rsidRDefault="00D33120" w:rsidP="00D33120">
            <w:pPr>
              <w:widowControl/>
              <w:spacing w:beforeLines="50" w:before="156"/>
              <w:rPr>
                <w:kern w:val="0"/>
                <w:szCs w:val="21"/>
              </w:rPr>
            </w:pPr>
            <w:r w:rsidRPr="001F7ADB">
              <w:rPr>
                <w:kern w:val="0"/>
                <w:szCs w:val="21"/>
              </w:rPr>
              <w:t xml:space="preserve">130.7 </w:t>
            </w:r>
          </w:p>
        </w:tc>
        <w:tc>
          <w:tcPr>
            <w:tcW w:w="771" w:type="pct"/>
            <w:tcBorders>
              <w:top w:val="single" w:sz="4" w:space="0" w:color="auto"/>
              <w:left w:val="single" w:sz="4" w:space="0" w:color="auto"/>
              <w:bottom w:val="single" w:sz="4" w:space="0" w:color="auto"/>
              <w:right w:val="single" w:sz="4" w:space="0" w:color="auto"/>
            </w:tcBorders>
            <w:vAlign w:val="center"/>
          </w:tcPr>
          <w:p w14:paraId="3401C9A1" w14:textId="77777777" w:rsidR="00D33120" w:rsidRDefault="00D33120" w:rsidP="00D33120">
            <w:pPr>
              <w:widowControl/>
              <w:spacing w:beforeLines="50" w:before="156"/>
              <w:rPr>
                <w:kern w:val="0"/>
                <w:szCs w:val="21"/>
              </w:rPr>
            </w:pPr>
            <w:r w:rsidRPr="001F7ADB">
              <w:rPr>
                <w:kern w:val="0"/>
                <w:szCs w:val="21"/>
              </w:rPr>
              <w:t>1.8</w:t>
            </w:r>
          </w:p>
        </w:tc>
        <w:tc>
          <w:tcPr>
            <w:tcW w:w="795" w:type="pct"/>
            <w:tcBorders>
              <w:top w:val="single" w:sz="4" w:space="0" w:color="auto"/>
              <w:left w:val="single" w:sz="4" w:space="0" w:color="auto"/>
              <w:bottom w:val="single" w:sz="4" w:space="0" w:color="auto"/>
              <w:right w:val="single" w:sz="4" w:space="0" w:color="auto"/>
            </w:tcBorders>
            <w:vAlign w:val="center"/>
          </w:tcPr>
          <w:p w14:paraId="43A100FA" w14:textId="77777777" w:rsidR="00D33120" w:rsidRDefault="00D33120" w:rsidP="00D33120">
            <w:pPr>
              <w:widowControl/>
              <w:spacing w:beforeLines="50" w:before="156"/>
              <w:rPr>
                <w:kern w:val="0"/>
                <w:szCs w:val="21"/>
              </w:rPr>
            </w:pPr>
            <w:r w:rsidRPr="001F7ADB">
              <w:rPr>
                <w:kern w:val="0"/>
                <w:szCs w:val="21"/>
              </w:rPr>
              <w:t>1.5</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F4858"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6977236B" w14:textId="77777777" w:rsidR="00D33120" w:rsidRDefault="00D33120" w:rsidP="00D33120">
            <w:pPr>
              <w:widowControl/>
              <w:spacing w:beforeLines="50" w:before="156"/>
              <w:rPr>
                <w:kern w:val="0"/>
                <w:szCs w:val="21"/>
              </w:rPr>
            </w:pPr>
            <w:r w:rsidRPr="001F7ADB">
              <w:rPr>
                <w:kern w:val="0"/>
                <w:szCs w:val="21"/>
              </w:rPr>
              <w:t>75%</w:t>
            </w:r>
          </w:p>
        </w:tc>
      </w:tr>
      <w:tr w:rsidR="00D33120" w:rsidRPr="001F7ADB" w14:paraId="24303379"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23D21065" w14:textId="77777777" w:rsidR="00D33120" w:rsidRDefault="00D33120" w:rsidP="00D33120">
            <w:pPr>
              <w:widowControl/>
              <w:spacing w:beforeLines="50" w:before="156"/>
              <w:rPr>
                <w:kern w:val="0"/>
                <w:szCs w:val="21"/>
              </w:rPr>
            </w:pPr>
            <w:r w:rsidRPr="001F7ADB">
              <w:rPr>
                <w:kern w:val="0"/>
                <w:szCs w:val="21"/>
              </w:rPr>
              <w:t>红日不锈钢</w:t>
            </w:r>
          </w:p>
        </w:tc>
        <w:tc>
          <w:tcPr>
            <w:tcW w:w="430" w:type="pct"/>
            <w:tcBorders>
              <w:top w:val="nil"/>
              <w:left w:val="nil"/>
              <w:bottom w:val="single" w:sz="4" w:space="0" w:color="auto"/>
              <w:right w:val="single" w:sz="4" w:space="0" w:color="auto"/>
            </w:tcBorders>
            <w:shd w:val="clear" w:color="auto" w:fill="auto"/>
            <w:noWrap/>
            <w:vAlign w:val="center"/>
            <w:hideMark/>
          </w:tcPr>
          <w:p w14:paraId="4CCBC5B6" w14:textId="77777777" w:rsidR="00D33120" w:rsidRDefault="00D33120" w:rsidP="00D33120">
            <w:pPr>
              <w:widowControl/>
              <w:spacing w:beforeLines="50" w:before="156"/>
              <w:rPr>
                <w:kern w:val="0"/>
                <w:szCs w:val="21"/>
              </w:rPr>
            </w:pPr>
            <w:r w:rsidRPr="001F7ADB">
              <w:rPr>
                <w:kern w:val="0"/>
                <w:szCs w:val="21"/>
              </w:rPr>
              <w:t>7</w:t>
            </w:r>
          </w:p>
        </w:tc>
        <w:tc>
          <w:tcPr>
            <w:tcW w:w="686" w:type="pct"/>
            <w:tcBorders>
              <w:top w:val="single" w:sz="4" w:space="0" w:color="auto"/>
              <w:left w:val="nil"/>
              <w:bottom w:val="single" w:sz="4" w:space="0" w:color="auto"/>
              <w:right w:val="single" w:sz="4" w:space="0" w:color="auto"/>
            </w:tcBorders>
            <w:vAlign w:val="center"/>
          </w:tcPr>
          <w:p w14:paraId="406CBAD9" w14:textId="77777777" w:rsidR="00D33120" w:rsidRDefault="00D33120" w:rsidP="00D33120">
            <w:pPr>
              <w:widowControl/>
              <w:spacing w:beforeLines="50" w:before="156"/>
              <w:rPr>
                <w:kern w:val="0"/>
                <w:szCs w:val="21"/>
              </w:rPr>
            </w:pPr>
            <w:r w:rsidRPr="001F7ADB">
              <w:rPr>
                <w:kern w:val="0"/>
                <w:szCs w:val="21"/>
              </w:rPr>
              <w:t xml:space="preserve">120.9 </w:t>
            </w:r>
          </w:p>
        </w:tc>
        <w:tc>
          <w:tcPr>
            <w:tcW w:w="771" w:type="pct"/>
            <w:tcBorders>
              <w:top w:val="single" w:sz="4" w:space="0" w:color="auto"/>
              <w:left w:val="single" w:sz="4" w:space="0" w:color="auto"/>
              <w:bottom w:val="single" w:sz="4" w:space="0" w:color="auto"/>
              <w:right w:val="single" w:sz="4" w:space="0" w:color="auto"/>
            </w:tcBorders>
            <w:vAlign w:val="center"/>
          </w:tcPr>
          <w:p w14:paraId="2648E79B" w14:textId="77777777" w:rsidR="00D33120" w:rsidRDefault="00D33120" w:rsidP="00D33120">
            <w:pPr>
              <w:widowControl/>
              <w:spacing w:beforeLines="50" w:before="156"/>
              <w:rPr>
                <w:kern w:val="0"/>
                <w:szCs w:val="21"/>
              </w:rPr>
            </w:pPr>
            <w:r w:rsidRPr="001F7ADB">
              <w:rPr>
                <w:kern w:val="0"/>
                <w:szCs w:val="21"/>
              </w:rPr>
              <w:t>1.7</w:t>
            </w:r>
          </w:p>
        </w:tc>
        <w:tc>
          <w:tcPr>
            <w:tcW w:w="795" w:type="pct"/>
            <w:tcBorders>
              <w:top w:val="single" w:sz="4" w:space="0" w:color="auto"/>
              <w:left w:val="single" w:sz="4" w:space="0" w:color="auto"/>
              <w:bottom w:val="single" w:sz="4" w:space="0" w:color="auto"/>
              <w:right w:val="single" w:sz="4" w:space="0" w:color="auto"/>
            </w:tcBorders>
            <w:vAlign w:val="center"/>
          </w:tcPr>
          <w:p w14:paraId="55E9F7CE" w14:textId="77777777" w:rsidR="00D33120" w:rsidRDefault="00D33120" w:rsidP="00D33120">
            <w:pPr>
              <w:widowControl/>
              <w:spacing w:beforeLines="50" w:before="156"/>
              <w:rPr>
                <w:kern w:val="0"/>
                <w:szCs w:val="21"/>
              </w:rPr>
            </w:pPr>
            <w:r w:rsidRPr="001F7ADB">
              <w:rPr>
                <w:kern w:val="0"/>
                <w:szCs w:val="21"/>
              </w:rPr>
              <w:t>1.4</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D47327"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7052666C" w14:textId="77777777" w:rsidR="00D33120" w:rsidRDefault="00D33120" w:rsidP="00D33120">
            <w:pPr>
              <w:widowControl/>
              <w:spacing w:beforeLines="50" w:before="156"/>
              <w:rPr>
                <w:kern w:val="0"/>
                <w:szCs w:val="21"/>
              </w:rPr>
            </w:pPr>
            <w:r w:rsidRPr="001F7ADB">
              <w:rPr>
                <w:kern w:val="0"/>
                <w:szCs w:val="21"/>
              </w:rPr>
              <w:t>70%</w:t>
            </w:r>
          </w:p>
        </w:tc>
      </w:tr>
      <w:tr w:rsidR="00D33120" w:rsidRPr="001F7ADB" w14:paraId="3E099E57"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683374B5" w14:textId="77777777" w:rsidR="00D33120" w:rsidRDefault="00D33120" w:rsidP="00D33120">
            <w:pPr>
              <w:widowControl/>
              <w:spacing w:beforeLines="50" w:before="156"/>
              <w:rPr>
                <w:kern w:val="0"/>
                <w:szCs w:val="21"/>
              </w:rPr>
            </w:pPr>
            <w:r w:rsidRPr="001F7ADB">
              <w:rPr>
                <w:kern w:val="0"/>
                <w:szCs w:val="21"/>
              </w:rPr>
              <w:t>大良公安局</w:t>
            </w:r>
          </w:p>
        </w:tc>
        <w:tc>
          <w:tcPr>
            <w:tcW w:w="430" w:type="pct"/>
            <w:tcBorders>
              <w:top w:val="nil"/>
              <w:left w:val="nil"/>
              <w:bottom w:val="single" w:sz="4" w:space="0" w:color="auto"/>
              <w:right w:val="single" w:sz="4" w:space="0" w:color="auto"/>
            </w:tcBorders>
            <w:shd w:val="clear" w:color="auto" w:fill="auto"/>
            <w:noWrap/>
            <w:vAlign w:val="center"/>
            <w:hideMark/>
          </w:tcPr>
          <w:p w14:paraId="19113619" w14:textId="77777777" w:rsidR="00D33120" w:rsidRDefault="00D33120" w:rsidP="00D33120">
            <w:pPr>
              <w:widowControl/>
              <w:spacing w:beforeLines="50" w:before="156"/>
              <w:rPr>
                <w:kern w:val="0"/>
                <w:szCs w:val="21"/>
              </w:rPr>
            </w:pPr>
            <w:r w:rsidRPr="001F7ADB">
              <w:rPr>
                <w:kern w:val="0"/>
                <w:szCs w:val="21"/>
              </w:rPr>
              <w:t>8</w:t>
            </w:r>
          </w:p>
        </w:tc>
        <w:tc>
          <w:tcPr>
            <w:tcW w:w="686" w:type="pct"/>
            <w:tcBorders>
              <w:top w:val="single" w:sz="4" w:space="0" w:color="auto"/>
              <w:left w:val="nil"/>
              <w:bottom w:val="single" w:sz="4" w:space="0" w:color="auto"/>
              <w:right w:val="single" w:sz="4" w:space="0" w:color="auto"/>
            </w:tcBorders>
            <w:vAlign w:val="center"/>
          </w:tcPr>
          <w:p w14:paraId="4455179A" w14:textId="77777777" w:rsidR="00D33120" w:rsidRDefault="00D33120" w:rsidP="00D33120">
            <w:pPr>
              <w:widowControl/>
              <w:spacing w:beforeLines="50" w:before="156"/>
              <w:rPr>
                <w:kern w:val="0"/>
                <w:szCs w:val="21"/>
              </w:rPr>
            </w:pPr>
            <w:r w:rsidRPr="001F7ADB">
              <w:rPr>
                <w:kern w:val="0"/>
                <w:szCs w:val="21"/>
              </w:rPr>
              <w:t xml:space="preserve">116.8 </w:t>
            </w:r>
          </w:p>
        </w:tc>
        <w:tc>
          <w:tcPr>
            <w:tcW w:w="771" w:type="pct"/>
            <w:tcBorders>
              <w:top w:val="single" w:sz="4" w:space="0" w:color="auto"/>
              <w:left w:val="single" w:sz="4" w:space="0" w:color="auto"/>
              <w:bottom w:val="single" w:sz="4" w:space="0" w:color="auto"/>
              <w:right w:val="single" w:sz="4" w:space="0" w:color="auto"/>
            </w:tcBorders>
            <w:vAlign w:val="center"/>
          </w:tcPr>
          <w:p w14:paraId="0F774378" w14:textId="77777777" w:rsidR="00D33120" w:rsidRDefault="00D33120" w:rsidP="00D33120">
            <w:pPr>
              <w:widowControl/>
              <w:spacing w:beforeLines="50" w:before="156"/>
              <w:rPr>
                <w:kern w:val="0"/>
                <w:szCs w:val="21"/>
              </w:rPr>
            </w:pPr>
            <w:r w:rsidRPr="001F7ADB">
              <w:rPr>
                <w:kern w:val="0"/>
                <w:szCs w:val="21"/>
              </w:rPr>
              <w:t>1.6</w:t>
            </w:r>
          </w:p>
        </w:tc>
        <w:tc>
          <w:tcPr>
            <w:tcW w:w="795" w:type="pct"/>
            <w:tcBorders>
              <w:top w:val="single" w:sz="4" w:space="0" w:color="auto"/>
              <w:left w:val="single" w:sz="4" w:space="0" w:color="auto"/>
              <w:bottom w:val="single" w:sz="4" w:space="0" w:color="auto"/>
              <w:right w:val="single" w:sz="4" w:space="0" w:color="auto"/>
            </w:tcBorders>
            <w:vAlign w:val="center"/>
          </w:tcPr>
          <w:p w14:paraId="6D6401DF" w14:textId="77777777" w:rsidR="00D33120" w:rsidRDefault="00D33120" w:rsidP="00D33120">
            <w:pPr>
              <w:widowControl/>
              <w:spacing w:beforeLines="50" w:before="156"/>
              <w:rPr>
                <w:kern w:val="0"/>
                <w:szCs w:val="21"/>
              </w:rPr>
            </w:pPr>
            <w:r w:rsidRPr="001F7ADB">
              <w:rPr>
                <w:kern w:val="0"/>
                <w:szCs w:val="21"/>
              </w:rPr>
              <w:t>1.4</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A8B974"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53DF7147" w14:textId="77777777" w:rsidR="00D33120" w:rsidRDefault="00D33120" w:rsidP="00D33120">
            <w:pPr>
              <w:widowControl/>
              <w:spacing w:beforeLines="50" w:before="156"/>
              <w:rPr>
                <w:kern w:val="0"/>
                <w:szCs w:val="21"/>
              </w:rPr>
            </w:pPr>
            <w:r w:rsidRPr="001F7ADB">
              <w:rPr>
                <w:kern w:val="0"/>
                <w:szCs w:val="21"/>
              </w:rPr>
              <w:t>70%</w:t>
            </w:r>
          </w:p>
        </w:tc>
      </w:tr>
      <w:tr w:rsidR="00D33120" w:rsidRPr="001F7ADB" w14:paraId="5D669081"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120C3884" w14:textId="77777777" w:rsidR="00D33120" w:rsidRDefault="00D33120" w:rsidP="00D33120">
            <w:pPr>
              <w:widowControl/>
              <w:spacing w:beforeLines="50" w:before="156"/>
              <w:rPr>
                <w:kern w:val="0"/>
                <w:szCs w:val="21"/>
              </w:rPr>
            </w:pPr>
            <w:r w:rsidRPr="001F7ADB">
              <w:rPr>
                <w:kern w:val="0"/>
                <w:szCs w:val="21"/>
              </w:rPr>
              <w:t>宏宇陶瓷瓷海国际</w:t>
            </w:r>
          </w:p>
        </w:tc>
        <w:tc>
          <w:tcPr>
            <w:tcW w:w="430" w:type="pct"/>
            <w:tcBorders>
              <w:top w:val="nil"/>
              <w:left w:val="nil"/>
              <w:bottom w:val="single" w:sz="4" w:space="0" w:color="auto"/>
              <w:right w:val="single" w:sz="4" w:space="0" w:color="auto"/>
            </w:tcBorders>
            <w:shd w:val="clear" w:color="auto" w:fill="auto"/>
            <w:noWrap/>
            <w:vAlign w:val="center"/>
            <w:hideMark/>
          </w:tcPr>
          <w:p w14:paraId="79E0C94F" w14:textId="77777777" w:rsidR="00D33120" w:rsidRDefault="00D33120" w:rsidP="00D33120">
            <w:pPr>
              <w:widowControl/>
              <w:spacing w:beforeLines="50" w:before="156"/>
              <w:rPr>
                <w:kern w:val="0"/>
                <w:szCs w:val="21"/>
              </w:rPr>
            </w:pPr>
            <w:r w:rsidRPr="001F7ADB">
              <w:rPr>
                <w:kern w:val="0"/>
                <w:szCs w:val="21"/>
              </w:rPr>
              <w:t>9</w:t>
            </w:r>
          </w:p>
        </w:tc>
        <w:tc>
          <w:tcPr>
            <w:tcW w:w="686" w:type="pct"/>
            <w:tcBorders>
              <w:top w:val="single" w:sz="4" w:space="0" w:color="auto"/>
              <w:left w:val="nil"/>
              <w:bottom w:val="single" w:sz="4" w:space="0" w:color="auto"/>
              <w:right w:val="single" w:sz="4" w:space="0" w:color="auto"/>
            </w:tcBorders>
            <w:vAlign w:val="center"/>
          </w:tcPr>
          <w:p w14:paraId="3F97E618" w14:textId="77777777" w:rsidR="00D33120" w:rsidRDefault="00D33120" w:rsidP="00D33120">
            <w:pPr>
              <w:widowControl/>
              <w:spacing w:beforeLines="50" w:before="156"/>
              <w:rPr>
                <w:kern w:val="0"/>
                <w:szCs w:val="21"/>
              </w:rPr>
            </w:pPr>
            <w:r w:rsidRPr="001F7ADB">
              <w:rPr>
                <w:kern w:val="0"/>
                <w:szCs w:val="21"/>
              </w:rPr>
              <w:t xml:space="preserve">108.5 </w:t>
            </w:r>
          </w:p>
        </w:tc>
        <w:tc>
          <w:tcPr>
            <w:tcW w:w="771" w:type="pct"/>
            <w:tcBorders>
              <w:top w:val="single" w:sz="4" w:space="0" w:color="auto"/>
              <w:left w:val="single" w:sz="4" w:space="0" w:color="auto"/>
              <w:bottom w:val="single" w:sz="4" w:space="0" w:color="auto"/>
              <w:right w:val="single" w:sz="4" w:space="0" w:color="auto"/>
            </w:tcBorders>
            <w:vAlign w:val="center"/>
          </w:tcPr>
          <w:p w14:paraId="4162ED14" w14:textId="77777777" w:rsidR="00D33120" w:rsidRDefault="00D33120" w:rsidP="00D33120">
            <w:pPr>
              <w:widowControl/>
              <w:spacing w:beforeLines="50" w:before="156"/>
              <w:rPr>
                <w:kern w:val="0"/>
                <w:szCs w:val="21"/>
              </w:rPr>
            </w:pPr>
            <w:r w:rsidRPr="001F7ADB">
              <w:rPr>
                <w:kern w:val="0"/>
                <w:szCs w:val="21"/>
              </w:rPr>
              <w:t>1.6</w:t>
            </w:r>
          </w:p>
        </w:tc>
        <w:tc>
          <w:tcPr>
            <w:tcW w:w="795" w:type="pct"/>
            <w:tcBorders>
              <w:top w:val="single" w:sz="4" w:space="0" w:color="auto"/>
              <w:left w:val="single" w:sz="4" w:space="0" w:color="auto"/>
              <w:bottom w:val="single" w:sz="4" w:space="0" w:color="auto"/>
              <w:right w:val="single" w:sz="4" w:space="0" w:color="auto"/>
            </w:tcBorders>
            <w:vAlign w:val="center"/>
          </w:tcPr>
          <w:p w14:paraId="0B2DE140" w14:textId="77777777" w:rsidR="00D33120" w:rsidRDefault="00D33120" w:rsidP="00D33120">
            <w:pPr>
              <w:widowControl/>
              <w:spacing w:beforeLines="50" w:before="156"/>
              <w:rPr>
                <w:kern w:val="0"/>
                <w:szCs w:val="21"/>
              </w:rPr>
            </w:pPr>
            <w:r w:rsidRPr="001F7ADB">
              <w:rPr>
                <w:kern w:val="0"/>
                <w:szCs w:val="21"/>
              </w:rPr>
              <w:t>1.3</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270493"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45E781AC" w14:textId="77777777" w:rsidR="00D33120" w:rsidRDefault="00D33120" w:rsidP="00D33120">
            <w:pPr>
              <w:widowControl/>
              <w:spacing w:beforeLines="50" w:before="156"/>
              <w:rPr>
                <w:kern w:val="0"/>
                <w:szCs w:val="21"/>
              </w:rPr>
            </w:pPr>
            <w:r w:rsidRPr="001F7ADB">
              <w:rPr>
                <w:kern w:val="0"/>
                <w:szCs w:val="21"/>
              </w:rPr>
              <w:t>65%</w:t>
            </w:r>
          </w:p>
        </w:tc>
      </w:tr>
      <w:tr w:rsidR="00D33120" w:rsidRPr="001F7ADB" w14:paraId="20FE69DF" w14:textId="77777777" w:rsidTr="00D33120">
        <w:trPr>
          <w:trHeight w:val="285"/>
          <w:jc w:val="center"/>
        </w:trPr>
        <w:tc>
          <w:tcPr>
            <w:tcW w:w="941" w:type="pct"/>
            <w:tcBorders>
              <w:top w:val="nil"/>
              <w:left w:val="single" w:sz="4" w:space="0" w:color="auto"/>
              <w:bottom w:val="single" w:sz="4" w:space="0" w:color="auto"/>
              <w:right w:val="single" w:sz="4" w:space="0" w:color="auto"/>
            </w:tcBorders>
            <w:shd w:val="clear" w:color="auto" w:fill="auto"/>
            <w:noWrap/>
            <w:vAlign w:val="center"/>
            <w:hideMark/>
          </w:tcPr>
          <w:p w14:paraId="42C289B8" w14:textId="77777777" w:rsidR="00D33120" w:rsidRDefault="00D33120" w:rsidP="00D33120">
            <w:pPr>
              <w:widowControl/>
              <w:spacing w:beforeLines="50" w:before="156"/>
              <w:rPr>
                <w:kern w:val="0"/>
                <w:szCs w:val="21"/>
              </w:rPr>
            </w:pPr>
            <w:r w:rsidRPr="001F7ADB">
              <w:rPr>
                <w:kern w:val="0"/>
                <w:szCs w:val="21"/>
              </w:rPr>
              <w:t>虹宇塑料五金</w:t>
            </w:r>
          </w:p>
        </w:tc>
        <w:tc>
          <w:tcPr>
            <w:tcW w:w="430" w:type="pct"/>
            <w:tcBorders>
              <w:top w:val="nil"/>
              <w:left w:val="nil"/>
              <w:bottom w:val="single" w:sz="4" w:space="0" w:color="auto"/>
              <w:right w:val="single" w:sz="4" w:space="0" w:color="auto"/>
            </w:tcBorders>
            <w:shd w:val="clear" w:color="auto" w:fill="auto"/>
            <w:noWrap/>
            <w:vAlign w:val="center"/>
            <w:hideMark/>
          </w:tcPr>
          <w:p w14:paraId="3C2A1E0D" w14:textId="77777777" w:rsidR="00D33120" w:rsidRDefault="00D33120" w:rsidP="00D33120">
            <w:pPr>
              <w:widowControl/>
              <w:spacing w:beforeLines="50" w:before="156"/>
              <w:rPr>
                <w:kern w:val="0"/>
                <w:szCs w:val="21"/>
              </w:rPr>
            </w:pPr>
            <w:r w:rsidRPr="001F7ADB">
              <w:rPr>
                <w:kern w:val="0"/>
                <w:szCs w:val="21"/>
              </w:rPr>
              <w:t>10</w:t>
            </w:r>
          </w:p>
        </w:tc>
        <w:tc>
          <w:tcPr>
            <w:tcW w:w="686" w:type="pct"/>
            <w:tcBorders>
              <w:top w:val="single" w:sz="4" w:space="0" w:color="auto"/>
              <w:left w:val="nil"/>
              <w:bottom w:val="single" w:sz="4" w:space="0" w:color="auto"/>
              <w:right w:val="single" w:sz="4" w:space="0" w:color="auto"/>
            </w:tcBorders>
            <w:vAlign w:val="center"/>
          </w:tcPr>
          <w:p w14:paraId="36CFBA21" w14:textId="77777777" w:rsidR="00D33120" w:rsidRDefault="00D33120" w:rsidP="00D33120">
            <w:pPr>
              <w:widowControl/>
              <w:spacing w:beforeLines="50" w:before="156"/>
              <w:rPr>
                <w:kern w:val="0"/>
                <w:szCs w:val="21"/>
              </w:rPr>
            </w:pPr>
            <w:r w:rsidRPr="001F7ADB">
              <w:rPr>
                <w:kern w:val="0"/>
                <w:szCs w:val="21"/>
              </w:rPr>
              <w:t xml:space="preserve">102.3 </w:t>
            </w:r>
          </w:p>
        </w:tc>
        <w:tc>
          <w:tcPr>
            <w:tcW w:w="771" w:type="pct"/>
            <w:tcBorders>
              <w:top w:val="single" w:sz="4" w:space="0" w:color="auto"/>
              <w:left w:val="single" w:sz="4" w:space="0" w:color="auto"/>
              <w:bottom w:val="single" w:sz="4" w:space="0" w:color="auto"/>
              <w:right w:val="single" w:sz="4" w:space="0" w:color="auto"/>
            </w:tcBorders>
            <w:vAlign w:val="center"/>
          </w:tcPr>
          <w:p w14:paraId="5A2462EC" w14:textId="77777777" w:rsidR="00D33120" w:rsidRDefault="00D33120" w:rsidP="00D33120">
            <w:pPr>
              <w:widowControl/>
              <w:spacing w:beforeLines="50" w:before="156"/>
              <w:rPr>
                <w:kern w:val="0"/>
                <w:szCs w:val="21"/>
              </w:rPr>
            </w:pPr>
            <w:r w:rsidRPr="001F7ADB">
              <w:rPr>
                <w:kern w:val="0"/>
                <w:szCs w:val="21"/>
              </w:rPr>
              <w:t>1.5</w:t>
            </w:r>
          </w:p>
        </w:tc>
        <w:tc>
          <w:tcPr>
            <w:tcW w:w="795" w:type="pct"/>
            <w:tcBorders>
              <w:top w:val="single" w:sz="4" w:space="0" w:color="auto"/>
              <w:left w:val="single" w:sz="4" w:space="0" w:color="auto"/>
              <w:bottom w:val="single" w:sz="4" w:space="0" w:color="auto"/>
              <w:right w:val="single" w:sz="4" w:space="0" w:color="auto"/>
            </w:tcBorders>
            <w:vAlign w:val="center"/>
          </w:tcPr>
          <w:p w14:paraId="40F3D6E5" w14:textId="77777777" w:rsidR="00D33120" w:rsidRDefault="00D33120" w:rsidP="00D33120">
            <w:pPr>
              <w:widowControl/>
              <w:spacing w:beforeLines="50" w:before="156"/>
              <w:rPr>
                <w:kern w:val="0"/>
                <w:szCs w:val="21"/>
              </w:rPr>
            </w:pPr>
            <w:r w:rsidRPr="001F7ADB">
              <w:rPr>
                <w:kern w:val="0"/>
                <w:szCs w:val="21"/>
              </w:rPr>
              <w:t>1.2</w:t>
            </w:r>
          </w:p>
        </w:tc>
        <w:tc>
          <w:tcPr>
            <w:tcW w:w="7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7DCE4" w14:textId="77777777" w:rsidR="00D33120" w:rsidRDefault="00D33120" w:rsidP="00D33120">
            <w:pPr>
              <w:widowControl/>
              <w:spacing w:beforeLines="50" w:before="156"/>
              <w:rPr>
                <w:kern w:val="0"/>
                <w:szCs w:val="21"/>
              </w:rPr>
            </w:pPr>
            <w:r w:rsidRPr="001F7ADB">
              <w:rPr>
                <w:kern w:val="0"/>
                <w:szCs w:val="21"/>
              </w:rPr>
              <w:t>2</w:t>
            </w:r>
          </w:p>
        </w:tc>
        <w:tc>
          <w:tcPr>
            <w:tcW w:w="671" w:type="pct"/>
            <w:tcBorders>
              <w:top w:val="single" w:sz="4" w:space="0" w:color="auto"/>
              <w:left w:val="single" w:sz="4" w:space="0" w:color="auto"/>
              <w:bottom w:val="single" w:sz="4" w:space="0" w:color="auto"/>
              <w:right w:val="single" w:sz="4" w:space="0" w:color="auto"/>
            </w:tcBorders>
            <w:vAlign w:val="center"/>
          </w:tcPr>
          <w:p w14:paraId="2831FE88" w14:textId="77777777" w:rsidR="00D33120" w:rsidRDefault="00D33120" w:rsidP="00D33120">
            <w:pPr>
              <w:widowControl/>
              <w:spacing w:beforeLines="50" w:before="156"/>
              <w:rPr>
                <w:kern w:val="0"/>
                <w:szCs w:val="21"/>
              </w:rPr>
            </w:pPr>
            <w:r w:rsidRPr="001F7ADB">
              <w:rPr>
                <w:kern w:val="0"/>
                <w:szCs w:val="21"/>
              </w:rPr>
              <w:t>60%</w:t>
            </w:r>
          </w:p>
        </w:tc>
      </w:tr>
    </w:tbl>
    <w:p w14:paraId="5B3047E8" w14:textId="77777777" w:rsidR="00D33120" w:rsidRDefault="00D33120" w:rsidP="00D33120">
      <w:pPr>
        <w:spacing w:beforeLines="50" w:before="156"/>
        <w:jc w:val="left"/>
        <w:rPr>
          <w:szCs w:val="21"/>
        </w:rPr>
      </w:pPr>
    </w:p>
    <w:p w14:paraId="66437C73" w14:textId="77777777" w:rsidR="00D33120" w:rsidRPr="001F7ADB"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395" w:name="_Toc365035411"/>
      <w:bookmarkStart w:id="396" w:name="_Toc19695280"/>
      <w:bookmarkStart w:id="397" w:name="_Toc345920319"/>
      <w:r w:rsidRPr="001F7ADB">
        <w:rPr>
          <w:sz w:val="24"/>
        </w:rPr>
        <w:t>业务流量的区域分布和趋势分析</w:t>
      </w:r>
      <w:bookmarkEnd w:id="395"/>
      <w:bookmarkEnd w:id="396"/>
    </w:p>
    <w:p w14:paraId="460A3A91" w14:textId="7B138D3C" w:rsidR="00D33120" w:rsidRPr="001F7ADB" w:rsidRDefault="00D33120" w:rsidP="00D33120">
      <w:r w:rsidRPr="001F7ADB">
        <w:t>按照</w:t>
      </w:r>
      <w:r w:rsidR="008209EE">
        <w:t>PTN/SPN</w:t>
      </w:r>
      <w:r w:rsidR="008209EE">
        <w:t>网络</w:t>
      </w:r>
      <w:r w:rsidRPr="001F7ADB">
        <w:t>的区域分布，分析各个区域的业务流量分布和流量发展趋势。</w:t>
      </w:r>
    </w:p>
    <w:p w14:paraId="1175B102" w14:textId="513F6E84" w:rsidR="00D33120" w:rsidRPr="001F7ADB" w:rsidRDefault="00D33120" w:rsidP="00D33120">
      <w:pPr>
        <w:pStyle w:val="afffff7"/>
        <w:jc w:val="center"/>
        <w:rPr>
          <w:rFonts w:ascii="Times New Roman" w:hAnsi="Times New Roman" w:cs="Times New Roman"/>
          <w:sz w:val="21"/>
        </w:rPr>
      </w:pPr>
      <w:r w:rsidRPr="001F7ADB">
        <w:rPr>
          <w:rFonts w:ascii="Times New Roman" w:hAnsi="Times New Roman" w:cs="Times New Roman"/>
          <w:sz w:val="21"/>
        </w:rPr>
        <w:t>表</w:t>
      </w:r>
      <w:r w:rsidR="00704BDF">
        <w:rPr>
          <w:rFonts w:ascii="Times New Roman" w:hAnsi="Times New Roman" w:cs="Times New Roman" w:hint="eastAsia"/>
          <w:sz w:val="21"/>
        </w:rPr>
        <w:t>5</w:t>
      </w:r>
      <w:r w:rsidR="00704BDF">
        <w:rPr>
          <w:rFonts w:ascii="Times New Roman" w:hAnsi="Times New Roman" w:cs="Times New Roman"/>
          <w:sz w:val="21"/>
        </w:rPr>
        <w:t>-9</w:t>
      </w:r>
      <w:r w:rsidRPr="001F7ADB">
        <w:rPr>
          <w:rFonts w:ascii="Times New Roman" w:hAnsi="Times New Roman" w:cs="Times New Roman"/>
          <w:sz w:val="21"/>
        </w:rPr>
        <w:t xml:space="preserve"> PTN</w:t>
      </w:r>
      <w:r w:rsidRPr="001F7ADB">
        <w:rPr>
          <w:rFonts w:ascii="Times New Roman" w:hAnsi="Times New Roman" w:cs="Times New Roman"/>
          <w:sz w:val="21"/>
        </w:rPr>
        <w:t>流量的区域分布报表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748"/>
        <w:gridCol w:w="1100"/>
        <w:gridCol w:w="1148"/>
        <w:gridCol w:w="1310"/>
        <w:gridCol w:w="1231"/>
        <w:gridCol w:w="1434"/>
        <w:gridCol w:w="1182"/>
      </w:tblGrid>
      <w:tr w:rsidR="00D33120" w:rsidRPr="001F7ADB" w14:paraId="102CFAD7" w14:textId="77777777" w:rsidTr="00D33120">
        <w:trPr>
          <w:trHeight w:val="325"/>
          <w:jc w:val="center"/>
        </w:trPr>
        <w:tc>
          <w:tcPr>
            <w:tcW w:w="332" w:type="pct"/>
            <w:vMerge w:val="restart"/>
            <w:vAlign w:val="center"/>
          </w:tcPr>
          <w:p w14:paraId="6B145584" w14:textId="77777777" w:rsidR="00D33120" w:rsidRDefault="00D33120" w:rsidP="00D33120">
            <w:pPr>
              <w:widowControl/>
              <w:spacing w:beforeLines="50" w:before="156"/>
              <w:jc w:val="center"/>
              <w:rPr>
                <w:b/>
                <w:bCs/>
                <w:kern w:val="0"/>
                <w:szCs w:val="21"/>
              </w:rPr>
            </w:pPr>
            <w:r w:rsidRPr="001F7ADB">
              <w:rPr>
                <w:b/>
                <w:bCs/>
                <w:kern w:val="0"/>
                <w:szCs w:val="21"/>
              </w:rPr>
              <w:t>排名</w:t>
            </w:r>
          </w:p>
        </w:tc>
        <w:tc>
          <w:tcPr>
            <w:tcW w:w="428" w:type="pct"/>
            <w:vMerge w:val="restart"/>
            <w:shd w:val="clear" w:color="auto" w:fill="auto"/>
            <w:vAlign w:val="center"/>
            <w:hideMark/>
          </w:tcPr>
          <w:p w14:paraId="0621A736" w14:textId="77777777" w:rsidR="00D33120" w:rsidRDefault="00D33120" w:rsidP="00D33120">
            <w:pPr>
              <w:widowControl/>
              <w:spacing w:beforeLines="50" w:before="156"/>
              <w:jc w:val="center"/>
              <w:rPr>
                <w:b/>
                <w:bCs/>
                <w:kern w:val="0"/>
                <w:szCs w:val="21"/>
              </w:rPr>
            </w:pPr>
            <w:r w:rsidRPr="001F7ADB">
              <w:rPr>
                <w:b/>
                <w:bCs/>
                <w:kern w:val="0"/>
                <w:szCs w:val="21"/>
              </w:rPr>
              <w:t>区域名称</w:t>
            </w:r>
          </w:p>
        </w:tc>
        <w:tc>
          <w:tcPr>
            <w:tcW w:w="630" w:type="pct"/>
            <w:vMerge w:val="restart"/>
            <w:vAlign w:val="center"/>
          </w:tcPr>
          <w:p w14:paraId="541878A4" w14:textId="77777777" w:rsidR="00D33120" w:rsidRDefault="00D33120" w:rsidP="00D33120">
            <w:pPr>
              <w:widowControl/>
              <w:spacing w:beforeLines="50" w:before="156"/>
              <w:jc w:val="center"/>
              <w:rPr>
                <w:b/>
                <w:bCs/>
                <w:kern w:val="0"/>
                <w:szCs w:val="21"/>
              </w:rPr>
            </w:pPr>
            <w:r w:rsidRPr="001F7ADB">
              <w:rPr>
                <w:b/>
                <w:bCs/>
                <w:kern w:val="0"/>
                <w:szCs w:val="21"/>
              </w:rPr>
              <w:t>PW</w:t>
            </w:r>
            <w:r w:rsidRPr="001F7ADB">
              <w:rPr>
                <w:b/>
                <w:bCs/>
                <w:kern w:val="0"/>
                <w:szCs w:val="21"/>
              </w:rPr>
              <w:t>业务数量</w:t>
            </w:r>
          </w:p>
        </w:tc>
        <w:tc>
          <w:tcPr>
            <w:tcW w:w="1407" w:type="pct"/>
            <w:gridSpan w:val="2"/>
            <w:vAlign w:val="center"/>
          </w:tcPr>
          <w:p w14:paraId="49D903FE" w14:textId="77777777" w:rsidR="00D33120" w:rsidRDefault="00D33120" w:rsidP="00D33120">
            <w:pPr>
              <w:widowControl/>
              <w:spacing w:beforeLines="50" w:before="156"/>
              <w:jc w:val="center"/>
              <w:rPr>
                <w:b/>
                <w:bCs/>
                <w:kern w:val="0"/>
                <w:szCs w:val="21"/>
              </w:rPr>
            </w:pPr>
            <w:r w:rsidRPr="001F7ADB">
              <w:rPr>
                <w:b/>
                <w:bCs/>
                <w:kern w:val="0"/>
                <w:szCs w:val="21"/>
              </w:rPr>
              <w:t>本月业务总流量（</w:t>
            </w:r>
            <w:r w:rsidRPr="001F7ADB">
              <w:rPr>
                <w:b/>
                <w:bCs/>
                <w:kern w:val="0"/>
                <w:szCs w:val="21"/>
              </w:rPr>
              <w:t>Gbit)</w:t>
            </w:r>
          </w:p>
        </w:tc>
        <w:tc>
          <w:tcPr>
            <w:tcW w:w="1526" w:type="pct"/>
            <w:gridSpan w:val="2"/>
            <w:vAlign w:val="center"/>
          </w:tcPr>
          <w:p w14:paraId="257B0E01" w14:textId="77777777" w:rsidR="00D33120" w:rsidRDefault="00D33120" w:rsidP="00D33120">
            <w:pPr>
              <w:widowControl/>
              <w:spacing w:beforeLines="50" w:before="156"/>
              <w:jc w:val="center"/>
              <w:rPr>
                <w:b/>
                <w:bCs/>
                <w:kern w:val="0"/>
                <w:szCs w:val="21"/>
              </w:rPr>
            </w:pPr>
            <w:r w:rsidRPr="001F7ADB">
              <w:rPr>
                <w:b/>
                <w:bCs/>
                <w:kern w:val="0"/>
                <w:szCs w:val="21"/>
              </w:rPr>
              <w:t>上月业务总流量（</w:t>
            </w:r>
            <w:r w:rsidRPr="001F7ADB">
              <w:rPr>
                <w:b/>
                <w:bCs/>
                <w:kern w:val="0"/>
                <w:szCs w:val="21"/>
              </w:rPr>
              <w:t>Gbit)</w:t>
            </w:r>
          </w:p>
        </w:tc>
        <w:tc>
          <w:tcPr>
            <w:tcW w:w="677" w:type="pct"/>
            <w:vMerge w:val="restart"/>
            <w:vAlign w:val="center"/>
          </w:tcPr>
          <w:p w14:paraId="7CD4F0F6" w14:textId="77777777" w:rsidR="00D33120" w:rsidRDefault="00D33120" w:rsidP="00D33120">
            <w:pPr>
              <w:widowControl/>
              <w:spacing w:beforeLines="50" w:before="156"/>
              <w:rPr>
                <w:b/>
                <w:bCs/>
                <w:kern w:val="0"/>
                <w:szCs w:val="21"/>
              </w:rPr>
            </w:pPr>
            <w:r w:rsidRPr="001F7ADB">
              <w:rPr>
                <w:b/>
                <w:bCs/>
                <w:kern w:val="0"/>
                <w:szCs w:val="21"/>
              </w:rPr>
              <w:t>月流量变化率（</w:t>
            </w:r>
            <w:r w:rsidRPr="001F7ADB">
              <w:rPr>
                <w:b/>
                <w:bCs/>
                <w:kern w:val="0"/>
                <w:szCs w:val="21"/>
              </w:rPr>
              <w:t>%</w:t>
            </w:r>
            <w:r w:rsidRPr="001F7ADB">
              <w:rPr>
                <w:b/>
                <w:bCs/>
                <w:kern w:val="0"/>
                <w:szCs w:val="21"/>
              </w:rPr>
              <w:t>）</w:t>
            </w:r>
          </w:p>
        </w:tc>
      </w:tr>
      <w:tr w:rsidR="00D33120" w:rsidRPr="001F7ADB" w14:paraId="2CA9DC10" w14:textId="77777777" w:rsidTr="00D33120">
        <w:trPr>
          <w:trHeight w:val="58"/>
          <w:jc w:val="center"/>
        </w:trPr>
        <w:tc>
          <w:tcPr>
            <w:tcW w:w="332" w:type="pct"/>
            <w:vMerge/>
            <w:vAlign w:val="center"/>
          </w:tcPr>
          <w:p w14:paraId="289FCC1E" w14:textId="77777777" w:rsidR="00D33120" w:rsidRDefault="00D33120" w:rsidP="00D33120">
            <w:pPr>
              <w:widowControl/>
              <w:spacing w:beforeLines="50" w:before="156" w:line="300" w:lineRule="auto"/>
              <w:jc w:val="center"/>
              <w:rPr>
                <w:b/>
                <w:bCs/>
                <w:kern w:val="0"/>
                <w:sz w:val="32"/>
                <w:szCs w:val="21"/>
              </w:rPr>
            </w:pPr>
          </w:p>
        </w:tc>
        <w:tc>
          <w:tcPr>
            <w:tcW w:w="428" w:type="pct"/>
            <w:vMerge/>
            <w:shd w:val="clear" w:color="auto" w:fill="auto"/>
            <w:vAlign w:val="center"/>
          </w:tcPr>
          <w:p w14:paraId="156675B7" w14:textId="77777777" w:rsidR="00D33120" w:rsidRDefault="00D33120" w:rsidP="00D33120">
            <w:pPr>
              <w:widowControl/>
              <w:spacing w:beforeLines="50" w:before="156" w:line="300" w:lineRule="auto"/>
              <w:jc w:val="center"/>
              <w:rPr>
                <w:b/>
                <w:bCs/>
                <w:kern w:val="0"/>
                <w:sz w:val="32"/>
                <w:szCs w:val="21"/>
              </w:rPr>
            </w:pPr>
          </w:p>
        </w:tc>
        <w:tc>
          <w:tcPr>
            <w:tcW w:w="630" w:type="pct"/>
            <w:vMerge/>
            <w:vAlign w:val="center"/>
          </w:tcPr>
          <w:p w14:paraId="16BEA6A7" w14:textId="77777777" w:rsidR="00D33120" w:rsidRDefault="00D33120" w:rsidP="00D33120">
            <w:pPr>
              <w:widowControl/>
              <w:spacing w:beforeLines="50" w:before="156" w:line="300" w:lineRule="auto"/>
              <w:jc w:val="center"/>
              <w:rPr>
                <w:b/>
                <w:bCs/>
                <w:kern w:val="0"/>
                <w:sz w:val="32"/>
                <w:szCs w:val="21"/>
              </w:rPr>
            </w:pPr>
          </w:p>
        </w:tc>
        <w:tc>
          <w:tcPr>
            <w:tcW w:w="657" w:type="pct"/>
            <w:vAlign w:val="center"/>
          </w:tcPr>
          <w:p w14:paraId="2B0C1ED9" w14:textId="77777777" w:rsidR="00D33120" w:rsidRDefault="00D33120" w:rsidP="00D33120">
            <w:pPr>
              <w:widowControl/>
              <w:spacing w:beforeLines="50" w:before="156"/>
              <w:jc w:val="center"/>
              <w:rPr>
                <w:b/>
                <w:bCs/>
                <w:kern w:val="0"/>
                <w:szCs w:val="21"/>
              </w:rPr>
            </w:pPr>
            <w:r w:rsidRPr="001F7ADB">
              <w:rPr>
                <w:b/>
                <w:bCs/>
                <w:kern w:val="0"/>
                <w:szCs w:val="21"/>
              </w:rPr>
              <w:t>接收</w:t>
            </w:r>
          </w:p>
        </w:tc>
        <w:tc>
          <w:tcPr>
            <w:tcW w:w="750" w:type="pct"/>
            <w:shd w:val="clear" w:color="auto" w:fill="auto"/>
            <w:vAlign w:val="center"/>
          </w:tcPr>
          <w:p w14:paraId="0B083DEE" w14:textId="77777777" w:rsidR="00D33120" w:rsidRDefault="00D33120" w:rsidP="00D33120">
            <w:pPr>
              <w:widowControl/>
              <w:spacing w:beforeLines="50" w:before="156"/>
              <w:jc w:val="center"/>
              <w:rPr>
                <w:b/>
                <w:bCs/>
                <w:kern w:val="0"/>
                <w:szCs w:val="21"/>
              </w:rPr>
            </w:pPr>
            <w:r w:rsidRPr="001F7ADB">
              <w:rPr>
                <w:b/>
                <w:bCs/>
                <w:kern w:val="0"/>
                <w:szCs w:val="21"/>
              </w:rPr>
              <w:t>发送</w:t>
            </w:r>
          </w:p>
        </w:tc>
        <w:tc>
          <w:tcPr>
            <w:tcW w:w="705" w:type="pct"/>
            <w:vAlign w:val="center"/>
          </w:tcPr>
          <w:p w14:paraId="563C97CB" w14:textId="77777777" w:rsidR="00D33120" w:rsidRDefault="00D33120" w:rsidP="00D33120">
            <w:pPr>
              <w:widowControl/>
              <w:spacing w:beforeLines="50" w:before="156"/>
              <w:jc w:val="center"/>
              <w:rPr>
                <w:b/>
                <w:bCs/>
                <w:kern w:val="0"/>
                <w:szCs w:val="21"/>
              </w:rPr>
            </w:pPr>
            <w:r w:rsidRPr="001F7ADB">
              <w:rPr>
                <w:b/>
                <w:bCs/>
                <w:kern w:val="0"/>
                <w:szCs w:val="21"/>
              </w:rPr>
              <w:t>接收</w:t>
            </w:r>
          </w:p>
        </w:tc>
        <w:tc>
          <w:tcPr>
            <w:tcW w:w="821" w:type="pct"/>
            <w:vAlign w:val="center"/>
          </w:tcPr>
          <w:p w14:paraId="6D9839C2" w14:textId="77777777" w:rsidR="00D33120" w:rsidRDefault="00D33120" w:rsidP="00D33120">
            <w:pPr>
              <w:widowControl/>
              <w:spacing w:beforeLines="50" w:before="156"/>
              <w:jc w:val="center"/>
              <w:rPr>
                <w:b/>
                <w:bCs/>
                <w:kern w:val="0"/>
                <w:sz w:val="32"/>
                <w:szCs w:val="21"/>
              </w:rPr>
            </w:pPr>
            <w:r w:rsidRPr="001F7ADB">
              <w:rPr>
                <w:b/>
                <w:bCs/>
                <w:kern w:val="0"/>
                <w:szCs w:val="21"/>
              </w:rPr>
              <w:t>发送</w:t>
            </w:r>
          </w:p>
        </w:tc>
        <w:tc>
          <w:tcPr>
            <w:tcW w:w="677" w:type="pct"/>
            <w:vMerge/>
            <w:vAlign w:val="center"/>
          </w:tcPr>
          <w:p w14:paraId="03ECC0B7" w14:textId="77777777" w:rsidR="00D33120" w:rsidRDefault="00D33120" w:rsidP="00D33120">
            <w:pPr>
              <w:widowControl/>
              <w:spacing w:beforeLines="50" w:before="156" w:line="300" w:lineRule="auto"/>
              <w:rPr>
                <w:b/>
                <w:bCs/>
                <w:kern w:val="0"/>
                <w:sz w:val="44"/>
                <w:szCs w:val="21"/>
              </w:rPr>
            </w:pPr>
          </w:p>
        </w:tc>
      </w:tr>
      <w:tr w:rsidR="00D33120" w:rsidRPr="001F7ADB" w14:paraId="35AB9E96" w14:textId="77777777" w:rsidTr="00D33120">
        <w:trPr>
          <w:trHeight w:val="514"/>
          <w:jc w:val="center"/>
        </w:trPr>
        <w:tc>
          <w:tcPr>
            <w:tcW w:w="332" w:type="pct"/>
            <w:vAlign w:val="center"/>
          </w:tcPr>
          <w:p w14:paraId="0B6C1267" w14:textId="77777777" w:rsidR="00D33120" w:rsidRDefault="00D33120" w:rsidP="00D33120">
            <w:pPr>
              <w:widowControl/>
              <w:spacing w:beforeLines="50" w:before="156" w:line="300" w:lineRule="auto"/>
              <w:rPr>
                <w:b/>
                <w:bCs/>
                <w:kern w:val="0"/>
                <w:szCs w:val="21"/>
              </w:rPr>
            </w:pPr>
            <w:r w:rsidRPr="001F7ADB">
              <w:rPr>
                <w:b/>
                <w:bCs/>
                <w:kern w:val="0"/>
                <w:szCs w:val="21"/>
              </w:rPr>
              <w:t>1</w:t>
            </w:r>
          </w:p>
        </w:tc>
        <w:tc>
          <w:tcPr>
            <w:tcW w:w="428" w:type="pct"/>
            <w:shd w:val="clear" w:color="auto" w:fill="auto"/>
            <w:vAlign w:val="center"/>
          </w:tcPr>
          <w:p w14:paraId="4C0AC2EC" w14:textId="77777777" w:rsidR="00D33120" w:rsidRDefault="00D33120" w:rsidP="00D33120">
            <w:pPr>
              <w:widowControl/>
              <w:spacing w:beforeLines="50" w:before="156" w:line="300" w:lineRule="auto"/>
              <w:rPr>
                <w:b/>
                <w:bCs/>
                <w:kern w:val="0"/>
                <w:sz w:val="32"/>
                <w:szCs w:val="21"/>
              </w:rPr>
            </w:pPr>
          </w:p>
        </w:tc>
        <w:tc>
          <w:tcPr>
            <w:tcW w:w="630" w:type="pct"/>
            <w:vAlign w:val="center"/>
          </w:tcPr>
          <w:p w14:paraId="53E4B8D7" w14:textId="77777777" w:rsidR="00D33120" w:rsidRDefault="00D33120" w:rsidP="00D33120">
            <w:pPr>
              <w:widowControl/>
              <w:spacing w:beforeLines="50" w:before="156" w:line="300" w:lineRule="auto"/>
              <w:rPr>
                <w:b/>
                <w:bCs/>
                <w:kern w:val="0"/>
                <w:sz w:val="32"/>
                <w:szCs w:val="21"/>
              </w:rPr>
            </w:pPr>
          </w:p>
        </w:tc>
        <w:tc>
          <w:tcPr>
            <w:tcW w:w="657" w:type="pct"/>
            <w:vAlign w:val="center"/>
          </w:tcPr>
          <w:p w14:paraId="0893F989" w14:textId="77777777" w:rsidR="00D33120" w:rsidRDefault="00D33120" w:rsidP="00D33120">
            <w:pPr>
              <w:widowControl/>
              <w:spacing w:beforeLines="50" w:before="156" w:line="300" w:lineRule="auto"/>
              <w:rPr>
                <w:b/>
                <w:bCs/>
                <w:kern w:val="0"/>
                <w:sz w:val="32"/>
                <w:szCs w:val="21"/>
              </w:rPr>
            </w:pPr>
          </w:p>
        </w:tc>
        <w:tc>
          <w:tcPr>
            <w:tcW w:w="750" w:type="pct"/>
            <w:shd w:val="clear" w:color="auto" w:fill="auto"/>
            <w:vAlign w:val="center"/>
          </w:tcPr>
          <w:p w14:paraId="2FD89FB0" w14:textId="77777777" w:rsidR="00D33120" w:rsidRDefault="00D33120" w:rsidP="00D33120">
            <w:pPr>
              <w:widowControl/>
              <w:spacing w:beforeLines="50" w:before="156" w:line="300" w:lineRule="auto"/>
              <w:rPr>
                <w:b/>
                <w:bCs/>
                <w:kern w:val="0"/>
                <w:sz w:val="32"/>
                <w:szCs w:val="21"/>
              </w:rPr>
            </w:pPr>
          </w:p>
        </w:tc>
        <w:tc>
          <w:tcPr>
            <w:tcW w:w="705" w:type="pct"/>
            <w:vAlign w:val="center"/>
          </w:tcPr>
          <w:p w14:paraId="2472EF24" w14:textId="77777777" w:rsidR="00D33120" w:rsidRDefault="00D33120" w:rsidP="00D33120">
            <w:pPr>
              <w:widowControl/>
              <w:spacing w:beforeLines="50" w:before="156" w:line="300" w:lineRule="auto"/>
              <w:rPr>
                <w:b/>
                <w:bCs/>
                <w:kern w:val="0"/>
                <w:sz w:val="32"/>
                <w:szCs w:val="21"/>
              </w:rPr>
            </w:pPr>
          </w:p>
        </w:tc>
        <w:tc>
          <w:tcPr>
            <w:tcW w:w="821" w:type="pct"/>
            <w:vAlign w:val="center"/>
          </w:tcPr>
          <w:p w14:paraId="684D0780" w14:textId="77777777" w:rsidR="00D33120" w:rsidRDefault="00D33120" w:rsidP="00D33120">
            <w:pPr>
              <w:widowControl/>
              <w:spacing w:beforeLines="50" w:before="156" w:line="300" w:lineRule="auto"/>
              <w:rPr>
                <w:b/>
                <w:bCs/>
                <w:kern w:val="0"/>
                <w:sz w:val="32"/>
                <w:szCs w:val="21"/>
              </w:rPr>
            </w:pPr>
          </w:p>
        </w:tc>
        <w:tc>
          <w:tcPr>
            <w:tcW w:w="677" w:type="pct"/>
            <w:vAlign w:val="center"/>
          </w:tcPr>
          <w:p w14:paraId="6E25A804" w14:textId="77777777" w:rsidR="00D33120" w:rsidRDefault="00D33120" w:rsidP="00D33120">
            <w:pPr>
              <w:widowControl/>
              <w:spacing w:beforeLines="50" w:before="156" w:line="300" w:lineRule="auto"/>
              <w:rPr>
                <w:b/>
                <w:bCs/>
                <w:kern w:val="0"/>
                <w:sz w:val="32"/>
                <w:szCs w:val="21"/>
              </w:rPr>
            </w:pPr>
          </w:p>
        </w:tc>
      </w:tr>
      <w:tr w:rsidR="00D33120" w:rsidRPr="001F7ADB" w14:paraId="24AD4117" w14:textId="77777777" w:rsidTr="00D33120">
        <w:trPr>
          <w:trHeight w:val="522"/>
          <w:jc w:val="center"/>
        </w:trPr>
        <w:tc>
          <w:tcPr>
            <w:tcW w:w="332" w:type="pct"/>
            <w:vAlign w:val="center"/>
          </w:tcPr>
          <w:p w14:paraId="13EFA129" w14:textId="77777777" w:rsidR="00D33120" w:rsidRDefault="00D33120" w:rsidP="00D33120">
            <w:pPr>
              <w:widowControl/>
              <w:spacing w:beforeLines="50" w:before="156" w:line="300" w:lineRule="auto"/>
              <w:rPr>
                <w:b/>
                <w:bCs/>
                <w:kern w:val="0"/>
                <w:szCs w:val="21"/>
              </w:rPr>
            </w:pPr>
            <w:r w:rsidRPr="001F7ADB">
              <w:rPr>
                <w:b/>
                <w:bCs/>
                <w:kern w:val="0"/>
                <w:szCs w:val="21"/>
              </w:rPr>
              <w:t>2</w:t>
            </w:r>
          </w:p>
        </w:tc>
        <w:tc>
          <w:tcPr>
            <w:tcW w:w="428" w:type="pct"/>
            <w:shd w:val="clear" w:color="auto" w:fill="auto"/>
            <w:vAlign w:val="center"/>
          </w:tcPr>
          <w:p w14:paraId="6B064C00" w14:textId="77777777" w:rsidR="00D33120" w:rsidRDefault="00D33120" w:rsidP="00D33120">
            <w:pPr>
              <w:widowControl/>
              <w:spacing w:beforeLines="50" w:before="156" w:line="300" w:lineRule="auto"/>
              <w:rPr>
                <w:b/>
                <w:bCs/>
                <w:kern w:val="0"/>
                <w:sz w:val="32"/>
                <w:szCs w:val="21"/>
              </w:rPr>
            </w:pPr>
          </w:p>
        </w:tc>
        <w:tc>
          <w:tcPr>
            <w:tcW w:w="630" w:type="pct"/>
            <w:vAlign w:val="center"/>
          </w:tcPr>
          <w:p w14:paraId="6B9E9F59" w14:textId="77777777" w:rsidR="00D33120" w:rsidRDefault="00D33120" w:rsidP="00D33120">
            <w:pPr>
              <w:widowControl/>
              <w:spacing w:beforeLines="50" w:before="156" w:line="300" w:lineRule="auto"/>
              <w:rPr>
                <w:b/>
                <w:bCs/>
                <w:kern w:val="0"/>
                <w:sz w:val="32"/>
                <w:szCs w:val="21"/>
              </w:rPr>
            </w:pPr>
          </w:p>
        </w:tc>
        <w:tc>
          <w:tcPr>
            <w:tcW w:w="657" w:type="pct"/>
            <w:vAlign w:val="center"/>
          </w:tcPr>
          <w:p w14:paraId="3F540335" w14:textId="77777777" w:rsidR="00D33120" w:rsidRDefault="00D33120" w:rsidP="00D33120">
            <w:pPr>
              <w:widowControl/>
              <w:spacing w:beforeLines="50" w:before="156" w:line="300" w:lineRule="auto"/>
              <w:rPr>
                <w:b/>
                <w:bCs/>
                <w:kern w:val="0"/>
                <w:sz w:val="32"/>
                <w:szCs w:val="21"/>
              </w:rPr>
            </w:pPr>
          </w:p>
        </w:tc>
        <w:tc>
          <w:tcPr>
            <w:tcW w:w="750" w:type="pct"/>
            <w:shd w:val="clear" w:color="auto" w:fill="auto"/>
            <w:vAlign w:val="center"/>
          </w:tcPr>
          <w:p w14:paraId="150BD50F" w14:textId="77777777" w:rsidR="00D33120" w:rsidRDefault="00D33120" w:rsidP="00D33120">
            <w:pPr>
              <w:widowControl/>
              <w:spacing w:beforeLines="50" w:before="156" w:line="300" w:lineRule="auto"/>
              <w:rPr>
                <w:b/>
                <w:bCs/>
                <w:kern w:val="0"/>
                <w:sz w:val="32"/>
                <w:szCs w:val="21"/>
              </w:rPr>
            </w:pPr>
          </w:p>
        </w:tc>
        <w:tc>
          <w:tcPr>
            <w:tcW w:w="705" w:type="pct"/>
            <w:vAlign w:val="center"/>
          </w:tcPr>
          <w:p w14:paraId="01F95AE6" w14:textId="77777777" w:rsidR="00D33120" w:rsidRDefault="00D33120" w:rsidP="00D33120">
            <w:pPr>
              <w:widowControl/>
              <w:spacing w:beforeLines="50" w:before="156" w:line="300" w:lineRule="auto"/>
              <w:rPr>
                <w:b/>
                <w:bCs/>
                <w:kern w:val="0"/>
                <w:sz w:val="32"/>
                <w:szCs w:val="21"/>
              </w:rPr>
            </w:pPr>
          </w:p>
        </w:tc>
        <w:tc>
          <w:tcPr>
            <w:tcW w:w="821" w:type="pct"/>
            <w:vAlign w:val="center"/>
          </w:tcPr>
          <w:p w14:paraId="5620D0BE" w14:textId="77777777" w:rsidR="00D33120" w:rsidRDefault="00D33120" w:rsidP="00D33120">
            <w:pPr>
              <w:widowControl/>
              <w:spacing w:beforeLines="50" w:before="156" w:line="300" w:lineRule="auto"/>
              <w:rPr>
                <w:b/>
                <w:bCs/>
                <w:kern w:val="0"/>
                <w:sz w:val="32"/>
                <w:szCs w:val="21"/>
              </w:rPr>
            </w:pPr>
          </w:p>
        </w:tc>
        <w:tc>
          <w:tcPr>
            <w:tcW w:w="677" w:type="pct"/>
            <w:vAlign w:val="center"/>
          </w:tcPr>
          <w:p w14:paraId="43F4E2CA" w14:textId="77777777" w:rsidR="00D33120" w:rsidRDefault="00D33120" w:rsidP="00D33120">
            <w:pPr>
              <w:widowControl/>
              <w:spacing w:beforeLines="50" w:before="156" w:line="300" w:lineRule="auto"/>
              <w:rPr>
                <w:b/>
                <w:bCs/>
                <w:kern w:val="0"/>
                <w:sz w:val="32"/>
                <w:szCs w:val="21"/>
              </w:rPr>
            </w:pPr>
          </w:p>
        </w:tc>
      </w:tr>
      <w:tr w:rsidR="00D33120" w:rsidRPr="001F7ADB" w14:paraId="3706FB6D" w14:textId="77777777" w:rsidTr="00D33120">
        <w:trPr>
          <w:trHeight w:val="62"/>
          <w:jc w:val="center"/>
        </w:trPr>
        <w:tc>
          <w:tcPr>
            <w:tcW w:w="332" w:type="pct"/>
            <w:vAlign w:val="center"/>
          </w:tcPr>
          <w:p w14:paraId="25A6E3CD" w14:textId="77777777" w:rsidR="00D33120" w:rsidRDefault="00D33120" w:rsidP="00D33120">
            <w:pPr>
              <w:widowControl/>
              <w:spacing w:beforeLines="50" w:before="156" w:line="300" w:lineRule="auto"/>
              <w:rPr>
                <w:b/>
                <w:bCs/>
                <w:kern w:val="0"/>
                <w:szCs w:val="21"/>
              </w:rPr>
            </w:pPr>
            <w:r w:rsidRPr="001F7ADB">
              <w:rPr>
                <w:b/>
                <w:bCs/>
                <w:kern w:val="0"/>
                <w:szCs w:val="21"/>
              </w:rPr>
              <w:t>3</w:t>
            </w:r>
          </w:p>
        </w:tc>
        <w:tc>
          <w:tcPr>
            <w:tcW w:w="428" w:type="pct"/>
            <w:shd w:val="clear" w:color="auto" w:fill="auto"/>
            <w:vAlign w:val="center"/>
          </w:tcPr>
          <w:p w14:paraId="0E7DFE27" w14:textId="77777777" w:rsidR="00D33120" w:rsidRDefault="00D33120" w:rsidP="00D33120">
            <w:pPr>
              <w:widowControl/>
              <w:spacing w:beforeLines="50" w:before="156" w:line="300" w:lineRule="auto"/>
              <w:rPr>
                <w:b/>
                <w:bCs/>
                <w:kern w:val="0"/>
                <w:sz w:val="32"/>
                <w:szCs w:val="21"/>
              </w:rPr>
            </w:pPr>
          </w:p>
        </w:tc>
        <w:tc>
          <w:tcPr>
            <w:tcW w:w="630" w:type="pct"/>
            <w:vAlign w:val="center"/>
          </w:tcPr>
          <w:p w14:paraId="128BC702" w14:textId="77777777" w:rsidR="00D33120" w:rsidRDefault="00D33120" w:rsidP="00D33120">
            <w:pPr>
              <w:widowControl/>
              <w:spacing w:beforeLines="50" w:before="156" w:line="300" w:lineRule="auto"/>
              <w:rPr>
                <w:b/>
                <w:bCs/>
                <w:kern w:val="0"/>
                <w:sz w:val="32"/>
                <w:szCs w:val="21"/>
              </w:rPr>
            </w:pPr>
          </w:p>
        </w:tc>
        <w:tc>
          <w:tcPr>
            <w:tcW w:w="657" w:type="pct"/>
            <w:vAlign w:val="center"/>
          </w:tcPr>
          <w:p w14:paraId="175E4AFB" w14:textId="77777777" w:rsidR="00D33120" w:rsidRDefault="00D33120" w:rsidP="00D33120">
            <w:pPr>
              <w:widowControl/>
              <w:spacing w:beforeLines="50" w:before="156" w:line="300" w:lineRule="auto"/>
              <w:rPr>
                <w:b/>
                <w:bCs/>
                <w:kern w:val="0"/>
                <w:sz w:val="32"/>
                <w:szCs w:val="21"/>
              </w:rPr>
            </w:pPr>
          </w:p>
        </w:tc>
        <w:tc>
          <w:tcPr>
            <w:tcW w:w="750" w:type="pct"/>
            <w:shd w:val="clear" w:color="auto" w:fill="auto"/>
            <w:vAlign w:val="center"/>
          </w:tcPr>
          <w:p w14:paraId="176F3BF4" w14:textId="77777777" w:rsidR="00D33120" w:rsidRDefault="00D33120" w:rsidP="00D33120">
            <w:pPr>
              <w:widowControl/>
              <w:spacing w:beforeLines="50" w:before="156" w:line="300" w:lineRule="auto"/>
              <w:rPr>
                <w:b/>
                <w:bCs/>
                <w:kern w:val="0"/>
                <w:sz w:val="32"/>
                <w:szCs w:val="21"/>
              </w:rPr>
            </w:pPr>
          </w:p>
        </w:tc>
        <w:tc>
          <w:tcPr>
            <w:tcW w:w="705" w:type="pct"/>
            <w:vAlign w:val="center"/>
          </w:tcPr>
          <w:p w14:paraId="215BBF08" w14:textId="77777777" w:rsidR="00D33120" w:rsidRDefault="00D33120" w:rsidP="00D33120">
            <w:pPr>
              <w:widowControl/>
              <w:spacing w:beforeLines="50" w:before="156" w:line="300" w:lineRule="auto"/>
              <w:rPr>
                <w:b/>
                <w:bCs/>
                <w:kern w:val="0"/>
                <w:sz w:val="32"/>
                <w:szCs w:val="21"/>
              </w:rPr>
            </w:pPr>
          </w:p>
        </w:tc>
        <w:tc>
          <w:tcPr>
            <w:tcW w:w="821" w:type="pct"/>
            <w:vAlign w:val="center"/>
          </w:tcPr>
          <w:p w14:paraId="57BC6302" w14:textId="77777777" w:rsidR="00D33120" w:rsidRDefault="00D33120" w:rsidP="00D33120">
            <w:pPr>
              <w:widowControl/>
              <w:spacing w:beforeLines="50" w:before="156" w:line="300" w:lineRule="auto"/>
              <w:rPr>
                <w:b/>
                <w:bCs/>
                <w:kern w:val="0"/>
                <w:sz w:val="32"/>
                <w:szCs w:val="21"/>
              </w:rPr>
            </w:pPr>
          </w:p>
        </w:tc>
        <w:tc>
          <w:tcPr>
            <w:tcW w:w="677" w:type="pct"/>
            <w:vAlign w:val="center"/>
          </w:tcPr>
          <w:p w14:paraId="712F1A0B" w14:textId="77777777" w:rsidR="00D33120" w:rsidRDefault="00D33120" w:rsidP="00D33120">
            <w:pPr>
              <w:widowControl/>
              <w:spacing w:beforeLines="50" w:before="156" w:line="300" w:lineRule="auto"/>
              <w:rPr>
                <w:b/>
                <w:bCs/>
                <w:kern w:val="0"/>
                <w:sz w:val="32"/>
                <w:szCs w:val="21"/>
              </w:rPr>
            </w:pPr>
          </w:p>
        </w:tc>
      </w:tr>
    </w:tbl>
    <w:p w14:paraId="21E85FF0" w14:textId="77777777" w:rsidR="00D33120" w:rsidRPr="001F7ADB" w:rsidRDefault="00D33120" w:rsidP="00D33120">
      <w:pPr>
        <w:rPr>
          <w:b/>
          <w:szCs w:val="21"/>
        </w:rPr>
      </w:pPr>
      <w:r w:rsidRPr="001F7ADB">
        <w:rPr>
          <w:b/>
          <w:szCs w:val="21"/>
        </w:rPr>
        <w:t>分析说明：</w:t>
      </w:r>
    </w:p>
    <w:p w14:paraId="6AB53DC5" w14:textId="77777777" w:rsidR="00D33120" w:rsidRPr="001F7ADB" w:rsidRDefault="00D33120" w:rsidP="00D33120">
      <w:pPr>
        <w:rPr>
          <w:szCs w:val="21"/>
        </w:rPr>
      </w:pPr>
      <w:r w:rsidRPr="001F7ADB">
        <w:rPr>
          <w:szCs w:val="21"/>
        </w:rPr>
        <w:t>分别对各区域的业务总流量进行排名，并分析各个区域的本月总流量和上月总流量的最大变化率。</w:t>
      </w:r>
    </w:p>
    <w:p w14:paraId="460FA8A0" w14:textId="77777777" w:rsidR="00D33120" w:rsidRPr="001F7ADB" w:rsidRDefault="00D33120" w:rsidP="00D33120">
      <w:pPr>
        <w:rPr>
          <w:b/>
          <w:bCs/>
          <w:kern w:val="0"/>
          <w:szCs w:val="21"/>
        </w:rPr>
      </w:pPr>
      <w:r w:rsidRPr="001F7ADB">
        <w:rPr>
          <w:b/>
          <w:bCs/>
          <w:kern w:val="0"/>
          <w:szCs w:val="21"/>
        </w:rPr>
        <w:t>业务总流量应为接收与发送流量之和。</w:t>
      </w:r>
    </w:p>
    <w:p w14:paraId="61C4D7D7" w14:textId="77777777" w:rsidR="00D33120" w:rsidRPr="001F7ADB" w:rsidRDefault="00D33120" w:rsidP="00D33120">
      <w:pPr>
        <w:rPr>
          <w:szCs w:val="21"/>
        </w:rPr>
      </w:pPr>
      <w:r w:rsidRPr="001F7ADB">
        <w:rPr>
          <w:b/>
          <w:bCs/>
          <w:kern w:val="0"/>
          <w:szCs w:val="21"/>
        </w:rPr>
        <w:t>月流量变化率（</w:t>
      </w:r>
      <w:r w:rsidRPr="001F7ADB">
        <w:rPr>
          <w:b/>
          <w:bCs/>
          <w:kern w:val="0"/>
          <w:szCs w:val="21"/>
        </w:rPr>
        <w:t>%</w:t>
      </w:r>
      <w:r w:rsidRPr="001F7ADB">
        <w:rPr>
          <w:b/>
          <w:bCs/>
          <w:kern w:val="0"/>
          <w:szCs w:val="21"/>
        </w:rPr>
        <w:t>），应为</w:t>
      </w:r>
      <w:r w:rsidRPr="001F7ADB">
        <w:rPr>
          <w:b/>
          <w:bCs/>
          <w:kern w:val="0"/>
          <w:szCs w:val="21"/>
        </w:rPr>
        <w:t>(</w:t>
      </w:r>
      <w:r w:rsidRPr="001F7ADB">
        <w:rPr>
          <w:b/>
          <w:bCs/>
          <w:kern w:val="0"/>
          <w:szCs w:val="21"/>
        </w:rPr>
        <w:t>本月业务总流量（</w:t>
      </w:r>
      <w:r w:rsidRPr="001F7ADB">
        <w:rPr>
          <w:b/>
          <w:bCs/>
          <w:kern w:val="0"/>
          <w:szCs w:val="21"/>
        </w:rPr>
        <w:t>Gbit)-</w:t>
      </w:r>
      <w:r w:rsidRPr="001F7ADB">
        <w:rPr>
          <w:b/>
          <w:bCs/>
          <w:kern w:val="0"/>
          <w:szCs w:val="21"/>
        </w:rPr>
        <w:t>上月业务总流量（</w:t>
      </w:r>
      <w:r w:rsidRPr="001F7ADB">
        <w:rPr>
          <w:b/>
          <w:bCs/>
          <w:kern w:val="0"/>
          <w:szCs w:val="21"/>
        </w:rPr>
        <w:t>Gbit)</w:t>
      </w:r>
      <w:r w:rsidRPr="001F7ADB">
        <w:rPr>
          <w:b/>
          <w:bCs/>
          <w:kern w:val="0"/>
          <w:szCs w:val="21"/>
        </w:rPr>
        <w:t>）</w:t>
      </w:r>
      <w:r w:rsidRPr="001F7ADB">
        <w:rPr>
          <w:b/>
          <w:bCs/>
          <w:kern w:val="0"/>
          <w:szCs w:val="21"/>
        </w:rPr>
        <w:t>/</w:t>
      </w:r>
      <w:r w:rsidRPr="001F7ADB">
        <w:rPr>
          <w:b/>
          <w:bCs/>
          <w:kern w:val="0"/>
          <w:szCs w:val="21"/>
        </w:rPr>
        <w:t>上月业务总流量（</w:t>
      </w:r>
      <w:r w:rsidRPr="001F7ADB">
        <w:rPr>
          <w:b/>
          <w:bCs/>
          <w:kern w:val="0"/>
          <w:szCs w:val="21"/>
        </w:rPr>
        <w:t>Gbit)*100%</w:t>
      </w:r>
      <w:r w:rsidRPr="001F7ADB">
        <w:rPr>
          <w:b/>
          <w:bCs/>
          <w:kern w:val="0"/>
          <w:szCs w:val="21"/>
        </w:rPr>
        <w:t>。</w:t>
      </w:r>
    </w:p>
    <w:p w14:paraId="5C5DFF0E" w14:textId="77777777" w:rsidR="00D33120" w:rsidRPr="001F7ADB" w:rsidRDefault="00D33120" w:rsidP="00D33120"/>
    <w:p w14:paraId="1D0E9CD2" w14:textId="77777777" w:rsidR="00D33120" w:rsidRPr="001F7ADB"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398" w:name="_Toc365035412"/>
      <w:bookmarkStart w:id="399" w:name="_Toc19695281"/>
      <w:r w:rsidRPr="001F7ADB">
        <w:rPr>
          <w:sz w:val="24"/>
        </w:rPr>
        <w:t>重要业务的忙闲时流量分析</w:t>
      </w:r>
      <w:bookmarkEnd w:id="397"/>
      <w:bookmarkEnd w:id="398"/>
      <w:bookmarkEnd w:id="399"/>
    </w:p>
    <w:p w14:paraId="54A2EADF" w14:textId="77777777" w:rsidR="00D33120" w:rsidRDefault="00D33120" w:rsidP="00D33120">
      <w:pPr>
        <w:spacing w:beforeLines="50" w:before="156"/>
        <w:ind w:firstLineChars="200" w:firstLine="420"/>
        <w:rPr>
          <w:szCs w:val="21"/>
        </w:rPr>
      </w:pPr>
      <w:r w:rsidRPr="001F7ADB">
        <w:rPr>
          <w:szCs w:val="21"/>
        </w:rPr>
        <w:t>对重要业务的流量在一定监测时长范围内（如</w:t>
      </w:r>
      <w:r w:rsidRPr="001F7ADB">
        <w:rPr>
          <w:szCs w:val="21"/>
        </w:rPr>
        <w:t>1</w:t>
      </w:r>
      <w:r w:rsidRPr="001F7ADB">
        <w:rPr>
          <w:szCs w:val="21"/>
        </w:rPr>
        <w:t>天</w:t>
      </w:r>
      <w:r w:rsidRPr="001F7ADB">
        <w:rPr>
          <w:szCs w:val="21"/>
        </w:rPr>
        <w:t>24</w:t>
      </w:r>
      <w:r w:rsidRPr="001F7ADB">
        <w:rPr>
          <w:szCs w:val="21"/>
        </w:rPr>
        <w:t>小时、一周</w:t>
      </w:r>
      <w:r w:rsidRPr="001F7ADB">
        <w:rPr>
          <w:szCs w:val="21"/>
        </w:rPr>
        <w:t>7</w:t>
      </w:r>
      <w:r w:rsidRPr="001F7ADB">
        <w:rPr>
          <w:szCs w:val="21"/>
        </w:rPr>
        <w:t>天）的变化进行分析，获取业务繁忙时段（流量大的时段）和空闲时段（流量小的时段）。</w:t>
      </w:r>
    </w:p>
    <w:p w14:paraId="57A64A99" w14:textId="77777777" w:rsidR="00D33120" w:rsidRPr="001F7ADB" w:rsidRDefault="00D33120" w:rsidP="00FC0F5C">
      <w:pPr>
        <w:pStyle w:val="41"/>
        <w:numPr>
          <w:ilvl w:val="3"/>
          <w:numId w:val="9"/>
        </w:numPr>
        <w:tabs>
          <w:tab w:val="clear" w:pos="1080"/>
        </w:tabs>
        <w:adjustRightInd/>
        <w:spacing w:before="120" w:line="240" w:lineRule="auto"/>
        <w:ind w:left="988" w:hangingChars="410" w:hanging="988"/>
        <w:jc w:val="both"/>
        <w:textAlignment w:val="auto"/>
        <w:rPr>
          <w:sz w:val="24"/>
        </w:rPr>
      </w:pPr>
      <w:bookmarkStart w:id="400" w:name="_Toc345920320"/>
      <w:bookmarkStart w:id="401" w:name="_Toc365035413"/>
      <w:bookmarkStart w:id="402" w:name="_Toc19695282"/>
      <w:r w:rsidRPr="001F7ADB">
        <w:rPr>
          <w:sz w:val="24"/>
        </w:rPr>
        <w:t>业务保证带宽利用率分析</w:t>
      </w:r>
      <w:bookmarkEnd w:id="400"/>
      <w:bookmarkEnd w:id="401"/>
      <w:bookmarkEnd w:id="402"/>
    </w:p>
    <w:p w14:paraId="2188C1C6" w14:textId="77777777" w:rsidR="00D33120" w:rsidRDefault="00D33120" w:rsidP="00D33120">
      <w:pPr>
        <w:spacing w:beforeLines="50" w:before="156"/>
        <w:ind w:firstLineChars="200" w:firstLine="420"/>
        <w:rPr>
          <w:szCs w:val="21"/>
        </w:rPr>
      </w:pPr>
      <w:r w:rsidRPr="001F7ADB">
        <w:rPr>
          <w:szCs w:val="21"/>
        </w:rPr>
        <w:t>“</w:t>
      </w:r>
      <w:r w:rsidRPr="001F7ADB">
        <w:rPr>
          <w:szCs w:val="21"/>
        </w:rPr>
        <w:t>业务保证带宽利用率</w:t>
      </w:r>
      <w:r w:rsidRPr="001F7ADB">
        <w:rPr>
          <w:szCs w:val="21"/>
        </w:rPr>
        <w:t>”</w:t>
      </w:r>
      <w:r w:rsidRPr="001F7ADB">
        <w:rPr>
          <w:szCs w:val="21"/>
        </w:rPr>
        <w:t>反映了业务个体对所分配到的带宽资源的使用情况。对业务个体进行</w:t>
      </w:r>
      <w:r w:rsidRPr="001F7ADB">
        <w:rPr>
          <w:szCs w:val="21"/>
        </w:rPr>
        <w:t>“</w:t>
      </w:r>
      <w:r w:rsidRPr="001F7ADB">
        <w:rPr>
          <w:szCs w:val="21"/>
        </w:rPr>
        <w:t>业务保证带宽利用率</w:t>
      </w:r>
      <w:r w:rsidRPr="001F7ADB">
        <w:rPr>
          <w:szCs w:val="21"/>
        </w:rPr>
        <w:t>”</w:t>
      </w:r>
      <w:r w:rsidRPr="001F7ADB">
        <w:rPr>
          <w:szCs w:val="21"/>
        </w:rPr>
        <w:t>分析，可以指导对业务个体进行保证带宽调整。</w:t>
      </w:r>
    </w:p>
    <w:p w14:paraId="167E9BE1" w14:textId="77777777" w:rsidR="00D33120" w:rsidRDefault="00D33120" w:rsidP="00D33120">
      <w:pPr>
        <w:spacing w:beforeLines="50" w:before="156"/>
        <w:ind w:firstLineChars="200" w:firstLine="420"/>
        <w:rPr>
          <w:szCs w:val="21"/>
        </w:rPr>
      </w:pPr>
      <w:r w:rsidRPr="001F7ADB">
        <w:rPr>
          <w:szCs w:val="21"/>
        </w:rPr>
        <w:t>业务个体一般有忙时和闲时，忙时和闲时的带宽利用率相差很大，分析</w:t>
      </w:r>
      <w:r w:rsidRPr="001F7ADB">
        <w:rPr>
          <w:szCs w:val="21"/>
        </w:rPr>
        <w:t>“</w:t>
      </w:r>
      <w:r w:rsidRPr="001F7ADB">
        <w:rPr>
          <w:szCs w:val="21"/>
        </w:rPr>
        <w:t>业务忙时保证带宽利用率</w:t>
      </w:r>
      <w:r w:rsidRPr="001F7ADB">
        <w:rPr>
          <w:szCs w:val="21"/>
        </w:rPr>
        <w:t>”</w:t>
      </w:r>
      <w:r w:rsidRPr="001F7ADB">
        <w:rPr>
          <w:szCs w:val="21"/>
        </w:rPr>
        <w:t>更具实际参考意义。</w:t>
      </w:r>
    </w:p>
    <w:p w14:paraId="122EBD24" w14:textId="77777777" w:rsidR="00D33120" w:rsidRDefault="00D33120" w:rsidP="00D33120">
      <w:pPr>
        <w:spacing w:beforeLines="50" w:before="156"/>
        <w:ind w:firstLineChars="200" w:firstLine="420"/>
        <w:rPr>
          <w:szCs w:val="21"/>
        </w:rPr>
      </w:pPr>
      <w:r w:rsidRPr="001F7ADB">
        <w:rPr>
          <w:szCs w:val="21"/>
        </w:rPr>
        <w:t>对于集团客户业务，提醒用户关注保证业务忙时带宽利用率大于</w:t>
      </w:r>
      <w:r w:rsidRPr="001F7ADB">
        <w:rPr>
          <w:szCs w:val="21"/>
        </w:rPr>
        <w:t>70%</w:t>
      </w:r>
      <w:r w:rsidRPr="001F7ADB">
        <w:rPr>
          <w:szCs w:val="21"/>
        </w:rPr>
        <w:t>的业务个体。</w:t>
      </w:r>
    </w:p>
    <w:p w14:paraId="2728BF9C" w14:textId="25D0FF42" w:rsidR="00D33120" w:rsidRDefault="00D33120" w:rsidP="00704BDF">
      <w:pPr>
        <w:spacing w:beforeLines="50" w:before="156"/>
        <w:ind w:firstLineChars="200" w:firstLine="420"/>
        <w:rPr>
          <w:szCs w:val="21"/>
        </w:rPr>
      </w:pPr>
      <w:r w:rsidRPr="001F7ADB">
        <w:rPr>
          <w:szCs w:val="21"/>
        </w:rPr>
        <w:lastRenderedPageBreak/>
        <w:t>对于基站业务，提醒用户关注业务忙时保证带宽利用率大于</w:t>
      </w:r>
      <w:r w:rsidRPr="001F7ADB">
        <w:rPr>
          <w:szCs w:val="21"/>
        </w:rPr>
        <w:t>70%</w:t>
      </w:r>
      <w:r w:rsidRPr="001F7ADB">
        <w:rPr>
          <w:szCs w:val="21"/>
        </w:rPr>
        <w:t>和小于</w:t>
      </w:r>
      <w:r w:rsidRPr="001F7ADB">
        <w:rPr>
          <w:szCs w:val="21"/>
        </w:rPr>
        <w:t>30%</w:t>
      </w:r>
      <w:r w:rsidRPr="001F7ADB">
        <w:rPr>
          <w:szCs w:val="21"/>
        </w:rPr>
        <w:t>的业务个体。</w:t>
      </w:r>
      <w:bookmarkStart w:id="403" w:name="_Toc334364742"/>
      <w:bookmarkStart w:id="404" w:name="_Toc334365224"/>
      <w:bookmarkStart w:id="405" w:name="_Toc334365285"/>
    </w:p>
    <w:p w14:paraId="614B8F1F" w14:textId="13D03097" w:rsidR="00D33120" w:rsidRDefault="008209EE" w:rsidP="00FC0F5C">
      <w:pPr>
        <w:pStyle w:val="3"/>
        <w:numPr>
          <w:ilvl w:val="2"/>
          <w:numId w:val="9"/>
        </w:numPr>
        <w:tabs>
          <w:tab w:val="clear" w:pos="709"/>
          <w:tab w:val="clear" w:pos="1260"/>
        </w:tabs>
        <w:adjustRightInd/>
        <w:spacing w:beforeLines="50" w:before="156" w:after="0"/>
        <w:ind w:left="720"/>
        <w:jc w:val="both"/>
        <w:textAlignment w:val="auto"/>
      </w:pPr>
      <w:bookmarkStart w:id="406" w:name="_Toc345920321"/>
      <w:bookmarkStart w:id="407" w:name="_Toc365035414"/>
      <w:bookmarkStart w:id="408" w:name="_Toc452624791"/>
      <w:bookmarkStart w:id="409" w:name="_Toc19695283"/>
      <w:bookmarkStart w:id="410" w:name="_Toc53650136"/>
      <w:r>
        <w:t>PTN/SPN</w:t>
      </w:r>
      <w:r>
        <w:t>网络</w:t>
      </w:r>
      <w:r w:rsidR="00D33120" w:rsidRPr="001F7ADB">
        <w:t>流量分析</w:t>
      </w:r>
      <w:bookmarkEnd w:id="406"/>
      <w:bookmarkEnd w:id="407"/>
      <w:r w:rsidR="00D33120" w:rsidRPr="001F7ADB">
        <w:t>系统呈现功能要求</w:t>
      </w:r>
      <w:bookmarkEnd w:id="408"/>
      <w:bookmarkEnd w:id="409"/>
      <w:bookmarkEnd w:id="410"/>
    </w:p>
    <w:p w14:paraId="2ABE9518" w14:textId="77777777" w:rsidR="00D33120" w:rsidRPr="001F7ADB" w:rsidRDefault="00D33120" w:rsidP="00FC0F5C">
      <w:pPr>
        <w:pStyle w:val="41"/>
        <w:numPr>
          <w:ilvl w:val="3"/>
          <w:numId w:val="9"/>
        </w:numPr>
        <w:tabs>
          <w:tab w:val="clear" w:pos="1080"/>
        </w:tabs>
        <w:adjustRightInd/>
        <w:spacing w:before="120" w:line="240" w:lineRule="auto"/>
        <w:ind w:left="864" w:hangingChars="410" w:hanging="864"/>
        <w:jc w:val="both"/>
        <w:textAlignment w:val="auto"/>
      </w:pPr>
      <w:bookmarkStart w:id="411" w:name="_Toc345920265"/>
      <w:bookmarkStart w:id="412" w:name="_Toc345920322"/>
      <w:bookmarkStart w:id="413" w:name="_Toc345920323"/>
      <w:bookmarkStart w:id="414" w:name="_Toc365035415"/>
      <w:bookmarkStart w:id="415" w:name="_Toc19695284"/>
      <w:bookmarkEnd w:id="411"/>
      <w:bookmarkEnd w:id="412"/>
      <w:r w:rsidRPr="001F7ADB">
        <w:t>业务总流量分析</w:t>
      </w:r>
      <w:bookmarkEnd w:id="413"/>
      <w:bookmarkEnd w:id="414"/>
      <w:bookmarkEnd w:id="415"/>
    </w:p>
    <w:p w14:paraId="05AEBC63" w14:textId="11A95F30" w:rsidR="00D33120" w:rsidRDefault="00D33120" w:rsidP="00704BDF">
      <w:pPr>
        <w:spacing w:beforeLines="50" w:before="156"/>
        <w:ind w:firstLineChars="200" w:firstLine="420"/>
      </w:pPr>
      <w:r w:rsidRPr="001F7ADB">
        <w:t>支持业务总流量分析以及同期对比分析，输出</w:t>
      </w:r>
      <w:r w:rsidR="008209EE">
        <w:t>PTN/SPN</w:t>
      </w:r>
      <w:r w:rsidR="008209EE">
        <w:t>网络</w:t>
      </w:r>
      <w:r w:rsidRPr="001F7ADB">
        <w:t>承载的业务总流量的变化情况。</w:t>
      </w:r>
    </w:p>
    <w:p w14:paraId="1B7DD4FE" w14:textId="77777777" w:rsidR="00D33120" w:rsidRPr="001F7ADB" w:rsidRDefault="00D33120" w:rsidP="00FC0F5C">
      <w:pPr>
        <w:pStyle w:val="41"/>
        <w:numPr>
          <w:ilvl w:val="3"/>
          <w:numId w:val="9"/>
        </w:numPr>
        <w:tabs>
          <w:tab w:val="clear" w:pos="1080"/>
        </w:tabs>
        <w:adjustRightInd/>
        <w:spacing w:before="120" w:line="240" w:lineRule="auto"/>
        <w:ind w:left="864" w:hangingChars="410" w:hanging="864"/>
        <w:jc w:val="both"/>
        <w:textAlignment w:val="auto"/>
      </w:pPr>
      <w:bookmarkStart w:id="416" w:name="_Toc345920324"/>
      <w:bookmarkStart w:id="417" w:name="_Toc365035416"/>
      <w:bookmarkStart w:id="418" w:name="_Toc19695285"/>
      <w:r w:rsidRPr="001F7ADB">
        <w:t>端口带宽利用率分析</w:t>
      </w:r>
      <w:bookmarkEnd w:id="403"/>
      <w:bookmarkEnd w:id="404"/>
      <w:bookmarkEnd w:id="405"/>
      <w:bookmarkEnd w:id="416"/>
      <w:bookmarkEnd w:id="417"/>
      <w:bookmarkEnd w:id="418"/>
    </w:p>
    <w:p w14:paraId="4560E280" w14:textId="77777777" w:rsidR="00D33120" w:rsidRDefault="00D33120" w:rsidP="00D33120">
      <w:pPr>
        <w:spacing w:beforeLines="50" w:before="156"/>
        <w:ind w:firstLineChars="200" w:firstLine="420"/>
      </w:pPr>
      <w:r w:rsidRPr="001F7ADB">
        <w:t>对</w:t>
      </w:r>
      <w:r w:rsidRPr="001F7ADB">
        <w:t>“</w:t>
      </w:r>
      <w:r w:rsidRPr="001F7ADB">
        <w:t>端口带宽利用率</w:t>
      </w:r>
      <w:r w:rsidRPr="001F7ADB">
        <w:t>”</w:t>
      </w:r>
      <w:r w:rsidRPr="001F7ADB">
        <w:t>进行统计，分析列出不同利用率分布区间的端口。</w:t>
      </w:r>
    </w:p>
    <w:p w14:paraId="30DE1441" w14:textId="77777777" w:rsidR="00D33120" w:rsidRDefault="00D33120" w:rsidP="00D33120">
      <w:pPr>
        <w:spacing w:beforeLines="50" w:before="156"/>
        <w:ind w:firstLineChars="200" w:firstLine="420"/>
      </w:pPr>
      <w:r w:rsidRPr="001F7ADB">
        <w:t>对于</w:t>
      </w:r>
      <w:r w:rsidRPr="001F7ADB">
        <w:t>“</w:t>
      </w:r>
      <w:r w:rsidRPr="001F7ADB">
        <w:t>端口带宽利用率</w:t>
      </w:r>
      <w:r w:rsidRPr="001F7ADB">
        <w:t>”</w:t>
      </w:r>
      <w:r w:rsidRPr="001F7ADB">
        <w:t>超过</w:t>
      </w:r>
      <w:r w:rsidRPr="001F7ADB">
        <w:t>45%</w:t>
      </w:r>
      <w:r w:rsidRPr="001F7ADB">
        <w:t>的端口需要重点关注，为了防止拥塞，应考虑调整流量。</w:t>
      </w:r>
    </w:p>
    <w:p w14:paraId="52BBCD97" w14:textId="77777777" w:rsidR="00D33120" w:rsidRDefault="00D33120" w:rsidP="00D33120">
      <w:pPr>
        <w:spacing w:beforeLines="50" w:before="156"/>
        <w:ind w:firstLineChars="200" w:firstLine="420"/>
      </w:pPr>
      <w:r w:rsidRPr="001F7ADB">
        <w:t>分析全网端口带宽利用率，输出带宽利用率高于上限的端口清单。通过对端口带宽利用率历史数据的统计分析，获取各类型端口的带宽利用率随时间的变化情况。</w:t>
      </w:r>
    </w:p>
    <w:p w14:paraId="354E453B" w14:textId="76610231" w:rsidR="00D33120" w:rsidRDefault="00D33120" w:rsidP="00D33120">
      <w:pPr>
        <w:spacing w:beforeLines="50" w:before="156"/>
        <w:ind w:firstLineChars="200" w:firstLine="420"/>
      </w:pPr>
    </w:p>
    <w:p w14:paraId="16C2C6C5" w14:textId="77777777" w:rsidR="00D33120" w:rsidRPr="001F7ADB" w:rsidRDefault="00D33120" w:rsidP="00FC0F5C">
      <w:pPr>
        <w:pStyle w:val="41"/>
        <w:numPr>
          <w:ilvl w:val="3"/>
          <w:numId w:val="9"/>
        </w:numPr>
        <w:tabs>
          <w:tab w:val="clear" w:pos="1080"/>
        </w:tabs>
        <w:adjustRightInd/>
        <w:spacing w:before="120" w:line="240" w:lineRule="auto"/>
        <w:ind w:left="864" w:hangingChars="410" w:hanging="864"/>
        <w:jc w:val="both"/>
        <w:textAlignment w:val="auto"/>
      </w:pPr>
      <w:bookmarkStart w:id="419" w:name="_Toc2151235"/>
      <w:bookmarkStart w:id="420" w:name="_Toc345920325"/>
      <w:bookmarkStart w:id="421" w:name="_Toc365035417"/>
      <w:bookmarkStart w:id="422" w:name="_Toc19695286"/>
      <w:bookmarkStart w:id="423" w:name="_Toc334364750"/>
      <w:bookmarkStart w:id="424" w:name="_Toc334365232"/>
      <w:bookmarkStart w:id="425" w:name="_Toc334365293"/>
      <w:bookmarkEnd w:id="419"/>
      <w:r w:rsidRPr="001F7ADB">
        <w:t>链路带宽利用率分析</w:t>
      </w:r>
      <w:bookmarkEnd w:id="420"/>
      <w:bookmarkEnd w:id="421"/>
      <w:bookmarkEnd w:id="422"/>
    </w:p>
    <w:p w14:paraId="49504157" w14:textId="77777777" w:rsidR="00D33120" w:rsidRDefault="00D33120" w:rsidP="00D33120">
      <w:pPr>
        <w:spacing w:beforeLines="50" w:before="156"/>
        <w:ind w:firstLineChars="200" w:firstLine="420"/>
      </w:pPr>
      <w:r w:rsidRPr="001F7ADB">
        <w:t>链路是指两个网络侧端口之间的对接关系，包括源网元、源端口、宿网元和宿端口等信息。相对于端口，链路可以更加直观地反映出数据传送的源端和宿端。</w:t>
      </w:r>
    </w:p>
    <w:p w14:paraId="26E79547" w14:textId="77777777" w:rsidR="00D33120" w:rsidRDefault="00D33120" w:rsidP="00D33120">
      <w:pPr>
        <w:spacing w:beforeLines="50" w:before="156"/>
        <w:ind w:firstLineChars="200" w:firstLine="420"/>
      </w:pPr>
      <w:r w:rsidRPr="001F7ADB">
        <w:t>链路是端口的组合，链路带宽利用率分析与端口带宽利用分析基本相同，请参照</w:t>
      </w:r>
      <w:r w:rsidRPr="001F7ADB">
        <w:t>“</w:t>
      </w:r>
      <w:r w:rsidRPr="001F7ADB">
        <w:t>端口带宽利用率分析</w:t>
      </w:r>
      <w:r w:rsidRPr="001F7ADB">
        <w:t>”</w:t>
      </w:r>
      <w:r w:rsidRPr="001F7ADB">
        <w:t>。</w:t>
      </w:r>
    </w:p>
    <w:p w14:paraId="1D568323" w14:textId="77777777" w:rsidR="00D33120" w:rsidRDefault="00D33120" w:rsidP="00D33120">
      <w:pPr>
        <w:spacing w:beforeLines="50" w:before="156"/>
        <w:jc w:val="center"/>
      </w:pPr>
      <w:r w:rsidRPr="001F7ADB">
        <w:rPr>
          <w:noProof/>
        </w:rPr>
        <w:drawing>
          <wp:inline distT="0" distB="0" distL="0" distR="0" wp14:anchorId="7701B7AC" wp14:editId="17F04C2E">
            <wp:extent cx="5274310" cy="1744673"/>
            <wp:effectExtent l="0" t="0" r="2540" b="825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4" cstate="print"/>
                    <a:srcRect/>
                    <a:stretch>
                      <a:fillRect/>
                    </a:stretch>
                  </pic:blipFill>
                  <pic:spPr bwMode="auto">
                    <a:xfrm>
                      <a:off x="0" y="0"/>
                      <a:ext cx="5274310" cy="1744673"/>
                    </a:xfrm>
                    <a:prstGeom prst="rect">
                      <a:avLst/>
                    </a:prstGeom>
                    <a:noFill/>
                    <a:ln w="9525">
                      <a:noFill/>
                      <a:miter lim="800000"/>
                      <a:headEnd/>
                      <a:tailEnd/>
                    </a:ln>
                  </pic:spPr>
                </pic:pic>
              </a:graphicData>
            </a:graphic>
          </wp:inline>
        </w:drawing>
      </w:r>
    </w:p>
    <w:p w14:paraId="1AF18DFD" w14:textId="2DE4597F" w:rsidR="00D33120" w:rsidRPr="001F7ADB" w:rsidRDefault="00D33120" w:rsidP="00D33120">
      <w:pPr>
        <w:pStyle w:val="afffff7"/>
        <w:jc w:val="center"/>
        <w:rPr>
          <w:rFonts w:ascii="Times New Roman" w:eastAsia="宋体" w:hAnsi="Times New Roman" w:cs="Times New Roman"/>
          <w:szCs w:val="24"/>
        </w:rPr>
      </w:pPr>
      <w:r w:rsidRPr="001F7ADB">
        <w:rPr>
          <w:rFonts w:ascii="Times New Roman" w:hAnsi="Times New Roman" w:cs="Times New Roman"/>
        </w:rPr>
        <w:t>图</w:t>
      </w:r>
      <w:r w:rsidR="00704BDF">
        <w:rPr>
          <w:rFonts w:ascii="Times New Roman" w:hAnsi="Times New Roman" w:cs="Times New Roman"/>
        </w:rPr>
        <w:t xml:space="preserve">5-5 </w:t>
      </w:r>
      <w:r w:rsidRPr="001F7ADB">
        <w:rPr>
          <w:rFonts w:ascii="Times New Roman" w:hAnsi="Times New Roman" w:cs="Times New Roman"/>
        </w:rPr>
        <w:t>链路的带宽利用率和繁忙度分析报表</w:t>
      </w:r>
    </w:p>
    <w:p w14:paraId="3FE0E632" w14:textId="77777777" w:rsidR="00D33120" w:rsidRPr="001F7ADB" w:rsidRDefault="00D33120" w:rsidP="00FC0F5C">
      <w:pPr>
        <w:pStyle w:val="41"/>
        <w:numPr>
          <w:ilvl w:val="3"/>
          <w:numId w:val="9"/>
        </w:numPr>
        <w:tabs>
          <w:tab w:val="clear" w:pos="1080"/>
        </w:tabs>
        <w:adjustRightInd/>
        <w:spacing w:before="120" w:line="240" w:lineRule="auto"/>
        <w:ind w:left="864" w:hangingChars="410" w:hanging="864"/>
        <w:jc w:val="both"/>
        <w:textAlignment w:val="auto"/>
      </w:pPr>
      <w:bookmarkStart w:id="426" w:name="_Toc345920326"/>
      <w:bookmarkStart w:id="427" w:name="_Toc365035418"/>
      <w:bookmarkStart w:id="428" w:name="_Toc19695287"/>
      <w:r w:rsidRPr="001F7ADB">
        <w:t>传输环路带宽利用率</w:t>
      </w:r>
      <w:bookmarkEnd w:id="423"/>
      <w:bookmarkEnd w:id="424"/>
      <w:bookmarkEnd w:id="425"/>
      <w:r w:rsidRPr="001F7ADB">
        <w:t>分析</w:t>
      </w:r>
      <w:bookmarkEnd w:id="426"/>
      <w:bookmarkEnd w:id="427"/>
      <w:bookmarkEnd w:id="428"/>
    </w:p>
    <w:p w14:paraId="31EBEA5A" w14:textId="77777777" w:rsidR="00D33120" w:rsidRDefault="00D33120" w:rsidP="00D33120">
      <w:pPr>
        <w:spacing w:beforeLines="50" w:before="156"/>
        <w:ind w:firstLineChars="200" w:firstLine="420"/>
      </w:pPr>
      <w:r w:rsidRPr="001F7ADB">
        <w:t>以传输环路为对象进行区域流量分析和网络拓扑的图形化显示，具体反映传输环路的总体流量负载情况。支持传输环路的流量基础分析报表，并支持对流量监测分析的关键指标进行选取过滤显示。通过纵向对比分析，可以获知各传输环路带宽利用率的变化趋势。</w:t>
      </w:r>
    </w:p>
    <w:p w14:paraId="428A3E89" w14:textId="77777777" w:rsidR="00D33120" w:rsidRDefault="00D33120" w:rsidP="00D33120">
      <w:pPr>
        <w:spacing w:beforeLines="50" w:before="156"/>
        <w:ind w:firstLineChars="200" w:firstLine="420"/>
      </w:pPr>
      <w:r w:rsidRPr="001F7ADB">
        <w:t>分析示例：</w:t>
      </w:r>
    </w:p>
    <w:p w14:paraId="4C8DDE51" w14:textId="77777777" w:rsidR="00D33120" w:rsidRDefault="00D33120" w:rsidP="00D33120">
      <w:pPr>
        <w:spacing w:beforeLines="50" w:before="156"/>
        <w:ind w:firstLineChars="200" w:firstLine="420"/>
      </w:pPr>
      <w:r w:rsidRPr="001F7ADB">
        <w:t xml:space="preserve">(1) </w:t>
      </w:r>
      <w:r w:rsidRPr="001F7ADB">
        <w:t>传输环路带宽利用率分析报表：</w:t>
      </w:r>
    </w:p>
    <w:p w14:paraId="7996AD60" w14:textId="77777777" w:rsidR="00D33120" w:rsidRPr="001F7ADB" w:rsidRDefault="00D33120" w:rsidP="00D33120">
      <w:pPr>
        <w:spacing w:before="120"/>
        <w:jc w:val="center"/>
      </w:pPr>
      <w:r w:rsidRPr="001F7ADB">
        <w:rPr>
          <w:noProof/>
        </w:rPr>
        <w:lastRenderedPageBreak/>
        <w:drawing>
          <wp:inline distT="0" distB="0" distL="0" distR="0" wp14:anchorId="78A73C93" wp14:editId="42CBD8A0">
            <wp:extent cx="4730697" cy="2327564"/>
            <wp:effectExtent l="0" t="0" r="0" b="0"/>
            <wp:docPr id="1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5" cstate="print"/>
                    <a:srcRect/>
                    <a:stretch>
                      <a:fillRect/>
                    </a:stretch>
                  </pic:blipFill>
                  <pic:spPr bwMode="auto">
                    <a:xfrm>
                      <a:off x="0" y="0"/>
                      <a:ext cx="4730698" cy="2327564"/>
                    </a:xfrm>
                    <a:prstGeom prst="rect">
                      <a:avLst/>
                    </a:prstGeom>
                    <a:noFill/>
                    <a:ln w="9525">
                      <a:noFill/>
                      <a:miter lim="800000"/>
                      <a:headEnd/>
                      <a:tailEnd/>
                    </a:ln>
                  </pic:spPr>
                </pic:pic>
              </a:graphicData>
            </a:graphic>
          </wp:inline>
        </w:drawing>
      </w:r>
    </w:p>
    <w:p w14:paraId="248647EB" w14:textId="761C0795" w:rsidR="00D33120" w:rsidRPr="001F7ADB" w:rsidRDefault="00D33120" w:rsidP="00D33120">
      <w:pPr>
        <w:pStyle w:val="afffff7"/>
        <w:spacing w:before="120"/>
        <w:jc w:val="center"/>
        <w:rPr>
          <w:rFonts w:ascii="Times New Roman" w:eastAsia="宋体" w:hAnsi="Times New Roman" w:cs="Times New Roman"/>
          <w:szCs w:val="24"/>
        </w:rPr>
      </w:pPr>
      <w:r w:rsidRPr="001F7ADB">
        <w:rPr>
          <w:rFonts w:ascii="Times New Roman" w:hAnsi="Times New Roman" w:cs="Times New Roman"/>
        </w:rPr>
        <w:t>图</w:t>
      </w:r>
      <w:r w:rsidR="00704BDF">
        <w:rPr>
          <w:rFonts w:ascii="Times New Roman" w:hAnsi="Times New Roman" w:cs="Times New Roman"/>
        </w:rPr>
        <w:t>5-6</w:t>
      </w:r>
      <w:r w:rsidRPr="001F7ADB">
        <w:rPr>
          <w:rFonts w:ascii="Times New Roman" w:hAnsi="Times New Roman" w:cs="Times New Roman"/>
        </w:rPr>
        <w:t xml:space="preserve">  PTN</w:t>
      </w:r>
      <w:r w:rsidRPr="001F7ADB">
        <w:rPr>
          <w:rFonts w:ascii="Times New Roman" w:hAnsi="Times New Roman" w:cs="Times New Roman"/>
        </w:rPr>
        <w:t>传输环路的流量分析报表</w:t>
      </w:r>
    </w:p>
    <w:p w14:paraId="4E81C894" w14:textId="77777777" w:rsidR="00D33120" w:rsidRDefault="00D33120" w:rsidP="00D33120">
      <w:pPr>
        <w:spacing w:beforeLines="50" w:before="156"/>
        <w:ind w:firstLineChars="200" w:firstLine="420"/>
      </w:pPr>
      <w:r w:rsidRPr="001F7ADB">
        <w:t xml:space="preserve">(2) </w:t>
      </w:r>
      <w:r w:rsidRPr="001F7ADB">
        <w:t>传输环路带宽利用率对比图</w:t>
      </w:r>
    </w:p>
    <w:p w14:paraId="63F8B72C" w14:textId="77777777" w:rsidR="00D33120" w:rsidRDefault="00D33120" w:rsidP="00D33120">
      <w:pPr>
        <w:spacing w:beforeLines="50" w:before="156"/>
        <w:jc w:val="center"/>
        <w:rPr>
          <w:b/>
        </w:rPr>
      </w:pPr>
      <w:r w:rsidRPr="001F7ADB">
        <w:rPr>
          <w:b/>
          <w:noProof/>
        </w:rPr>
        <w:drawing>
          <wp:inline distT="0" distB="0" distL="0" distR="0" wp14:anchorId="21424A78" wp14:editId="072F96FE">
            <wp:extent cx="4569460" cy="2745105"/>
            <wp:effectExtent l="0" t="0" r="21590" b="17145"/>
            <wp:docPr id="18" name="图表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797F1EB" w14:textId="77777777" w:rsidR="00D33120" w:rsidRDefault="00D33120" w:rsidP="00D33120">
      <w:pPr>
        <w:spacing w:beforeLines="50" w:before="156"/>
        <w:ind w:firstLineChars="200" w:firstLine="422"/>
        <w:rPr>
          <w:b/>
        </w:rPr>
      </w:pPr>
      <w:r w:rsidRPr="001F7ADB">
        <w:rPr>
          <w:b/>
        </w:rPr>
        <w:t>分析说明：</w:t>
      </w:r>
      <w:r w:rsidRPr="001F7ADB">
        <w:t>PTN</w:t>
      </w:r>
      <w:r w:rsidRPr="001F7ADB">
        <w:t>骨干环</w:t>
      </w:r>
      <w:r w:rsidRPr="001F7ADB">
        <w:t>2</w:t>
      </w:r>
      <w:r w:rsidRPr="001F7ADB">
        <w:t>的带宽利用率峰值为</w:t>
      </w:r>
      <w:r w:rsidRPr="001F7ADB">
        <w:t>52%</w:t>
      </w:r>
      <w:r w:rsidRPr="001F7ADB">
        <w:t>，存在拥塞的风险。</w:t>
      </w:r>
    </w:p>
    <w:p w14:paraId="7B28A387" w14:textId="77777777" w:rsidR="00D33120" w:rsidRDefault="00D33120" w:rsidP="00D33120">
      <w:pPr>
        <w:spacing w:beforeLines="50" w:before="156"/>
        <w:ind w:firstLineChars="200" w:firstLine="420"/>
      </w:pPr>
      <w:r w:rsidRPr="001F7ADB">
        <w:t xml:space="preserve">(3) </w:t>
      </w:r>
      <w:r w:rsidRPr="001F7ADB">
        <w:t>传输环带宽利用率变化趋势图</w:t>
      </w:r>
    </w:p>
    <w:p w14:paraId="6116661B" w14:textId="77777777" w:rsidR="00D33120" w:rsidRDefault="00D33120" w:rsidP="00D33120">
      <w:pPr>
        <w:spacing w:beforeLines="50" w:before="156"/>
        <w:jc w:val="center"/>
        <w:rPr>
          <w:noProof/>
        </w:rPr>
      </w:pPr>
      <w:r w:rsidRPr="001F7ADB">
        <w:rPr>
          <w:noProof/>
        </w:rPr>
        <w:lastRenderedPageBreak/>
        <w:drawing>
          <wp:inline distT="0" distB="0" distL="0" distR="0" wp14:anchorId="47C046FE" wp14:editId="36706B5F">
            <wp:extent cx="4569460" cy="2745105"/>
            <wp:effectExtent l="0" t="0" r="21590" b="17145"/>
            <wp:docPr id="20" name="图表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3580196" w14:textId="77777777" w:rsidR="00D33120" w:rsidRDefault="00D33120" w:rsidP="00D33120">
      <w:pPr>
        <w:spacing w:beforeLines="50" w:before="156"/>
        <w:ind w:firstLineChars="200" w:firstLine="422"/>
        <w:rPr>
          <w:szCs w:val="21"/>
        </w:rPr>
      </w:pPr>
      <w:r w:rsidRPr="001F7ADB">
        <w:rPr>
          <w:b/>
          <w:szCs w:val="21"/>
        </w:rPr>
        <w:t>分析说明</w:t>
      </w:r>
      <w:r w:rsidRPr="001F7ADB">
        <w:rPr>
          <w:szCs w:val="21"/>
        </w:rPr>
        <w:t>：</w:t>
      </w:r>
      <w:r w:rsidRPr="001F7ADB">
        <w:rPr>
          <w:szCs w:val="21"/>
        </w:rPr>
        <w:t>5</w:t>
      </w:r>
      <w:r w:rsidRPr="001F7ADB">
        <w:rPr>
          <w:szCs w:val="21"/>
        </w:rPr>
        <w:t>月带宽利用率增长最快和最慢的环分别为</w:t>
      </w:r>
      <w:r w:rsidRPr="001F7ADB">
        <w:rPr>
          <w:szCs w:val="21"/>
        </w:rPr>
        <w:t>PTN</w:t>
      </w:r>
      <w:r w:rsidRPr="001F7ADB">
        <w:rPr>
          <w:szCs w:val="21"/>
        </w:rPr>
        <w:t>骨干环</w:t>
      </w:r>
      <w:r w:rsidRPr="001F7ADB">
        <w:rPr>
          <w:szCs w:val="21"/>
        </w:rPr>
        <w:t>4</w:t>
      </w:r>
      <w:r w:rsidRPr="001F7ADB">
        <w:rPr>
          <w:szCs w:val="21"/>
        </w:rPr>
        <w:t>和</w:t>
      </w:r>
      <w:r w:rsidRPr="001F7ADB">
        <w:rPr>
          <w:szCs w:val="21"/>
        </w:rPr>
        <w:t>PTN</w:t>
      </w:r>
      <w:r w:rsidRPr="001F7ADB">
        <w:rPr>
          <w:szCs w:val="21"/>
        </w:rPr>
        <w:t>骨干环</w:t>
      </w:r>
      <w:r w:rsidRPr="001F7ADB">
        <w:rPr>
          <w:szCs w:val="21"/>
        </w:rPr>
        <w:t>1</w:t>
      </w:r>
      <w:r w:rsidRPr="001F7ADB">
        <w:rPr>
          <w:szCs w:val="21"/>
        </w:rPr>
        <w:t>。</w:t>
      </w:r>
    </w:p>
    <w:p w14:paraId="5241A0EC" w14:textId="77777777" w:rsidR="00D33120" w:rsidRDefault="00D33120" w:rsidP="00D33120">
      <w:pPr>
        <w:spacing w:beforeLines="50" w:before="156"/>
      </w:pPr>
      <w:r w:rsidRPr="001F7ADB">
        <w:t>（</w:t>
      </w:r>
      <w:r w:rsidRPr="001F7ADB">
        <w:t>4</w:t>
      </w:r>
      <w:r w:rsidRPr="001F7ADB">
        <w:t>）传输环路流量变化趋势分析</w:t>
      </w:r>
    </w:p>
    <w:p w14:paraId="3AC757E0" w14:textId="77777777" w:rsidR="00D33120" w:rsidRDefault="00D33120" w:rsidP="00D33120">
      <w:pPr>
        <w:spacing w:beforeLines="50" w:before="156"/>
        <w:ind w:firstLineChars="200" w:firstLine="420"/>
      </w:pPr>
      <w:r w:rsidRPr="001F7ADB">
        <w:t>支持针对每个环网的流量分析变化趋势，支持环网流量变化率</w:t>
      </w:r>
      <w:r w:rsidRPr="001F7ADB">
        <w:t>TopN</w:t>
      </w:r>
      <w:r w:rsidRPr="001F7ADB">
        <w:t>排名（变化率的计算仅计入正增长），并支持导出。</w:t>
      </w:r>
    </w:p>
    <w:p w14:paraId="0C82F38F" w14:textId="77777777" w:rsidR="00D33120" w:rsidRPr="001F7ADB" w:rsidRDefault="00D33120" w:rsidP="00FC0F5C">
      <w:pPr>
        <w:pStyle w:val="41"/>
        <w:numPr>
          <w:ilvl w:val="3"/>
          <w:numId w:val="9"/>
        </w:numPr>
        <w:tabs>
          <w:tab w:val="clear" w:pos="1080"/>
        </w:tabs>
        <w:adjustRightInd/>
        <w:spacing w:before="120" w:line="240" w:lineRule="auto"/>
        <w:ind w:left="864" w:hangingChars="410" w:hanging="864"/>
        <w:jc w:val="both"/>
        <w:textAlignment w:val="auto"/>
      </w:pPr>
      <w:bookmarkStart w:id="429" w:name="_Toc334364752"/>
      <w:bookmarkStart w:id="430" w:name="_Toc334365234"/>
      <w:bookmarkStart w:id="431" w:name="_Toc334365295"/>
      <w:bookmarkStart w:id="432" w:name="_Toc345920327"/>
      <w:bookmarkStart w:id="433" w:name="_Toc365035419"/>
      <w:bookmarkStart w:id="434" w:name="_Toc19695288"/>
      <w:r w:rsidRPr="001F7ADB">
        <w:t>网络侧端口保证带宽占比分析</w:t>
      </w:r>
      <w:bookmarkEnd w:id="429"/>
      <w:bookmarkEnd w:id="430"/>
      <w:bookmarkEnd w:id="431"/>
      <w:bookmarkEnd w:id="432"/>
      <w:bookmarkEnd w:id="433"/>
      <w:bookmarkEnd w:id="434"/>
    </w:p>
    <w:p w14:paraId="16C67DDB" w14:textId="77777777" w:rsidR="00D33120" w:rsidRDefault="00D33120" w:rsidP="00D33120">
      <w:pPr>
        <w:spacing w:beforeLines="50" w:before="156"/>
        <w:ind w:firstLineChars="200" w:firstLine="420"/>
        <w:rPr>
          <w:szCs w:val="28"/>
        </w:rPr>
      </w:pPr>
      <w:r w:rsidRPr="001F7ADB">
        <w:rPr>
          <w:szCs w:val="21"/>
        </w:rPr>
        <w:t>统计出经过网络端口的所有业务（</w:t>
      </w:r>
      <w:r w:rsidRPr="001F7ADB">
        <w:rPr>
          <w:szCs w:val="21"/>
        </w:rPr>
        <w:t>PW</w:t>
      </w:r>
      <w:r w:rsidRPr="001F7ADB">
        <w:rPr>
          <w:szCs w:val="21"/>
        </w:rPr>
        <w:t>或</w:t>
      </w:r>
      <w:r w:rsidRPr="001F7ADB">
        <w:rPr>
          <w:szCs w:val="21"/>
        </w:rPr>
        <w:t>LSP</w:t>
      </w:r>
      <w:r w:rsidRPr="001F7ADB">
        <w:rPr>
          <w:szCs w:val="21"/>
        </w:rPr>
        <w:t>）的保证带宽配置值的总和，然后计算出</w:t>
      </w:r>
      <w:r w:rsidRPr="001F7ADB">
        <w:rPr>
          <w:szCs w:val="21"/>
        </w:rPr>
        <w:t>“</w:t>
      </w:r>
      <w:r w:rsidRPr="001F7ADB">
        <w:rPr>
          <w:szCs w:val="21"/>
        </w:rPr>
        <w:t>网络侧端口保证带宽占比</w:t>
      </w:r>
      <w:r w:rsidRPr="001F7ADB">
        <w:rPr>
          <w:szCs w:val="21"/>
        </w:rPr>
        <w:t>”</w:t>
      </w:r>
      <w:r w:rsidRPr="001F7ADB">
        <w:rPr>
          <w:szCs w:val="21"/>
        </w:rPr>
        <w:t>。</w:t>
      </w:r>
    </w:p>
    <w:p w14:paraId="61BA4426" w14:textId="77777777" w:rsidR="00D33120" w:rsidRPr="001F7ADB" w:rsidRDefault="00D33120" w:rsidP="00FC0F5C">
      <w:pPr>
        <w:pStyle w:val="41"/>
        <w:numPr>
          <w:ilvl w:val="3"/>
          <w:numId w:val="9"/>
        </w:numPr>
        <w:tabs>
          <w:tab w:val="clear" w:pos="1080"/>
        </w:tabs>
        <w:adjustRightInd/>
        <w:spacing w:before="156" w:line="240" w:lineRule="auto"/>
        <w:ind w:left="864" w:hangingChars="410" w:hanging="864"/>
        <w:jc w:val="both"/>
        <w:textAlignment w:val="auto"/>
      </w:pPr>
      <w:bookmarkStart w:id="435" w:name="_Toc19695289"/>
      <w:r w:rsidRPr="001F7ADB">
        <w:t>传输环路带宽利用率占比分析</w:t>
      </w:r>
      <w:bookmarkEnd w:id="435"/>
    </w:p>
    <w:p w14:paraId="41D55500" w14:textId="77777777" w:rsidR="00D33120" w:rsidRDefault="00D33120" w:rsidP="00D33120">
      <w:pPr>
        <w:spacing w:beforeLines="50" w:before="156"/>
        <w:ind w:firstLineChars="200" w:firstLine="420"/>
      </w:pPr>
      <w:r w:rsidRPr="001F7ADB">
        <w:t>根据环网的带宽利用率所在区间，统计环网数量，计算</w:t>
      </w:r>
      <w:r w:rsidRPr="001F7ADB">
        <w:t>“</w:t>
      </w:r>
      <w:r w:rsidRPr="001F7ADB">
        <w:t>环网的带宽利用率占比</w:t>
      </w:r>
      <w:r w:rsidRPr="001F7ADB">
        <w:t>”</w:t>
      </w:r>
      <w:r w:rsidRPr="001F7ADB">
        <w:t>。其中，带宽利用率的统计区间，支持设置。</w:t>
      </w:r>
    </w:p>
    <w:p w14:paraId="6714A053" w14:textId="77777777" w:rsidR="00D33120" w:rsidRPr="001F7ADB" w:rsidRDefault="00D33120" w:rsidP="00FC0F5C">
      <w:pPr>
        <w:pStyle w:val="41"/>
        <w:numPr>
          <w:ilvl w:val="3"/>
          <w:numId w:val="9"/>
        </w:numPr>
        <w:tabs>
          <w:tab w:val="clear" w:pos="1080"/>
        </w:tabs>
        <w:adjustRightInd/>
        <w:spacing w:before="156" w:line="240" w:lineRule="auto"/>
        <w:ind w:left="864" w:hangingChars="410" w:hanging="864"/>
        <w:jc w:val="both"/>
        <w:textAlignment w:val="auto"/>
      </w:pPr>
      <w:bookmarkStart w:id="436" w:name="_Toc19695290"/>
      <w:r w:rsidRPr="001F7ADB">
        <w:t>链路带宽利用率占比分析</w:t>
      </w:r>
      <w:bookmarkEnd w:id="436"/>
    </w:p>
    <w:p w14:paraId="114301E1" w14:textId="1B740F32" w:rsidR="00D33120" w:rsidRPr="001F7ADB" w:rsidRDefault="00D33120" w:rsidP="00704BDF">
      <w:pPr>
        <w:spacing w:beforeLines="50" w:before="156"/>
        <w:ind w:firstLineChars="200" w:firstLine="420"/>
      </w:pPr>
      <w:r w:rsidRPr="001F7ADB">
        <w:t>根据链路的带宽利用率，计算</w:t>
      </w:r>
      <w:r w:rsidRPr="001F7ADB">
        <w:t>“</w:t>
      </w:r>
      <w:r w:rsidRPr="001F7ADB">
        <w:t>链路的带宽利用率占比</w:t>
      </w:r>
      <w:r w:rsidRPr="001F7ADB">
        <w:t>”</w:t>
      </w:r>
      <w:r w:rsidRPr="001F7ADB">
        <w:t>。</w:t>
      </w:r>
    </w:p>
    <w:p w14:paraId="52ABBCE6" w14:textId="77777777" w:rsidR="00D33120" w:rsidRPr="001F7ADB" w:rsidRDefault="00D33120" w:rsidP="00FC0F5C">
      <w:pPr>
        <w:pStyle w:val="41"/>
        <w:numPr>
          <w:ilvl w:val="3"/>
          <w:numId w:val="9"/>
        </w:numPr>
        <w:tabs>
          <w:tab w:val="clear" w:pos="1080"/>
        </w:tabs>
        <w:adjustRightInd/>
        <w:spacing w:before="156" w:line="240" w:lineRule="auto"/>
        <w:ind w:left="864" w:hangingChars="410" w:hanging="864"/>
        <w:jc w:val="both"/>
        <w:textAlignment w:val="auto"/>
      </w:pPr>
      <w:bookmarkStart w:id="437" w:name="_Toc19695291"/>
      <w:r w:rsidRPr="001F7ADB">
        <w:t>L2PTN</w:t>
      </w:r>
      <w:r w:rsidRPr="001F7ADB">
        <w:t>业务总流量分析</w:t>
      </w:r>
      <w:bookmarkEnd w:id="437"/>
    </w:p>
    <w:p w14:paraId="217AAB2F" w14:textId="77777777" w:rsidR="00D33120" w:rsidRDefault="00D33120" w:rsidP="00D33120">
      <w:pPr>
        <w:spacing w:beforeLines="50" w:before="156"/>
        <w:ind w:firstLineChars="200" w:firstLine="420"/>
      </w:pPr>
      <w:r w:rsidRPr="001F7ADB">
        <w:t>支持</w:t>
      </w:r>
      <w:r w:rsidRPr="001F7ADB">
        <w:t>L2PTN</w:t>
      </w:r>
      <w:r w:rsidRPr="001F7ADB">
        <w:t>业务总流量以及各监测点流量分析以及同期对比分析，输出</w:t>
      </w:r>
      <w:r w:rsidRPr="001F7ADB">
        <w:t>L2PTN</w:t>
      </w:r>
      <w:r w:rsidRPr="001F7ADB">
        <w:t>业务总流量以及各监测点流量的变化情况。</w:t>
      </w:r>
    </w:p>
    <w:p w14:paraId="7A05E590" w14:textId="77777777" w:rsidR="00D33120" w:rsidRPr="001F7ADB" w:rsidRDefault="00D33120" w:rsidP="00FC0F5C">
      <w:pPr>
        <w:pStyle w:val="41"/>
        <w:numPr>
          <w:ilvl w:val="3"/>
          <w:numId w:val="9"/>
        </w:numPr>
        <w:tabs>
          <w:tab w:val="clear" w:pos="1080"/>
        </w:tabs>
        <w:adjustRightInd/>
        <w:spacing w:before="156" w:line="240" w:lineRule="auto"/>
        <w:ind w:left="864" w:hangingChars="410" w:hanging="864"/>
        <w:jc w:val="both"/>
        <w:textAlignment w:val="auto"/>
      </w:pPr>
      <w:bookmarkStart w:id="438" w:name="_Toc534278266"/>
      <w:bookmarkStart w:id="439" w:name="_Toc19695292"/>
      <w:bookmarkEnd w:id="438"/>
      <w:r w:rsidRPr="001F7ADB">
        <w:t>L3PTN</w:t>
      </w:r>
      <w:r w:rsidRPr="001F7ADB">
        <w:t>业务总流量分析</w:t>
      </w:r>
      <w:bookmarkEnd w:id="439"/>
    </w:p>
    <w:p w14:paraId="4F44CE0E" w14:textId="77777777" w:rsidR="00D33120" w:rsidRDefault="00D33120" w:rsidP="00D33120">
      <w:pPr>
        <w:spacing w:beforeLines="50" w:before="156"/>
        <w:ind w:firstLineChars="200" w:firstLine="420"/>
      </w:pPr>
      <w:r w:rsidRPr="001F7ADB">
        <w:t>支持</w:t>
      </w:r>
      <w:r w:rsidRPr="001F7ADB">
        <w:t>L3PTN</w:t>
      </w:r>
      <w:r w:rsidRPr="001F7ADB">
        <w:t>业务总流量以及各监测点流量分析以及同期对比分析，输出</w:t>
      </w:r>
      <w:r w:rsidRPr="001F7ADB">
        <w:t>L3PTN</w:t>
      </w:r>
      <w:r w:rsidRPr="001F7ADB">
        <w:t>业务总流量以及各监测点流量的变化情况。</w:t>
      </w:r>
    </w:p>
    <w:p w14:paraId="1DA1DBF6" w14:textId="77777777" w:rsidR="00D33120" w:rsidRPr="001F7ADB" w:rsidRDefault="00D33120" w:rsidP="00FC0F5C">
      <w:pPr>
        <w:pStyle w:val="41"/>
        <w:numPr>
          <w:ilvl w:val="3"/>
          <w:numId w:val="9"/>
        </w:numPr>
        <w:tabs>
          <w:tab w:val="clear" w:pos="1080"/>
          <w:tab w:val="clear" w:pos="1999"/>
          <w:tab w:val="num" w:pos="864"/>
        </w:tabs>
        <w:adjustRightInd/>
        <w:spacing w:before="156" w:line="240" w:lineRule="auto"/>
        <w:ind w:left="864" w:hangingChars="410" w:hanging="864"/>
        <w:jc w:val="both"/>
        <w:textAlignment w:val="auto"/>
      </w:pPr>
      <w:bookmarkStart w:id="440" w:name="_Toc19695293"/>
      <w:r w:rsidRPr="001F7ADB">
        <w:t>隧道</w:t>
      </w:r>
      <w:r w:rsidRPr="001F7ADB">
        <w:t>(LSP/SR-TP)</w:t>
      </w:r>
      <w:r w:rsidRPr="001F7ADB">
        <w:t>带宽利用率分析</w:t>
      </w:r>
      <w:bookmarkEnd w:id="440"/>
    </w:p>
    <w:p w14:paraId="65801CEB" w14:textId="77777777" w:rsidR="00D33120" w:rsidRDefault="00D33120" w:rsidP="00D33120">
      <w:pPr>
        <w:spacing w:beforeLines="50" w:before="156"/>
        <w:ind w:firstLineChars="200" w:firstLine="420"/>
      </w:pPr>
      <w:r w:rsidRPr="001F7ADB">
        <w:t>分析全网隧道</w:t>
      </w:r>
      <w:r w:rsidRPr="001F7ADB">
        <w:t>(LSP/SR-TP)</w:t>
      </w:r>
      <w:r w:rsidRPr="001F7ADB">
        <w:t>带宽利用率，输出带宽利用率高于上限（应支持设置）的隧道列表。</w:t>
      </w:r>
    </w:p>
    <w:p w14:paraId="7EBD26CB"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41" w:name="_Toc534278268"/>
      <w:bookmarkStart w:id="442" w:name="_Toc467481755"/>
      <w:bookmarkStart w:id="443" w:name="_Toc19695294"/>
      <w:bookmarkStart w:id="444" w:name="_Toc53650137"/>
      <w:bookmarkEnd w:id="441"/>
      <w:r w:rsidRPr="001F7ADB">
        <w:rPr>
          <w:rFonts w:ascii="Times New Roman" w:hAnsi="Times New Roman"/>
          <w:b w:val="0"/>
          <w:color w:val="000000" w:themeColor="text1"/>
          <w:sz w:val="24"/>
          <w:szCs w:val="24"/>
        </w:rPr>
        <w:lastRenderedPageBreak/>
        <w:t>流量地图呈现</w:t>
      </w:r>
      <w:bookmarkEnd w:id="442"/>
      <w:bookmarkEnd w:id="443"/>
      <w:bookmarkEnd w:id="444"/>
    </w:p>
    <w:p w14:paraId="3986378D" w14:textId="77777777" w:rsidR="00D33120" w:rsidRDefault="00D33120" w:rsidP="00D33120">
      <w:pPr>
        <w:spacing w:beforeLines="50" w:before="156"/>
        <w:ind w:firstLineChars="200" w:firstLine="420"/>
        <w:jc w:val="left"/>
      </w:pPr>
      <w:r w:rsidRPr="001F7ADB">
        <w:t>支持查看流量区域地图，可呈现不同区域的流量分布情况。</w:t>
      </w:r>
    </w:p>
    <w:p w14:paraId="6D0DF529" w14:textId="77777777" w:rsidR="00D33120" w:rsidRPr="001F7ADB" w:rsidRDefault="00D33120" w:rsidP="00D33120">
      <w:pPr>
        <w:spacing w:before="156"/>
        <w:ind w:firstLineChars="200" w:firstLine="420"/>
        <w:jc w:val="left"/>
      </w:pPr>
      <w:r w:rsidRPr="001F7ADB">
        <w:t>查看某区域的业务流量状况：在区域地图上单击区域名称，可显示当前区域相关的流量数据。支持按照业务类型分别呈现。</w:t>
      </w:r>
    </w:p>
    <w:p w14:paraId="4B831709" w14:textId="77777777" w:rsidR="00D33120" w:rsidRDefault="00D33120" w:rsidP="00D33120">
      <w:pPr>
        <w:spacing w:beforeLines="50" w:before="156"/>
        <w:ind w:firstLineChars="200" w:firstLine="420"/>
      </w:pPr>
      <w:r w:rsidRPr="001F7ADB">
        <w:t>地图染色阈值设置：根据区域监控实例某个指标超过设置的阈值级别，支持以不同的颜色显示在界面地图上。</w:t>
      </w:r>
    </w:p>
    <w:p w14:paraId="7F1798E5" w14:textId="77777777" w:rsidR="00D33120" w:rsidRDefault="00D33120" w:rsidP="00D33120">
      <w:pPr>
        <w:spacing w:beforeLines="50" w:before="156"/>
        <w:ind w:firstLineChars="200" w:firstLine="420"/>
      </w:pPr>
      <w:r w:rsidRPr="001F7ADB">
        <w:t>针对全网流量监控实例，监测和计算相应的流量指标；依据门限设定对监控实例进行标记，例如带宽利用率等严重越限的，标记为有严重问题的实例，稍有越限的，标记为重要问题的实例。</w:t>
      </w:r>
    </w:p>
    <w:p w14:paraId="47518738" w14:textId="77777777" w:rsidR="00D33120" w:rsidRDefault="00D33120" w:rsidP="00D33120">
      <w:pPr>
        <w:spacing w:beforeLines="50" w:before="156"/>
        <w:ind w:firstLineChars="200" w:firstLine="420"/>
      </w:pPr>
      <w:r w:rsidRPr="001F7ADB">
        <w:t>单个监测实例的流量问题等级可参照性能告警等级分为严重问题、重要问题、普通问题和轻微问题。</w:t>
      </w:r>
    </w:p>
    <w:p w14:paraId="1DBD5D44" w14:textId="77777777" w:rsidR="00D33120" w:rsidRDefault="00D33120" w:rsidP="00D33120">
      <w:pPr>
        <w:spacing w:beforeLines="50" w:before="156"/>
        <w:ind w:firstLineChars="200" w:firstLine="420"/>
      </w:pPr>
      <w:r w:rsidRPr="001F7ADB">
        <w:t>针对某一管理区域，遍历该区域下所有监测实例。针对每一区域，流量问题实例</w:t>
      </w:r>
      <w:r w:rsidRPr="001F7ADB">
        <w:t>/</w:t>
      </w:r>
      <w:r w:rsidRPr="001F7ADB">
        <w:t>所有实例</w:t>
      </w:r>
      <w:r w:rsidRPr="001F7ADB">
        <w:t xml:space="preserve"> *100%</w:t>
      </w:r>
      <w:r w:rsidRPr="001F7ADB">
        <w:t>。</w:t>
      </w:r>
    </w:p>
    <w:p w14:paraId="04AFBF17"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绿色表示区域流量指标情况为好级</w:t>
      </w:r>
    </w:p>
    <w:p w14:paraId="65429079"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黄色表示区域流量指标情况为中级</w:t>
      </w:r>
    </w:p>
    <w:p w14:paraId="45AD57DC"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红色表示区域流量指标情况为差级</w:t>
      </w:r>
    </w:p>
    <w:p w14:paraId="26106DF6"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蓝色表示区域未监控</w:t>
      </w:r>
    </w:p>
    <w:p w14:paraId="5F574471" w14:textId="77777777" w:rsidR="00D33120" w:rsidRDefault="00D33120" w:rsidP="00D33120">
      <w:pPr>
        <w:spacing w:beforeLines="50" w:before="156"/>
        <w:ind w:firstLineChars="200" w:firstLine="420"/>
      </w:pPr>
      <w:r w:rsidRPr="001F7ADB">
        <w:t>地图染色规则如下：</w:t>
      </w:r>
    </w:p>
    <w:p w14:paraId="31E9873B" w14:textId="77777777" w:rsidR="00D33120" w:rsidRDefault="00D33120" w:rsidP="00D33120">
      <w:pPr>
        <w:spacing w:beforeLines="50" w:before="156"/>
        <w:ind w:firstLineChars="200" w:firstLine="420"/>
        <w:jc w:val="left"/>
      </w:pPr>
      <w:r w:rsidRPr="001F7ADB">
        <w:t>当某一区域的业务流量出现问题时，会根据问题的严重程度，以不同的颜色显示在地图上。建议：</w:t>
      </w:r>
    </w:p>
    <w:p w14:paraId="66F5B6A7"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当该区域，有严重流量问题的比例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)&gt;==10%</w:t>
      </w:r>
      <w:r w:rsidRPr="001F7ADB">
        <w:rPr>
          <w:color w:val="000000" w:themeColor="text1"/>
          <w:szCs w:val="21"/>
        </w:rPr>
        <w:t>，地图上该区域将显示红色。</w:t>
      </w:r>
    </w:p>
    <w:p w14:paraId="7B6D04CC"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当该区域存在有严重流量问题时，有严重流量问题的比例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)&lt;10%</w:t>
      </w:r>
      <w:r w:rsidRPr="001F7ADB">
        <w:rPr>
          <w:color w:val="000000" w:themeColor="text1"/>
          <w:szCs w:val="21"/>
        </w:rPr>
        <w:t>且有严重流量问题的比例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w:t>
      </w:r>
      <w:r w:rsidRPr="001F7ADB">
        <w:rPr>
          <w:color w:val="000000" w:themeColor="text1"/>
          <w:szCs w:val="21"/>
        </w:rPr>
        <w:t>有重要流量问题的比例</w:t>
      </w:r>
      <w:r w:rsidRPr="001F7ADB">
        <w:rPr>
          <w:color w:val="000000" w:themeColor="text1"/>
          <w:szCs w:val="21"/>
        </w:rPr>
        <w:t>(</w:t>
      </w:r>
      <w:r w:rsidRPr="001F7ADB">
        <w:rPr>
          <w:color w:val="000000" w:themeColor="text1"/>
          <w:szCs w:val="21"/>
        </w:rPr>
        <w:t>黄色比例</w:t>
      </w:r>
      <w:r w:rsidRPr="001F7ADB">
        <w:rPr>
          <w:color w:val="000000" w:themeColor="text1"/>
          <w:szCs w:val="21"/>
        </w:rPr>
        <w:t>)&gt;=10%</w:t>
      </w:r>
      <w:r w:rsidRPr="001F7ADB">
        <w:rPr>
          <w:color w:val="000000" w:themeColor="text1"/>
          <w:szCs w:val="21"/>
        </w:rPr>
        <w:t>，地图上该区域将显示黄色。</w:t>
      </w:r>
    </w:p>
    <w:p w14:paraId="205E080A" w14:textId="77777777" w:rsidR="00D33120" w:rsidRPr="001F7ADB" w:rsidRDefault="00D33120" w:rsidP="00D33120">
      <w:pPr>
        <w:ind w:leftChars="200" w:left="420"/>
        <w:jc w:val="left"/>
        <w:rPr>
          <w:color w:val="000000" w:themeColor="text1"/>
          <w:szCs w:val="21"/>
        </w:rPr>
      </w:pPr>
      <w:r w:rsidRPr="001F7ADB">
        <w:rPr>
          <w:color w:val="000000" w:themeColor="text1"/>
          <w:szCs w:val="21"/>
        </w:rPr>
        <w:t>■</w:t>
      </w:r>
      <w:r w:rsidRPr="001F7ADB">
        <w:rPr>
          <w:color w:val="000000" w:themeColor="text1"/>
          <w:szCs w:val="21"/>
        </w:rPr>
        <w:t>当该区域，有严重问题的比例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w:t>
      </w:r>
      <w:r w:rsidRPr="001F7ADB">
        <w:rPr>
          <w:color w:val="000000" w:themeColor="text1"/>
          <w:szCs w:val="21"/>
        </w:rPr>
        <w:t>有重要问题的比例</w:t>
      </w:r>
      <w:r w:rsidRPr="001F7ADB">
        <w:rPr>
          <w:color w:val="000000" w:themeColor="text1"/>
          <w:szCs w:val="21"/>
        </w:rPr>
        <w:t>(</w:t>
      </w:r>
      <w:r w:rsidRPr="001F7ADB">
        <w:rPr>
          <w:color w:val="000000" w:themeColor="text1"/>
          <w:szCs w:val="21"/>
        </w:rPr>
        <w:t>黄色比例</w:t>
      </w:r>
      <w:r w:rsidRPr="001F7ADB">
        <w:rPr>
          <w:color w:val="000000" w:themeColor="text1"/>
          <w:szCs w:val="21"/>
        </w:rPr>
        <w:t>)&lt;10%</w:t>
      </w:r>
      <w:r w:rsidRPr="001F7ADB">
        <w:rPr>
          <w:color w:val="000000" w:themeColor="text1"/>
          <w:szCs w:val="21"/>
        </w:rPr>
        <w:t>，地图上该区域将显示绿色。</w:t>
      </w:r>
    </w:p>
    <w:p w14:paraId="526719E9" w14:textId="77777777" w:rsidR="00D33120" w:rsidRPr="001F7ADB" w:rsidRDefault="00D33120" w:rsidP="00FC0F5C">
      <w:pPr>
        <w:pStyle w:val="23"/>
        <w:numPr>
          <w:ilvl w:val="1"/>
          <w:numId w:val="9"/>
        </w:numPr>
        <w:spacing w:line="240" w:lineRule="auto"/>
        <w:rPr>
          <w:rFonts w:ascii="Times New Roman" w:hAnsi="Times New Roman"/>
          <w:b w:val="0"/>
          <w:sz w:val="24"/>
          <w:szCs w:val="24"/>
        </w:rPr>
      </w:pPr>
      <w:bookmarkStart w:id="445" w:name="_Toc534278270"/>
      <w:bookmarkStart w:id="446" w:name="_Toc19695295"/>
      <w:bookmarkStart w:id="447" w:name="_Toc53650138"/>
      <w:bookmarkEnd w:id="445"/>
      <w:r w:rsidRPr="001F7ADB">
        <w:rPr>
          <w:rFonts w:ascii="Times New Roman" w:hAnsi="Times New Roman"/>
          <w:b w:val="0"/>
          <w:sz w:val="24"/>
          <w:szCs w:val="24"/>
        </w:rPr>
        <w:t>流量拓扑图呈现</w:t>
      </w:r>
      <w:bookmarkEnd w:id="446"/>
      <w:bookmarkEnd w:id="447"/>
    </w:p>
    <w:p w14:paraId="5859D4E9" w14:textId="77777777" w:rsidR="00D33120" w:rsidRPr="001F7ADB" w:rsidRDefault="00D33120" w:rsidP="00D33120">
      <w:pPr>
        <w:ind w:firstLineChars="200" w:firstLine="420"/>
        <w:jc w:val="left"/>
      </w:pPr>
      <w:r w:rsidRPr="001F7ADB">
        <w:t>流量拓扑应与网络拓扑保持实时同步，网元、链路、环网改变时，在流量拓扑上实时更新。</w:t>
      </w:r>
    </w:p>
    <w:p w14:paraId="0949E39C" w14:textId="77777777" w:rsidR="00D33120" w:rsidRDefault="00D33120" w:rsidP="00D33120">
      <w:pPr>
        <w:spacing w:beforeLines="50" w:before="156"/>
        <w:ind w:firstLineChars="200" w:firstLine="420"/>
        <w:jc w:val="left"/>
      </w:pPr>
      <w:r w:rsidRPr="001F7ADB">
        <w:t>支持流量拓扑上查看环网、链路、网元、端口等相关的信息，同时支持带宽利用率和告警上浮。</w:t>
      </w:r>
    </w:p>
    <w:p w14:paraId="72AD9FE6" w14:textId="40EF5688" w:rsidR="00D33120" w:rsidRDefault="00D33120" w:rsidP="00D33120">
      <w:pPr>
        <w:spacing w:beforeLines="50" w:before="156"/>
        <w:ind w:firstLineChars="200" w:firstLine="420"/>
        <w:jc w:val="left"/>
      </w:pPr>
      <w:r w:rsidRPr="001F7ADB">
        <w:t>支持</w:t>
      </w:r>
      <w:r w:rsidR="008209EE">
        <w:t>PTN/SPN</w:t>
      </w:r>
      <w:r w:rsidR="008209EE">
        <w:t>网络</w:t>
      </w:r>
      <w:r w:rsidRPr="001F7ADB">
        <w:t>流量的拓扑分层视图，即分为核心层、汇聚层和接入层的网络流量视图分别显示并支持分层的上下钻取功能，例如当汇聚层某一网络节点的端口带宽利用率超门限时，支持点击该汇聚层节点钻取到其下挂的所有接入环，并对接入环带宽利用率超门限的进行着色显示</w:t>
      </w:r>
    </w:p>
    <w:p w14:paraId="09DC3EA8" w14:textId="77777777" w:rsidR="00D33120" w:rsidRDefault="00D33120" w:rsidP="00D33120">
      <w:pPr>
        <w:spacing w:beforeLines="50" w:before="156"/>
        <w:ind w:firstLineChars="200" w:firstLine="420"/>
        <w:jc w:val="left"/>
      </w:pPr>
      <w:r w:rsidRPr="001F7ADB">
        <w:t>当端口或链路的带宽利用率超阈值门限时，应支持在网络流量拓扑视图上进行区域着色，并支持分区域的上下钻取功能。例如当某一区域某一环网带宽利用率超门限时，支持钻取显示</w:t>
      </w:r>
      <w:r w:rsidRPr="001F7ADB">
        <w:lastRenderedPageBreak/>
        <w:t>该区域下所有环网系统找到具体带宽利用率超门限的环网，并支持该环网继续下钻所有网元节点，网元钻取具体的端口、单板等资源，直至具体流量报表；</w:t>
      </w:r>
    </w:p>
    <w:p w14:paraId="615C6F7F" w14:textId="2B66E93A" w:rsidR="00D33120" w:rsidRDefault="00D33120" w:rsidP="00D33120">
      <w:pPr>
        <w:spacing w:beforeLines="50" w:before="156"/>
        <w:ind w:firstLineChars="200" w:firstLine="420"/>
        <w:jc w:val="left"/>
      </w:pPr>
      <w:r w:rsidRPr="001F7ADB">
        <w:t>在</w:t>
      </w:r>
      <w:r w:rsidR="008209EE">
        <w:t>PTN/SPN</w:t>
      </w:r>
      <w:r w:rsidR="008209EE">
        <w:t>网络</w:t>
      </w:r>
      <w:r w:rsidRPr="001F7ADB">
        <w:t>流量拓扑视图中，支持显示端到端</w:t>
      </w:r>
      <w:r w:rsidRPr="001F7ADB">
        <w:t>LSP</w:t>
      </w:r>
      <w:r w:rsidRPr="001F7ADB">
        <w:t>隧道或</w:t>
      </w:r>
      <w:r w:rsidRPr="001F7ADB">
        <w:t>PW</w:t>
      </w:r>
      <w:r w:rsidRPr="001F7ADB">
        <w:t>业务的路径。在端口带宽利用率超门限时，支持从端口下钻显示分析该端口内的所有</w:t>
      </w:r>
      <w:r w:rsidRPr="001F7ADB">
        <w:t>LSP</w:t>
      </w:r>
      <w:r w:rsidRPr="001F7ADB">
        <w:t>和</w:t>
      </w:r>
      <w:r w:rsidRPr="001F7ADB">
        <w:t>PW</w:t>
      </w:r>
      <w:r w:rsidRPr="001F7ADB">
        <w:t>带宽。</w:t>
      </w:r>
    </w:p>
    <w:p w14:paraId="322E4B61" w14:textId="77777777" w:rsidR="00D33120" w:rsidRPr="001F7ADB" w:rsidRDefault="00D33120" w:rsidP="00D33120">
      <w:pPr>
        <w:jc w:val="center"/>
        <w:rPr>
          <w:color w:val="000000" w:themeColor="text1"/>
        </w:rPr>
      </w:pPr>
      <w:r w:rsidRPr="001F7ADB">
        <w:rPr>
          <w:noProof/>
          <w:color w:val="000000" w:themeColor="text1"/>
        </w:rPr>
        <w:drawing>
          <wp:inline distT="0" distB="0" distL="0" distR="0" wp14:anchorId="11D3E0F9" wp14:editId="086A728C">
            <wp:extent cx="4808063" cy="3548184"/>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8" cstate="print"/>
                    <a:srcRect/>
                    <a:stretch>
                      <a:fillRect/>
                    </a:stretch>
                  </pic:blipFill>
                  <pic:spPr bwMode="auto">
                    <a:xfrm>
                      <a:off x="0" y="0"/>
                      <a:ext cx="4808992" cy="3548870"/>
                    </a:xfrm>
                    <a:prstGeom prst="rect">
                      <a:avLst/>
                    </a:prstGeom>
                    <a:noFill/>
                    <a:ln w="9525">
                      <a:noFill/>
                      <a:miter lim="800000"/>
                      <a:headEnd/>
                      <a:tailEnd/>
                    </a:ln>
                  </pic:spPr>
                </pic:pic>
              </a:graphicData>
            </a:graphic>
          </wp:inline>
        </w:drawing>
      </w:r>
    </w:p>
    <w:p w14:paraId="350EA5D3" w14:textId="77777777" w:rsidR="00D33120" w:rsidRPr="001F7ADB" w:rsidRDefault="00D33120" w:rsidP="00D33120">
      <w:pPr>
        <w:jc w:val="center"/>
        <w:rPr>
          <w:color w:val="000000" w:themeColor="text1"/>
        </w:rPr>
      </w:pPr>
    </w:p>
    <w:p w14:paraId="0DFC6479" w14:textId="1654D5D5" w:rsidR="00D33120" w:rsidRPr="001F7ADB" w:rsidRDefault="00D33120" w:rsidP="00D33120">
      <w:pPr>
        <w:pStyle w:val="afffff7"/>
        <w:spacing w:before="120"/>
        <w:jc w:val="center"/>
        <w:rPr>
          <w:rFonts w:ascii="Times New Roman" w:hAnsi="Times New Roman" w:cs="Times New Roman"/>
          <w:color w:val="000000" w:themeColor="text1"/>
        </w:rPr>
      </w:pPr>
      <w:r w:rsidRPr="001F7ADB">
        <w:rPr>
          <w:rFonts w:ascii="Times New Roman" w:hAnsi="Times New Roman" w:cs="Times New Roman"/>
          <w:color w:val="000000" w:themeColor="text1"/>
        </w:rPr>
        <w:t>图</w:t>
      </w:r>
      <w:r w:rsidR="00704BDF">
        <w:rPr>
          <w:rFonts w:ascii="Times New Roman" w:hAnsi="Times New Roman" w:cs="Times New Roman"/>
          <w:color w:val="000000" w:themeColor="text1"/>
        </w:rPr>
        <w:t>5-7</w:t>
      </w:r>
      <w:r w:rsidRPr="001F7ADB">
        <w:rPr>
          <w:rFonts w:ascii="Times New Roman" w:hAnsi="Times New Roman" w:cs="Times New Roman"/>
          <w:color w:val="000000" w:themeColor="text1"/>
        </w:rPr>
        <w:t xml:space="preserve"> PTN</w:t>
      </w:r>
      <w:r w:rsidRPr="001F7ADB">
        <w:rPr>
          <w:rFonts w:ascii="Times New Roman" w:hAnsi="Times New Roman" w:cs="Times New Roman"/>
          <w:color w:val="000000" w:themeColor="text1"/>
        </w:rPr>
        <w:t>传输环路流量的拓扑分层视图</w:t>
      </w:r>
      <w:r w:rsidRPr="001F7ADB">
        <w:rPr>
          <w:rFonts w:ascii="Times New Roman" w:hAnsi="Times New Roman" w:cs="Times New Roman"/>
          <w:color w:val="000000" w:themeColor="text1"/>
        </w:rPr>
        <w:t>-</w:t>
      </w:r>
    </w:p>
    <w:p w14:paraId="26A7411D" w14:textId="77777777" w:rsidR="00D33120" w:rsidRDefault="00D33120" w:rsidP="00D33120">
      <w:pPr>
        <w:spacing w:beforeLines="50" w:before="156"/>
        <w:rPr>
          <w:color w:val="000000" w:themeColor="text1"/>
        </w:rPr>
      </w:pPr>
    </w:p>
    <w:p w14:paraId="7979B020" w14:textId="77777777" w:rsidR="00D33120" w:rsidRPr="001F7ADB" w:rsidRDefault="00D33120" w:rsidP="00FC0F5C">
      <w:pPr>
        <w:pStyle w:val="23"/>
        <w:numPr>
          <w:ilvl w:val="1"/>
          <w:numId w:val="9"/>
        </w:numPr>
        <w:spacing w:line="240" w:lineRule="auto"/>
        <w:rPr>
          <w:rFonts w:ascii="Times New Roman" w:hAnsi="Times New Roman"/>
          <w:color w:val="000000" w:themeColor="text1"/>
          <w:sz w:val="24"/>
          <w:szCs w:val="24"/>
        </w:rPr>
      </w:pPr>
      <w:bookmarkStart w:id="448" w:name="_Toc467481756"/>
      <w:bookmarkStart w:id="449" w:name="_Toc19695296"/>
      <w:bookmarkStart w:id="450" w:name="_Toc53650139"/>
      <w:r w:rsidRPr="001F7ADB">
        <w:rPr>
          <w:rFonts w:ascii="Times New Roman" w:hAnsi="Times New Roman"/>
          <w:b w:val="0"/>
          <w:color w:val="000000" w:themeColor="text1"/>
          <w:sz w:val="24"/>
          <w:szCs w:val="24"/>
        </w:rPr>
        <w:t>流量预警分析</w:t>
      </w:r>
      <w:bookmarkEnd w:id="448"/>
      <w:bookmarkEnd w:id="449"/>
      <w:bookmarkEnd w:id="450"/>
    </w:p>
    <w:p w14:paraId="4C66BD7A" w14:textId="08E6741B"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对</w:t>
      </w:r>
      <w:r w:rsidR="008209EE">
        <w:rPr>
          <w:color w:val="000000" w:themeColor="text1"/>
          <w:szCs w:val="21"/>
        </w:rPr>
        <w:t>PTN/SPN</w:t>
      </w:r>
      <w:r w:rsidR="008209EE">
        <w:rPr>
          <w:color w:val="000000" w:themeColor="text1"/>
          <w:szCs w:val="21"/>
        </w:rPr>
        <w:t>网络</w:t>
      </w:r>
      <w:r w:rsidRPr="001F7ADB">
        <w:rPr>
          <w:color w:val="000000" w:themeColor="text1"/>
          <w:szCs w:val="21"/>
        </w:rPr>
        <w:t>流量支持分级预警管理功能，应支持以下基本功能要求：</w:t>
      </w:r>
    </w:p>
    <w:p w14:paraId="1C7FC2EB"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支持持续</w:t>
      </w:r>
      <w:r w:rsidRPr="001F7ADB">
        <w:rPr>
          <w:color w:val="000000" w:themeColor="text1"/>
          <w:szCs w:val="21"/>
        </w:rPr>
        <w:t>N</w:t>
      </w:r>
      <w:r w:rsidRPr="001F7ADB">
        <w:rPr>
          <w:color w:val="000000" w:themeColor="text1"/>
          <w:szCs w:val="21"/>
        </w:rPr>
        <w:t>天预警的设置；</w:t>
      </w:r>
    </w:p>
    <w:p w14:paraId="6C6583CA" w14:textId="77777777" w:rsidR="00D33120" w:rsidRPr="001F7ADB" w:rsidRDefault="00D33120" w:rsidP="00D33120">
      <w:pPr>
        <w:ind w:left="900" w:hanging="420"/>
      </w:pPr>
      <w:r w:rsidRPr="001F7ADB">
        <w:t>支持设置紧急预警（红色）、重要预警（橙色）、次要预警（黄色）的预警门限值；</w:t>
      </w:r>
    </w:p>
    <w:p w14:paraId="0D7DD519"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支持三级预警门限值的设置，门限值可设置，建议设置如下：</w:t>
      </w:r>
    </w:p>
    <w:p w14:paraId="2F64C52C"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传输环路、传输链路的带宽利用率峰值的连续</w:t>
      </w:r>
      <w:r w:rsidRPr="001F7ADB">
        <w:rPr>
          <w:color w:val="000000" w:themeColor="text1"/>
          <w:szCs w:val="21"/>
        </w:rPr>
        <w:t>7</w:t>
      </w:r>
      <w:r w:rsidRPr="001F7ADB">
        <w:rPr>
          <w:color w:val="000000" w:themeColor="text1"/>
          <w:szCs w:val="21"/>
        </w:rPr>
        <w:t>天均值：达到</w:t>
      </w:r>
      <w:r w:rsidRPr="001F7ADB">
        <w:rPr>
          <w:color w:val="000000" w:themeColor="text1"/>
          <w:szCs w:val="21"/>
        </w:rPr>
        <w:t>80%</w:t>
      </w:r>
      <w:r w:rsidRPr="001F7ADB">
        <w:rPr>
          <w:color w:val="000000" w:themeColor="text1"/>
          <w:szCs w:val="21"/>
        </w:rPr>
        <w:t>及以上为紧急预警（红色）门限，达到</w:t>
      </w:r>
      <w:r w:rsidRPr="001F7ADB">
        <w:rPr>
          <w:color w:val="000000" w:themeColor="text1"/>
          <w:szCs w:val="21"/>
        </w:rPr>
        <w:t>70%</w:t>
      </w:r>
      <w:r w:rsidRPr="001F7ADB">
        <w:rPr>
          <w:color w:val="000000" w:themeColor="text1"/>
          <w:szCs w:val="21"/>
        </w:rPr>
        <w:t>为重要预警（橙色）门限，达到</w:t>
      </w:r>
      <w:r w:rsidRPr="001F7ADB">
        <w:rPr>
          <w:color w:val="000000" w:themeColor="text1"/>
          <w:szCs w:val="21"/>
        </w:rPr>
        <w:t>60%</w:t>
      </w:r>
      <w:r w:rsidRPr="001F7ADB">
        <w:rPr>
          <w:color w:val="000000" w:themeColor="text1"/>
          <w:szCs w:val="21"/>
        </w:rPr>
        <w:t>为次要预警（黄色）门限。</w:t>
      </w:r>
    </w:p>
    <w:p w14:paraId="47ECFF74"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有网络保护的端口带宽利用率峰值的</w:t>
      </w:r>
      <w:r w:rsidRPr="001F7ADB">
        <w:rPr>
          <w:color w:val="000000" w:themeColor="text1"/>
          <w:szCs w:val="21"/>
        </w:rPr>
        <w:t>7</w:t>
      </w:r>
      <w:r w:rsidRPr="001F7ADB">
        <w:rPr>
          <w:color w:val="000000" w:themeColor="text1"/>
          <w:szCs w:val="21"/>
        </w:rPr>
        <w:t>天均值：达到</w:t>
      </w:r>
      <w:r w:rsidRPr="001F7ADB">
        <w:rPr>
          <w:color w:val="000000" w:themeColor="text1"/>
          <w:szCs w:val="21"/>
        </w:rPr>
        <w:t>40%</w:t>
      </w:r>
      <w:r w:rsidRPr="001F7ADB">
        <w:rPr>
          <w:color w:val="000000" w:themeColor="text1"/>
          <w:szCs w:val="21"/>
        </w:rPr>
        <w:t>及以上为紧急预警（红色）门限，达到</w:t>
      </w:r>
      <w:r w:rsidRPr="001F7ADB">
        <w:rPr>
          <w:color w:val="000000" w:themeColor="text1"/>
          <w:szCs w:val="21"/>
        </w:rPr>
        <w:t>30%</w:t>
      </w:r>
      <w:r w:rsidRPr="001F7ADB">
        <w:rPr>
          <w:color w:val="000000" w:themeColor="text1"/>
          <w:szCs w:val="21"/>
        </w:rPr>
        <w:t>为重要预警（橙色）门限，达到</w:t>
      </w:r>
      <w:r w:rsidRPr="001F7ADB">
        <w:rPr>
          <w:color w:val="000000" w:themeColor="text1"/>
          <w:szCs w:val="21"/>
        </w:rPr>
        <w:t>20%</w:t>
      </w:r>
      <w:r w:rsidRPr="001F7ADB">
        <w:rPr>
          <w:color w:val="000000" w:themeColor="text1"/>
          <w:szCs w:val="21"/>
        </w:rPr>
        <w:t>为次要预警（黄色）门限。</w:t>
      </w:r>
    </w:p>
    <w:p w14:paraId="6A10D024" w14:textId="77777777" w:rsidR="00D33120" w:rsidRDefault="00D33120" w:rsidP="00D33120">
      <w:pPr>
        <w:spacing w:beforeLines="50" w:before="156"/>
        <w:jc w:val="left"/>
        <w:rPr>
          <w:color w:val="000000" w:themeColor="text1"/>
          <w:szCs w:val="21"/>
        </w:rPr>
      </w:pPr>
    </w:p>
    <w:p w14:paraId="220DEE77"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业务即</w:t>
      </w:r>
      <w:r w:rsidRPr="001F7ADB">
        <w:rPr>
          <w:color w:val="000000" w:themeColor="text1"/>
          <w:szCs w:val="21"/>
        </w:rPr>
        <w:t>PW</w:t>
      </w:r>
      <w:r w:rsidRPr="001F7ADB">
        <w:rPr>
          <w:color w:val="000000" w:themeColor="text1"/>
          <w:szCs w:val="21"/>
        </w:rPr>
        <w:t>的带宽利用率峰值的连续</w:t>
      </w:r>
      <w:r w:rsidRPr="001F7ADB">
        <w:rPr>
          <w:color w:val="000000" w:themeColor="text1"/>
          <w:szCs w:val="21"/>
        </w:rPr>
        <w:t>7</w:t>
      </w:r>
      <w:r w:rsidRPr="001F7ADB">
        <w:rPr>
          <w:color w:val="000000" w:themeColor="text1"/>
          <w:szCs w:val="21"/>
        </w:rPr>
        <w:t>天均值：达到</w:t>
      </w:r>
      <w:r w:rsidRPr="001F7ADB">
        <w:rPr>
          <w:color w:val="000000" w:themeColor="text1"/>
          <w:szCs w:val="21"/>
        </w:rPr>
        <w:t>80%</w:t>
      </w:r>
      <w:r w:rsidRPr="001F7ADB">
        <w:rPr>
          <w:color w:val="000000" w:themeColor="text1"/>
          <w:szCs w:val="21"/>
        </w:rPr>
        <w:t>及以上为紧急预警（红色）门限，达到</w:t>
      </w:r>
      <w:r w:rsidRPr="001F7ADB">
        <w:rPr>
          <w:color w:val="000000" w:themeColor="text1"/>
          <w:szCs w:val="21"/>
        </w:rPr>
        <w:t>70%</w:t>
      </w:r>
      <w:r w:rsidRPr="001F7ADB">
        <w:rPr>
          <w:color w:val="000000" w:themeColor="text1"/>
          <w:szCs w:val="21"/>
        </w:rPr>
        <w:t>为重要预警（橙色）门限，达到</w:t>
      </w:r>
      <w:r w:rsidRPr="001F7ADB">
        <w:rPr>
          <w:color w:val="000000" w:themeColor="text1"/>
          <w:szCs w:val="21"/>
        </w:rPr>
        <w:t>60%</w:t>
      </w:r>
      <w:r w:rsidRPr="001F7ADB">
        <w:rPr>
          <w:color w:val="000000" w:themeColor="text1"/>
          <w:szCs w:val="21"/>
        </w:rPr>
        <w:t>为次要预警（黄色）门限。</w:t>
      </w:r>
    </w:p>
    <w:p w14:paraId="0B82089A"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lastRenderedPageBreak/>
        <w:t>核心层</w:t>
      </w:r>
      <w:r w:rsidRPr="001F7ADB">
        <w:rPr>
          <w:color w:val="000000" w:themeColor="text1"/>
          <w:szCs w:val="21"/>
        </w:rPr>
        <w:t>L3PTN</w:t>
      </w:r>
      <w:r w:rsidRPr="001F7ADB">
        <w:rPr>
          <w:color w:val="000000" w:themeColor="text1"/>
          <w:szCs w:val="21"/>
        </w:rPr>
        <w:t>线路端口（链路）的带宽利用率峰值的连续</w:t>
      </w:r>
      <w:r w:rsidRPr="001F7ADB">
        <w:rPr>
          <w:color w:val="000000" w:themeColor="text1"/>
          <w:szCs w:val="21"/>
        </w:rPr>
        <w:t>7</w:t>
      </w:r>
      <w:r w:rsidRPr="001F7ADB">
        <w:rPr>
          <w:color w:val="000000" w:themeColor="text1"/>
          <w:szCs w:val="21"/>
        </w:rPr>
        <w:t>天均值：达到</w:t>
      </w:r>
      <w:r w:rsidRPr="001F7ADB">
        <w:rPr>
          <w:color w:val="000000" w:themeColor="text1"/>
          <w:szCs w:val="21"/>
        </w:rPr>
        <w:t>40%</w:t>
      </w:r>
      <w:r w:rsidRPr="001F7ADB">
        <w:rPr>
          <w:color w:val="000000" w:themeColor="text1"/>
          <w:szCs w:val="21"/>
        </w:rPr>
        <w:t>及以上为紧急预警（红色）门限，达到</w:t>
      </w:r>
      <w:r w:rsidRPr="001F7ADB">
        <w:rPr>
          <w:color w:val="000000" w:themeColor="text1"/>
          <w:szCs w:val="21"/>
        </w:rPr>
        <w:t>30%</w:t>
      </w:r>
      <w:r w:rsidRPr="001F7ADB">
        <w:rPr>
          <w:color w:val="000000" w:themeColor="text1"/>
          <w:szCs w:val="21"/>
        </w:rPr>
        <w:t>为重要预警（橙色）门限，达到</w:t>
      </w:r>
      <w:r w:rsidRPr="001F7ADB">
        <w:rPr>
          <w:color w:val="000000" w:themeColor="text1"/>
          <w:szCs w:val="21"/>
        </w:rPr>
        <w:t>20%</w:t>
      </w:r>
      <w:r w:rsidRPr="001F7ADB">
        <w:rPr>
          <w:color w:val="000000" w:themeColor="text1"/>
          <w:szCs w:val="21"/>
        </w:rPr>
        <w:t>为次要预警（黄色）门限。</w:t>
      </w:r>
    </w:p>
    <w:p w14:paraId="1690A65C" w14:textId="18E59BA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支持在</w:t>
      </w:r>
      <w:r w:rsidR="008209EE">
        <w:rPr>
          <w:color w:val="000000" w:themeColor="text1"/>
          <w:szCs w:val="21"/>
        </w:rPr>
        <w:t>PTN/SPN</w:t>
      </w:r>
      <w:r w:rsidR="008209EE">
        <w:rPr>
          <w:color w:val="000000" w:themeColor="text1"/>
          <w:szCs w:val="21"/>
        </w:rPr>
        <w:t>网络</w:t>
      </w:r>
      <w:r w:rsidRPr="001F7ADB">
        <w:rPr>
          <w:color w:val="000000" w:themeColor="text1"/>
          <w:szCs w:val="21"/>
        </w:rPr>
        <w:t>拓扑上以颜色方式标识已产生预警的链路及其预警级别</w:t>
      </w:r>
    </w:p>
    <w:p w14:paraId="464AC38E" w14:textId="4643C02C" w:rsidR="00D33120" w:rsidRDefault="008209EE" w:rsidP="00D33120">
      <w:pPr>
        <w:spacing w:beforeLines="50" w:before="156"/>
        <w:ind w:firstLineChars="200" w:firstLine="420"/>
        <w:jc w:val="left"/>
        <w:rPr>
          <w:color w:val="000000" w:themeColor="text1"/>
          <w:szCs w:val="21"/>
        </w:rPr>
      </w:pPr>
      <w:r>
        <w:rPr>
          <w:color w:val="000000" w:themeColor="text1"/>
          <w:szCs w:val="21"/>
        </w:rPr>
        <w:t>PTN/SPN</w:t>
      </w:r>
      <w:r>
        <w:rPr>
          <w:color w:val="000000" w:themeColor="text1"/>
          <w:szCs w:val="21"/>
        </w:rPr>
        <w:t>网络</w:t>
      </w:r>
      <w:r w:rsidR="00D33120" w:rsidRPr="001F7ADB">
        <w:rPr>
          <w:color w:val="000000" w:themeColor="text1"/>
          <w:szCs w:val="21"/>
        </w:rPr>
        <w:t>预警管理的增强功能要求：</w:t>
      </w:r>
    </w:p>
    <w:p w14:paraId="3D3CF7E7" w14:textId="461F045D"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支持在</w:t>
      </w:r>
      <w:r w:rsidR="008209EE">
        <w:rPr>
          <w:color w:val="000000" w:themeColor="text1"/>
          <w:szCs w:val="21"/>
        </w:rPr>
        <w:t>PTN/SPN</w:t>
      </w:r>
      <w:r w:rsidR="008209EE">
        <w:rPr>
          <w:color w:val="000000" w:themeColor="text1"/>
          <w:szCs w:val="21"/>
        </w:rPr>
        <w:t>网络</w:t>
      </w:r>
      <w:r w:rsidRPr="001F7ADB">
        <w:rPr>
          <w:color w:val="000000" w:themeColor="text1"/>
          <w:szCs w:val="21"/>
        </w:rPr>
        <w:t>拓扑上以颜色方式标识已产生容量预警的传输环路系统及其预警级别；</w:t>
      </w:r>
    </w:p>
    <w:p w14:paraId="66FF202C"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支持对已产生预警的某一区域网络拓扑进行分析钻取功能，并支持网络逻辑分层的钻取分析功能，例如通过点击产生预警的线路端口，可显示分析该端口内所有、</w:t>
      </w:r>
      <w:r w:rsidRPr="001F7ADB">
        <w:rPr>
          <w:color w:val="000000" w:themeColor="text1"/>
          <w:szCs w:val="21"/>
        </w:rPr>
        <w:t>PW</w:t>
      </w:r>
      <w:r w:rsidRPr="001F7ADB">
        <w:rPr>
          <w:color w:val="000000" w:themeColor="text1"/>
          <w:szCs w:val="21"/>
        </w:rPr>
        <w:t>的流量状态，支持该端口内</w:t>
      </w:r>
      <w:r w:rsidRPr="001F7ADB">
        <w:rPr>
          <w:color w:val="000000" w:themeColor="text1"/>
          <w:szCs w:val="21"/>
        </w:rPr>
        <w:t>LSP</w:t>
      </w:r>
      <w:r w:rsidRPr="001F7ADB">
        <w:rPr>
          <w:color w:val="000000" w:themeColor="text1"/>
          <w:szCs w:val="21"/>
        </w:rPr>
        <w:t>和</w:t>
      </w:r>
      <w:r w:rsidRPr="001F7ADB">
        <w:rPr>
          <w:color w:val="000000" w:themeColor="text1"/>
          <w:szCs w:val="21"/>
        </w:rPr>
        <w:t>PW</w:t>
      </w:r>
      <w:r w:rsidRPr="001F7ADB">
        <w:rPr>
          <w:color w:val="000000" w:themeColor="text1"/>
          <w:szCs w:val="21"/>
        </w:rPr>
        <w:t>的流量排序。</w:t>
      </w:r>
    </w:p>
    <w:p w14:paraId="64822E38"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51" w:name="_Toc534278274"/>
      <w:bookmarkStart w:id="452" w:name="_Toc14102980"/>
      <w:bookmarkStart w:id="453" w:name="_Toc15480193"/>
      <w:bookmarkStart w:id="454" w:name="_Toc15567830"/>
      <w:bookmarkStart w:id="455" w:name="_Toc14102981"/>
      <w:bookmarkStart w:id="456" w:name="_Toc15480194"/>
      <w:bookmarkStart w:id="457" w:name="_Toc15567831"/>
      <w:bookmarkStart w:id="458" w:name="_Toc14102982"/>
      <w:bookmarkStart w:id="459" w:name="_Toc15480195"/>
      <w:bookmarkStart w:id="460" w:name="_Toc15567832"/>
      <w:bookmarkStart w:id="461" w:name="_Toc14102983"/>
      <w:bookmarkStart w:id="462" w:name="_Toc15480196"/>
      <w:bookmarkStart w:id="463" w:name="_Toc15567833"/>
      <w:bookmarkStart w:id="464" w:name="_Toc14102984"/>
      <w:bookmarkStart w:id="465" w:name="_Toc15480197"/>
      <w:bookmarkStart w:id="466" w:name="_Toc15567834"/>
      <w:bookmarkStart w:id="467" w:name="_Toc14102985"/>
      <w:bookmarkStart w:id="468" w:name="_Toc15480198"/>
      <w:bookmarkStart w:id="469" w:name="_Toc15567835"/>
      <w:bookmarkStart w:id="470" w:name="_Toc534278276"/>
      <w:bookmarkStart w:id="471" w:name="_Toc19695297"/>
      <w:bookmarkStart w:id="472" w:name="_Toc5365014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sidRPr="001F7ADB">
        <w:rPr>
          <w:rFonts w:ascii="Times New Roman" w:hAnsi="Times New Roman"/>
          <w:b w:val="0"/>
          <w:color w:val="000000" w:themeColor="text1"/>
          <w:sz w:val="24"/>
          <w:szCs w:val="24"/>
        </w:rPr>
        <w:t>带宽动态调整</w:t>
      </w:r>
      <w:bookmarkEnd w:id="471"/>
      <w:bookmarkEnd w:id="472"/>
    </w:p>
    <w:p w14:paraId="71340C4F"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系统应支持将流量趋势分析结果指导</w:t>
      </w:r>
      <w:r w:rsidRPr="001F7ADB">
        <w:rPr>
          <w:color w:val="000000" w:themeColor="text1"/>
          <w:szCs w:val="21"/>
        </w:rPr>
        <w:t>QoS</w:t>
      </w:r>
      <w:r w:rsidRPr="001F7ADB">
        <w:rPr>
          <w:color w:val="000000" w:themeColor="text1"/>
          <w:szCs w:val="21"/>
        </w:rPr>
        <w:t>策略和带宽参数优化调整功能：</w:t>
      </w:r>
    </w:p>
    <w:p w14:paraId="74C9171A" w14:textId="77777777" w:rsidR="00D33120" w:rsidRDefault="00D33120" w:rsidP="00D33120">
      <w:pPr>
        <w:spacing w:beforeLines="50" w:before="156"/>
        <w:ind w:firstLineChars="200" w:firstLine="420"/>
        <w:jc w:val="left"/>
        <w:rPr>
          <w:rFonts w:eastAsiaTheme="minorEastAsia"/>
          <w:szCs w:val="22"/>
        </w:rPr>
      </w:pPr>
      <w:r w:rsidRPr="001F7ADB">
        <w:rPr>
          <w:color w:val="000000" w:themeColor="text1"/>
          <w:szCs w:val="21"/>
        </w:rPr>
        <w:t>OMC</w:t>
      </w:r>
      <w:r w:rsidRPr="001F7ADB">
        <w:rPr>
          <w:color w:val="000000" w:themeColor="text1"/>
          <w:szCs w:val="21"/>
        </w:rPr>
        <w:t>系统应支持基于</w:t>
      </w:r>
      <w:r w:rsidRPr="001F7ADB">
        <w:rPr>
          <w:color w:val="000000" w:themeColor="text1"/>
          <w:szCs w:val="21"/>
        </w:rPr>
        <w:t>PW</w:t>
      </w:r>
      <w:r w:rsidRPr="001F7ADB">
        <w:rPr>
          <w:color w:val="000000" w:themeColor="text1"/>
          <w:szCs w:val="21"/>
        </w:rPr>
        <w:t>（业务）流量指标、各类业务的</w:t>
      </w:r>
      <w:r w:rsidRPr="001F7ADB">
        <w:rPr>
          <w:color w:val="000000" w:themeColor="text1"/>
          <w:szCs w:val="21"/>
        </w:rPr>
        <w:t>QoS</w:t>
      </w:r>
      <w:r w:rsidRPr="001F7ADB">
        <w:rPr>
          <w:color w:val="000000" w:themeColor="text1"/>
          <w:szCs w:val="21"/>
        </w:rPr>
        <w:t>带宽参数配置，并可结合业务部门的分析预测数据和流量经营策略来进行综合评估，提供分析结果和调整建议，并支持通过</w:t>
      </w:r>
      <w:r w:rsidRPr="001F7ADB">
        <w:rPr>
          <w:color w:val="000000" w:themeColor="text1"/>
          <w:szCs w:val="21"/>
        </w:rPr>
        <w:t>OMC</w:t>
      </w:r>
      <w:r w:rsidRPr="001F7ADB">
        <w:rPr>
          <w:color w:val="000000" w:themeColor="text1"/>
          <w:szCs w:val="21"/>
        </w:rPr>
        <w:t>系统自动下发（初期需提供人工干预，须运维人员确认）以进行优化调整。</w:t>
      </w:r>
      <w:r w:rsidRPr="001F7ADB">
        <w:rPr>
          <w:rFonts w:eastAsiaTheme="minorEastAsia"/>
          <w:szCs w:val="22"/>
        </w:rPr>
        <w:t>现阶段应至少</w:t>
      </w:r>
      <w:r w:rsidRPr="001F7ADB">
        <w:rPr>
          <w:color w:val="000000" w:themeColor="text1"/>
          <w:szCs w:val="21"/>
        </w:rPr>
        <w:t>支持依据业务的</w:t>
      </w:r>
      <w:r w:rsidRPr="001F7ADB">
        <w:rPr>
          <w:color w:val="000000" w:themeColor="text1"/>
          <w:szCs w:val="21"/>
        </w:rPr>
        <w:t>PIR</w:t>
      </w:r>
      <w:r w:rsidRPr="001F7ADB">
        <w:rPr>
          <w:color w:val="000000" w:themeColor="text1"/>
          <w:szCs w:val="21"/>
        </w:rPr>
        <w:t>或</w:t>
      </w:r>
      <w:r w:rsidRPr="001F7ADB">
        <w:rPr>
          <w:color w:val="000000" w:themeColor="text1"/>
          <w:szCs w:val="21"/>
        </w:rPr>
        <w:t>CIR</w:t>
      </w:r>
      <w:r w:rsidRPr="001F7ADB">
        <w:rPr>
          <w:color w:val="000000" w:themeColor="text1"/>
          <w:szCs w:val="21"/>
        </w:rPr>
        <w:t>利用率进行带宽调整</w:t>
      </w:r>
      <w:r w:rsidRPr="001F7ADB">
        <w:rPr>
          <w:rFonts w:eastAsiaTheme="minorEastAsia"/>
          <w:szCs w:val="22"/>
        </w:rPr>
        <w:t>，</w:t>
      </w:r>
      <w:r w:rsidRPr="001F7ADB">
        <w:rPr>
          <w:color w:val="000000" w:themeColor="text1"/>
          <w:szCs w:val="21"/>
        </w:rPr>
        <w:t>流程如下图所示，功能要求</w:t>
      </w:r>
      <w:r w:rsidRPr="001F7ADB">
        <w:rPr>
          <w:rFonts w:eastAsiaTheme="minorEastAsia"/>
          <w:szCs w:val="22"/>
        </w:rPr>
        <w:t>详述如下：</w:t>
      </w:r>
    </w:p>
    <w:p w14:paraId="61882991" w14:textId="77777777" w:rsidR="00D33120" w:rsidRDefault="00D33120" w:rsidP="00D33120">
      <w:pPr>
        <w:spacing w:beforeLines="50" w:before="156"/>
        <w:jc w:val="center"/>
        <w:rPr>
          <w:color w:val="000000" w:themeColor="text1"/>
          <w:szCs w:val="21"/>
        </w:rPr>
      </w:pPr>
      <w:r w:rsidRPr="001F7ADB">
        <w:rPr>
          <w:noProof/>
          <w:color w:val="000000" w:themeColor="text1"/>
          <w:szCs w:val="21"/>
        </w:rPr>
        <mc:AlternateContent>
          <mc:Choice Requires="wpg">
            <w:drawing>
              <wp:inline distT="0" distB="0" distL="0" distR="0" wp14:anchorId="76B92046" wp14:editId="44FAFC45">
                <wp:extent cx="2662678" cy="4542217"/>
                <wp:effectExtent l="0" t="0" r="23495" b="0"/>
                <wp:docPr id="57" name="组合 57"/>
                <wp:cNvGraphicFramePr/>
                <a:graphic xmlns:a="http://schemas.openxmlformats.org/drawingml/2006/main">
                  <a:graphicData uri="http://schemas.microsoft.com/office/word/2010/wordprocessingGroup">
                    <wpg:wgp>
                      <wpg:cNvGrpSpPr/>
                      <wpg:grpSpPr>
                        <a:xfrm>
                          <a:off x="0" y="0"/>
                          <a:ext cx="2662678" cy="4542217"/>
                          <a:chOff x="1691680" y="44624"/>
                          <a:chExt cx="4896544" cy="5976640"/>
                        </a:xfrm>
                      </wpg:grpSpPr>
                      <wps:wsp>
                        <wps:cNvPr id="142" name="矩形 142"/>
                        <wps:cNvSpPr/>
                        <wps:spPr bwMode="auto">
                          <a:xfrm>
                            <a:off x="1691680" y="44624"/>
                            <a:ext cx="2088232" cy="648072"/>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3" name="矩形 143"/>
                        <wps:cNvSpPr/>
                        <wps:spPr bwMode="auto">
                          <a:xfrm>
                            <a:off x="1691680" y="980728"/>
                            <a:ext cx="2088232" cy="648072"/>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4" name="矩形 144"/>
                        <wps:cNvSpPr/>
                        <wps:spPr bwMode="auto">
                          <a:xfrm>
                            <a:off x="4139952" y="2771460"/>
                            <a:ext cx="2088232" cy="648072"/>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5" name="菱形 145"/>
                        <wps:cNvSpPr/>
                        <wps:spPr bwMode="auto">
                          <a:xfrm>
                            <a:off x="4139952" y="1835356"/>
                            <a:ext cx="2088232" cy="648072"/>
                          </a:xfrm>
                          <a:prstGeom prst="diamond">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6" name="菱形 146"/>
                        <wps:cNvSpPr/>
                        <wps:spPr bwMode="auto">
                          <a:xfrm>
                            <a:off x="1691680" y="1835356"/>
                            <a:ext cx="2088232" cy="648072"/>
                          </a:xfrm>
                          <a:prstGeom prst="diamond">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7" name="文本框 3"/>
                        <wps:cNvSpPr txBox="1"/>
                        <wps:spPr>
                          <a:xfrm>
                            <a:off x="1979673" y="2014672"/>
                            <a:ext cx="2087912" cy="381002"/>
                          </a:xfrm>
                          <a:prstGeom prst="rect">
                            <a:avLst/>
                          </a:prstGeom>
                          <a:noFill/>
                        </wps:spPr>
                        <wps:txbx>
                          <w:txbxContent>
                            <w:p w14:paraId="7BB0A1DB"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是否认可优化建议</w:t>
                              </w:r>
                            </w:p>
                          </w:txbxContent>
                        </wps:txbx>
                        <wps:bodyPr wrap="square" rtlCol="0">
                          <a:spAutoFit/>
                        </wps:bodyPr>
                      </wps:wsp>
                      <wps:wsp>
                        <wps:cNvPr id="148" name="矩形 148"/>
                        <wps:cNvSpPr/>
                        <wps:spPr bwMode="auto">
                          <a:xfrm>
                            <a:off x="1691680" y="3779572"/>
                            <a:ext cx="2088232" cy="648072"/>
                          </a:xfrm>
                          <a:prstGeom prst="rect">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49" name="文本框 10"/>
                        <wps:cNvSpPr txBox="1"/>
                        <wps:spPr>
                          <a:xfrm>
                            <a:off x="4499731" y="2035246"/>
                            <a:ext cx="2087912" cy="381002"/>
                          </a:xfrm>
                          <a:prstGeom prst="rect">
                            <a:avLst/>
                          </a:prstGeom>
                          <a:noFill/>
                        </wps:spPr>
                        <wps:txbx>
                          <w:txbxContent>
                            <w:p w14:paraId="726B1294" w14:textId="77777777" w:rsidR="00C35D67" w:rsidRPr="00222947" w:rsidRDefault="00C35D67" w:rsidP="00D33120">
                              <w:pPr>
                                <w:pStyle w:val="afd"/>
                                <w:spacing w:before="0" w:beforeAutospacing="0" w:after="0" w:afterAutospacing="0"/>
                                <w:textAlignment w:val="baseline"/>
                                <w:rPr>
                                  <w:sz w:val="18"/>
                                </w:rPr>
                              </w:pPr>
                              <w:r w:rsidRPr="00222947">
                                <w:rPr>
                                  <w:rFonts w:ascii="Calibri" w:cstheme="minorBidi" w:hint="eastAsia"/>
                                  <w:color w:val="000000" w:themeColor="text1"/>
                                  <w:kern w:val="24"/>
                                  <w:sz w:val="20"/>
                                  <w:szCs w:val="28"/>
                                </w:rPr>
                                <w:t>是否继续调整</w:t>
                              </w:r>
                            </w:p>
                          </w:txbxContent>
                        </wps:txbx>
                        <wps:bodyPr wrap="square" rtlCol="0">
                          <a:spAutoFit/>
                        </wps:bodyPr>
                      </wps:wsp>
                      <wps:wsp>
                        <wps:cNvPr id="150" name="文本框 11"/>
                        <wps:cNvSpPr txBox="1"/>
                        <wps:spPr>
                          <a:xfrm>
                            <a:off x="4139728" y="2833178"/>
                            <a:ext cx="2087912" cy="641688"/>
                          </a:xfrm>
                          <a:prstGeom prst="rect">
                            <a:avLst/>
                          </a:prstGeom>
                          <a:noFill/>
                        </wps:spPr>
                        <wps:txbx>
                          <w:txbxContent>
                            <w:p w14:paraId="5096AAA4"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调整未完成业务的调整策略</w:t>
                              </w:r>
                            </w:p>
                          </w:txbxContent>
                        </wps:txbx>
                        <wps:bodyPr wrap="square" rtlCol="0">
                          <a:spAutoFit/>
                        </wps:bodyPr>
                      </wps:wsp>
                      <wps:wsp>
                        <wps:cNvPr id="151" name="文本框 12"/>
                        <wps:cNvSpPr txBox="1"/>
                        <wps:spPr>
                          <a:xfrm>
                            <a:off x="1799391" y="3850013"/>
                            <a:ext cx="2087912" cy="641688"/>
                          </a:xfrm>
                          <a:prstGeom prst="rect">
                            <a:avLst/>
                          </a:prstGeom>
                          <a:noFill/>
                        </wps:spPr>
                        <wps:txbx>
                          <w:txbxContent>
                            <w:p w14:paraId="5F4EAE20"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基于调整策略计算为配置下发到网元</w:t>
                              </w:r>
                            </w:p>
                          </w:txbxContent>
                        </wps:txbx>
                        <wps:bodyPr wrap="square" rtlCol="0">
                          <a:spAutoFit/>
                        </wps:bodyPr>
                      </wps:wsp>
                      <wps:wsp>
                        <wps:cNvPr id="152" name="菱形 152"/>
                        <wps:cNvSpPr/>
                        <wps:spPr bwMode="auto">
                          <a:xfrm>
                            <a:off x="1691680" y="4653136"/>
                            <a:ext cx="2088232" cy="648072"/>
                          </a:xfrm>
                          <a:prstGeom prst="diamond">
                            <a:avLst/>
                          </a:prstGeom>
                          <a:noFill/>
                          <a:ln>
                            <a:solidFill>
                              <a:schemeClr val="tx1"/>
                            </a:solidFill>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vert="horz" wrap="square" lIns="91440" tIns="45720" rIns="91440" bIns="45720" numCol="1" rtlCol="0" anchor="t" anchorCtr="0" compatLnSpc="1">
                          <a:prstTxWarp prst="textNoShape">
                            <a:avLst/>
                          </a:prstTxWarp>
                        </wps:bodyPr>
                      </wps:wsp>
                      <wps:wsp>
                        <wps:cNvPr id="153" name="文本框 15"/>
                        <wps:cNvSpPr txBox="1"/>
                        <wps:spPr>
                          <a:xfrm>
                            <a:off x="2172925" y="4817770"/>
                            <a:ext cx="2087912" cy="381002"/>
                          </a:xfrm>
                          <a:prstGeom prst="rect">
                            <a:avLst/>
                          </a:prstGeom>
                          <a:noFill/>
                        </wps:spPr>
                        <wps:txbx>
                          <w:txbxContent>
                            <w:p w14:paraId="3C511216"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是否下发成功</w:t>
                              </w:r>
                            </w:p>
                          </w:txbxContent>
                        </wps:txbx>
                        <wps:bodyPr wrap="square" rtlCol="0">
                          <a:spAutoFit/>
                        </wps:bodyPr>
                      </wps:wsp>
                      <wps:wsp>
                        <wps:cNvPr id="154" name="文本框 17"/>
                        <wps:cNvSpPr txBox="1"/>
                        <wps:spPr>
                          <a:xfrm>
                            <a:off x="1714441" y="87872"/>
                            <a:ext cx="2089080" cy="641688"/>
                          </a:xfrm>
                          <a:prstGeom prst="rect">
                            <a:avLst/>
                          </a:prstGeom>
                          <a:noFill/>
                        </wps:spPr>
                        <wps:txbx>
                          <w:txbxContent>
                            <w:p w14:paraId="45F59AF2"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设置业务的调整门限和调整策略</w:t>
                              </w:r>
                            </w:p>
                          </w:txbxContent>
                        </wps:txbx>
                        <wps:bodyPr wrap="square" rtlCol="0">
                          <a:spAutoFit/>
                        </wps:bodyPr>
                      </wps:wsp>
                      <wps:wsp>
                        <wps:cNvPr id="155" name="文本框 18"/>
                        <wps:cNvSpPr txBox="1"/>
                        <wps:spPr>
                          <a:xfrm>
                            <a:off x="1714441" y="931430"/>
                            <a:ext cx="2089080" cy="902374"/>
                          </a:xfrm>
                          <a:prstGeom prst="rect">
                            <a:avLst/>
                          </a:prstGeom>
                          <a:noFill/>
                        </wps:spPr>
                        <wps:txbx>
                          <w:txbxContent>
                            <w:p w14:paraId="71FC8172" w14:textId="77777777" w:rsidR="00C35D67" w:rsidRPr="00222947" w:rsidRDefault="00C35D67" w:rsidP="00D33120">
                              <w:pPr>
                                <w:pStyle w:val="afd"/>
                                <w:spacing w:before="0" w:beforeAutospacing="0" w:after="0" w:afterAutospacing="0"/>
                                <w:textAlignment w:val="baseline"/>
                                <w:rPr>
                                  <w:sz w:val="13"/>
                                </w:rPr>
                              </w:pPr>
                              <w:r w:rsidRPr="00222947">
                                <w:rPr>
                                  <w:rFonts w:ascii="Calibri" w:cstheme="minorBidi" w:hint="eastAsia"/>
                                  <w:color w:val="000000" w:themeColor="text1"/>
                                  <w:kern w:val="24"/>
                                  <w:sz w:val="15"/>
                                  <w:szCs w:val="28"/>
                                </w:rPr>
                                <w:t>超过调整门限，系统提示用户调整并给出优化建议</w:t>
                              </w:r>
                            </w:p>
                          </w:txbxContent>
                        </wps:txbx>
                        <wps:bodyPr wrap="square" rtlCol="0">
                          <a:spAutoFit/>
                        </wps:bodyPr>
                      </wps:wsp>
                      <wps:wsp>
                        <wps:cNvPr id="156" name="直接连接符 156"/>
                        <wps:cNvCnPr>
                          <a:stCxn id="142" idx="2"/>
                          <a:endCxn id="143" idx="0"/>
                        </wps:cNvCnPr>
                        <wps:spPr bwMode="auto">
                          <a:xfrm>
                            <a:off x="2735796" y="692696"/>
                            <a:ext cx="0" cy="288032"/>
                          </a:xfrm>
                          <a:prstGeom prst="line">
                            <a:avLst/>
                          </a:prstGeom>
                          <a:ln w="9525" cap="flat" cmpd="sng" algn="ctr">
                            <a:solidFill>
                              <a:schemeClr val="tx1"/>
                            </a:solidFill>
                            <a:prstDash val="solid"/>
                            <a:round/>
                            <a:headEnd type="none" w="med" len="med"/>
                            <a:tailEnd type="arrow"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57" name="直接连接符 157"/>
                        <wps:cNvCnPr>
                          <a:stCxn id="143" idx="2"/>
                          <a:endCxn id="146" idx="0"/>
                        </wps:cNvCnPr>
                        <wps:spPr bwMode="auto">
                          <a:xfrm>
                            <a:off x="2735796" y="1628800"/>
                            <a:ext cx="0" cy="206556"/>
                          </a:xfrm>
                          <a:prstGeom prst="line">
                            <a:avLst/>
                          </a:prstGeom>
                          <a:ln w="9525" cap="flat" cmpd="sng" algn="ctr">
                            <a:solidFill>
                              <a:schemeClr val="tx1"/>
                            </a:solidFill>
                            <a:prstDash val="solid"/>
                            <a:round/>
                            <a:headEnd type="none" w="med" len="med"/>
                            <a:tailEnd type="arrow"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58" name="直接连接符 158"/>
                        <wps:cNvCnPr>
                          <a:stCxn id="145" idx="1"/>
                        </wps:cNvCnPr>
                        <wps:spPr bwMode="auto">
                          <a:xfrm flipH="1" flipV="1">
                            <a:off x="3779912" y="2158130"/>
                            <a:ext cx="360040" cy="1262"/>
                          </a:xfrm>
                          <a:prstGeom prst="line">
                            <a:avLst/>
                          </a:prstGeom>
                          <a:ln w="9525" cap="flat" cmpd="sng" algn="ctr">
                            <a:solidFill>
                              <a:schemeClr val="tx1"/>
                            </a:solidFill>
                            <a:prstDash val="solid"/>
                            <a:round/>
                            <a:headEnd type="arrow" w="med" len="med"/>
                            <a:tailEnd type="none"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59" name="直接连接符 159"/>
                        <wps:cNvCnPr>
                          <a:stCxn id="145" idx="2"/>
                          <a:endCxn id="144" idx="0"/>
                        </wps:cNvCnPr>
                        <wps:spPr bwMode="auto">
                          <a:xfrm>
                            <a:off x="5184068" y="2483428"/>
                            <a:ext cx="0" cy="288032"/>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0" name="直接连接符 160"/>
                        <wps:cNvCnPr>
                          <a:stCxn id="148" idx="0"/>
                          <a:endCxn id="146" idx="2"/>
                        </wps:cNvCnPr>
                        <wps:spPr bwMode="auto">
                          <a:xfrm flipV="1">
                            <a:off x="2735796" y="2483428"/>
                            <a:ext cx="0" cy="1296144"/>
                          </a:xfrm>
                          <a:prstGeom prst="line">
                            <a:avLst/>
                          </a:prstGeom>
                          <a:ln w="9525" cap="flat" cmpd="sng" algn="ctr">
                            <a:solidFill>
                              <a:schemeClr val="tx1"/>
                            </a:solidFill>
                            <a:prstDash val="solid"/>
                            <a:round/>
                            <a:headEnd type="arrow" w="med" len="med"/>
                            <a:tailEnd type="none"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1" name="直接连接符 161"/>
                        <wps:cNvCnPr>
                          <a:stCxn id="152" idx="0"/>
                          <a:endCxn id="148" idx="2"/>
                        </wps:cNvCnPr>
                        <wps:spPr bwMode="auto">
                          <a:xfrm flipV="1">
                            <a:off x="2735796" y="4427644"/>
                            <a:ext cx="0" cy="225492"/>
                          </a:xfrm>
                          <a:prstGeom prst="line">
                            <a:avLst/>
                          </a:prstGeom>
                          <a:ln w="9525" cap="flat" cmpd="sng" algn="ctr">
                            <a:solidFill>
                              <a:schemeClr val="tx1"/>
                            </a:solidFill>
                            <a:prstDash val="solid"/>
                            <a:round/>
                            <a:headEnd type="arrow" w="med" len="med"/>
                            <a:tailEnd type="none"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2" name="直接连接符 162"/>
                        <wps:cNvCnPr/>
                        <wps:spPr bwMode="auto">
                          <a:xfrm>
                            <a:off x="6228184" y="2169312"/>
                            <a:ext cx="360040" cy="0"/>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3" name="直接连接符 163"/>
                        <wps:cNvCnPr/>
                        <wps:spPr bwMode="auto">
                          <a:xfrm flipV="1">
                            <a:off x="6588224" y="2169312"/>
                            <a:ext cx="0" cy="3635952"/>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4" name="直接连接符 164"/>
                        <wps:cNvCnPr/>
                        <wps:spPr bwMode="auto">
                          <a:xfrm flipH="1">
                            <a:off x="2735796" y="3645024"/>
                            <a:ext cx="2448272" cy="0"/>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5" name="直接连接符 165"/>
                        <wps:cNvCnPr/>
                        <wps:spPr bwMode="auto">
                          <a:xfrm>
                            <a:off x="5184068" y="3419532"/>
                            <a:ext cx="0" cy="225492"/>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6" name="直接连接符 166"/>
                        <wps:cNvCnPr/>
                        <wps:spPr bwMode="auto">
                          <a:xfrm flipH="1" flipV="1">
                            <a:off x="3419872" y="5785431"/>
                            <a:ext cx="3168352" cy="19833"/>
                          </a:xfrm>
                          <a:prstGeom prst="line">
                            <a:avLst/>
                          </a:prstGeom>
                          <a:ln w="9525" cap="flat" cmpd="sng" algn="ctr">
                            <a:solidFill>
                              <a:schemeClr val="tx1"/>
                            </a:solidFill>
                            <a:prstDash val="solid"/>
                            <a:round/>
                            <a:headEnd type="none" w="med" len="med"/>
                            <a:tailEnd type="arrow"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7" name="直接连接符 167"/>
                        <wps:cNvCnPr/>
                        <wps:spPr bwMode="auto">
                          <a:xfrm flipV="1">
                            <a:off x="2735649" y="5291740"/>
                            <a:ext cx="0" cy="225492"/>
                          </a:xfrm>
                          <a:prstGeom prst="line">
                            <a:avLst/>
                          </a:prstGeom>
                          <a:ln w="9525" cap="flat" cmpd="sng" algn="ctr">
                            <a:solidFill>
                              <a:schemeClr val="tx1"/>
                            </a:solidFill>
                            <a:prstDash val="solid"/>
                            <a:round/>
                            <a:headEnd type="arrow" w="med" len="med"/>
                            <a:tailEnd type="none" w="med" len="med"/>
                          </a:ln>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8" name="直接连接符 168"/>
                        <wps:cNvCnPr/>
                        <wps:spPr bwMode="auto">
                          <a:xfrm flipV="1">
                            <a:off x="3927413" y="2158130"/>
                            <a:ext cx="0" cy="2814548"/>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69" name="直接连接符 169"/>
                        <wps:cNvCnPr/>
                        <wps:spPr bwMode="auto">
                          <a:xfrm flipH="1">
                            <a:off x="3747393" y="4972678"/>
                            <a:ext cx="180020" cy="0"/>
                          </a:xfrm>
                          <a:prstGeom prst="line">
                            <a:avLst/>
                          </a:prstGeom>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70" name="文本框 75"/>
                        <wps:cNvSpPr txBox="1"/>
                        <wps:spPr>
                          <a:xfrm>
                            <a:off x="2695152" y="2472610"/>
                            <a:ext cx="367837" cy="381002"/>
                          </a:xfrm>
                          <a:prstGeom prst="rect">
                            <a:avLst/>
                          </a:prstGeom>
                          <a:noFill/>
                        </wps:spPr>
                        <wps:txbx>
                          <w:txbxContent>
                            <w:p w14:paraId="74CA74E1"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是</w:t>
                              </w:r>
                            </w:p>
                          </w:txbxContent>
                        </wps:txbx>
                        <wps:bodyPr wrap="square" rtlCol="0">
                          <a:spAutoFit/>
                        </wps:bodyPr>
                      </wps:wsp>
                      <wps:wsp>
                        <wps:cNvPr id="171" name="文本框 76"/>
                        <wps:cNvSpPr txBox="1"/>
                        <wps:spPr>
                          <a:xfrm>
                            <a:off x="5145388" y="2457324"/>
                            <a:ext cx="366669" cy="381002"/>
                          </a:xfrm>
                          <a:prstGeom prst="rect">
                            <a:avLst/>
                          </a:prstGeom>
                          <a:noFill/>
                        </wps:spPr>
                        <wps:txbx>
                          <w:txbxContent>
                            <w:p w14:paraId="45365E65" w14:textId="77777777" w:rsidR="00C35D67" w:rsidRPr="00222947" w:rsidRDefault="00C35D67" w:rsidP="00D33120">
                              <w:pPr>
                                <w:pStyle w:val="afd"/>
                                <w:spacing w:before="0" w:beforeAutospacing="0" w:after="0" w:afterAutospacing="0"/>
                                <w:textAlignment w:val="baseline"/>
                                <w:rPr>
                                  <w:sz w:val="21"/>
                                </w:rPr>
                              </w:pPr>
                              <w:r w:rsidRPr="00222947">
                                <w:rPr>
                                  <w:rFonts w:ascii="Calibri" w:cstheme="minorBidi" w:hint="eastAsia"/>
                                  <w:color w:val="000000" w:themeColor="text1"/>
                                  <w:kern w:val="24"/>
                                  <w:sz w:val="22"/>
                                  <w:szCs w:val="28"/>
                                </w:rPr>
                                <w:t>是</w:t>
                              </w:r>
                            </w:p>
                          </w:txbxContent>
                        </wps:txbx>
                        <wps:bodyPr wrap="square" rtlCol="0">
                          <a:spAutoFit/>
                        </wps:bodyPr>
                      </wps:wsp>
                      <wps:wsp>
                        <wps:cNvPr id="172" name="文本框 77"/>
                        <wps:cNvSpPr txBox="1"/>
                        <wps:spPr>
                          <a:xfrm>
                            <a:off x="2714222" y="5249486"/>
                            <a:ext cx="366669" cy="381002"/>
                          </a:xfrm>
                          <a:prstGeom prst="rect">
                            <a:avLst/>
                          </a:prstGeom>
                          <a:noFill/>
                        </wps:spPr>
                        <wps:txbx>
                          <w:txbxContent>
                            <w:p w14:paraId="1D8E73A2" w14:textId="77777777" w:rsidR="00C35D67" w:rsidRPr="00222947" w:rsidRDefault="00C35D67" w:rsidP="00D33120">
                              <w:pPr>
                                <w:pStyle w:val="afd"/>
                                <w:spacing w:before="0" w:beforeAutospacing="0" w:after="0" w:afterAutospacing="0"/>
                                <w:textAlignment w:val="baseline"/>
                                <w:rPr>
                                  <w:sz w:val="15"/>
                                </w:rPr>
                              </w:pPr>
                              <w:r w:rsidRPr="00222947">
                                <w:rPr>
                                  <w:rFonts w:ascii="Calibri" w:cstheme="minorBidi" w:hint="eastAsia"/>
                                  <w:color w:val="000000" w:themeColor="text1"/>
                                  <w:kern w:val="24"/>
                                  <w:sz w:val="16"/>
                                  <w:szCs w:val="28"/>
                                </w:rPr>
                                <w:t>是</w:t>
                              </w:r>
                            </w:p>
                          </w:txbxContent>
                        </wps:txbx>
                        <wps:bodyPr wrap="square" rtlCol="0">
                          <a:spAutoFit/>
                        </wps:bodyPr>
                      </wps:wsp>
                      <wps:wsp>
                        <wps:cNvPr id="173" name="文本框 78"/>
                        <wps:cNvSpPr txBox="1"/>
                        <wps:spPr>
                          <a:xfrm>
                            <a:off x="3631981" y="1910835"/>
                            <a:ext cx="387688" cy="381002"/>
                          </a:xfrm>
                          <a:prstGeom prst="rect">
                            <a:avLst/>
                          </a:prstGeom>
                          <a:noFill/>
                        </wps:spPr>
                        <wps:txbx>
                          <w:txbxContent>
                            <w:p w14:paraId="6BF20B0D" w14:textId="77777777" w:rsidR="00C35D67" w:rsidRPr="00222947" w:rsidRDefault="00C35D67" w:rsidP="00D33120">
                              <w:pPr>
                                <w:pStyle w:val="afd"/>
                                <w:spacing w:before="0" w:beforeAutospacing="0" w:after="0" w:afterAutospacing="0"/>
                                <w:textAlignment w:val="baseline"/>
                                <w:rPr>
                                  <w:sz w:val="21"/>
                                </w:rPr>
                              </w:pPr>
                              <w:r w:rsidRPr="00222947">
                                <w:rPr>
                                  <w:rFonts w:ascii="Calibri" w:cstheme="minorBidi" w:hint="eastAsia"/>
                                  <w:color w:val="000000" w:themeColor="text1"/>
                                  <w:kern w:val="24"/>
                                  <w:sz w:val="22"/>
                                  <w:szCs w:val="28"/>
                                </w:rPr>
                                <w:t>否</w:t>
                              </w:r>
                            </w:p>
                          </w:txbxContent>
                        </wps:txbx>
                        <wps:bodyPr wrap="square" rtlCol="0">
                          <a:spAutoFit/>
                        </wps:bodyPr>
                      </wps:wsp>
                      <wps:wsp>
                        <wps:cNvPr id="174" name="文本框 79"/>
                        <wps:cNvSpPr txBox="1"/>
                        <wps:spPr>
                          <a:xfrm>
                            <a:off x="3653225" y="4940822"/>
                            <a:ext cx="366669" cy="381002"/>
                          </a:xfrm>
                          <a:prstGeom prst="rect">
                            <a:avLst/>
                          </a:prstGeom>
                          <a:noFill/>
                        </wps:spPr>
                        <wps:txbx>
                          <w:txbxContent>
                            <w:p w14:paraId="250BB7A3" w14:textId="77777777" w:rsidR="00C35D67" w:rsidRPr="00222947" w:rsidRDefault="00C35D67" w:rsidP="00D33120">
                              <w:pPr>
                                <w:pStyle w:val="afd"/>
                                <w:spacing w:before="0" w:beforeAutospacing="0" w:after="0" w:afterAutospacing="0"/>
                                <w:textAlignment w:val="baseline"/>
                                <w:rPr>
                                  <w:sz w:val="15"/>
                                </w:rPr>
                              </w:pPr>
                              <w:r w:rsidRPr="00222947">
                                <w:rPr>
                                  <w:rFonts w:ascii="Calibri" w:cstheme="minorBidi" w:hint="eastAsia"/>
                                  <w:color w:val="000000" w:themeColor="text1"/>
                                  <w:kern w:val="24"/>
                                  <w:sz w:val="16"/>
                                  <w:szCs w:val="28"/>
                                </w:rPr>
                                <w:t>否</w:t>
                              </w:r>
                            </w:p>
                          </w:txbxContent>
                        </wps:txbx>
                        <wps:bodyPr wrap="square" rtlCol="0">
                          <a:spAutoFit/>
                        </wps:bodyPr>
                      </wps:wsp>
                      <wps:wsp>
                        <wps:cNvPr id="175" name="文本框 80"/>
                        <wps:cNvSpPr txBox="1"/>
                        <wps:spPr>
                          <a:xfrm>
                            <a:off x="6155764" y="1904335"/>
                            <a:ext cx="366669" cy="381002"/>
                          </a:xfrm>
                          <a:prstGeom prst="rect">
                            <a:avLst/>
                          </a:prstGeom>
                          <a:noFill/>
                        </wps:spPr>
                        <wps:txbx>
                          <w:txbxContent>
                            <w:p w14:paraId="15361F26" w14:textId="77777777" w:rsidR="00C35D67" w:rsidRPr="00222947" w:rsidRDefault="00C35D67" w:rsidP="00D33120">
                              <w:pPr>
                                <w:pStyle w:val="afd"/>
                                <w:spacing w:before="0" w:beforeAutospacing="0" w:after="0" w:afterAutospacing="0"/>
                                <w:textAlignment w:val="baseline"/>
                                <w:rPr>
                                  <w:sz w:val="18"/>
                                </w:rPr>
                              </w:pPr>
                              <w:r w:rsidRPr="00222947">
                                <w:rPr>
                                  <w:rFonts w:ascii="Calibri" w:cstheme="minorBidi" w:hint="eastAsia"/>
                                  <w:color w:val="000000" w:themeColor="text1"/>
                                  <w:kern w:val="24"/>
                                  <w:sz w:val="20"/>
                                  <w:szCs w:val="28"/>
                                </w:rPr>
                                <w:t>否</w:t>
                              </w:r>
                            </w:p>
                          </w:txbxContent>
                        </wps:txbx>
                        <wps:bodyPr wrap="square" rtlCol="0">
                          <a:spAutoFit/>
                        </wps:bodyPr>
                      </wps:wsp>
                      <wps:wsp>
                        <wps:cNvPr id="176" name="文本框 82"/>
                        <wps:cNvSpPr txBox="1"/>
                        <wps:spPr>
                          <a:xfrm>
                            <a:off x="2483694" y="5640262"/>
                            <a:ext cx="2087912" cy="381002"/>
                          </a:xfrm>
                          <a:prstGeom prst="rect">
                            <a:avLst/>
                          </a:prstGeom>
                          <a:noFill/>
                        </wps:spPr>
                        <wps:txbx>
                          <w:txbxContent>
                            <w:p w14:paraId="2700663E"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结束</w:t>
                              </w:r>
                            </w:p>
                          </w:txbxContent>
                        </wps:txbx>
                        <wps:bodyPr wrap="square" rtlCol="0">
                          <a:spAutoFit/>
                        </wps:bodyPr>
                      </wps:wsp>
                    </wpg:wgp>
                  </a:graphicData>
                </a:graphic>
              </wp:inline>
            </w:drawing>
          </mc:Choice>
          <mc:Fallback>
            <w:pict>
              <v:group w14:anchorId="76B92046" id="组合 57" o:spid="_x0000_s1034" style="width:209.65pt;height:357.65pt;mso-position-horizontal-relative:char;mso-position-vertical-relative:line" coordorigin="16916,446" coordsize="48965,59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">
                <v:rect id="矩形 142" o:spid="_x0000_s1035" style="position:absolute;left:16916;top:446;width:20883;height:6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dCcAA&#10;AADcAAAADwAAAGRycy9kb3ducmV2LnhtbERP32vCMBB+F/wfwgl701QZVapRRCjIBordfD+as602&#10;l5JE7f77RRjs7T6+n7fa9KYVD3K+saxgOklAEJdWN1wp+P7KxwsQPiBrbC2Tgh/ysFkPByvMtH3y&#10;iR5FqEQMYZ+hgjqELpPSlzUZ9BPbEUfuYp3BEKGrpHb4jOGmlbMkSaXBhmNDjR3taipvxd0oyM0i&#10;HD7nxw8qDtU1bdrcpeas1Nuo3y5BBOrDv/jPvddx/vsMXs/EC+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FdCcAAAADcAAAADwAAAAAAAAAAAAAAAACYAgAAZHJzL2Rvd25y&#10;ZXYueG1sUEsFBgAAAAAEAAQA9QAAAIUDAAAAAA==&#10;" filled="f" fillcolor="#5b9bd5 [3204]" strokecolor="black [3213]">
                  <v:shadow color="#e7e6e6 [3214]"/>
                </v:rect>
                <v:rect id="矩形 143" o:spid="_x0000_s1036" style="position:absolute;left:16916;top:9807;width:20883;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34ksIA&#10;AADcAAAADwAAAGRycy9kb3ducmV2LnhtbERP32vCMBB+H+x/CDfwbaZz0kltKmNQGAqOVX0/mrOt&#10;ay4liVr/ezMY7O0+vp+Xr0bTiws531lW8DJNQBDXVnfcKNjvyucFCB+QNfaWScGNPKyKx4ccM22v&#10;/E2XKjQihrDPUEEbwpBJ6euWDPqpHYgjd7TOYIjQNVI7vMZw08tZkqTSYMexocWBPlqqf6qzUVCa&#10;Rdhu3r7WVG2bU9r1pUvNQanJ0/i+BBFoDP/iP/enjvPnr/D7TLxAF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zfiSwgAAANwAAAAPAAAAAAAAAAAAAAAAAJgCAABkcnMvZG93&#10;bnJldi54bWxQSwUGAAAAAAQABAD1AAAAhwMAAAAA&#10;" filled="f" fillcolor="#5b9bd5 [3204]" strokecolor="black [3213]">
                  <v:shadow color="#e7e6e6 [3214]"/>
                </v:rect>
                <v:rect id="矩形 144" o:spid="_x0000_s1037" style="position:absolute;left:41399;top:27714;width:20882;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5sIA&#10;AADcAAAADwAAAGRycy9kb3ducmV2LnhtbERP32vCMBB+F/Y/hBvsTdOJ1NKZljEoyAaK1b0fzdnW&#10;NZeSZNr994sw2Nt9fD9vU05mEFdyvres4HmRgCBurO65VXA6VvMMhA/IGgfLpOCHPJTFw2yDubY3&#10;PtC1Dq2IIexzVNCFMOZS+qYjg35hR+LIna0zGCJ0rdQObzHcDHKZJKk02HNs6HCkt46ar/rbKKhM&#10;FnYf6/071bv2kvZD5VLzqdTT4/T6AiLQFP7Ff+6tjvNXK7g/Ey+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DmwgAAANwAAAAPAAAAAAAAAAAAAAAAAJgCAABkcnMvZG93&#10;bnJldi54bWxQSwUGAAAAAAQABAD1AAAAhwMAAAAA&#10;" filled="f" fillcolor="#5b9bd5 [3204]" strokecolor="black [3213]">
                  <v:shadow color="#e7e6e6 [3214]"/>
                </v:rect>
                <v:shapetype id="_x0000_t4" coordsize="21600,21600" o:spt="4" path="m10800,l,10800,10800,21600,21600,10800xe">
                  <v:stroke joinstyle="miter"/>
                  <v:path gradientshapeok="t" o:connecttype="rect" textboxrect="5400,5400,16200,16200"/>
                </v:shapetype>
                <v:shape id="菱形 145" o:spid="_x0000_s1038" type="#_x0000_t4" style="position:absolute;left:41399;top:18353;width:20882;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Jb1MMA&#10;AADcAAAADwAAAGRycy9kb3ducmV2LnhtbERPS4vCMBC+L/gfwgje1tSyK1qNolsXZMGDj4u3oRnb&#10;YjOpTdT6742w4G0+vudM562pxI0aV1pWMOhHIIgzq0vOFRz2v58jEM4ja6wsk4IHOZjPOh9TTLS9&#10;85ZuO5+LEMIuQQWF93UipcsKMuj6tiYO3Mk2Bn2ATS51g/cQbioZR9FQGiw5NBRY009B2Xl3NQqO&#10;q+VoeIk36XZhdRqn8d91P74o1eu2iwkIT61/i//dax3mf33D65lwgZ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Jb1MMAAADcAAAADwAAAAAAAAAAAAAAAACYAgAAZHJzL2Rv&#10;d25yZXYueG1sUEsFBgAAAAAEAAQA9QAAAIgDAAAAAA==&#10;" filled="f" fillcolor="#5b9bd5 [3204]" strokecolor="black [3213]">
                  <v:shadow color="#e7e6e6 [3214]"/>
                </v:shape>
                <v:shape id="菱形 146" o:spid="_x0000_s1039" type="#_x0000_t4" style="position:absolute;left:16916;top:18353;width:20883;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o8MA&#10;AADcAAAADwAAAGRycy9kb3ducmV2LnhtbERPS4vCMBC+L/gfwizsbU23LEWrUdQqyIIHHxdvQzO2&#10;xWZSm6j135sFwdt8fM8ZTztTixu1rrKs4KcfgSDOra64UHDYr74HIJxH1lhbJgUPcjCd9D7GmGp7&#10;5y3ddr4QIYRdigpK75tUSpeXZND1bUMcuJNtDfoA20LqFu8h3NQyjqJEGqw4NJTY0KKk/Ly7GgXH&#10;5XyQXOJNtp1ZncVZ/HfdDy9KfX12sxEIT51/i1/utQ7zfxP4fyZcIC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Fo8MAAADcAAAADwAAAAAAAAAAAAAAAACYAgAAZHJzL2Rv&#10;d25yZXYueG1sUEsFBgAAAAAEAAQA9QAAAIgDAAAAAA==&#10;" filled="f" fillcolor="#5b9bd5 [3204]" strokecolor="black [3213]">
                  <v:shadow color="#e7e6e6 [3214]"/>
                </v:shape>
                <v:shape id="文本框 3" o:spid="_x0000_s1040" type="#_x0000_t202" style="position:absolute;left:19796;top:20146;width:2087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TTcAA&#10;AADcAAAADwAAAGRycy9kb3ducmV2LnhtbERPTWvCQBC9F/wPywi91Y1ia0ldRdSCBy/VeB+y02xo&#10;djZkRxP/fbdQ8DaP9znL9eAbdaMu1oENTCcZKOIy2JorA8X58+UdVBRki01gMnCnCOvV6GmJuQ09&#10;f9HtJJVKIRxzNOBE2lzrWDryGCehJU7cd+g8SoJdpW2HfQr3jZ5l2Zv2WHNqcNjS1lH5c7p6AyJ2&#10;M70Xex8Pl+G4611WvmJhzPN42HyAEhrkIf53H2yaP1/A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1eTTcAAAADcAAAADwAAAAAAAAAAAAAAAACYAgAAZHJzL2Rvd25y&#10;ZXYueG1sUEsFBgAAAAAEAAQA9QAAAIUDAAAAAA==&#10;" filled="f" stroked="f">
                  <v:textbox style="mso-fit-shape-to-text:t">
                    <w:txbxContent>
                      <w:p w14:paraId="7BB0A1DB"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是否认可优化建议</w:t>
                        </w:r>
                      </w:p>
                    </w:txbxContent>
                  </v:textbox>
                </v:shape>
                <v:rect id="矩形 148" o:spid="_x0000_s1041" style="position:absolute;left:16916;top:37795;width:20883;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lq48QA&#10;AADcAAAADwAAAGRycy9kb3ducmV2LnhtbESPQWvCQBCF7wX/wzJCb3VjKalEVxEhUFpQmtb7kB2T&#10;aHY27G41/fedQ8HbDO/Ne9+sNqPr1ZVC7DwbmM8yUMS1tx03Br6/yqcFqJiQLfaeycAvRdisJw8r&#10;LKy/8Sddq9QoCeFYoIE2paHQOtYtOYwzPxCLdvLBYZI1NNoGvEm46/VzluXaYcfS0OJAu5bqS/Xj&#10;DJRukfYfr4d3qvbNOe/6MuTuaMzjdNwuQSUa0938f/1mBf9Fa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pauPEAAAA3AAAAA8AAAAAAAAAAAAAAAAAmAIAAGRycy9k&#10;b3ducmV2LnhtbFBLBQYAAAAABAAEAPUAAACJAwAAAAA=&#10;" filled="f" fillcolor="#5b9bd5 [3204]" strokecolor="black [3213]">
                  <v:shadow color="#e7e6e6 [3214]"/>
                </v:rect>
                <v:shape id="文本框 10" o:spid="_x0000_s1042" type="#_x0000_t202" style="position:absolute;left:44997;top:20352;width:2087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ipMAA&#10;AADcAAAADwAAAGRycy9kb3ducmV2LnhtbERPTWvCQBC9F/wPywi91Y1ii01dRdSCBy/VeB+y02xo&#10;djZkRxP/fbdQ8DaP9znL9eAbdaMu1oENTCcZKOIy2JorA8X582UBKgqyxSYwGbhThPVq9LTE3Iae&#10;v+h2kkqlEI45GnAiba51LB15jJPQEifuO3QeJcGu0rbDPoX7Rs+y7E17rDk1OGxp66j8OV29ARG7&#10;md6LvY+Hy3Dc9S4rX7Ew5nk8bD5ACQ3yEP+7DzbNn7/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SipMAAAADcAAAADwAAAAAAAAAAAAAAAACYAgAAZHJzL2Rvd25y&#10;ZXYueG1sUEsFBgAAAAAEAAQA9QAAAIUDAAAAAA==&#10;" filled="f" stroked="f">
                  <v:textbox style="mso-fit-shape-to-text:t">
                    <w:txbxContent>
                      <w:p w14:paraId="726B1294" w14:textId="77777777" w:rsidR="00C35D67" w:rsidRPr="00222947" w:rsidRDefault="00C35D67" w:rsidP="00D33120">
                        <w:pPr>
                          <w:pStyle w:val="afd"/>
                          <w:spacing w:before="0" w:beforeAutospacing="0" w:after="0" w:afterAutospacing="0"/>
                          <w:textAlignment w:val="baseline"/>
                          <w:rPr>
                            <w:sz w:val="18"/>
                          </w:rPr>
                        </w:pPr>
                        <w:r w:rsidRPr="00222947">
                          <w:rPr>
                            <w:rFonts w:ascii="Calibri" w:cstheme="minorBidi" w:hint="eastAsia"/>
                            <w:color w:val="000000" w:themeColor="text1"/>
                            <w:kern w:val="24"/>
                            <w:sz w:val="20"/>
                            <w:szCs w:val="28"/>
                          </w:rPr>
                          <w:t>是否继续调整</w:t>
                        </w:r>
                      </w:p>
                    </w:txbxContent>
                  </v:textbox>
                </v:shape>
                <v:shape id="文本框 11" o:spid="_x0000_s1043" type="#_x0000_t202" style="position:absolute;left:41397;top:28331;width:20879;height:6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d5MMA&#10;AADcAAAADwAAAGRycy9kb3ducmV2LnhtbESPQWvDMAyF74P9B6NBb6vTQcdI65bSrdDDLuvSu4jV&#10;ODSWQ6w16b+fDoPdJN7Te5/W2yl25kZDbhM7WMwLMMR18i03Dqrvw/MbmCzIHrvE5OBOGbabx4c1&#10;lj6N/EW3kzRGQziX6CCI9KW1uQ4UMc9TT6zaJQ0RRdehsX7AUcNjZ1+K4tVGbFkbAva0D1RfTz/R&#10;gYjfLe7VR8zH8/T5PoaiXmLl3Oxp2q3ACE3yb/67PnrFXyq+PqMT2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ed5MMAAADcAAAADwAAAAAAAAAAAAAAAACYAgAAZHJzL2Rv&#10;d25yZXYueG1sUEsFBgAAAAAEAAQA9QAAAIgDAAAAAA==&#10;" filled="f" stroked="f">
                  <v:textbox style="mso-fit-shape-to-text:t">
                    <w:txbxContent>
                      <w:p w14:paraId="5096AAA4"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调整未完成业务的调整策略</w:t>
                        </w:r>
                      </w:p>
                    </w:txbxContent>
                  </v:textbox>
                </v:shape>
                <v:shape id="文本框 12" o:spid="_x0000_s1044" type="#_x0000_t202" style="position:absolute;left:17993;top:38500;width:20880;height:6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4f78A&#10;AADcAAAADwAAAGRycy9kb3ducmV2LnhtbERPTWvCQBC9F/wPyxS81U0ERVJXkVrBgxdteh+y02xo&#10;djZkpyb+e1cQepvH+5z1dvStulIfm8AG8lkGirgKtuHaQPl1eFuBioJssQ1MBm4UYbuZvKyxsGHg&#10;M10vUqsUwrFAA06kK7SOlSOPcRY64sT9hN6jJNjX2vY4pHDf6nmWLbXHhlODw44+HFW/lz9vQMTu&#10;8lv56ePxezztB5dVCyyNmb6Ou3dQQqP8i5/uo03zF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Kzh/vwAAANwAAAAPAAAAAAAAAAAAAAAAAJgCAABkcnMvZG93bnJl&#10;di54bWxQSwUGAAAAAAQABAD1AAAAhAMAAAAA&#10;" filled="f" stroked="f">
                  <v:textbox style="mso-fit-shape-to-text:t">
                    <w:txbxContent>
                      <w:p w14:paraId="5F4EAE20"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基于调整策略计算为配置下发到网元</w:t>
                        </w:r>
                      </w:p>
                    </w:txbxContent>
                  </v:textbox>
                </v:shape>
                <v:shape id="菱形 152" o:spid="_x0000_s1045" type="#_x0000_t4" style="position:absolute;left:16916;top:46531;width:20883;height:6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JVfcMA&#10;AADcAAAADwAAAGRycy9kb3ducmV2LnhtbERPS4vCMBC+L/gfwgje1tSAotUout2FRdiDj4u3oRnb&#10;YjOpTdTuv98IC97m43vOYtXZWtyp9ZVjDaNhAoI4d6biQsPx8PU+BeEDssHaMWn4JQ+rZe9tgalx&#10;D97RfR8KEUPYp6ihDKFJpfR5SRb90DXEkTu71mKIsC2kafERw20tVZJMpMWKY0OJDX2UlF/2N6vh&#10;9LmZTq7qJ9utnclUpra3w+yq9aDfrecgAnXhJf53f5s4f6zg+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JVfcMAAADcAAAADwAAAAAAAAAAAAAAAACYAgAAZHJzL2Rv&#10;d25yZXYueG1sUEsFBgAAAAAEAAQA9QAAAIgDAAAAAA==&#10;" filled="f" fillcolor="#5b9bd5 [3204]" strokecolor="black [3213]">
                  <v:shadow color="#e7e6e6 [3214]"/>
                </v:shape>
                <v:shape id="文本框 15" o:spid="_x0000_s1046" type="#_x0000_t202" style="position:absolute;left:21729;top:48177;width:2087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Dk8AA&#10;AADcAAAADwAAAGRycy9kb3ducmV2LnhtbERPTWvCQBC9F/wPyxR6qxsVRVJXEa3gwYsa70N2mg3N&#10;zobs1MR/3xUKvc3jfc5qM/hG3amLdWADk3EGirgMtubKQHE9vC9BRUG22AQmAw+KsFmPXlaY29Dz&#10;me4XqVQK4ZijASfS5lrH0pHHOA4tceK+QudREuwqbTvsU7hv9DTLFtpjzanBYUs7R+X35ccbELHb&#10;yaP49PF4G0773mXlHAtj3l6H7QcooUH+xX/uo03z5z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UDk8AAAADcAAAADwAAAAAAAAAAAAAAAACYAgAAZHJzL2Rvd25y&#10;ZXYueG1sUEsFBgAAAAAEAAQA9QAAAIUDAAAAAA==&#10;" filled="f" stroked="f">
                  <v:textbox style="mso-fit-shape-to-text:t">
                    <w:txbxContent>
                      <w:p w14:paraId="3C511216"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是否下发成功</w:t>
                        </w:r>
                      </w:p>
                    </w:txbxContent>
                  </v:textbox>
                </v:shape>
                <v:shape id="文本框 17" o:spid="_x0000_s1047" type="#_x0000_t202" style="position:absolute;left:17144;top:878;width:20891;height:6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yb58AA&#10;AADcAAAADwAAAGRycy9kb3ducmV2LnhtbERPTWvCQBC9F/wPyxR6qxtFRVJXEa3gwYsa70N2mg3N&#10;zobs1MR/3xUKvc3jfc5qM/hG3amLdWADk3EGirgMtubKQHE9vC9BRUG22AQmAw+KsFmPXlaY29Dz&#10;me4XqVQK4ZijASfS5lrH0pHHOA4tceK+QudREuwqbTvsU7hv9DTLFtpjzanBYUs7R+X35ccbELHb&#10;yaP49PF4G0773mXlHAtj3l6H7QcooUH+xX/uo03z5zN4PpMu0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yb58AAAADcAAAADwAAAAAAAAAAAAAAAACYAgAAZHJzL2Rvd25y&#10;ZXYueG1sUEsFBgAAAAAEAAQA9QAAAIUDAAAAAA==&#10;" filled="f" stroked="f">
                  <v:textbox style="mso-fit-shape-to-text:t">
                    <w:txbxContent>
                      <w:p w14:paraId="45F59AF2"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设置业务的调整门限和调整策略</w:t>
                        </w:r>
                      </w:p>
                    </w:txbxContent>
                  </v:textbox>
                </v:shape>
                <v:shape id="文本框 18" o:spid="_x0000_s1048" type="#_x0000_t202" style="position:absolute;left:17144;top:9314;width:20891;height:9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A+fL8A&#10;AADcAAAADwAAAGRycy9kb3ducmV2LnhtbERPTWvCQBC9F/wPyxS81Y1CRFJXkVrBgxdteh+y02xo&#10;djZkpyb+e1cQepvH+5z1dvStulIfm8AG5rMMFHEVbMO1gfLr8LYCFQXZYhuYDNwownYzeVljYcPA&#10;Z7pepFYphGOBBpxIV2gdK0ce4yx0xIn7Cb1HSbCvte1xSOG+1YssW2qPDacGhx19OKp+L3/egIjd&#10;zW/lp4/H7/G0H1xW5VgaM30dd++ghEb5Fz/dR5vm5zk8nkkX6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ED58vwAAANwAAAAPAAAAAAAAAAAAAAAAAJgCAABkcnMvZG93bnJl&#10;di54bWxQSwUGAAAAAAQABAD1AAAAhAMAAAAA&#10;" filled="f" stroked="f">
                  <v:textbox style="mso-fit-shape-to-text:t">
                    <w:txbxContent>
                      <w:p w14:paraId="71FC8172" w14:textId="77777777" w:rsidR="00C35D67" w:rsidRPr="00222947" w:rsidRDefault="00C35D67" w:rsidP="00D33120">
                        <w:pPr>
                          <w:pStyle w:val="afd"/>
                          <w:spacing w:before="0" w:beforeAutospacing="0" w:after="0" w:afterAutospacing="0"/>
                          <w:textAlignment w:val="baseline"/>
                          <w:rPr>
                            <w:sz w:val="13"/>
                          </w:rPr>
                        </w:pPr>
                        <w:r w:rsidRPr="00222947">
                          <w:rPr>
                            <w:rFonts w:ascii="Calibri" w:cstheme="minorBidi" w:hint="eastAsia"/>
                            <w:color w:val="000000" w:themeColor="text1"/>
                            <w:kern w:val="24"/>
                            <w:sz w:val="15"/>
                            <w:szCs w:val="28"/>
                          </w:rPr>
                          <w:t>超过调整门限，系统提示用户调整并给出优化建议</w:t>
                        </w:r>
                      </w:p>
                    </w:txbxContent>
                  </v:textbox>
                </v:shape>
                <v:line id="直接连接符 156" o:spid="_x0000_s1049" style="position:absolute;visibility:visible;mso-wrap-style:square" from="27357,6926" to="27357,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D48QAAADcAAAADwAAAGRycy9kb3ducmV2LnhtbERP22oCMRB9L/Qfwgi+FM0qKGU1irQI&#10;gtrWC9jH6WbcLN1M1k3U9e+NUOjbHM51xtPGluJCtS8cK+h1ExDEmdMF5wr2u3nnFYQPyBpLx6Tg&#10;Rh6mk+enMabaXXlDl23IRQxhn6ICE0KVSukzQxZ911XEkTu62mKIsM6lrvEaw20p+0kylBYLjg0G&#10;K3ozlP1uz1bBcXX4Xi+L+f7lwyQ/X26D76fPk1LtVjMbgQjUhH/xn3uh4/zBEB7PxAv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F4PjxAAAANwAAAAPAAAAAAAAAAAA&#10;AAAAAKECAABkcnMvZG93bnJldi54bWxQSwUGAAAAAAQABAD5AAAAkgMAAAAA&#10;" fillcolor="#5b9bd5 [3204]" strokecolor="black [3213]">
                  <v:stroke endarrow="open"/>
                  <v:shadow color="#e7e6e6 [3214]"/>
                </v:line>
                <v:line id="直接连接符 157" o:spid="_x0000_s1050" style="position:absolute;visibility:visible;mso-wrap-style:square" from="27357,16288" to="27357,18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meMUAAADcAAAADwAAAGRycy9kb3ducmV2LnhtbERP22oCMRB9L/gPYYS+lJq1UC1bo4gi&#10;CGrrDezjuBk3i5vJukl1+/eNUOjbHM51BqPGluJKtS8cK+h2EhDEmdMF5wr2u9nzGwgfkDWWjknB&#10;D3kYDVsPA0y1u/GGrtuQixjCPkUFJoQqldJnhiz6jquII3dytcUQYZ1LXeMthttSviRJT1osODYY&#10;rGhiKDtvv62C0/LwtVoUs/3Th0mOa7fB6eXzotRjuxm/gwjUhH/xn3uu4/zXPtyfiRfI4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meMUAAADcAAAADwAAAAAAAAAA&#10;AAAAAAChAgAAZHJzL2Rvd25yZXYueG1sUEsFBgAAAAAEAAQA+QAAAJMDAAAAAA==&#10;" fillcolor="#5b9bd5 [3204]" strokecolor="black [3213]">
                  <v:stroke endarrow="open"/>
                  <v:shadow color="#e7e6e6 [3214]"/>
                </v:line>
                <v:line id="直接连接符 158" o:spid="_x0000_s1051" style="position:absolute;flip:x y;visibility:visible;mso-wrap-style:square" from="37799,21581" to="41399,21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rwAcUAAADcAAAADwAAAGRycy9kb3ducmV2LnhtbESP3WrCQBCF7wu+wzJC7+rGn0pJXUUL&#10;FqV4ofYBhuw0CWZnw+42Sd++cyF4N8M5c843q83gGtVRiLVnA9NJBoq48Lbm0sD3df/yBiomZIuN&#10;ZzLwRxE269HTCnPrez5Td0mlkhCOORqoUmpzrWNRkcM48S2xaD8+OEyyhlLbgL2Eu0bPsmypHdYs&#10;DRW29FFRcbv8OgOf12NXLk72cPsK2/O86Hfc1TtjnsfD9h1UoiE9zPfrgxX8V6GVZ2QC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drwAcUAAADcAAAADwAAAAAAAAAA&#10;AAAAAAChAgAAZHJzL2Rvd25yZXYueG1sUEsFBgAAAAAEAAQA+QAAAJMDAAAAAA==&#10;" fillcolor="#5b9bd5 [3204]" strokecolor="black [3213]">
                  <v:stroke startarrow="open"/>
                  <v:shadow color="#e7e6e6 [3214]"/>
                </v:line>
                <v:line id="直接连接符 159" o:spid="_x0000_s1052" style="position:absolute;visibility:visible;mso-wrap-style:square" from="51840,24834" to="51840,27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bdJMEAAADcAAAADwAAAGRycy9kb3ducmV2LnhtbERPTWvCQBC9C/0PyxR6002FiEldRWoL&#10;ejQKpbchO82GZGdDdhvjv3cFwds83uesNqNtxUC9rx0reJ8lIIhLp2uuFJxP39MlCB+QNbaOScGV&#10;PGzWL5MV5tpd+EhDESoRQ9jnqMCE0OVS+tKQRT9zHXHk/lxvMUTYV1L3eInhtpXzJFlIizXHBoMd&#10;fRoqm+LfKvjJmp1LD+kX6euxHJrtbzGaVKm313H7ASLQGJ7ih3uv4/w0g/sz8QK5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t0kwQAAANwAAAAPAAAAAAAAAAAAAAAA&#10;AKECAABkcnMvZG93bnJldi54bWxQSwUGAAAAAAQABAD5AAAAjwMAAAAA&#10;" fillcolor="#5b9bd5 [3204]" stroked="f" strokecolor="black [3213]">
                  <v:shadow color="#e7e6e6 [3214]"/>
                </v:line>
                <v:line id="直接连接符 160" o:spid="_x0000_s1053" style="position:absolute;flip:y;visibility:visible;mso-wrap-style:square" from="27357,24834" to="27357,37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JWa8IAAADcAAAADwAAAGRycy9kb3ducmV2LnhtbESPQWvCQBCF74X+h2WE3upECyLRVUSQ&#10;emurIh6H7JgEs7Mhu9Xk33cOBW8zvDfvfbNc974xd+5iHcTCZJyBYSmCq6W0cDru3udgYiJx1ARh&#10;CwNHWK9eX5aUu/CQH74fUmk0RGJOFqqU2hwxFhV7iuPQsqh2DZ2npGtXouvooeG+wWmWzdBTLdpQ&#10;Ucvbiovb4ddb+N5O919RhsvuSOdN+PjEARNa+zbqNwswifv0NP9f753izxRfn9EJc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3JWa8IAAADcAAAADwAAAAAAAAAAAAAA&#10;AAChAgAAZHJzL2Rvd25yZXYueG1sUEsFBgAAAAAEAAQA+QAAAJADAAAAAA==&#10;" fillcolor="#5b9bd5 [3204]" strokecolor="black [3213]">
                  <v:stroke startarrow="open"/>
                  <v:shadow color="#e7e6e6 [3214]"/>
                </v:line>
                <v:line id="直接连接符 161" o:spid="_x0000_s1054" style="position:absolute;flip:y;visibility:visible;mso-wrap-style:square" from="27357,44276" to="27357,46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7z8MEAAADcAAAADwAAAGRycy9kb3ducmV2LnhtbERPTWvCQBC9C/6HZYTezEQLUtJsRASp&#10;t7ZaSo9DdkyC2dmwu9Xk33cLhd7m8T6n3I62Vzf2oXOiYZXloFhqZzppNHycD8snUCGSGOqdsIaJ&#10;A2yr+aykwri7vPPtFBuVQiQUpKGNcSgQQ92ypZC5gSVxF+ctxQR9g8bTPYXbHtd5vkFLnaSGlgbe&#10;t1xfT99Ww9t+fXwNMn0dzvS5c48vOGFErR8W4+4ZVOQx/ov/3EeT5m9W8PtMugCr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PvPwwQAAANwAAAAPAAAAAAAAAAAAAAAA&#10;AKECAABkcnMvZG93bnJldi54bWxQSwUGAAAAAAQABAD5AAAAjwMAAAAA&#10;" fillcolor="#5b9bd5 [3204]" strokecolor="black [3213]">
                  <v:stroke startarrow="open"/>
                  <v:shadow color="#e7e6e6 [3214]"/>
                </v:line>
                <v:line id="直接连接符 162" o:spid="_x0000_s1055" style="position:absolute;visibility:visible;mso-wrap-style:square" from="62281,21693" to="65882,21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F6MEAAADcAAAADwAAAGRycy9kb3ducmV2LnhtbERPTWvCQBC9C/0PyxR6M5sKkRpdRapC&#10;ezQKpbchO2ZDsrMhu8b477uC0Ns83uesNqNtxUC9rx0reE9SEMSl0zVXCs6nw/QDhA/IGlvHpOBO&#10;Hjbrl8kKc+1ufKShCJWIIexzVGBC6HIpfWnIok9cRxy5i+sthgj7SuoebzHctnKWpnNpsebYYLCj&#10;T0NlU1ytgp9Fs3PZd7YnfT+WQ7P9LUaTKfX2Om6XIAKN4V/8dH/pOH8+g8cz8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oXowQAAANwAAAAPAAAAAAAAAAAAAAAA&#10;AKECAABkcnMvZG93bnJldi54bWxQSwUGAAAAAAQABAD5AAAAjwMAAAAA&#10;" fillcolor="#5b9bd5 [3204]" stroked="f" strokecolor="black [3213]">
                  <v:shadow color="#e7e6e6 [3214]"/>
                </v:line>
                <v:line id="直接连接符 163" o:spid="_x0000_s1056" style="position:absolute;flip:y;visibility:visible;mso-wrap-style:square" from="65882,21693" to="65882,5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Yglb8AAADcAAAADwAAAGRycy9kb3ducmV2LnhtbERPTYvCMBC9C/6HMMLebOoqItUoIope&#10;rXrwNiRjW2wmpclq/fcbQfA2j/c5i1Vna/Gg1leOFYySFASxdqbiQsH5tBvOQPiAbLB2TApe5GG1&#10;7PcWmBn35CM98lCIGMI+QwVlCE0mpdclWfSJa4gjd3OtxRBhW0jT4jOG21r+pulUWqw4NpTY0KYk&#10;fc//rILrxLyKy3av85EhuneTnb5uLkr9DLr1HESgLnzFH/fBxPnTMbyfiRfI5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Yglb8AAADcAAAADwAAAAAAAAAAAAAAAACh&#10;AgAAZHJzL2Rvd25yZXYueG1sUEsFBgAAAAAEAAQA+QAAAI0DAAAAAA==&#10;" fillcolor="#5b9bd5 [3204]" stroked="f" strokecolor="black [3213]">
                  <v:shadow color="#e7e6e6 [3214]"/>
                </v:line>
                <v:line id="直接连接符 164" o:spid="_x0000_s1057" style="position:absolute;flip:x;visibility:visible;mso-wrap-style:square" from="27357,36450" to="51840,36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4cAAAADcAAAADwAAAGRycy9kb3ducmV2LnhtbERPS2vCQBC+C/6HZYTedGMJItFVijS0&#10;16bNwduwO02C2dmQ3ebx77uC4G0+vuccz5NtxUC9bxwr2G4SEMTamYYrBT/f+XoPwgdkg61jUjCT&#10;h/NpuThiZtzIXzQUoRIxhH2GCuoQukxKr2uy6DeuI47cr+sthgj7SpoexxhuW/maJDtpseHYUGNH&#10;l5r0rfizCq6pmavy/UMXW0N0m9JcXy+lUi+r6e0AItAUnuKH+9PE+bsU7s/EC+Tp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vvuOHAAAAA3AAAAA8AAAAAAAAAAAAAAAAA&#10;oQIAAGRycy9kb3ducmV2LnhtbFBLBQYAAAAABAAEAPkAAACOAwAAAAA=&#10;" fillcolor="#5b9bd5 [3204]" stroked="f" strokecolor="black [3213]">
                  <v:shadow color="#e7e6e6 [3214]"/>
                </v:line>
                <v:line id="直接连接符 165" o:spid="_x0000_s1058" style="position:absolute;visibility:visible;mso-wrap-style:square" from="51840,34195" to="51840,36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cdnMEAAADcAAAADwAAAGRycy9kb3ducmV2LnhtbERPTYvCMBC9L/gfwgje1nSFyto1iugu&#10;6NEqyN6GZrYpbSalibX+eyMIe5vH+5zlerCN6KnzlWMFH9MEBHHhdMWlgvPp5/0ThA/IGhvHpOBO&#10;Htar0dsSM+1ufKQ+D6WIIewzVGBCaDMpfWHIop+6ljhyf66zGCLsSqk7vMVw28hZksylxYpjg8GW&#10;toaKOr9aBZdFvXPpIf0mfT8Wfb35zQeTKjUZD5svEIGG8C9+ufc6zp+n8HwmXi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px2cwQAAANwAAAAPAAAAAAAAAAAAAAAA&#10;AKECAABkcnMvZG93bnJldi54bWxQSwUGAAAAAAQABAD5AAAAjwMAAAAA&#10;" fillcolor="#5b9bd5 [3204]" stroked="f" strokecolor="black [3213]">
                  <v:shadow color="#e7e6e6 [3214]"/>
                </v:line>
                <v:line id="直接连接符 166" o:spid="_x0000_s1059" style="position:absolute;flip:x y;visibility:visible;mso-wrap-style:square" from="34198,57854" to="65882,5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nKwsEAAADcAAAADwAAAGRycy9kb3ducmV2LnhtbERPzWoCMRC+F3yHMIK3mljsUlejaFHo&#10;pQWtDzAmY3ZxM1k2Ude3bwqF3ubj+53FqveNuFEX68AaJmMFgtgEW7PTcPzePb+BiAnZYhOYNDwo&#10;wmo5eFpgacOd93Q7JCdyCMcSNVQptaWU0VTkMY5DS5y5c+g8pgw7J22H9xzuG/miVCE91pwbKmzp&#10;vSJzOVy9hs+L25jTq5ymaKbb2b5Q7uuhtB4N+/UcRKI+/Yv/3B82zy8K+H0mXyC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CcrCwQAAANwAAAAPAAAAAAAAAAAAAAAA&#10;AKECAABkcnMvZG93bnJldi54bWxQSwUGAAAAAAQABAD5AAAAjwMAAAAA&#10;" fillcolor="#5b9bd5 [3204]" strokecolor="black [3213]">
                  <v:stroke endarrow="open"/>
                  <v:shadow color="#e7e6e6 [3214]"/>
                </v:line>
                <v:line id="直接连接符 167" o:spid="_x0000_s1060" style="position:absolute;flip:y;visibility:visible;mso-wrap-style:square" from="27356,52917" to="27356,55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OH8EAAADcAAAADwAAAGRycy9kb3ducmV2LnhtbERPTWvCQBC9F/oflin0VidasBJdRQKh&#10;3mpVSo9DdkyC2dmwu9Xk33eFQm/zeJ+z2gy2U1f2oXWiYTrJQLFUzrRSazgdy5cFqBBJDHVOWMPI&#10;ATbrx4cV5cbd5JOvh1irFCIhJw1NjH2OGKqGLYWJ61kSd3beUkzQ12g83VK47XCWZXO01EpqaKjn&#10;ouHqcvixGvbFbPcRZPwuj/S1da/vOGJErZ+fhu0SVOQh/ov/3DuT5s/f4P5Mug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m84fwQAAANwAAAAPAAAAAAAAAAAAAAAA&#10;AKECAABkcnMvZG93bnJldi54bWxQSwUGAAAAAAQABAD5AAAAjwMAAAAA&#10;" fillcolor="#5b9bd5 [3204]" strokecolor="black [3213]">
                  <v:stroke startarrow="open"/>
                  <v:shadow color="#e7e6e6 [3214]"/>
                </v:line>
                <v:line id="直接连接符 168" o:spid="_x0000_s1061" style="position:absolute;flip:y;visibility:visible;mso-wrap-style:square" from="39274,21581" to="39274,4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Ky5MEAAADcAAAADwAAAGRycy9kb3ducmV2LnhtbESPQYvCQAyF74L/YYjgTacuItJ1FBFl&#10;92rVg7cwk22LnUzpzGr99+YgeEt4L+99WW1636g7dbEObGA2zUAR2+BqLg2cT4fJElRMyA6bwGTg&#10;SRE26+FghbkLDz7SvUilkhCOORqoUmpzraOtyGOchpZYtL/QeUyydqV2HT4k3Df6K8sW2mPN0lBh&#10;S7uK7K349wauc/csL/sfW8wc0a2fH+x1dzFmPOq336AS9eljfl//OsFfCK08IxPo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orLkwQAAANwAAAAPAAAAAAAAAAAAAAAA&#10;AKECAABkcnMvZG93bnJldi54bWxQSwUGAAAAAAQABAD5AAAAjwMAAAAA&#10;" fillcolor="#5b9bd5 [3204]" stroked="f" strokecolor="black [3213]">
                  <v:shadow color="#e7e6e6 [3214]"/>
                </v:line>
                <v:line id="直接连接符 169" o:spid="_x0000_s1062" style="position:absolute;flip:x;visibility:visible;mso-wrap-style:square" from="37473,49726" to="39274,49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Xf8EAAADcAAAADwAAAGRycy9kb3ducmV2LnhtbERPTWvCQBC9F/wPyxR6azYWCTW6ShGl&#10;Xk3NIbdhd0yC2dmQ3Wry712h0Ns83uest6PtxI0G3zpWME9SEMTamZZrBeefw/snCB+QDXaOScFE&#10;Hrab2csac+PufKJbEWoRQ9jnqKAJoc+l9Lohiz5xPXHkLm6wGCIcamkGvMdw28mPNM2kxZZjQ4M9&#10;7RrS1+LXKqgWZqrL/bcu5oboOi4OutqVSr29jl8rEIHG8C/+cx9NnJ8t4flMvEB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7hd/wQAAANwAAAAPAAAAAAAAAAAAAAAA&#10;AKECAABkcnMvZG93bnJldi54bWxQSwUGAAAAAAQABAD5AAAAjwMAAAAA&#10;" fillcolor="#5b9bd5 [3204]" stroked="f" strokecolor="black [3213]">
                  <v:shadow color="#e7e6e6 [3214]"/>
                </v:line>
                <v:shape id="文本框 75" o:spid="_x0000_s1063" type="#_x0000_t202" style="position:absolute;left:26951;top:24726;width:3678;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BhMMA&#10;AADcAAAADwAAAGRycy9kb3ducmV2LnhtbESPQU/DMAyF70j7D5EncWPpkICpLJumAdIOXNi6u9WY&#10;plrjVI1Zu3+PD0jcbL3n9z6vt1PszJWG3CZ2sFwUYIjr5FtuHFSnj4cVmCzIHrvE5OBGGbab2d0a&#10;S59G/qLrURqjIZxLdBBE+tLaXAeKmBepJ1btOw0RRdehsX7AUcNjZx+L4tlGbFkbAva0D1Rfjj/R&#10;gYjfLW/Ve8yH8/T5NoaifsLKufv5tHsFIzTJv/nv+uAV/0Xx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LBhMMAAADcAAAADwAAAAAAAAAAAAAAAACYAgAAZHJzL2Rv&#10;d25yZXYueG1sUEsFBgAAAAAEAAQA9QAAAIgDAAAAAA==&#10;" filled="f" stroked="f">
                  <v:textbox style="mso-fit-shape-to-text:t">
                    <w:txbxContent>
                      <w:p w14:paraId="74CA74E1" w14:textId="77777777" w:rsidR="00C35D67" w:rsidRPr="00222947" w:rsidRDefault="00C35D67" w:rsidP="00D33120">
                        <w:pPr>
                          <w:pStyle w:val="afd"/>
                          <w:spacing w:before="0" w:beforeAutospacing="0" w:after="0" w:afterAutospacing="0"/>
                          <w:textAlignment w:val="baseline"/>
                          <w:rPr>
                            <w:sz w:val="20"/>
                          </w:rPr>
                        </w:pPr>
                        <w:r w:rsidRPr="00222947">
                          <w:rPr>
                            <w:rFonts w:ascii="Calibri" w:cstheme="minorBidi" w:hint="eastAsia"/>
                            <w:color w:val="000000" w:themeColor="text1"/>
                            <w:kern w:val="24"/>
                            <w:sz w:val="21"/>
                            <w:szCs w:val="28"/>
                          </w:rPr>
                          <w:t>是</w:t>
                        </w:r>
                      </w:p>
                    </w:txbxContent>
                  </v:textbox>
                </v:shape>
                <v:shape id="文本框 76" o:spid="_x0000_s1064" type="#_x0000_t202" style="position:absolute;left:51453;top:24573;width:366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kH8AA&#10;AADcAAAADwAAAGRycy9kb3ducmV2LnhtbERPS2vCQBC+F/oflin0VjcRWkt0FfEBHnrRxvuQnWZD&#10;s7MhO5r4712h0Nt8fM9ZrEbfqiv1sQlsIJ9koIirYBuuDZTf+7dPUFGQLbaBycCNIqyWz08LLGwY&#10;+EjXk9QqhXAs0IAT6QqtY+XIY5yEjjhxP6H3KAn2tbY9Dinct3qaZR/aY8OpwWFHG0fV7+niDYjY&#10;dX4rdz4ezuPXdnBZ9Y6lMa8v43oOSmiUf/Gf+2DT/FkOj2fSBXp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5kH8AAAADcAAAADwAAAAAAAAAAAAAAAACYAgAAZHJzL2Rvd25y&#10;ZXYueG1sUEsFBgAAAAAEAAQA9QAAAIUDAAAAAA==&#10;" filled="f" stroked="f">
                  <v:textbox style="mso-fit-shape-to-text:t">
                    <w:txbxContent>
                      <w:p w14:paraId="45365E65" w14:textId="77777777" w:rsidR="00C35D67" w:rsidRPr="00222947" w:rsidRDefault="00C35D67" w:rsidP="00D33120">
                        <w:pPr>
                          <w:pStyle w:val="afd"/>
                          <w:spacing w:before="0" w:beforeAutospacing="0" w:after="0" w:afterAutospacing="0"/>
                          <w:textAlignment w:val="baseline"/>
                          <w:rPr>
                            <w:sz w:val="21"/>
                          </w:rPr>
                        </w:pPr>
                        <w:r w:rsidRPr="00222947">
                          <w:rPr>
                            <w:rFonts w:ascii="Calibri" w:cstheme="minorBidi" w:hint="eastAsia"/>
                            <w:color w:val="000000" w:themeColor="text1"/>
                            <w:kern w:val="24"/>
                            <w:sz w:val="22"/>
                            <w:szCs w:val="28"/>
                          </w:rPr>
                          <w:t>是</w:t>
                        </w:r>
                      </w:p>
                    </w:txbxContent>
                  </v:textbox>
                </v:shape>
                <v:shape id="文本框 77" o:spid="_x0000_s1065" type="#_x0000_t202" style="position:absolute;left:27142;top:52494;width:366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6aMAA&#10;AADcAAAADwAAAGRycy9kb3ducmV2LnhtbERPS2vCQBC+F/wPyxR6qxuFVkldRXyAh17UeB+y02xo&#10;djZkRxP/vSsUepuP7zmL1eAbdaMu1oENTMYZKOIy2JorA8V5/z4HFQXZYhOYDNwpwmo5ellgbkPP&#10;R7qdpFIphGOOBpxIm2sdS0ce4zi0xIn7CZ1HSbCrtO2wT+G+0dMs+9Qea04NDlvaOCp/T1dvQMSu&#10;J/di5+PhMnxve5eVH1gY8/Y6rL9ACQ3yL/5zH2yaP5v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z6aMAAAADcAAAADwAAAAAAAAAAAAAAAACYAgAAZHJzL2Rvd25y&#10;ZXYueG1sUEsFBgAAAAAEAAQA9QAAAIUDAAAAAA==&#10;" filled="f" stroked="f">
                  <v:textbox style="mso-fit-shape-to-text:t">
                    <w:txbxContent>
                      <w:p w14:paraId="1D8E73A2" w14:textId="77777777" w:rsidR="00C35D67" w:rsidRPr="00222947" w:rsidRDefault="00C35D67" w:rsidP="00D33120">
                        <w:pPr>
                          <w:pStyle w:val="afd"/>
                          <w:spacing w:before="0" w:beforeAutospacing="0" w:after="0" w:afterAutospacing="0"/>
                          <w:textAlignment w:val="baseline"/>
                          <w:rPr>
                            <w:sz w:val="15"/>
                          </w:rPr>
                        </w:pPr>
                        <w:r w:rsidRPr="00222947">
                          <w:rPr>
                            <w:rFonts w:ascii="Calibri" w:cstheme="minorBidi" w:hint="eastAsia"/>
                            <w:color w:val="000000" w:themeColor="text1"/>
                            <w:kern w:val="24"/>
                            <w:sz w:val="16"/>
                            <w:szCs w:val="28"/>
                          </w:rPr>
                          <w:t>是</w:t>
                        </w:r>
                      </w:p>
                    </w:txbxContent>
                  </v:textbox>
                </v:shape>
                <v:shape id="文本框 78" o:spid="_x0000_s1066" type="#_x0000_t202" style="position:absolute;left:36319;top:19108;width:387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f88AA&#10;AADcAAAADwAAAGRycy9kb3ducmV2LnhtbERPTWvCQBC9F/wPywi91Y1K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Bf88AAAADcAAAADwAAAAAAAAAAAAAAAACYAgAAZHJzL2Rvd25y&#10;ZXYueG1sUEsFBgAAAAAEAAQA9QAAAIUDAAAAAA==&#10;" filled="f" stroked="f">
                  <v:textbox style="mso-fit-shape-to-text:t">
                    <w:txbxContent>
                      <w:p w14:paraId="6BF20B0D" w14:textId="77777777" w:rsidR="00C35D67" w:rsidRPr="00222947" w:rsidRDefault="00C35D67" w:rsidP="00D33120">
                        <w:pPr>
                          <w:pStyle w:val="afd"/>
                          <w:spacing w:before="0" w:beforeAutospacing="0" w:after="0" w:afterAutospacing="0"/>
                          <w:textAlignment w:val="baseline"/>
                          <w:rPr>
                            <w:sz w:val="21"/>
                          </w:rPr>
                        </w:pPr>
                        <w:r w:rsidRPr="00222947">
                          <w:rPr>
                            <w:rFonts w:ascii="Calibri" w:cstheme="minorBidi" w:hint="eastAsia"/>
                            <w:color w:val="000000" w:themeColor="text1"/>
                            <w:kern w:val="24"/>
                            <w:sz w:val="22"/>
                            <w:szCs w:val="28"/>
                          </w:rPr>
                          <w:t>否</w:t>
                        </w:r>
                      </w:p>
                    </w:txbxContent>
                  </v:textbox>
                </v:shape>
                <v:shape id="文本框 79" o:spid="_x0000_s1067" type="#_x0000_t202" style="position:absolute;left:36532;top:49408;width:3666;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Hh8AA&#10;AADcAAAADwAAAGRycy9kb3ducmV2LnhtbERPTWvCQBC9F/wPywi91Y1i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Hh8AAAADcAAAADwAAAAAAAAAAAAAAAACYAgAAZHJzL2Rvd25y&#10;ZXYueG1sUEsFBgAAAAAEAAQA9QAAAIUDAAAAAA==&#10;" filled="f" stroked="f">
                  <v:textbox style="mso-fit-shape-to-text:t">
                    <w:txbxContent>
                      <w:p w14:paraId="250BB7A3" w14:textId="77777777" w:rsidR="00C35D67" w:rsidRPr="00222947" w:rsidRDefault="00C35D67" w:rsidP="00D33120">
                        <w:pPr>
                          <w:pStyle w:val="afd"/>
                          <w:spacing w:before="0" w:beforeAutospacing="0" w:after="0" w:afterAutospacing="0"/>
                          <w:textAlignment w:val="baseline"/>
                          <w:rPr>
                            <w:sz w:val="15"/>
                          </w:rPr>
                        </w:pPr>
                        <w:r w:rsidRPr="00222947">
                          <w:rPr>
                            <w:rFonts w:ascii="Calibri" w:cstheme="minorBidi" w:hint="eastAsia"/>
                            <w:color w:val="000000" w:themeColor="text1"/>
                            <w:kern w:val="24"/>
                            <w:sz w:val="16"/>
                            <w:szCs w:val="28"/>
                          </w:rPr>
                          <w:t>否</w:t>
                        </w:r>
                      </w:p>
                    </w:txbxContent>
                  </v:textbox>
                </v:shape>
                <v:shape id="文本框 80" o:spid="_x0000_s1068" type="#_x0000_t202" style="position:absolute;left:61557;top:19043;width:3667;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filled="f" stroked="f">
                  <v:textbox style="mso-fit-shape-to-text:t">
                    <w:txbxContent>
                      <w:p w14:paraId="15361F26" w14:textId="77777777" w:rsidR="00C35D67" w:rsidRPr="00222947" w:rsidRDefault="00C35D67" w:rsidP="00D33120">
                        <w:pPr>
                          <w:pStyle w:val="afd"/>
                          <w:spacing w:before="0" w:beforeAutospacing="0" w:after="0" w:afterAutospacing="0"/>
                          <w:textAlignment w:val="baseline"/>
                          <w:rPr>
                            <w:sz w:val="18"/>
                          </w:rPr>
                        </w:pPr>
                        <w:r w:rsidRPr="00222947">
                          <w:rPr>
                            <w:rFonts w:ascii="Calibri" w:cstheme="minorBidi" w:hint="eastAsia"/>
                            <w:color w:val="000000" w:themeColor="text1"/>
                            <w:kern w:val="24"/>
                            <w:sz w:val="20"/>
                            <w:szCs w:val="28"/>
                          </w:rPr>
                          <w:t>否</w:t>
                        </w:r>
                      </w:p>
                    </w:txbxContent>
                  </v:textbox>
                </v:shape>
                <v:shape id="文本框 82" o:spid="_x0000_s1069" type="#_x0000_t202" style="position:absolute;left:24836;top:56402;width:2088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filled="f" stroked="f">
                  <v:textbox style="mso-fit-shape-to-text:t">
                    <w:txbxContent>
                      <w:p w14:paraId="2700663E" w14:textId="77777777" w:rsidR="00C35D67" w:rsidRPr="00222947" w:rsidRDefault="00C35D67" w:rsidP="00D33120">
                        <w:pPr>
                          <w:pStyle w:val="afd"/>
                          <w:spacing w:before="0" w:beforeAutospacing="0" w:after="0" w:afterAutospacing="0"/>
                          <w:textAlignment w:val="baseline"/>
                          <w:rPr>
                            <w:sz w:val="16"/>
                          </w:rPr>
                        </w:pPr>
                        <w:r w:rsidRPr="00222947">
                          <w:rPr>
                            <w:rFonts w:ascii="Calibri" w:cstheme="minorBidi" w:hint="eastAsia"/>
                            <w:color w:val="000000" w:themeColor="text1"/>
                            <w:kern w:val="24"/>
                            <w:sz w:val="18"/>
                            <w:szCs w:val="28"/>
                          </w:rPr>
                          <w:t>结束</w:t>
                        </w:r>
                      </w:p>
                    </w:txbxContent>
                  </v:textbox>
                </v:shape>
                <w10:anchorlock/>
              </v:group>
            </w:pict>
          </mc:Fallback>
        </mc:AlternateContent>
      </w:r>
    </w:p>
    <w:p w14:paraId="3FAF99E2" w14:textId="77777777" w:rsidR="00D33120" w:rsidRDefault="00D33120" w:rsidP="00D33120">
      <w:pPr>
        <w:spacing w:beforeLines="50" w:before="156"/>
        <w:jc w:val="center"/>
        <w:rPr>
          <w:color w:val="000000" w:themeColor="text1"/>
          <w:szCs w:val="21"/>
        </w:rPr>
      </w:pPr>
    </w:p>
    <w:p w14:paraId="4EAF56C1"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1</w:t>
      </w:r>
      <w:r w:rsidRPr="001F7ADB">
        <w:rPr>
          <w:color w:val="000000" w:themeColor="text1"/>
          <w:szCs w:val="21"/>
        </w:rPr>
        <w:t>、</w:t>
      </w:r>
      <w:r w:rsidRPr="001F7ADB">
        <w:rPr>
          <w:color w:val="000000" w:themeColor="text1"/>
          <w:szCs w:val="21"/>
        </w:rPr>
        <w:t>OMC</w:t>
      </w:r>
      <w:r w:rsidRPr="001F7ADB">
        <w:rPr>
          <w:color w:val="000000" w:themeColor="text1"/>
          <w:szCs w:val="21"/>
        </w:rPr>
        <w:t>系统应支持设置业务的</w:t>
      </w:r>
      <w:r w:rsidRPr="001F7ADB">
        <w:rPr>
          <w:color w:val="000000" w:themeColor="text1"/>
          <w:szCs w:val="21"/>
        </w:rPr>
        <w:t>PIR</w:t>
      </w:r>
      <w:r w:rsidRPr="001F7ADB">
        <w:rPr>
          <w:color w:val="000000" w:themeColor="text1"/>
          <w:szCs w:val="21"/>
        </w:rPr>
        <w:t>或</w:t>
      </w:r>
      <w:r w:rsidRPr="001F7ADB">
        <w:rPr>
          <w:color w:val="000000" w:themeColor="text1"/>
          <w:szCs w:val="21"/>
        </w:rPr>
        <w:t>CIR</w:t>
      </w:r>
      <w:r w:rsidRPr="001F7ADB">
        <w:rPr>
          <w:color w:val="000000" w:themeColor="text1"/>
          <w:szCs w:val="21"/>
        </w:rPr>
        <w:t>利用率门限，以作为触发条件，包括以下三种方式：</w:t>
      </w:r>
    </w:p>
    <w:p w14:paraId="37A01A48"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1</w:t>
      </w:r>
      <w:r w:rsidRPr="001F7ADB">
        <w:rPr>
          <w:color w:val="000000" w:themeColor="text1"/>
          <w:szCs w:val="21"/>
        </w:rPr>
        <w:t>）仅</w:t>
      </w:r>
      <w:r w:rsidRPr="001F7ADB">
        <w:rPr>
          <w:color w:val="000000" w:themeColor="text1"/>
          <w:szCs w:val="21"/>
        </w:rPr>
        <w:t>PIR</w:t>
      </w:r>
      <w:r w:rsidRPr="001F7ADB">
        <w:rPr>
          <w:color w:val="000000" w:themeColor="text1"/>
          <w:szCs w:val="21"/>
        </w:rPr>
        <w:t>门限</w:t>
      </w:r>
    </w:p>
    <w:p w14:paraId="141D12C7"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2</w:t>
      </w:r>
      <w:r w:rsidRPr="001F7ADB">
        <w:rPr>
          <w:color w:val="000000" w:themeColor="text1"/>
          <w:szCs w:val="21"/>
        </w:rPr>
        <w:t>）仅</w:t>
      </w:r>
      <w:r w:rsidRPr="001F7ADB">
        <w:rPr>
          <w:color w:val="000000" w:themeColor="text1"/>
          <w:szCs w:val="21"/>
        </w:rPr>
        <w:t>CIR</w:t>
      </w:r>
      <w:r w:rsidRPr="001F7ADB">
        <w:rPr>
          <w:color w:val="000000" w:themeColor="text1"/>
          <w:szCs w:val="21"/>
        </w:rPr>
        <w:t>门限</w:t>
      </w:r>
    </w:p>
    <w:p w14:paraId="3A660EDF"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3</w:t>
      </w:r>
      <w:r w:rsidRPr="001F7ADB">
        <w:rPr>
          <w:color w:val="000000" w:themeColor="text1"/>
          <w:szCs w:val="21"/>
        </w:rPr>
        <w:t>）</w:t>
      </w:r>
      <w:r w:rsidRPr="001F7ADB">
        <w:rPr>
          <w:color w:val="000000" w:themeColor="text1"/>
          <w:szCs w:val="21"/>
        </w:rPr>
        <w:t>PIR</w:t>
      </w:r>
      <w:r w:rsidRPr="001F7ADB">
        <w:rPr>
          <w:color w:val="000000" w:themeColor="text1"/>
          <w:szCs w:val="21"/>
        </w:rPr>
        <w:t>门限或</w:t>
      </w:r>
      <w:r w:rsidRPr="001F7ADB">
        <w:rPr>
          <w:color w:val="000000" w:themeColor="text1"/>
          <w:szCs w:val="21"/>
        </w:rPr>
        <w:t>CIR</w:t>
      </w:r>
      <w:r w:rsidRPr="001F7ADB">
        <w:rPr>
          <w:color w:val="000000" w:themeColor="text1"/>
          <w:szCs w:val="21"/>
        </w:rPr>
        <w:t>门限、</w:t>
      </w:r>
      <w:r w:rsidRPr="001F7ADB">
        <w:rPr>
          <w:color w:val="000000" w:themeColor="text1"/>
          <w:szCs w:val="21"/>
        </w:rPr>
        <w:t>PIR</w:t>
      </w:r>
      <w:r w:rsidRPr="001F7ADB">
        <w:rPr>
          <w:color w:val="000000" w:themeColor="text1"/>
          <w:szCs w:val="21"/>
        </w:rPr>
        <w:t>门限和</w:t>
      </w:r>
      <w:r w:rsidRPr="001F7ADB">
        <w:rPr>
          <w:color w:val="000000" w:themeColor="text1"/>
          <w:szCs w:val="21"/>
        </w:rPr>
        <w:t>CIR</w:t>
      </w:r>
      <w:r w:rsidRPr="001F7ADB">
        <w:rPr>
          <w:color w:val="000000" w:themeColor="text1"/>
          <w:szCs w:val="21"/>
        </w:rPr>
        <w:t>门限</w:t>
      </w:r>
    </w:p>
    <w:p w14:paraId="78554BC9"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门限默认值为</w:t>
      </w:r>
      <w:r w:rsidRPr="001F7ADB">
        <w:rPr>
          <w:color w:val="000000" w:themeColor="text1"/>
          <w:szCs w:val="21"/>
        </w:rPr>
        <w:t>70%</w:t>
      </w:r>
      <w:r w:rsidRPr="001F7ADB">
        <w:rPr>
          <w:color w:val="000000" w:themeColor="text1"/>
          <w:szCs w:val="21"/>
        </w:rPr>
        <w:t>，且支持用户修改。</w:t>
      </w:r>
    </w:p>
    <w:p w14:paraId="7B4968DC"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对应上述的触发方式，</w:t>
      </w:r>
      <w:r w:rsidRPr="001F7ADB">
        <w:rPr>
          <w:color w:val="000000" w:themeColor="text1"/>
          <w:szCs w:val="21"/>
        </w:rPr>
        <w:t>OMC</w:t>
      </w:r>
      <w:r w:rsidRPr="001F7ADB">
        <w:rPr>
          <w:color w:val="000000" w:themeColor="text1"/>
          <w:szCs w:val="21"/>
        </w:rPr>
        <w:t>系统呈现当前的监测情况，并给出调整建议。</w:t>
      </w:r>
    </w:p>
    <w:p w14:paraId="4A48B017"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1</w:t>
      </w:r>
      <w:r w:rsidRPr="001F7ADB">
        <w:rPr>
          <w:color w:val="000000" w:themeColor="text1"/>
          <w:szCs w:val="21"/>
        </w:rPr>
        <w:t>）仅</w:t>
      </w:r>
      <w:r w:rsidRPr="001F7ADB">
        <w:rPr>
          <w:color w:val="000000" w:themeColor="text1"/>
          <w:szCs w:val="21"/>
        </w:rPr>
        <w:t>PIR</w:t>
      </w:r>
      <w:r w:rsidRPr="001F7ADB">
        <w:rPr>
          <w:color w:val="000000" w:themeColor="text1"/>
          <w:szCs w:val="21"/>
        </w:rPr>
        <w:t>门限触发：</w:t>
      </w:r>
    </w:p>
    <w:p w14:paraId="6198390C"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输出的信息至少具备以下字段：</w:t>
      </w:r>
    </w:p>
    <w:tbl>
      <w:tblPr>
        <w:tblW w:w="897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3"/>
        <w:gridCol w:w="1134"/>
        <w:gridCol w:w="850"/>
        <w:gridCol w:w="1418"/>
        <w:gridCol w:w="992"/>
        <w:gridCol w:w="993"/>
        <w:gridCol w:w="1134"/>
        <w:gridCol w:w="1417"/>
      </w:tblGrid>
      <w:tr w:rsidR="00D33120" w:rsidRPr="001F7ADB" w14:paraId="34C7DD20" w14:textId="77777777" w:rsidTr="00D33120">
        <w:trPr>
          <w:trHeight w:val="210"/>
          <w:tblCellSpacing w:w="15" w:type="dxa"/>
        </w:trPr>
        <w:tc>
          <w:tcPr>
            <w:tcW w:w="988"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27D16145" w14:textId="77777777" w:rsidR="00D33120" w:rsidRDefault="00D33120" w:rsidP="00D33120">
            <w:pPr>
              <w:widowControl/>
              <w:spacing w:beforeLines="50" w:before="156"/>
              <w:jc w:val="center"/>
              <w:rPr>
                <w:bCs/>
                <w:kern w:val="0"/>
                <w:sz w:val="20"/>
                <w:szCs w:val="21"/>
              </w:rPr>
            </w:pPr>
            <w:r w:rsidRPr="001F7ADB">
              <w:rPr>
                <w:bCs/>
                <w:kern w:val="0"/>
                <w:sz w:val="20"/>
                <w:szCs w:val="21"/>
              </w:rPr>
              <w:t>业务名称</w:t>
            </w:r>
          </w:p>
        </w:tc>
        <w:tc>
          <w:tcPr>
            <w:tcW w:w="1104"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268D5ABA" w14:textId="77777777" w:rsidR="00D33120" w:rsidRDefault="00D33120" w:rsidP="00D33120">
            <w:pPr>
              <w:widowControl/>
              <w:wordWrap w:val="0"/>
              <w:spacing w:beforeLines="50" w:before="156"/>
              <w:jc w:val="center"/>
              <w:rPr>
                <w:color w:val="000000" w:themeColor="text1"/>
                <w:sz w:val="20"/>
                <w:szCs w:val="21"/>
              </w:rPr>
            </w:pPr>
            <w:r w:rsidRPr="001F7ADB">
              <w:rPr>
                <w:color w:val="000000" w:themeColor="text1"/>
                <w:sz w:val="20"/>
                <w:szCs w:val="21"/>
              </w:rPr>
              <w:t>业务类型</w:t>
            </w:r>
          </w:p>
        </w:tc>
        <w:tc>
          <w:tcPr>
            <w:tcW w:w="820"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17DE5010" w14:textId="77777777" w:rsidR="00D33120" w:rsidRDefault="00D33120" w:rsidP="00D33120">
            <w:pPr>
              <w:widowControl/>
              <w:wordWrap w:val="0"/>
              <w:spacing w:beforeLines="50" w:before="156"/>
              <w:jc w:val="center"/>
              <w:rPr>
                <w:bCs/>
                <w:kern w:val="0"/>
                <w:sz w:val="20"/>
                <w:szCs w:val="21"/>
              </w:rPr>
            </w:pPr>
            <w:r w:rsidRPr="001F7ADB">
              <w:rPr>
                <w:color w:val="000000" w:themeColor="text1"/>
                <w:sz w:val="20"/>
                <w:szCs w:val="21"/>
              </w:rPr>
              <w:t>调整对象名称</w:t>
            </w:r>
          </w:p>
        </w:tc>
        <w:tc>
          <w:tcPr>
            <w:tcW w:w="1388"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46B23C05"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配置的</w:t>
            </w:r>
            <w:r w:rsidRPr="001F7ADB">
              <w:rPr>
                <w:bCs/>
                <w:kern w:val="0"/>
                <w:sz w:val="20"/>
                <w:szCs w:val="21"/>
              </w:rPr>
              <w:t>PIR(Mbps)</w:t>
            </w:r>
          </w:p>
        </w:tc>
        <w:tc>
          <w:tcPr>
            <w:tcW w:w="962"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3EB56D39" w14:textId="77777777" w:rsidR="00D33120" w:rsidRDefault="00D33120" w:rsidP="00D33120">
            <w:pPr>
              <w:widowControl/>
              <w:spacing w:beforeLines="50" w:before="156"/>
              <w:jc w:val="center"/>
              <w:rPr>
                <w:bCs/>
                <w:kern w:val="0"/>
                <w:sz w:val="20"/>
                <w:szCs w:val="21"/>
              </w:rPr>
            </w:pPr>
            <w:r w:rsidRPr="001F7ADB">
              <w:rPr>
                <w:bCs/>
                <w:kern w:val="0"/>
                <w:sz w:val="20"/>
                <w:szCs w:val="21"/>
              </w:rPr>
              <w:t>当前</w:t>
            </w:r>
            <w:r w:rsidRPr="001F7ADB">
              <w:rPr>
                <w:bCs/>
                <w:kern w:val="0"/>
                <w:sz w:val="20"/>
                <w:szCs w:val="21"/>
              </w:rPr>
              <w:t>PIR</w:t>
            </w:r>
            <w:r w:rsidRPr="001F7ADB">
              <w:rPr>
                <w:bCs/>
                <w:kern w:val="0"/>
                <w:sz w:val="20"/>
                <w:szCs w:val="21"/>
              </w:rPr>
              <w:t>利用率</w:t>
            </w:r>
            <w:r w:rsidRPr="001F7ADB">
              <w:rPr>
                <w:bCs/>
                <w:kern w:val="0"/>
                <w:sz w:val="20"/>
                <w:szCs w:val="21"/>
              </w:rPr>
              <w:t>(%)</w:t>
            </w:r>
          </w:p>
        </w:tc>
        <w:tc>
          <w:tcPr>
            <w:tcW w:w="963"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512C02A4" w14:textId="77777777" w:rsidR="00D33120" w:rsidRDefault="00D33120" w:rsidP="00D33120">
            <w:pPr>
              <w:widowControl/>
              <w:spacing w:beforeLines="50" w:before="156"/>
              <w:jc w:val="center"/>
              <w:rPr>
                <w:bCs/>
                <w:kern w:val="0"/>
                <w:sz w:val="20"/>
                <w:szCs w:val="21"/>
              </w:rPr>
            </w:pPr>
            <w:r w:rsidRPr="001F7ADB">
              <w:rPr>
                <w:bCs/>
                <w:kern w:val="0"/>
                <w:sz w:val="20"/>
                <w:szCs w:val="21"/>
              </w:rPr>
              <w:t>PIR</w:t>
            </w:r>
            <w:r w:rsidRPr="001F7ADB">
              <w:rPr>
                <w:bCs/>
                <w:kern w:val="0"/>
                <w:sz w:val="20"/>
                <w:szCs w:val="21"/>
              </w:rPr>
              <w:t>调整建议</w:t>
            </w:r>
            <w:r w:rsidRPr="001F7ADB">
              <w:rPr>
                <w:bCs/>
                <w:kern w:val="0"/>
                <w:sz w:val="20"/>
                <w:szCs w:val="21"/>
              </w:rPr>
              <w:t>(%)</w:t>
            </w:r>
          </w:p>
        </w:tc>
        <w:tc>
          <w:tcPr>
            <w:tcW w:w="1104"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206E2CBD"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调整后</w:t>
            </w:r>
            <w:r w:rsidRPr="001F7ADB">
              <w:rPr>
                <w:bCs/>
                <w:kern w:val="0"/>
                <w:sz w:val="20"/>
                <w:szCs w:val="21"/>
              </w:rPr>
              <w:t>PIR(Mbps)</w:t>
            </w:r>
          </w:p>
        </w:tc>
        <w:tc>
          <w:tcPr>
            <w:tcW w:w="1372"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3DB71C5C" w14:textId="77777777" w:rsidR="00D33120" w:rsidRDefault="00D33120" w:rsidP="00D33120">
            <w:pPr>
              <w:widowControl/>
              <w:spacing w:beforeLines="50" w:before="156"/>
              <w:jc w:val="center"/>
              <w:rPr>
                <w:bCs/>
                <w:kern w:val="0"/>
                <w:szCs w:val="21"/>
              </w:rPr>
            </w:pPr>
            <w:r w:rsidRPr="001F7ADB">
              <w:rPr>
                <w:bCs/>
                <w:kern w:val="0"/>
                <w:szCs w:val="21"/>
              </w:rPr>
              <w:t>调整后利用率</w:t>
            </w:r>
            <w:r w:rsidRPr="001F7ADB">
              <w:rPr>
                <w:bCs/>
                <w:kern w:val="0"/>
                <w:szCs w:val="21"/>
              </w:rPr>
              <w:t>(%)</w:t>
            </w:r>
          </w:p>
        </w:tc>
      </w:tr>
    </w:tbl>
    <w:p w14:paraId="727AD715" w14:textId="77777777" w:rsidR="00D33120" w:rsidRDefault="00D33120" w:rsidP="00D33120">
      <w:pPr>
        <w:spacing w:beforeLines="50" w:before="156"/>
        <w:ind w:firstLineChars="200" w:firstLine="420"/>
        <w:jc w:val="left"/>
        <w:rPr>
          <w:color w:val="000000" w:themeColor="text1"/>
          <w:szCs w:val="21"/>
        </w:rPr>
      </w:pPr>
      <w:r w:rsidRPr="001F7ADB">
        <w:rPr>
          <w:bCs/>
          <w:kern w:val="0"/>
          <w:szCs w:val="21"/>
        </w:rPr>
        <w:t>若</w:t>
      </w:r>
      <w:r w:rsidRPr="001F7ADB">
        <w:rPr>
          <w:bCs/>
          <w:kern w:val="0"/>
          <w:szCs w:val="21"/>
        </w:rPr>
        <w:t>OMC</w:t>
      </w:r>
      <w:r w:rsidRPr="001F7ADB">
        <w:rPr>
          <w:bCs/>
          <w:kern w:val="0"/>
          <w:szCs w:val="21"/>
        </w:rPr>
        <w:t>经过分析，发现无法进行带宽的优化，则给出失败的反馈，并提示失败原因，例如存在瓶颈端口等。</w:t>
      </w:r>
    </w:p>
    <w:p w14:paraId="6D9A4540"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2</w:t>
      </w:r>
      <w:r w:rsidRPr="001F7ADB">
        <w:rPr>
          <w:color w:val="000000" w:themeColor="text1"/>
          <w:szCs w:val="21"/>
        </w:rPr>
        <w:t>）仅</w:t>
      </w:r>
      <w:r w:rsidRPr="001F7ADB">
        <w:rPr>
          <w:color w:val="000000" w:themeColor="text1"/>
          <w:szCs w:val="21"/>
        </w:rPr>
        <w:t>CIR</w:t>
      </w:r>
      <w:r w:rsidRPr="001F7ADB">
        <w:rPr>
          <w:color w:val="000000" w:themeColor="text1"/>
          <w:szCs w:val="21"/>
        </w:rPr>
        <w:t>门限触发：</w:t>
      </w:r>
    </w:p>
    <w:p w14:paraId="525F9592"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输出的信息至少具备以下字段：</w:t>
      </w:r>
    </w:p>
    <w:tbl>
      <w:tblPr>
        <w:tblW w:w="897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3"/>
        <w:gridCol w:w="1134"/>
        <w:gridCol w:w="850"/>
        <w:gridCol w:w="1418"/>
        <w:gridCol w:w="992"/>
        <w:gridCol w:w="993"/>
        <w:gridCol w:w="1134"/>
        <w:gridCol w:w="1417"/>
      </w:tblGrid>
      <w:tr w:rsidR="00D33120" w:rsidRPr="001F7ADB" w14:paraId="25450FBF" w14:textId="77777777" w:rsidTr="00D33120">
        <w:trPr>
          <w:trHeight w:val="210"/>
          <w:tblCellSpacing w:w="15" w:type="dxa"/>
        </w:trPr>
        <w:tc>
          <w:tcPr>
            <w:tcW w:w="988"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37F9DC7A" w14:textId="77777777" w:rsidR="00D33120" w:rsidRDefault="00D33120" w:rsidP="00D33120">
            <w:pPr>
              <w:widowControl/>
              <w:spacing w:beforeLines="50" w:before="156"/>
              <w:jc w:val="center"/>
              <w:rPr>
                <w:bCs/>
                <w:kern w:val="0"/>
                <w:sz w:val="20"/>
                <w:szCs w:val="21"/>
              </w:rPr>
            </w:pPr>
            <w:r w:rsidRPr="001F7ADB">
              <w:rPr>
                <w:bCs/>
                <w:kern w:val="0"/>
                <w:sz w:val="20"/>
                <w:szCs w:val="21"/>
              </w:rPr>
              <w:t>业务名称</w:t>
            </w:r>
          </w:p>
        </w:tc>
        <w:tc>
          <w:tcPr>
            <w:tcW w:w="1104"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078C1761" w14:textId="77777777" w:rsidR="00D33120" w:rsidRDefault="00D33120" w:rsidP="00D33120">
            <w:pPr>
              <w:widowControl/>
              <w:wordWrap w:val="0"/>
              <w:spacing w:beforeLines="50" w:before="156"/>
              <w:jc w:val="center"/>
              <w:rPr>
                <w:color w:val="000000" w:themeColor="text1"/>
                <w:sz w:val="20"/>
                <w:szCs w:val="21"/>
              </w:rPr>
            </w:pPr>
            <w:r w:rsidRPr="001F7ADB">
              <w:rPr>
                <w:color w:val="000000" w:themeColor="text1"/>
                <w:sz w:val="20"/>
                <w:szCs w:val="21"/>
              </w:rPr>
              <w:t>业务类型</w:t>
            </w:r>
          </w:p>
        </w:tc>
        <w:tc>
          <w:tcPr>
            <w:tcW w:w="820"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24699CA9" w14:textId="77777777" w:rsidR="00D33120" w:rsidRDefault="00D33120" w:rsidP="00D33120">
            <w:pPr>
              <w:widowControl/>
              <w:wordWrap w:val="0"/>
              <w:spacing w:beforeLines="50" w:before="156"/>
              <w:jc w:val="center"/>
              <w:rPr>
                <w:bCs/>
                <w:kern w:val="0"/>
                <w:sz w:val="20"/>
                <w:szCs w:val="21"/>
              </w:rPr>
            </w:pPr>
            <w:r w:rsidRPr="001F7ADB">
              <w:rPr>
                <w:color w:val="000000" w:themeColor="text1"/>
                <w:sz w:val="20"/>
                <w:szCs w:val="21"/>
              </w:rPr>
              <w:t>调整对象名称</w:t>
            </w:r>
          </w:p>
        </w:tc>
        <w:tc>
          <w:tcPr>
            <w:tcW w:w="1388"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02ABD09F"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配置的</w:t>
            </w:r>
            <w:r w:rsidRPr="001F7ADB">
              <w:rPr>
                <w:bCs/>
                <w:kern w:val="0"/>
                <w:sz w:val="20"/>
                <w:szCs w:val="21"/>
              </w:rPr>
              <w:t>CIR(Mbps)</w:t>
            </w:r>
          </w:p>
        </w:tc>
        <w:tc>
          <w:tcPr>
            <w:tcW w:w="962"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146F1358" w14:textId="77777777" w:rsidR="00D33120" w:rsidRDefault="00D33120" w:rsidP="00D33120">
            <w:pPr>
              <w:widowControl/>
              <w:spacing w:beforeLines="50" w:before="156"/>
              <w:jc w:val="center"/>
              <w:rPr>
                <w:bCs/>
                <w:kern w:val="0"/>
                <w:sz w:val="20"/>
                <w:szCs w:val="21"/>
              </w:rPr>
            </w:pPr>
            <w:r w:rsidRPr="001F7ADB">
              <w:rPr>
                <w:bCs/>
                <w:kern w:val="0"/>
                <w:sz w:val="20"/>
                <w:szCs w:val="21"/>
              </w:rPr>
              <w:t>当前</w:t>
            </w:r>
            <w:r w:rsidRPr="001F7ADB">
              <w:rPr>
                <w:bCs/>
                <w:kern w:val="0"/>
                <w:sz w:val="20"/>
                <w:szCs w:val="21"/>
              </w:rPr>
              <w:t>CIR</w:t>
            </w:r>
            <w:r w:rsidRPr="001F7ADB">
              <w:rPr>
                <w:bCs/>
                <w:kern w:val="0"/>
                <w:sz w:val="20"/>
                <w:szCs w:val="21"/>
              </w:rPr>
              <w:t>利用率</w:t>
            </w:r>
            <w:r w:rsidRPr="001F7ADB">
              <w:rPr>
                <w:bCs/>
                <w:kern w:val="0"/>
                <w:sz w:val="20"/>
                <w:szCs w:val="21"/>
              </w:rPr>
              <w:t>(%)</w:t>
            </w:r>
          </w:p>
        </w:tc>
        <w:tc>
          <w:tcPr>
            <w:tcW w:w="963"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0445D790" w14:textId="77777777" w:rsidR="00D33120" w:rsidRDefault="00D33120" w:rsidP="00D33120">
            <w:pPr>
              <w:widowControl/>
              <w:spacing w:beforeLines="50" w:before="156"/>
              <w:jc w:val="center"/>
              <w:rPr>
                <w:bCs/>
                <w:kern w:val="0"/>
                <w:sz w:val="20"/>
                <w:szCs w:val="21"/>
              </w:rPr>
            </w:pPr>
            <w:r w:rsidRPr="001F7ADB">
              <w:rPr>
                <w:bCs/>
                <w:kern w:val="0"/>
                <w:sz w:val="20"/>
                <w:szCs w:val="21"/>
              </w:rPr>
              <w:t>CIR</w:t>
            </w:r>
            <w:r w:rsidRPr="001F7ADB">
              <w:rPr>
                <w:bCs/>
                <w:kern w:val="0"/>
                <w:sz w:val="20"/>
                <w:szCs w:val="21"/>
              </w:rPr>
              <w:t>调整建议</w:t>
            </w:r>
            <w:r w:rsidRPr="001F7ADB">
              <w:rPr>
                <w:bCs/>
                <w:kern w:val="0"/>
                <w:sz w:val="20"/>
                <w:szCs w:val="21"/>
              </w:rPr>
              <w:t>(%)</w:t>
            </w:r>
          </w:p>
        </w:tc>
        <w:tc>
          <w:tcPr>
            <w:tcW w:w="1104"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066B6976"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调整后</w:t>
            </w:r>
            <w:r w:rsidRPr="001F7ADB">
              <w:rPr>
                <w:bCs/>
                <w:kern w:val="0"/>
                <w:sz w:val="20"/>
                <w:szCs w:val="21"/>
              </w:rPr>
              <w:t>CIR(Mbps)</w:t>
            </w:r>
          </w:p>
        </w:tc>
        <w:tc>
          <w:tcPr>
            <w:tcW w:w="1372"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61B9858B" w14:textId="77777777" w:rsidR="00D33120" w:rsidRDefault="00D33120" w:rsidP="00D33120">
            <w:pPr>
              <w:widowControl/>
              <w:spacing w:beforeLines="50" w:before="156"/>
              <w:jc w:val="center"/>
              <w:rPr>
                <w:bCs/>
                <w:kern w:val="0"/>
                <w:szCs w:val="21"/>
              </w:rPr>
            </w:pPr>
            <w:r w:rsidRPr="001F7ADB">
              <w:rPr>
                <w:bCs/>
                <w:kern w:val="0"/>
                <w:szCs w:val="21"/>
              </w:rPr>
              <w:t>调整后利用率</w:t>
            </w:r>
            <w:r w:rsidRPr="001F7ADB">
              <w:rPr>
                <w:bCs/>
                <w:kern w:val="0"/>
                <w:szCs w:val="21"/>
              </w:rPr>
              <w:t>(%)</w:t>
            </w:r>
          </w:p>
        </w:tc>
      </w:tr>
    </w:tbl>
    <w:p w14:paraId="6579DB97" w14:textId="77777777" w:rsidR="00D33120" w:rsidRDefault="00D33120" w:rsidP="00D33120">
      <w:pPr>
        <w:spacing w:beforeLines="50" w:before="156"/>
        <w:ind w:firstLineChars="200" w:firstLine="420"/>
        <w:jc w:val="left"/>
        <w:rPr>
          <w:color w:val="000000" w:themeColor="text1"/>
          <w:szCs w:val="21"/>
        </w:rPr>
      </w:pPr>
      <w:r w:rsidRPr="001F7ADB">
        <w:rPr>
          <w:bCs/>
          <w:kern w:val="0"/>
          <w:szCs w:val="21"/>
        </w:rPr>
        <w:t>若</w:t>
      </w:r>
      <w:r w:rsidRPr="001F7ADB">
        <w:rPr>
          <w:bCs/>
          <w:kern w:val="0"/>
          <w:szCs w:val="21"/>
        </w:rPr>
        <w:t>OMC</w:t>
      </w:r>
      <w:r w:rsidRPr="001F7ADB">
        <w:rPr>
          <w:bCs/>
          <w:kern w:val="0"/>
          <w:szCs w:val="21"/>
        </w:rPr>
        <w:t>经过分析，发现无法进行带宽的优化，则给出失败的反馈，并提示失败原因，例如存在瓶颈端口等。</w:t>
      </w:r>
    </w:p>
    <w:p w14:paraId="0EEA1B75"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3</w:t>
      </w:r>
      <w:r w:rsidRPr="001F7ADB">
        <w:rPr>
          <w:color w:val="000000" w:themeColor="text1"/>
          <w:szCs w:val="21"/>
        </w:rPr>
        <w:t>）</w:t>
      </w:r>
      <w:r w:rsidRPr="001F7ADB">
        <w:rPr>
          <w:color w:val="000000" w:themeColor="text1"/>
          <w:szCs w:val="21"/>
        </w:rPr>
        <w:t>PIR</w:t>
      </w:r>
      <w:r w:rsidRPr="001F7ADB">
        <w:rPr>
          <w:color w:val="000000" w:themeColor="text1"/>
          <w:szCs w:val="21"/>
        </w:rPr>
        <w:t>门限或</w:t>
      </w:r>
      <w:r w:rsidRPr="001F7ADB">
        <w:rPr>
          <w:color w:val="000000" w:themeColor="text1"/>
          <w:szCs w:val="21"/>
        </w:rPr>
        <w:t>CIR</w:t>
      </w:r>
      <w:r w:rsidRPr="001F7ADB">
        <w:rPr>
          <w:color w:val="000000" w:themeColor="text1"/>
          <w:szCs w:val="21"/>
        </w:rPr>
        <w:t>门限、</w:t>
      </w:r>
      <w:r w:rsidRPr="001F7ADB">
        <w:rPr>
          <w:color w:val="000000" w:themeColor="text1"/>
          <w:szCs w:val="21"/>
        </w:rPr>
        <w:t>PIR</w:t>
      </w:r>
      <w:r w:rsidRPr="001F7ADB">
        <w:rPr>
          <w:color w:val="000000" w:themeColor="text1"/>
          <w:szCs w:val="21"/>
        </w:rPr>
        <w:t>门限和</w:t>
      </w:r>
      <w:r w:rsidRPr="001F7ADB">
        <w:rPr>
          <w:color w:val="000000" w:themeColor="text1"/>
          <w:szCs w:val="21"/>
        </w:rPr>
        <w:t>CIR</w:t>
      </w:r>
      <w:r w:rsidRPr="001F7ADB">
        <w:rPr>
          <w:color w:val="000000" w:themeColor="text1"/>
          <w:szCs w:val="21"/>
        </w:rPr>
        <w:t>门限触发：</w:t>
      </w:r>
    </w:p>
    <w:p w14:paraId="462C04B0"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PIR</w:t>
      </w:r>
      <w:r w:rsidRPr="001F7ADB">
        <w:rPr>
          <w:color w:val="000000" w:themeColor="text1"/>
          <w:szCs w:val="21"/>
        </w:rPr>
        <w:t>门限或</w:t>
      </w:r>
      <w:r w:rsidRPr="001F7ADB">
        <w:rPr>
          <w:color w:val="000000" w:themeColor="text1"/>
          <w:szCs w:val="21"/>
        </w:rPr>
        <w:t>CIR</w:t>
      </w:r>
      <w:r w:rsidRPr="001F7ADB">
        <w:rPr>
          <w:color w:val="000000" w:themeColor="text1"/>
          <w:szCs w:val="21"/>
        </w:rPr>
        <w:t>门限出发时，输出的信息按照生效的门限，输出的信息具备的字段参照前述两项。</w:t>
      </w:r>
    </w:p>
    <w:p w14:paraId="21BC9BB9"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PIR</w:t>
      </w:r>
      <w:r w:rsidRPr="001F7ADB">
        <w:rPr>
          <w:color w:val="000000" w:themeColor="text1"/>
          <w:szCs w:val="21"/>
        </w:rPr>
        <w:t>门限和</w:t>
      </w:r>
      <w:r w:rsidRPr="001F7ADB">
        <w:rPr>
          <w:color w:val="000000" w:themeColor="text1"/>
          <w:szCs w:val="21"/>
        </w:rPr>
        <w:t>CIR</w:t>
      </w:r>
      <w:r w:rsidRPr="001F7ADB">
        <w:rPr>
          <w:color w:val="000000" w:themeColor="text1"/>
          <w:szCs w:val="21"/>
        </w:rPr>
        <w:t>门限触发，输出的信息至少具备以下字段</w:t>
      </w:r>
    </w:p>
    <w:tbl>
      <w:tblPr>
        <w:tblW w:w="897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3"/>
        <w:gridCol w:w="385"/>
        <w:gridCol w:w="749"/>
        <w:gridCol w:w="243"/>
        <w:gridCol w:w="607"/>
        <w:gridCol w:w="386"/>
        <w:gridCol w:w="1032"/>
        <w:gridCol w:w="102"/>
        <w:gridCol w:w="890"/>
        <w:gridCol w:w="527"/>
        <w:gridCol w:w="466"/>
        <w:gridCol w:w="1134"/>
        <w:gridCol w:w="1417"/>
      </w:tblGrid>
      <w:tr w:rsidR="00D33120" w:rsidRPr="001F7ADB" w14:paraId="084ED86C" w14:textId="77777777" w:rsidTr="00D33120">
        <w:trPr>
          <w:trHeight w:val="210"/>
          <w:tblCellSpacing w:w="15" w:type="dxa"/>
        </w:trPr>
        <w:tc>
          <w:tcPr>
            <w:tcW w:w="988"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5BAEBC22" w14:textId="77777777" w:rsidR="00D33120" w:rsidRDefault="00D33120" w:rsidP="00D33120">
            <w:pPr>
              <w:widowControl/>
              <w:spacing w:beforeLines="50" w:before="156"/>
              <w:jc w:val="center"/>
              <w:rPr>
                <w:bCs/>
                <w:kern w:val="0"/>
                <w:sz w:val="20"/>
                <w:szCs w:val="21"/>
              </w:rPr>
            </w:pPr>
            <w:r w:rsidRPr="001F7ADB">
              <w:rPr>
                <w:bCs/>
                <w:kern w:val="0"/>
                <w:sz w:val="20"/>
                <w:szCs w:val="21"/>
              </w:rPr>
              <w:t>业务名称</w:t>
            </w:r>
          </w:p>
        </w:tc>
        <w:tc>
          <w:tcPr>
            <w:tcW w:w="1104"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59743978" w14:textId="77777777" w:rsidR="00D33120" w:rsidRDefault="00D33120" w:rsidP="00D33120">
            <w:pPr>
              <w:widowControl/>
              <w:wordWrap w:val="0"/>
              <w:spacing w:beforeLines="50" w:before="156"/>
              <w:jc w:val="center"/>
              <w:rPr>
                <w:color w:val="000000" w:themeColor="text1"/>
                <w:sz w:val="20"/>
                <w:szCs w:val="21"/>
              </w:rPr>
            </w:pPr>
            <w:r w:rsidRPr="001F7ADB">
              <w:rPr>
                <w:color w:val="000000" w:themeColor="text1"/>
                <w:sz w:val="20"/>
                <w:szCs w:val="21"/>
              </w:rPr>
              <w:t>业务类型</w:t>
            </w:r>
          </w:p>
        </w:tc>
        <w:tc>
          <w:tcPr>
            <w:tcW w:w="820"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tcPr>
          <w:p w14:paraId="5ACD979E" w14:textId="77777777" w:rsidR="00D33120" w:rsidRDefault="00D33120" w:rsidP="00D33120">
            <w:pPr>
              <w:widowControl/>
              <w:wordWrap w:val="0"/>
              <w:spacing w:beforeLines="50" w:before="156"/>
              <w:jc w:val="center"/>
              <w:rPr>
                <w:bCs/>
                <w:kern w:val="0"/>
                <w:sz w:val="20"/>
                <w:szCs w:val="21"/>
              </w:rPr>
            </w:pPr>
            <w:r w:rsidRPr="001F7ADB">
              <w:rPr>
                <w:color w:val="000000" w:themeColor="text1"/>
                <w:sz w:val="20"/>
                <w:szCs w:val="21"/>
              </w:rPr>
              <w:t>调整对象名称</w:t>
            </w:r>
          </w:p>
        </w:tc>
        <w:tc>
          <w:tcPr>
            <w:tcW w:w="1388"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1C3E7F3D"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配置的</w:t>
            </w:r>
            <w:r w:rsidRPr="001F7ADB">
              <w:rPr>
                <w:bCs/>
                <w:kern w:val="0"/>
                <w:sz w:val="20"/>
                <w:szCs w:val="21"/>
              </w:rPr>
              <w:t>PIR(Mbps)</w:t>
            </w:r>
          </w:p>
        </w:tc>
        <w:tc>
          <w:tcPr>
            <w:tcW w:w="962"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24A3FDC9" w14:textId="77777777" w:rsidR="00D33120" w:rsidRDefault="00D33120" w:rsidP="00D33120">
            <w:pPr>
              <w:widowControl/>
              <w:spacing w:beforeLines="50" w:before="156"/>
              <w:jc w:val="center"/>
              <w:rPr>
                <w:bCs/>
                <w:kern w:val="0"/>
                <w:sz w:val="20"/>
                <w:szCs w:val="21"/>
              </w:rPr>
            </w:pPr>
            <w:r w:rsidRPr="001F7ADB">
              <w:rPr>
                <w:bCs/>
                <w:kern w:val="0"/>
                <w:sz w:val="20"/>
                <w:szCs w:val="21"/>
              </w:rPr>
              <w:t>当前</w:t>
            </w:r>
            <w:r w:rsidRPr="001F7ADB">
              <w:rPr>
                <w:bCs/>
                <w:kern w:val="0"/>
                <w:sz w:val="20"/>
                <w:szCs w:val="21"/>
              </w:rPr>
              <w:t>PIR</w:t>
            </w:r>
            <w:r w:rsidRPr="001F7ADB">
              <w:rPr>
                <w:bCs/>
                <w:kern w:val="0"/>
                <w:sz w:val="20"/>
                <w:szCs w:val="21"/>
              </w:rPr>
              <w:t>利用率</w:t>
            </w:r>
            <w:r w:rsidRPr="001F7ADB">
              <w:rPr>
                <w:bCs/>
                <w:kern w:val="0"/>
                <w:sz w:val="20"/>
                <w:szCs w:val="21"/>
              </w:rPr>
              <w:t>(%)</w:t>
            </w:r>
          </w:p>
        </w:tc>
        <w:tc>
          <w:tcPr>
            <w:tcW w:w="963"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424BCB75" w14:textId="77777777" w:rsidR="00D33120" w:rsidRDefault="00D33120" w:rsidP="00D33120">
            <w:pPr>
              <w:widowControl/>
              <w:spacing w:beforeLines="50" w:before="156"/>
              <w:jc w:val="center"/>
              <w:rPr>
                <w:bCs/>
                <w:kern w:val="0"/>
                <w:sz w:val="20"/>
                <w:szCs w:val="21"/>
              </w:rPr>
            </w:pPr>
            <w:r w:rsidRPr="001F7ADB">
              <w:rPr>
                <w:bCs/>
                <w:kern w:val="0"/>
                <w:sz w:val="20"/>
                <w:szCs w:val="21"/>
              </w:rPr>
              <w:t>PIR</w:t>
            </w:r>
            <w:r w:rsidRPr="001F7ADB">
              <w:rPr>
                <w:bCs/>
                <w:kern w:val="0"/>
                <w:sz w:val="20"/>
                <w:szCs w:val="21"/>
              </w:rPr>
              <w:t>调整建议</w:t>
            </w:r>
            <w:r w:rsidRPr="001F7ADB">
              <w:rPr>
                <w:bCs/>
                <w:kern w:val="0"/>
                <w:sz w:val="20"/>
                <w:szCs w:val="21"/>
              </w:rPr>
              <w:t>(%)</w:t>
            </w:r>
          </w:p>
        </w:tc>
        <w:tc>
          <w:tcPr>
            <w:tcW w:w="1104"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70C90D42"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调整后</w:t>
            </w:r>
            <w:r w:rsidRPr="001F7ADB">
              <w:rPr>
                <w:bCs/>
                <w:kern w:val="0"/>
                <w:sz w:val="20"/>
                <w:szCs w:val="21"/>
              </w:rPr>
              <w:t>PIR(Mbps)</w:t>
            </w:r>
          </w:p>
        </w:tc>
        <w:tc>
          <w:tcPr>
            <w:tcW w:w="1372" w:type="dxa"/>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6C0EA14C" w14:textId="77777777" w:rsidR="00D33120" w:rsidRDefault="00D33120" w:rsidP="00D33120">
            <w:pPr>
              <w:widowControl/>
              <w:spacing w:beforeLines="50" w:before="156"/>
              <w:jc w:val="center"/>
              <w:rPr>
                <w:bCs/>
                <w:kern w:val="0"/>
                <w:szCs w:val="21"/>
              </w:rPr>
            </w:pPr>
            <w:r w:rsidRPr="001F7ADB">
              <w:rPr>
                <w:bCs/>
                <w:kern w:val="0"/>
                <w:szCs w:val="21"/>
              </w:rPr>
              <w:t>调整后利用率</w:t>
            </w:r>
            <w:r w:rsidRPr="001F7ADB">
              <w:rPr>
                <w:bCs/>
                <w:kern w:val="0"/>
                <w:szCs w:val="21"/>
              </w:rPr>
              <w:t>(%)</w:t>
            </w:r>
          </w:p>
        </w:tc>
      </w:tr>
      <w:tr w:rsidR="00D33120" w:rsidRPr="001F7ADB" w14:paraId="0D922E2B" w14:textId="77777777" w:rsidTr="00D33120">
        <w:trPr>
          <w:gridAfter w:val="3"/>
          <w:wAfter w:w="2972" w:type="dxa"/>
          <w:trHeight w:val="210"/>
          <w:tblCellSpacing w:w="15" w:type="dxa"/>
        </w:trPr>
        <w:tc>
          <w:tcPr>
            <w:tcW w:w="1373"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53D16BCB"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配置的</w:t>
            </w:r>
            <w:r w:rsidRPr="001F7ADB">
              <w:rPr>
                <w:bCs/>
                <w:kern w:val="0"/>
                <w:sz w:val="20"/>
                <w:szCs w:val="21"/>
              </w:rPr>
              <w:t>CIR(Mbps)</w:t>
            </w:r>
          </w:p>
        </w:tc>
        <w:tc>
          <w:tcPr>
            <w:tcW w:w="962"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24212C4E" w14:textId="77777777" w:rsidR="00D33120" w:rsidRDefault="00D33120" w:rsidP="00D33120">
            <w:pPr>
              <w:widowControl/>
              <w:spacing w:beforeLines="50" w:before="156"/>
              <w:jc w:val="center"/>
              <w:rPr>
                <w:bCs/>
                <w:kern w:val="0"/>
                <w:sz w:val="20"/>
                <w:szCs w:val="21"/>
              </w:rPr>
            </w:pPr>
            <w:r w:rsidRPr="001F7ADB">
              <w:rPr>
                <w:bCs/>
                <w:kern w:val="0"/>
                <w:sz w:val="20"/>
                <w:szCs w:val="21"/>
              </w:rPr>
              <w:t>当前</w:t>
            </w:r>
            <w:r w:rsidRPr="001F7ADB">
              <w:rPr>
                <w:bCs/>
                <w:kern w:val="0"/>
                <w:sz w:val="20"/>
                <w:szCs w:val="21"/>
              </w:rPr>
              <w:t>CIR</w:t>
            </w:r>
            <w:r w:rsidRPr="001F7ADB">
              <w:rPr>
                <w:bCs/>
                <w:kern w:val="0"/>
                <w:sz w:val="20"/>
                <w:szCs w:val="21"/>
              </w:rPr>
              <w:t>利用率</w:t>
            </w:r>
            <w:r w:rsidRPr="001F7ADB">
              <w:rPr>
                <w:bCs/>
                <w:kern w:val="0"/>
                <w:sz w:val="20"/>
                <w:szCs w:val="21"/>
              </w:rPr>
              <w:t>(%)</w:t>
            </w:r>
          </w:p>
        </w:tc>
        <w:tc>
          <w:tcPr>
            <w:tcW w:w="963"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27AD72D8" w14:textId="77777777" w:rsidR="00D33120" w:rsidRDefault="00D33120" w:rsidP="00D33120">
            <w:pPr>
              <w:widowControl/>
              <w:spacing w:beforeLines="50" w:before="156"/>
              <w:jc w:val="center"/>
              <w:rPr>
                <w:bCs/>
                <w:kern w:val="0"/>
                <w:sz w:val="20"/>
                <w:szCs w:val="21"/>
              </w:rPr>
            </w:pPr>
            <w:r w:rsidRPr="001F7ADB">
              <w:rPr>
                <w:bCs/>
                <w:kern w:val="0"/>
                <w:sz w:val="20"/>
                <w:szCs w:val="21"/>
              </w:rPr>
              <w:t>CIR</w:t>
            </w:r>
            <w:r w:rsidRPr="001F7ADB">
              <w:rPr>
                <w:bCs/>
                <w:kern w:val="0"/>
                <w:sz w:val="20"/>
                <w:szCs w:val="21"/>
              </w:rPr>
              <w:t>调整建议</w:t>
            </w:r>
            <w:r w:rsidRPr="001F7ADB">
              <w:rPr>
                <w:bCs/>
                <w:kern w:val="0"/>
                <w:sz w:val="20"/>
                <w:szCs w:val="21"/>
              </w:rPr>
              <w:t>(%)</w:t>
            </w:r>
          </w:p>
        </w:tc>
        <w:tc>
          <w:tcPr>
            <w:tcW w:w="1104"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441B9F63" w14:textId="77777777" w:rsidR="00D33120" w:rsidRDefault="00D33120" w:rsidP="00D33120">
            <w:pPr>
              <w:widowControl/>
              <w:wordWrap w:val="0"/>
              <w:spacing w:beforeLines="50" w:before="156"/>
              <w:jc w:val="center"/>
              <w:rPr>
                <w:bCs/>
                <w:kern w:val="0"/>
                <w:sz w:val="20"/>
                <w:szCs w:val="21"/>
              </w:rPr>
            </w:pPr>
            <w:r w:rsidRPr="001F7ADB">
              <w:rPr>
                <w:bCs/>
                <w:kern w:val="0"/>
                <w:sz w:val="20"/>
                <w:szCs w:val="21"/>
              </w:rPr>
              <w:t>调整后</w:t>
            </w:r>
            <w:r w:rsidRPr="001F7ADB">
              <w:rPr>
                <w:bCs/>
                <w:kern w:val="0"/>
                <w:sz w:val="20"/>
                <w:szCs w:val="21"/>
              </w:rPr>
              <w:t>CIR(Mbps)</w:t>
            </w:r>
          </w:p>
        </w:tc>
        <w:tc>
          <w:tcPr>
            <w:tcW w:w="1387" w:type="dxa"/>
            <w:gridSpan w:val="2"/>
            <w:tcBorders>
              <w:top w:val="single" w:sz="4" w:space="0" w:color="auto"/>
              <w:left w:val="single" w:sz="4" w:space="0" w:color="auto"/>
              <w:bottom w:val="single" w:sz="4" w:space="0" w:color="auto"/>
              <w:right w:val="single" w:sz="4" w:space="0" w:color="auto"/>
            </w:tcBorders>
            <w:shd w:val="clear" w:color="auto" w:fill="FFFFFF"/>
            <w:tcMar>
              <w:top w:w="0" w:type="dxa"/>
              <w:left w:w="0" w:type="dxa"/>
              <w:bottom w:w="0" w:type="dxa"/>
              <w:right w:w="0" w:type="dxa"/>
            </w:tcMar>
            <w:vAlign w:val="center"/>
            <w:hideMark/>
          </w:tcPr>
          <w:p w14:paraId="72BE6769" w14:textId="77777777" w:rsidR="00D33120" w:rsidRDefault="00D33120" w:rsidP="00D33120">
            <w:pPr>
              <w:widowControl/>
              <w:spacing w:beforeLines="50" w:before="156"/>
              <w:jc w:val="center"/>
              <w:rPr>
                <w:bCs/>
                <w:kern w:val="0"/>
                <w:szCs w:val="21"/>
              </w:rPr>
            </w:pPr>
            <w:r w:rsidRPr="001F7ADB">
              <w:rPr>
                <w:bCs/>
                <w:kern w:val="0"/>
                <w:szCs w:val="21"/>
              </w:rPr>
              <w:t>调整后利用率</w:t>
            </w:r>
            <w:r w:rsidRPr="001F7ADB">
              <w:rPr>
                <w:bCs/>
                <w:kern w:val="0"/>
                <w:szCs w:val="21"/>
              </w:rPr>
              <w:t>(%)</w:t>
            </w:r>
          </w:p>
        </w:tc>
      </w:tr>
    </w:tbl>
    <w:p w14:paraId="3C01E763"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2</w:t>
      </w:r>
      <w:r w:rsidRPr="001F7ADB">
        <w:rPr>
          <w:color w:val="000000" w:themeColor="text1"/>
          <w:szCs w:val="21"/>
        </w:rPr>
        <w:t>、</w:t>
      </w:r>
      <w:r w:rsidRPr="001F7ADB">
        <w:rPr>
          <w:color w:val="000000" w:themeColor="text1"/>
          <w:szCs w:val="21"/>
        </w:rPr>
        <w:t>PIR/CIR</w:t>
      </w:r>
      <w:r w:rsidRPr="001F7ADB">
        <w:rPr>
          <w:color w:val="000000" w:themeColor="text1"/>
          <w:szCs w:val="21"/>
        </w:rPr>
        <w:t>利用率越限达到一定的监测周期（监测周期可设置，</w:t>
      </w:r>
      <w:r w:rsidRPr="001F7ADB">
        <w:rPr>
          <w:color w:val="000000" w:themeColor="text1"/>
          <w:szCs w:val="21"/>
        </w:rPr>
        <w:t>≥1</w:t>
      </w:r>
      <w:r w:rsidRPr="001F7ADB">
        <w:rPr>
          <w:color w:val="000000" w:themeColor="text1"/>
          <w:szCs w:val="21"/>
        </w:rPr>
        <w:t>天）后，则输出</w:t>
      </w:r>
      <w:r w:rsidRPr="001F7ADB">
        <w:rPr>
          <w:rFonts w:eastAsiaTheme="minorEastAsia"/>
          <w:szCs w:val="22"/>
        </w:rPr>
        <w:t>优化建议</w:t>
      </w:r>
      <w:r w:rsidRPr="001F7ADB">
        <w:rPr>
          <w:color w:val="000000" w:themeColor="text1"/>
          <w:szCs w:val="21"/>
        </w:rPr>
        <w:t>，并提示用户，即忙时的</w:t>
      </w:r>
      <w:r w:rsidRPr="001F7ADB">
        <w:rPr>
          <w:color w:val="000000" w:themeColor="text1"/>
          <w:szCs w:val="21"/>
        </w:rPr>
        <w:t>PIR/CIR</w:t>
      </w:r>
      <w:r w:rsidRPr="001F7ADB">
        <w:rPr>
          <w:color w:val="000000" w:themeColor="text1"/>
          <w:szCs w:val="21"/>
        </w:rPr>
        <w:t>带宽利用率均值达到触发条件，则进行用户提示，其中忙时的选取可参考技术规范</w:t>
      </w:r>
      <w:r w:rsidRPr="001F7ADB">
        <w:rPr>
          <w:color w:val="000000" w:themeColor="text1"/>
          <w:szCs w:val="21"/>
        </w:rPr>
        <w:t>”</w:t>
      </w:r>
      <w:r w:rsidRPr="001F7ADB">
        <w:rPr>
          <w:color w:val="000000" w:themeColor="text1"/>
          <w:szCs w:val="21"/>
        </w:rPr>
        <w:t>日忙时的取值方法</w:t>
      </w:r>
      <w:r w:rsidRPr="001F7ADB">
        <w:rPr>
          <w:color w:val="000000" w:themeColor="text1"/>
          <w:szCs w:val="21"/>
        </w:rPr>
        <w:t>”</w:t>
      </w:r>
      <w:r w:rsidRPr="001F7ADB">
        <w:rPr>
          <w:color w:val="000000" w:themeColor="text1"/>
          <w:szCs w:val="21"/>
        </w:rPr>
        <w:t>，</w:t>
      </w:r>
      <w:r w:rsidRPr="001F7ADB">
        <w:rPr>
          <w:color w:val="000000" w:themeColor="text1"/>
          <w:szCs w:val="21"/>
        </w:rPr>
        <w:t>N</w:t>
      </w:r>
      <w:r w:rsidRPr="001F7ADB">
        <w:rPr>
          <w:color w:val="000000" w:themeColor="text1"/>
          <w:szCs w:val="21"/>
        </w:rPr>
        <w:t>的取值支持用户设置；</w:t>
      </w:r>
    </w:p>
    <w:p w14:paraId="30168A8C"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3</w:t>
      </w:r>
      <w:r w:rsidRPr="001F7ADB">
        <w:rPr>
          <w:color w:val="000000" w:themeColor="text1"/>
          <w:szCs w:val="21"/>
        </w:rPr>
        <w:t>、用户确认则进行</w:t>
      </w:r>
      <w:r w:rsidRPr="001F7ADB">
        <w:rPr>
          <w:color w:val="000000" w:themeColor="text1"/>
          <w:szCs w:val="21"/>
        </w:rPr>
        <w:t>PIR/CIR</w:t>
      </w:r>
      <w:r w:rsidRPr="001F7ADB">
        <w:rPr>
          <w:color w:val="000000" w:themeColor="text1"/>
          <w:szCs w:val="21"/>
        </w:rPr>
        <w:t>调整，调整的默认值为增加</w:t>
      </w:r>
      <w:r w:rsidRPr="001F7ADB">
        <w:rPr>
          <w:color w:val="000000" w:themeColor="text1"/>
          <w:szCs w:val="21"/>
        </w:rPr>
        <w:t>10%</w:t>
      </w:r>
      <w:r w:rsidRPr="001F7ADB">
        <w:rPr>
          <w:color w:val="000000" w:themeColor="text1"/>
          <w:szCs w:val="21"/>
        </w:rPr>
        <w:t>，且支持用户自定义设置，当</w:t>
      </w:r>
      <w:r w:rsidRPr="001F7ADB">
        <w:rPr>
          <w:color w:val="000000" w:themeColor="text1"/>
          <w:szCs w:val="21"/>
        </w:rPr>
        <w:lastRenderedPageBreak/>
        <w:t>PIR</w:t>
      </w:r>
      <w:r w:rsidRPr="001F7ADB">
        <w:rPr>
          <w:color w:val="000000" w:themeColor="text1"/>
          <w:szCs w:val="21"/>
        </w:rPr>
        <w:t>和</w:t>
      </w:r>
      <w:r w:rsidRPr="001F7ADB">
        <w:rPr>
          <w:color w:val="000000" w:themeColor="text1"/>
          <w:szCs w:val="21"/>
        </w:rPr>
        <w:t>CIR</w:t>
      </w:r>
      <w:r w:rsidRPr="001F7ADB">
        <w:rPr>
          <w:color w:val="000000" w:themeColor="text1"/>
          <w:szCs w:val="21"/>
        </w:rPr>
        <w:t>均需调整时，可支持按比例调整；</w:t>
      </w:r>
    </w:p>
    <w:p w14:paraId="6BCDDE92"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用户选择需要确认</w:t>
      </w:r>
      <w:r w:rsidRPr="001F7ADB">
        <w:rPr>
          <w:color w:val="000000" w:themeColor="text1"/>
          <w:szCs w:val="21"/>
        </w:rPr>
        <w:t>/</w:t>
      </w:r>
      <w:r w:rsidRPr="001F7ADB">
        <w:rPr>
          <w:color w:val="000000" w:themeColor="text1"/>
          <w:szCs w:val="21"/>
        </w:rPr>
        <w:t>否认的业务提示时应支持全选、多选、单选；</w:t>
      </w:r>
    </w:p>
    <w:p w14:paraId="53E06C57"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4</w:t>
      </w:r>
      <w:r w:rsidRPr="001F7ADB">
        <w:rPr>
          <w:color w:val="000000" w:themeColor="text1"/>
          <w:szCs w:val="21"/>
        </w:rPr>
        <w:t>、进行上述操作的业务可根据</w:t>
      </w:r>
      <w:r w:rsidRPr="001F7ADB">
        <w:rPr>
          <w:color w:val="000000" w:themeColor="text1"/>
          <w:szCs w:val="21"/>
        </w:rPr>
        <w:t>“</w:t>
      </w:r>
      <w:r w:rsidRPr="001F7ADB">
        <w:rPr>
          <w:color w:val="000000" w:themeColor="text1"/>
          <w:szCs w:val="21"/>
        </w:rPr>
        <w:t>业务类型</w:t>
      </w:r>
      <w:r w:rsidRPr="001F7ADB">
        <w:rPr>
          <w:color w:val="000000" w:themeColor="text1"/>
          <w:szCs w:val="21"/>
        </w:rPr>
        <w:t>”</w:t>
      </w:r>
      <w:r w:rsidRPr="001F7ADB">
        <w:rPr>
          <w:color w:val="000000" w:themeColor="text1"/>
          <w:szCs w:val="21"/>
        </w:rPr>
        <w:t>进行筛选，用户可指定一项或几项业务类型进行监测和自动调整；</w:t>
      </w:r>
    </w:p>
    <w:p w14:paraId="63A9359F" w14:textId="77777777" w:rsidR="00D33120" w:rsidRDefault="00D33120" w:rsidP="00D33120">
      <w:pPr>
        <w:spacing w:beforeLines="50" w:before="156"/>
        <w:ind w:firstLineChars="200" w:firstLine="420"/>
        <w:jc w:val="left"/>
        <w:rPr>
          <w:color w:val="000000" w:themeColor="text1"/>
          <w:szCs w:val="21"/>
        </w:rPr>
      </w:pPr>
      <w:r w:rsidRPr="001F7ADB">
        <w:rPr>
          <w:color w:val="000000" w:themeColor="text1"/>
          <w:szCs w:val="21"/>
        </w:rPr>
        <w:t>业务类型的定义参见</w:t>
      </w:r>
      <w:r w:rsidRPr="001F7ADB">
        <w:rPr>
          <w:color w:val="000000" w:themeColor="text1"/>
          <w:szCs w:val="21"/>
        </w:rPr>
        <w:t>“7.2.2</w:t>
      </w:r>
      <w:r w:rsidRPr="001F7ADB">
        <w:rPr>
          <w:color w:val="000000" w:themeColor="text1"/>
          <w:szCs w:val="21"/>
        </w:rPr>
        <w:t>业务配置和管理</w:t>
      </w:r>
      <w:r w:rsidRPr="001F7ADB">
        <w:rPr>
          <w:color w:val="000000" w:themeColor="text1"/>
          <w:szCs w:val="21"/>
        </w:rPr>
        <w:t>”</w:t>
      </w:r>
      <w:r w:rsidRPr="001F7ADB">
        <w:rPr>
          <w:color w:val="000000" w:themeColor="text1"/>
          <w:szCs w:val="21"/>
        </w:rPr>
        <w:t>一节中业务的属性，如</w:t>
      </w:r>
      <w:r w:rsidRPr="001F7ADB">
        <w:rPr>
          <w:color w:val="000000" w:themeColor="text1"/>
          <w:szCs w:val="21"/>
        </w:rPr>
        <w:t>2G</w:t>
      </w:r>
      <w:r w:rsidRPr="001F7ADB">
        <w:rPr>
          <w:color w:val="000000" w:themeColor="text1"/>
          <w:szCs w:val="21"/>
        </w:rPr>
        <w:t>、</w:t>
      </w:r>
      <w:r w:rsidRPr="001F7ADB">
        <w:rPr>
          <w:color w:val="000000" w:themeColor="text1"/>
          <w:szCs w:val="21"/>
        </w:rPr>
        <w:t>3G</w:t>
      </w:r>
      <w:r w:rsidRPr="001F7ADB">
        <w:rPr>
          <w:color w:val="000000" w:themeColor="text1"/>
          <w:szCs w:val="21"/>
        </w:rPr>
        <w:t>、</w:t>
      </w:r>
      <w:r w:rsidRPr="001F7ADB">
        <w:rPr>
          <w:color w:val="000000" w:themeColor="text1"/>
          <w:szCs w:val="21"/>
        </w:rPr>
        <w:t>LTE</w:t>
      </w:r>
      <w:r w:rsidRPr="001F7ADB">
        <w:rPr>
          <w:color w:val="000000" w:themeColor="text1"/>
          <w:szCs w:val="21"/>
        </w:rPr>
        <w:t>、集客专线、家庭宽带、</w:t>
      </w:r>
      <w:r w:rsidRPr="001F7ADB">
        <w:rPr>
          <w:color w:val="000000" w:themeColor="text1"/>
          <w:szCs w:val="21"/>
        </w:rPr>
        <w:t>WLAN</w:t>
      </w:r>
      <w:r w:rsidRPr="001F7ADB">
        <w:rPr>
          <w:color w:val="000000" w:themeColor="text1"/>
          <w:szCs w:val="21"/>
        </w:rPr>
        <w:t>等。</w:t>
      </w:r>
    </w:p>
    <w:p w14:paraId="6D7B03CE"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73" w:name="_Toc530494284"/>
      <w:bookmarkStart w:id="474" w:name="_Toc467481758"/>
      <w:bookmarkStart w:id="475" w:name="_Toc19695298"/>
      <w:bookmarkStart w:id="476" w:name="_Toc53650141"/>
      <w:bookmarkEnd w:id="473"/>
      <w:r w:rsidRPr="001F7ADB">
        <w:rPr>
          <w:rFonts w:ascii="Times New Roman" w:hAnsi="Times New Roman"/>
          <w:b w:val="0"/>
          <w:color w:val="000000" w:themeColor="text1"/>
          <w:sz w:val="24"/>
          <w:szCs w:val="24"/>
        </w:rPr>
        <w:t>流量监测的性能要求</w:t>
      </w:r>
      <w:bookmarkEnd w:id="474"/>
      <w:bookmarkEnd w:id="475"/>
      <w:bookmarkEnd w:id="476"/>
    </w:p>
    <w:p w14:paraId="234DD705"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477" w:name="_Toc467481759"/>
      <w:bookmarkStart w:id="478" w:name="_Toc19695299"/>
      <w:bookmarkStart w:id="479" w:name="_Toc53650142"/>
      <w:r w:rsidRPr="001F7ADB">
        <w:rPr>
          <w:rFonts w:eastAsiaTheme="minorEastAsia"/>
          <w:color w:val="000000" w:themeColor="text1"/>
          <w:szCs w:val="21"/>
        </w:rPr>
        <w:t>监测实例数量要求</w:t>
      </w:r>
      <w:bookmarkEnd w:id="477"/>
      <w:bookmarkEnd w:id="478"/>
      <w:bookmarkEnd w:id="479"/>
    </w:p>
    <w:p w14:paraId="7C3EA4EB" w14:textId="1ACB0AD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OMC</w:t>
      </w:r>
      <w:r w:rsidRPr="001F7ADB">
        <w:rPr>
          <w:color w:val="000000" w:themeColor="text1"/>
          <w:szCs w:val="21"/>
        </w:rPr>
        <w:t>系统支持的流量性能采集规格与流量采集周期、服务器的配置相关性较大。</w:t>
      </w:r>
      <w:r>
        <w:rPr>
          <w:color w:val="000000" w:themeColor="text1"/>
          <w:szCs w:val="21"/>
        </w:rPr>
        <w:t>本标准</w:t>
      </w:r>
      <w:r w:rsidRPr="001F7ADB">
        <w:rPr>
          <w:color w:val="000000" w:themeColor="text1"/>
          <w:szCs w:val="21"/>
        </w:rPr>
        <w:t>以流量监测实例数来规范系统的性能规格，一个流量监测实例是指对一个流量监测对象（如端口、</w:t>
      </w:r>
      <w:r w:rsidRPr="001F7ADB">
        <w:rPr>
          <w:color w:val="000000" w:themeColor="text1"/>
          <w:szCs w:val="21"/>
        </w:rPr>
        <w:t>LSP</w:t>
      </w:r>
      <w:r w:rsidRPr="001F7ADB">
        <w:rPr>
          <w:color w:val="000000" w:themeColor="text1"/>
          <w:szCs w:val="21"/>
        </w:rPr>
        <w:t>、</w:t>
      </w:r>
      <w:r w:rsidRPr="001F7ADB">
        <w:rPr>
          <w:color w:val="000000" w:themeColor="text1"/>
          <w:szCs w:val="21"/>
        </w:rPr>
        <w:t>PW</w:t>
      </w:r>
      <w:r w:rsidRPr="001F7ADB">
        <w:rPr>
          <w:color w:val="000000" w:themeColor="text1"/>
          <w:szCs w:val="21"/>
        </w:rPr>
        <w:t>等）开启不超过</w:t>
      </w:r>
      <w:r w:rsidRPr="001F7ADB">
        <w:rPr>
          <w:color w:val="000000" w:themeColor="text1"/>
          <w:szCs w:val="21"/>
        </w:rPr>
        <w:t>10</w:t>
      </w:r>
      <w:r w:rsidRPr="001F7ADB">
        <w:rPr>
          <w:color w:val="000000" w:themeColor="text1"/>
          <w:szCs w:val="21"/>
        </w:rPr>
        <w:t>个流量基本参数的监测。</w:t>
      </w:r>
    </w:p>
    <w:p w14:paraId="0A49BDDD"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OMC</w:t>
      </w:r>
      <w:r w:rsidRPr="001F7ADB">
        <w:rPr>
          <w:color w:val="000000" w:themeColor="text1"/>
          <w:szCs w:val="21"/>
        </w:rPr>
        <w:t>系统支持的性能采集规格要求：</w:t>
      </w:r>
    </w:p>
    <w:p w14:paraId="4A058FB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为实现全省范围的流量监测，应支持至少</w:t>
      </w:r>
      <w:r w:rsidRPr="001F7ADB">
        <w:rPr>
          <w:color w:val="000000" w:themeColor="text1"/>
          <w:szCs w:val="21"/>
        </w:rPr>
        <w:t>200</w:t>
      </w:r>
      <w:r w:rsidRPr="001F7ADB">
        <w:rPr>
          <w:color w:val="000000" w:themeColor="text1"/>
          <w:szCs w:val="21"/>
        </w:rPr>
        <w:t>万个流量监测实例数。</w:t>
      </w:r>
    </w:p>
    <w:p w14:paraId="5268384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480" w:name="_Toc467481760"/>
      <w:bookmarkStart w:id="481" w:name="_Toc19695300"/>
      <w:bookmarkStart w:id="482" w:name="_Toc53650143"/>
      <w:r w:rsidRPr="001F7ADB">
        <w:rPr>
          <w:rFonts w:eastAsiaTheme="minorEastAsia"/>
          <w:color w:val="000000" w:themeColor="text1"/>
          <w:szCs w:val="21"/>
        </w:rPr>
        <w:t>数据存储能力要求</w:t>
      </w:r>
      <w:bookmarkEnd w:id="480"/>
      <w:bookmarkEnd w:id="481"/>
      <w:bookmarkEnd w:id="482"/>
    </w:p>
    <w:p w14:paraId="0344B85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原始性能数据：</w:t>
      </w:r>
      <w:r w:rsidRPr="001F7ADB">
        <w:rPr>
          <w:color w:val="000000" w:themeColor="text1"/>
          <w:szCs w:val="21"/>
        </w:rPr>
        <w:t>OMC</w:t>
      </w:r>
      <w:r w:rsidRPr="001F7ADB">
        <w:rPr>
          <w:color w:val="000000" w:themeColor="text1"/>
          <w:szCs w:val="21"/>
        </w:rPr>
        <w:t>系统采集到的未经系统处理的，保持设备厂家原始格式的数据。</w:t>
      </w:r>
    </w:p>
    <w:p w14:paraId="7E61B22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应用性能数据：原始性能数据经过指标计算和各种纬度的汇总等处理后，输出或呈现的数据。</w:t>
      </w:r>
    </w:p>
    <w:p w14:paraId="04FD8C39"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性能原始数据在系统中存储时间不小于</w:t>
      </w:r>
      <w:r w:rsidRPr="001F7ADB">
        <w:rPr>
          <w:color w:val="000000" w:themeColor="text1"/>
          <w:szCs w:val="21"/>
        </w:rPr>
        <w:t>3</w:t>
      </w:r>
      <w:r w:rsidRPr="001F7ADB">
        <w:rPr>
          <w:color w:val="000000" w:themeColor="text1"/>
          <w:szCs w:val="21"/>
        </w:rPr>
        <w:t>个月，处理后的应用数据，包括报表数据、分析数据在系统中保存不少于</w:t>
      </w:r>
      <w:r w:rsidRPr="001F7ADB">
        <w:rPr>
          <w:color w:val="000000" w:themeColor="text1"/>
          <w:szCs w:val="21"/>
        </w:rPr>
        <w:t>3</w:t>
      </w:r>
      <w:r w:rsidRPr="001F7ADB">
        <w:rPr>
          <w:color w:val="000000" w:themeColor="text1"/>
          <w:szCs w:val="21"/>
        </w:rPr>
        <w:t>年。支持流量数据的定期转储。</w:t>
      </w:r>
    </w:p>
    <w:p w14:paraId="0DF91457" w14:textId="77777777" w:rsidR="00D33120" w:rsidRPr="001F7ADB" w:rsidRDefault="00D33120" w:rsidP="00FC0F5C">
      <w:pPr>
        <w:pStyle w:val="10"/>
        <w:numPr>
          <w:ilvl w:val="0"/>
          <w:numId w:val="9"/>
        </w:numPr>
        <w:tabs>
          <w:tab w:val="clear" w:pos="567"/>
        </w:tabs>
        <w:adjustRightInd/>
        <w:spacing w:before="340" w:after="330" w:line="240" w:lineRule="auto"/>
        <w:textAlignment w:val="auto"/>
        <w:rPr>
          <w:color w:val="000000" w:themeColor="text1"/>
        </w:rPr>
      </w:pPr>
      <w:bookmarkStart w:id="483" w:name="_Toc467481761"/>
      <w:bookmarkStart w:id="484" w:name="_Toc19695301"/>
      <w:bookmarkStart w:id="485" w:name="_Toc53650144"/>
      <w:r w:rsidRPr="001F7ADB">
        <w:rPr>
          <w:color w:val="000000" w:themeColor="text1"/>
          <w:sz w:val="24"/>
          <w:szCs w:val="24"/>
        </w:rPr>
        <w:t>网络质量管理</w:t>
      </w:r>
      <w:bookmarkEnd w:id="483"/>
      <w:bookmarkEnd w:id="484"/>
      <w:bookmarkEnd w:id="485"/>
    </w:p>
    <w:p w14:paraId="278E18D6"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86" w:name="_Toc467481762"/>
      <w:bookmarkStart w:id="487" w:name="_Toc19695302"/>
      <w:bookmarkStart w:id="488" w:name="_Toc53650145"/>
      <w:r w:rsidRPr="001F7ADB">
        <w:rPr>
          <w:rFonts w:ascii="Times New Roman" w:hAnsi="Times New Roman"/>
          <w:b w:val="0"/>
          <w:color w:val="000000" w:themeColor="text1"/>
          <w:sz w:val="24"/>
          <w:szCs w:val="24"/>
        </w:rPr>
        <w:t>质量指标体系</w:t>
      </w:r>
      <w:bookmarkEnd w:id="486"/>
      <w:bookmarkEnd w:id="487"/>
      <w:bookmarkEnd w:id="488"/>
    </w:p>
    <w:p w14:paraId="115B8B4F" w14:textId="77777777" w:rsidR="00D33120" w:rsidRPr="001F7ADB" w:rsidRDefault="00D33120" w:rsidP="00D33120">
      <w:pPr>
        <w:pStyle w:val="QB1"/>
        <w:ind w:firstLine="420"/>
        <w:rPr>
          <w:rFonts w:ascii="Times New Roman"/>
        </w:rPr>
      </w:pPr>
      <w:r w:rsidRPr="001F7ADB">
        <w:rPr>
          <w:rFonts w:ascii="Times New Roman"/>
        </w:rPr>
        <w:t>根据业务质量管理的模型，业务质量指标体系也是分层分域的。从业务传送的角度来说，业务传送质量</w:t>
      </w:r>
      <w:r w:rsidRPr="001F7ADB">
        <w:rPr>
          <w:rFonts w:ascii="Times New Roman"/>
        </w:rPr>
        <w:t>KPI</w:t>
      </w:r>
      <w:r w:rsidRPr="001F7ADB">
        <w:rPr>
          <w:rFonts w:ascii="Times New Roman"/>
        </w:rPr>
        <w:t>指标主要关注如下：</w:t>
      </w:r>
    </w:p>
    <w:p w14:paraId="7FFC06B3" w14:textId="77777777" w:rsidR="00D33120" w:rsidRPr="001F7ADB" w:rsidRDefault="00D33120" w:rsidP="00FC0F5C">
      <w:pPr>
        <w:pStyle w:val="QB1"/>
        <w:numPr>
          <w:ilvl w:val="0"/>
          <w:numId w:val="109"/>
        </w:numPr>
        <w:ind w:firstLineChars="0"/>
        <w:rPr>
          <w:rFonts w:ascii="Times New Roman"/>
        </w:rPr>
      </w:pPr>
      <w:r w:rsidRPr="001F7ADB">
        <w:rPr>
          <w:rFonts w:ascii="Times New Roman"/>
        </w:rPr>
        <w:t>时延（</w:t>
      </w:r>
      <w:r w:rsidRPr="001F7ADB">
        <w:rPr>
          <w:rFonts w:ascii="Times New Roman"/>
        </w:rPr>
        <w:t>Delay</w:t>
      </w:r>
      <w:r w:rsidRPr="001F7ADB">
        <w:rPr>
          <w:rFonts w:ascii="Times New Roman"/>
        </w:rPr>
        <w:t>）：检测业务经过传送网络的时间；</w:t>
      </w:r>
    </w:p>
    <w:p w14:paraId="0299F94B" w14:textId="77777777" w:rsidR="00D33120" w:rsidRPr="001F7ADB" w:rsidRDefault="00D33120" w:rsidP="00FC0F5C">
      <w:pPr>
        <w:pStyle w:val="QB1"/>
        <w:numPr>
          <w:ilvl w:val="0"/>
          <w:numId w:val="109"/>
        </w:numPr>
        <w:ind w:firstLineChars="0"/>
        <w:rPr>
          <w:rFonts w:ascii="Times New Roman"/>
        </w:rPr>
      </w:pPr>
      <w:r w:rsidRPr="001F7ADB">
        <w:rPr>
          <w:rFonts w:ascii="Times New Roman"/>
        </w:rPr>
        <w:t>抖动（</w:t>
      </w:r>
      <w:r w:rsidRPr="001F7ADB">
        <w:rPr>
          <w:rFonts w:ascii="Times New Roman"/>
        </w:rPr>
        <w:t>Delay Variation</w:t>
      </w:r>
      <w:r w:rsidRPr="001F7ADB">
        <w:rPr>
          <w:rFonts w:ascii="Times New Roman"/>
        </w:rPr>
        <w:t>）：检测业务经过传送网络的时间变化；</w:t>
      </w:r>
    </w:p>
    <w:p w14:paraId="67FD53E3" w14:textId="77777777" w:rsidR="00D33120" w:rsidRPr="001F7ADB" w:rsidRDefault="00D33120" w:rsidP="00FC0F5C">
      <w:pPr>
        <w:pStyle w:val="QB1"/>
        <w:numPr>
          <w:ilvl w:val="0"/>
          <w:numId w:val="109"/>
        </w:numPr>
        <w:ind w:firstLineChars="0"/>
        <w:rPr>
          <w:rFonts w:ascii="Times New Roman"/>
        </w:rPr>
      </w:pPr>
      <w:r w:rsidRPr="001F7ADB">
        <w:rPr>
          <w:rFonts w:ascii="Times New Roman"/>
        </w:rPr>
        <w:t>丢包率（</w:t>
      </w:r>
      <w:r w:rsidRPr="001F7ADB">
        <w:rPr>
          <w:rFonts w:ascii="Times New Roman"/>
        </w:rPr>
        <w:t>Loss</w:t>
      </w:r>
      <w:r w:rsidRPr="001F7ADB">
        <w:rPr>
          <w:rFonts w:ascii="Times New Roman"/>
        </w:rPr>
        <w:t>）：检测业务经过传送网络的丢包；</w:t>
      </w:r>
    </w:p>
    <w:p w14:paraId="7C881AA8" w14:textId="77777777" w:rsidR="00D33120" w:rsidRPr="001F7ADB" w:rsidRDefault="00D33120" w:rsidP="00FC0F5C">
      <w:pPr>
        <w:pStyle w:val="QB1"/>
        <w:numPr>
          <w:ilvl w:val="0"/>
          <w:numId w:val="109"/>
        </w:numPr>
        <w:ind w:firstLineChars="0"/>
        <w:rPr>
          <w:rFonts w:ascii="Times New Roman"/>
        </w:rPr>
      </w:pPr>
      <w:r w:rsidRPr="001F7ADB">
        <w:rPr>
          <w:rFonts w:ascii="Times New Roman"/>
        </w:rPr>
        <w:t>吞吐量</w:t>
      </w:r>
      <w:r w:rsidRPr="001F7ADB">
        <w:rPr>
          <w:rFonts w:ascii="Times New Roman"/>
        </w:rPr>
        <w:t>(Throughput)</w:t>
      </w:r>
      <w:r w:rsidRPr="001F7ADB">
        <w:rPr>
          <w:rFonts w:ascii="Times New Roman"/>
        </w:rPr>
        <w:t>：检测业务最大的使不丢包的发送速率。</w:t>
      </w:r>
    </w:p>
    <w:p w14:paraId="0C73A528" w14:textId="0680B423" w:rsidR="00D33120" w:rsidRPr="001F7ADB" w:rsidRDefault="00D33120" w:rsidP="00D33120">
      <w:pPr>
        <w:pStyle w:val="QB1"/>
        <w:ind w:firstLineChars="0" w:firstLine="0"/>
        <w:jc w:val="center"/>
        <w:rPr>
          <w:rFonts w:ascii="Times New Roman"/>
        </w:rPr>
      </w:pPr>
      <w:r w:rsidRPr="001F7ADB">
        <w:rPr>
          <w:rFonts w:ascii="Times New Roman"/>
        </w:rPr>
        <w:t>表</w:t>
      </w:r>
      <w:r w:rsidR="00704BDF">
        <w:rPr>
          <w:rFonts w:ascii="Times New Roman"/>
        </w:rPr>
        <w:t>6</w:t>
      </w:r>
      <w:r w:rsidRPr="001F7ADB">
        <w:rPr>
          <w:rFonts w:ascii="Times New Roman"/>
        </w:rPr>
        <w:t xml:space="preserve">-1  </w:t>
      </w:r>
      <w:r w:rsidRPr="001F7ADB">
        <w:rPr>
          <w:rFonts w:ascii="Times New Roman"/>
        </w:rPr>
        <w:t>业务传送质量</w:t>
      </w:r>
      <w:r w:rsidRPr="001F7ADB">
        <w:rPr>
          <w:rFonts w:ascii="Times New Roman"/>
        </w:rPr>
        <w:t>KPI</w:t>
      </w:r>
      <w:r w:rsidRPr="001F7ADB">
        <w:rPr>
          <w:rFonts w:ascii="Times New Roman"/>
        </w:rPr>
        <w:t>指标</w:t>
      </w:r>
    </w:p>
    <w:tbl>
      <w:tblPr>
        <w:tblStyle w:val="afffffe"/>
        <w:tblW w:w="0" w:type="auto"/>
        <w:tblLook w:val="04A0" w:firstRow="1" w:lastRow="0" w:firstColumn="1" w:lastColumn="0" w:noHBand="0" w:noVBand="1"/>
      </w:tblPr>
      <w:tblGrid>
        <w:gridCol w:w="1450"/>
        <w:gridCol w:w="3821"/>
        <w:gridCol w:w="3462"/>
      </w:tblGrid>
      <w:tr w:rsidR="00D33120" w:rsidRPr="001F7ADB" w14:paraId="07858951" w14:textId="77777777" w:rsidTr="00D33120">
        <w:tc>
          <w:tcPr>
            <w:tcW w:w="1526" w:type="dxa"/>
          </w:tcPr>
          <w:p w14:paraId="4B93A867"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KPI</w:t>
            </w:r>
            <w:r w:rsidRPr="001F7ADB">
              <w:rPr>
                <w:rFonts w:ascii="Times New Roman" w:hAnsi="Times New Roman" w:cs="Times New Roman"/>
              </w:rPr>
              <w:t>指标</w:t>
            </w:r>
          </w:p>
        </w:tc>
        <w:tc>
          <w:tcPr>
            <w:tcW w:w="4111" w:type="dxa"/>
          </w:tcPr>
          <w:p w14:paraId="7AB04C15"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指标内容</w:t>
            </w:r>
          </w:p>
        </w:tc>
        <w:tc>
          <w:tcPr>
            <w:tcW w:w="2693" w:type="dxa"/>
          </w:tcPr>
          <w:p w14:paraId="5863CB92"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相关标准</w:t>
            </w:r>
          </w:p>
        </w:tc>
      </w:tr>
      <w:tr w:rsidR="00D33120" w:rsidRPr="001F7ADB" w14:paraId="1263A468" w14:textId="77777777" w:rsidTr="00D33120">
        <w:tc>
          <w:tcPr>
            <w:tcW w:w="1526" w:type="dxa"/>
          </w:tcPr>
          <w:p w14:paraId="28F1A3C5"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时延</w:t>
            </w:r>
          </w:p>
        </w:tc>
        <w:tc>
          <w:tcPr>
            <w:tcW w:w="4111" w:type="dxa"/>
          </w:tcPr>
          <w:p w14:paraId="59249102"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业务经过传送网络的时间</w:t>
            </w:r>
          </w:p>
        </w:tc>
        <w:tc>
          <w:tcPr>
            <w:tcW w:w="2693" w:type="dxa"/>
          </w:tcPr>
          <w:p w14:paraId="6ADBEEC3"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RFC2544/Y.1564/RFC5357</w:t>
            </w:r>
            <w:r w:rsidRPr="001F7ADB">
              <w:rPr>
                <w:rFonts w:ascii="Times New Roman" w:hAnsi="Times New Roman" w:cs="Times New Roman"/>
              </w:rPr>
              <w:t>（</w:t>
            </w:r>
            <w:r w:rsidRPr="001F7ADB">
              <w:rPr>
                <w:rFonts w:ascii="Times New Roman" w:hAnsi="Times New Roman" w:cs="Times New Roman"/>
              </w:rPr>
              <w:t>TWAMP</w:t>
            </w:r>
            <w:r w:rsidRPr="001F7ADB">
              <w:rPr>
                <w:rFonts w:ascii="Times New Roman" w:hAnsi="Times New Roman" w:cs="Times New Roman"/>
              </w:rPr>
              <w:t>）</w:t>
            </w:r>
            <w:r w:rsidRPr="001F7ADB">
              <w:rPr>
                <w:rFonts w:ascii="Times New Roman" w:hAnsi="Times New Roman" w:cs="Times New Roman"/>
              </w:rPr>
              <w:t>/Y.1731</w:t>
            </w:r>
          </w:p>
        </w:tc>
      </w:tr>
      <w:tr w:rsidR="00D33120" w:rsidRPr="001F7ADB" w14:paraId="04187D7D" w14:textId="77777777" w:rsidTr="00D33120">
        <w:tc>
          <w:tcPr>
            <w:tcW w:w="1526" w:type="dxa"/>
          </w:tcPr>
          <w:p w14:paraId="13A6DD1C"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抖动</w:t>
            </w:r>
          </w:p>
        </w:tc>
        <w:tc>
          <w:tcPr>
            <w:tcW w:w="4111" w:type="dxa"/>
          </w:tcPr>
          <w:p w14:paraId="037D3EE9"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业务经过传送网络的时间变化</w:t>
            </w:r>
          </w:p>
        </w:tc>
        <w:tc>
          <w:tcPr>
            <w:tcW w:w="2693" w:type="dxa"/>
          </w:tcPr>
          <w:p w14:paraId="76E32BE9"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RFC2544/Y.1564/RFC5357(TWAMP) /Y.1731</w:t>
            </w:r>
          </w:p>
        </w:tc>
      </w:tr>
      <w:tr w:rsidR="00D33120" w:rsidRPr="001F7ADB" w14:paraId="1860F862" w14:textId="77777777" w:rsidTr="00D33120">
        <w:tc>
          <w:tcPr>
            <w:tcW w:w="1526" w:type="dxa"/>
          </w:tcPr>
          <w:p w14:paraId="3A92D0FE"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lastRenderedPageBreak/>
              <w:t>丢包率</w:t>
            </w:r>
          </w:p>
        </w:tc>
        <w:tc>
          <w:tcPr>
            <w:tcW w:w="4111" w:type="dxa"/>
          </w:tcPr>
          <w:p w14:paraId="2D687D09"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业务经过传送网络的丢包</w:t>
            </w:r>
          </w:p>
        </w:tc>
        <w:tc>
          <w:tcPr>
            <w:tcW w:w="2693" w:type="dxa"/>
          </w:tcPr>
          <w:p w14:paraId="1C91972A"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RFC2544/Y.1564/RFC5357(TWAMP) /Y.1731</w:t>
            </w:r>
          </w:p>
        </w:tc>
      </w:tr>
      <w:tr w:rsidR="00D33120" w:rsidRPr="001F7ADB" w14:paraId="4B78CB1A" w14:textId="77777777" w:rsidTr="00D33120">
        <w:tc>
          <w:tcPr>
            <w:tcW w:w="1526" w:type="dxa"/>
          </w:tcPr>
          <w:p w14:paraId="5B257E13"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吞吐量</w:t>
            </w:r>
          </w:p>
        </w:tc>
        <w:tc>
          <w:tcPr>
            <w:tcW w:w="4111" w:type="dxa"/>
          </w:tcPr>
          <w:p w14:paraId="48627AC4"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业务最大的使不丢包的发送速率</w:t>
            </w:r>
          </w:p>
        </w:tc>
        <w:tc>
          <w:tcPr>
            <w:tcW w:w="2693" w:type="dxa"/>
          </w:tcPr>
          <w:p w14:paraId="050C7F35" w14:textId="77777777" w:rsidR="00D33120" w:rsidRPr="001F7ADB" w:rsidRDefault="00D33120" w:rsidP="00D33120">
            <w:pPr>
              <w:pStyle w:val="QB1"/>
              <w:ind w:firstLineChars="0" w:firstLine="0"/>
              <w:rPr>
                <w:rFonts w:ascii="Times New Roman" w:hAnsi="Times New Roman" w:cs="Times New Roman"/>
              </w:rPr>
            </w:pPr>
            <w:r w:rsidRPr="001F7ADB">
              <w:rPr>
                <w:rFonts w:ascii="Times New Roman" w:hAnsi="Times New Roman" w:cs="Times New Roman"/>
              </w:rPr>
              <w:t>RFC2544/Y.1564</w:t>
            </w:r>
          </w:p>
        </w:tc>
      </w:tr>
    </w:tbl>
    <w:p w14:paraId="74147CC8" w14:textId="46DB3F2D" w:rsidR="00D33120" w:rsidRPr="001F7ADB" w:rsidRDefault="008209EE" w:rsidP="00D33120">
      <w:pPr>
        <w:pStyle w:val="QB1"/>
        <w:spacing w:before="156"/>
        <w:ind w:firstLine="420"/>
        <w:rPr>
          <w:rFonts w:ascii="Times New Roman"/>
        </w:rPr>
      </w:pPr>
      <w:r>
        <w:rPr>
          <w:rFonts w:ascii="Times New Roman"/>
        </w:rPr>
        <w:t>PTN/SPN</w:t>
      </w:r>
      <w:r>
        <w:rPr>
          <w:rFonts w:ascii="Times New Roman"/>
        </w:rPr>
        <w:t>网络</w:t>
      </w:r>
      <w:r w:rsidR="00D33120" w:rsidRPr="001F7ADB">
        <w:rPr>
          <w:rFonts w:ascii="Times New Roman"/>
        </w:rPr>
        <w:t>中的质量检测协议</w:t>
      </w:r>
      <w:r w:rsidR="00D33120" w:rsidRPr="001F7ADB">
        <w:rPr>
          <w:rFonts w:ascii="Times New Roman"/>
        </w:rPr>
        <w:t>:</w:t>
      </w:r>
    </w:p>
    <w:p w14:paraId="51040AC7" w14:textId="77777777" w:rsidR="00D33120" w:rsidRPr="001F7ADB" w:rsidRDefault="00D33120" w:rsidP="00D33120">
      <w:pPr>
        <w:pStyle w:val="QB1"/>
        <w:ind w:firstLine="420"/>
        <w:rPr>
          <w:rFonts w:ascii="Times New Roman"/>
        </w:rPr>
      </w:pPr>
      <w:r w:rsidRPr="001F7ADB">
        <w:rPr>
          <w:rFonts w:ascii="Times New Roman"/>
        </w:rPr>
        <w:t xml:space="preserve">TWAMP: </w:t>
      </w:r>
      <w:r w:rsidRPr="001F7ADB">
        <w:rPr>
          <w:rFonts w:ascii="Times New Roman"/>
        </w:rPr>
        <w:t>是一种双向主动性能统计协议，遵循</w:t>
      </w:r>
      <w:r w:rsidRPr="001F7ADB">
        <w:rPr>
          <w:rFonts w:ascii="Times New Roman"/>
        </w:rPr>
        <w:t>RFC5357</w:t>
      </w:r>
      <w:r w:rsidRPr="001F7ADB">
        <w:rPr>
          <w:rFonts w:ascii="Times New Roman"/>
        </w:rPr>
        <w:t>标准，标准质量检测协议，互通性较好。</w:t>
      </w:r>
    </w:p>
    <w:p w14:paraId="231E5387" w14:textId="77777777" w:rsidR="00D33120" w:rsidRPr="001F7ADB" w:rsidRDefault="00D33120" w:rsidP="00D33120">
      <w:pPr>
        <w:pStyle w:val="QB1"/>
        <w:ind w:firstLine="420"/>
        <w:rPr>
          <w:rFonts w:ascii="Times New Roman"/>
        </w:rPr>
      </w:pPr>
      <w:r w:rsidRPr="001F7ADB">
        <w:rPr>
          <w:rFonts w:ascii="Times New Roman"/>
        </w:rPr>
        <w:t>ICMP Jitter</w:t>
      </w:r>
      <w:r w:rsidRPr="001F7ADB">
        <w:rPr>
          <w:rFonts w:ascii="Times New Roman"/>
        </w:rPr>
        <w:t>：通过发送特定的</w:t>
      </w:r>
      <w:r w:rsidRPr="001F7ADB">
        <w:rPr>
          <w:rFonts w:ascii="Times New Roman"/>
        </w:rPr>
        <w:t>ICMP</w:t>
      </w:r>
      <w:r w:rsidRPr="001F7ADB">
        <w:rPr>
          <w:rFonts w:ascii="Times New Roman"/>
        </w:rPr>
        <w:t>协议报文检测业务性能，三层设备天然具备</w:t>
      </w:r>
      <w:r w:rsidRPr="001F7ADB">
        <w:rPr>
          <w:rFonts w:ascii="Times New Roman"/>
        </w:rPr>
        <w:t>ICMP</w:t>
      </w:r>
      <w:r w:rsidRPr="001F7ADB">
        <w:rPr>
          <w:rFonts w:ascii="Times New Roman"/>
        </w:rPr>
        <w:t>反射能力，但一般由设备软件处理，处理性能和精度有限。在设备具备</w:t>
      </w:r>
      <w:r w:rsidRPr="001F7ADB">
        <w:rPr>
          <w:rFonts w:ascii="Times New Roman"/>
        </w:rPr>
        <w:t>TWAMP</w:t>
      </w:r>
      <w:r w:rsidRPr="001F7ADB">
        <w:rPr>
          <w:rFonts w:ascii="Times New Roman"/>
        </w:rPr>
        <w:t>检测能力时，优先使用</w:t>
      </w:r>
      <w:r w:rsidRPr="001F7ADB">
        <w:rPr>
          <w:rFonts w:ascii="Times New Roman"/>
        </w:rPr>
        <w:t>TWAMP</w:t>
      </w:r>
      <w:r w:rsidRPr="001F7ADB">
        <w:rPr>
          <w:rFonts w:ascii="Times New Roman"/>
        </w:rPr>
        <w:t>检测协议。</w:t>
      </w:r>
    </w:p>
    <w:p w14:paraId="5D7736B6" w14:textId="77777777" w:rsidR="00D33120" w:rsidRPr="001F7ADB" w:rsidRDefault="00D33120" w:rsidP="00D33120">
      <w:pPr>
        <w:pStyle w:val="QB1"/>
        <w:ind w:firstLine="420"/>
        <w:rPr>
          <w:rFonts w:ascii="Times New Roman"/>
        </w:rPr>
      </w:pPr>
      <w:r w:rsidRPr="001F7ADB">
        <w:rPr>
          <w:rFonts w:ascii="Times New Roman"/>
        </w:rPr>
        <w:t xml:space="preserve">RFC2544/Y.1564: </w:t>
      </w:r>
      <w:r w:rsidRPr="001F7ADB">
        <w:rPr>
          <w:rFonts w:ascii="Times New Roman"/>
        </w:rPr>
        <w:t>根据</w:t>
      </w:r>
      <w:r w:rsidRPr="001F7ADB">
        <w:rPr>
          <w:rFonts w:ascii="Times New Roman"/>
        </w:rPr>
        <w:t>RFC2544/ITU-T Y.1564</w:t>
      </w:r>
      <w:r w:rsidRPr="001F7ADB">
        <w:rPr>
          <w:rFonts w:ascii="Times New Roman"/>
        </w:rPr>
        <w:t>标准及业务场景开发的一种以太网业务测量功能，通常在网络业务割接之前使用，评估网络是否达到预先设计的性能指标，包括吞吐量、丢包、时延。</w:t>
      </w:r>
    </w:p>
    <w:p w14:paraId="417AC7B2" w14:textId="77777777" w:rsidR="00D33120" w:rsidRPr="001F7ADB" w:rsidRDefault="00D33120" w:rsidP="00D33120">
      <w:pPr>
        <w:pStyle w:val="QB1"/>
        <w:ind w:firstLine="420"/>
        <w:rPr>
          <w:rFonts w:ascii="Times New Roman"/>
        </w:rPr>
      </w:pPr>
      <w:r w:rsidRPr="001F7ADB">
        <w:rPr>
          <w:rFonts w:ascii="Times New Roman"/>
        </w:rPr>
        <w:t>Y.1731</w:t>
      </w:r>
      <w:r w:rsidRPr="001F7ADB">
        <w:rPr>
          <w:rFonts w:ascii="Times New Roman"/>
        </w:rPr>
        <w:t>：</w:t>
      </w:r>
      <w:r w:rsidRPr="001F7ADB">
        <w:rPr>
          <w:rFonts w:ascii="Times New Roman"/>
        </w:rPr>
        <w:t>ITU-T Y.1731</w:t>
      </w:r>
      <w:r w:rsidRPr="001F7ADB">
        <w:rPr>
          <w:rFonts w:ascii="Times New Roman"/>
        </w:rPr>
        <w:t>标准中定义的以太二层网络质量检测协议。</w:t>
      </w:r>
    </w:p>
    <w:p w14:paraId="1E4BE0DE" w14:textId="0D98E27B" w:rsidR="00D33120" w:rsidRPr="001F7ADB" w:rsidRDefault="00D33120" w:rsidP="00D33120">
      <w:pPr>
        <w:pStyle w:val="QB1"/>
        <w:spacing w:before="156"/>
        <w:ind w:firstLine="420"/>
        <w:rPr>
          <w:rFonts w:ascii="Times New Roman"/>
        </w:rPr>
      </w:pPr>
      <w:r w:rsidRPr="001F7ADB">
        <w:rPr>
          <w:rFonts w:ascii="Times New Roman"/>
        </w:rPr>
        <w:t>在设备具备</w:t>
      </w:r>
      <w:r w:rsidRPr="001F7ADB">
        <w:rPr>
          <w:rFonts w:ascii="Times New Roman"/>
        </w:rPr>
        <w:t>TWAMP</w:t>
      </w:r>
      <w:r w:rsidRPr="001F7ADB">
        <w:rPr>
          <w:rFonts w:ascii="Times New Roman"/>
        </w:rPr>
        <w:t>检测能力时，优先使用</w:t>
      </w:r>
      <w:r w:rsidRPr="001F7ADB">
        <w:rPr>
          <w:rFonts w:ascii="Times New Roman"/>
        </w:rPr>
        <w:t>TWAMP</w:t>
      </w:r>
      <w:r w:rsidRPr="001F7ADB">
        <w:rPr>
          <w:rFonts w:ascii="Times New Roman"/>
        </w:rPr>
        <w:t>检测协议，</w:t>
      </w:r>
      <w:r>
        <w:rPr>
          <w:rFonts w:ascii="Times New Roman"/>
        </w:rPr>
        <w:t>本标准</w:t>
      </w:r>
      <w:r w:rsidRPr="001F7ADB">
        <w:rPr>
          <w:rFonts w:ascii="Times New Roman"/>
        </w:rPr>
        <w:t>的相关章节也以</w:t>
      </w:r>
      <w:r w:rsidRPr="001F7ADB">
        <w:rPr>
          <w:rFonts w:ascii="Times New Roman"/>
        </w:rPr>
        <w:t>TWAMP</w:t>
      </w:r>
      <w:r w:rsidRPr="001F7ADB">
        <w:rPr>
          <w:rFonts w:ascii="Times New Roman"/>
        </w:rPr>
        <w:t>协议为主进行介绍。</w:t>
      </w:r>
    </w:p>
    <w:tbl>
      <w:tblPr>
        <w:tblW w:w="8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87"/>
        <w:gridCol w:w="1478"/>
        <w:gridCol w:w="3450"/>
        <w:gridCol w:w="1807"/>
      </w:tblGrid>
      <w:tr w:rsidR="00D33120" w:rsidRPr="001F7ADB" w14:paraId="37F93940" w14:textId="77777777" w:rsidTr="00D33120">
        <w:trPr>
          <w:tblHeader/>
          <w:jc w:val="center"/>
        </w:trPr>
        <w:tc>
          <w:tcPr>
            <w:tcW w:w="90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5FFE5906" w14:textId="77777777" w:rsidR="00D33120" w:rsidRPr="001F7ADB" w:rsidRDefault="00D33120" w:rsidP="00D33120">
            <w:pPr>
              <w:topLinePunct/>
              <w:adjustRightInd w:val="0"/>
              <w:snapToGrid w:val="0"/>
              <w:spacing w:before="80" w:after="80" w:line="240" w:lineRule="atLeast"/>
              <w:jc w:val="left"/>
              <w:rPr>
                <w:rFonts w:eastAsia="黑体"/>
                <w:bCs/>
                <w:snapToGrid w:val="0"/>
                <w:kern w:val="0"/>
                <w:szCs w:val="21"/>
              </w:rPr>
            </w:pPr>
            <w:r w:rsidRPr="001F7ADB">
              <w:rPr>
                <w:rFonts w:eastAsia="黑体"/>
                <w:bCs/>
                <w:snapToGrid w:val="0"/>
                <w:kern w:val="0"/>
                <w:szCs w:val="21"/>
              </w:rPr>
              <w:t>测试类型</w:t>
            </w:r>
          </w:p>
        </w:tc>
        <w:tc>
          <w:tcPr>
            <w:tcW w:w="89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3BAA13BF" w14:textId="77777777" w:rsidR="00D33120" w:rsidRPr="001F7ADB" w:rsidRDefault="00D33120" w:rsidP="00D33120">
            <w:pPr>
              <w:topLinePunct/>
              <w:adjustRightInd w:val="0"/>
              <w:snapToGrid w:val="0"/>
              <w:spacing w:before="80" w:after="80" w:line="240" w:lineRule="atLeast"/>
              <w:jc w:val="left"/>
              <w:rPr>
                <w:rFonts w:eastAsia="黑体"/>
                <w:bCs/>
                <w:snapToGrid w:val="0"/>
                <w:kern w:val="0"/>
                <w:szCs w:val="21"/>
              </w:rPr>
            </w:pPr>
            <w:r w:rsidRPr="001F7ADB">
              <w:rPr>
                <w:rFonts w:eastAsia="黑体"/>
                <w:bCs/>
                <w:snapToGrid w:val="0"/>
                <w:kern w:val="0"/>
                <w:szCs w:val="21"/>
              </w:rPr>
              <w:t>主要指标</w:t>
            </w:r>
          </w:p>
        </w:tc>
        <w:tc>
          <w:tcPr>
            <w:tcW w:w="209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06C454B1" w14:textId="77777777" w:rsidR="00D33120" w:rsidRPr="001F7ADB" w:rsidRDefault="00D33120" w:rsidP="00D33120">
            <w:pPr>
              <w:topLinePunct/>
              <w:adjustRightInd w:val="0"/>
              <w:snapToGrid w:val="0"/>
              <w:spacing w:before="80" w:after="80" w:line="240" w:lineRule="atLeast"/>
              <w:jc w:val="left"/>
              <w:rPr>
                <w:rFonts w:eastAsia="黑体"/>
                <w:bCs/>
                <w:snapToGrid w:val="0"/>
                <w:kern w:val="0"/>
                <w:szCs w:val="21"/>
              </w:rPr>
            </w:pPr>
            <w:r w:rsidRPr="001F7ADB">
              <w:rPr>
                <w:rFonts w:eastAsia="黑体"/>
                <w:bCs/>
                <w:snapToGrid w:val="0"/>
                <w:kern w:val="0"/>
                <w:szCs w:val="21"/>
              </w:rPr>
              <w:t>含义</w:t>
            </w:r>
          </w:p>
        </w:tc>
        <w:tc>
          <w:tcPr>
            <w:tcW w:w="109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34F1B6A9" w14:textId="77777777" w:rsidR="00D33120" w:rsidRPr="001F7ADB" w:rsidRDefault="00D33120" w:rsidP="00D33120">
            <w:pPr>
              <w:topLinePunct/>
              <w:adjustRightInd w:val="0"/>
              <w:snapToGrid w:val="0"/>
              <w:spacing w:before="80" w:after="80" w:line="240" w:lineRule="atLeast"/>
              <w:jc w:val="left"/>
              <w:rPr>
                <w:rFonts w:eastAsia="黑体"/>
                <w:bCs/>
                <w:snapToGrid w:val="0"/>
                <w:kern w:val="0"/>
                <w:szCs w:val="21"/>
              </w:rPr>
            </w:pPr>
            <w:r w:rsidRPr="001F7ADB">
              <w:rPr>
                <w:rFonts w:eastAsia="黑体"/>
                <w:bCs/>
                <w:snapToGrid w:val="0"/>
                <w:kern w:val="0"/>
                <w:szCs w:val="21"/>
              </w:rPr>
              <w:t>遵循标准</w:t>
            </w:r>
          </w:p>
        </w:tc>
      </w:tr>
      <w:tr w:rsidR="00D33120" w:rsidRPr="001F7ADB" w14:paraId="2F965BE6" w14:textId="77777777" w:rsidTr="00D33120">
        <w:trPr>
          <w:jc w:val="center"/>
        </w:trPr>
        <w:tc>
          <w:tcPr>
            <w:tcW w:w="904" w:type="pct"/>
            <w:vMerge w:val="restart"/>
            <w:tcBorders>
              <w:top w:val="single" w:sz="6" w:space="0" w:color="000000"/>
              <w:bottom w:val="single" w:sz="6" w:space="0" w:color="000000"/>
              <w:right w:val="single" w:sz="6" w:space="0" w:color="000000"/>
            </w:tcBorders>
            <w:shd w:val="clear" w:color="auto" w:fill="auto"/>
          </w:tcPr>
          <w:p w14:paraId="6F162D81"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主动</w:t>
            </w:r>
            <w:r w:rsidRPr="001F7ADB">
              <w:rPr>
                <w:snapToGrid w:val="0"/>
                <w:kern w:val="0"/>
                <w:szCs w:val="21"/>
              </w:rPr>
              <w:t>TWAMP</w:t>
            </w:r>
            <w:r w:rsidRPr="001F7ADB">
              <w:rPr>
                <w:snapToGrid w:val="0"/>
                <w:kern w:val="0"/>
                <w:szCs w:val="21"/>
              </w:rPr>
              <w:t>测试（双向测试）</w:t>
            </w:r>
          </w:p>
        </w:tc>
        <w:tc>
          <w:tcPr>
            <w:tcW w:w="899" w:type="pct"/>
            <w:tcBorders>
              <w:top w:val="single" w:sz="6" w:space="0" w:color="000000"/>
              <w:bottom w:val="single" w:sz="6" w:space="0" w:color="000000"/>
              <w:right w:val="single" w:sz="6" w:space="0" w:color="000000"/>
            </w:tcBorders>
            <w:shd w:val="clear" w:color="auto" w:fill="auto"/>
          </w:tcPr>
          <w:p w14:paraId="40DCA539"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丢包率</w:t>
            </w:r>
          </w:p>
        </w:tc>
        <w:tc>
          <w:tcPr>
            <w:tcW w:w="2098" w:type="pct"/>
            <w:tcBorders>
              <w:top w:val="single" w:sz="6" w:space="0" w:color="000000"/>
              <w:bottom w:val="single" w:sz="6" w:space="0" w:color="000000"/>
              <w:right w:val="single" w:sz="6" w:space="0" w:color="000000"/>
            </w:tcBorders>
            <w:shd w:val="clear" w:color="auto" w:fill="auto"/>
          </w:tcPr>
          <w:p w14:paraId="6BBB632E"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丢失</w:t>
            </w:r>
            <w:r w:rsidRPr="001F7ADB">
              <w:rPr>
                <w:snapToGrid w:val="0"/>
                <w:kern w:val="0"/>
                <w:szCs w:val="21"/>
              </w:rPr>
              <w:t>TWAMP</w:t>
            </w:r>
            <w:r w:rsidRPr="001F7ADB">
              <w:rPr>
                <w:snapToGrid w:val="0"/>
                <w:kern w:val="0"/>
                <w:szCs w:val="21"/>
              </w:rPr>
              <w:t>数据包数与发送</w:t>
            </w:r>
            <w:r w:rsidRPr="001F7ADB">
              <w:rPr>
                <w:snapToGrid w:val="0"/>
                <w:kern w:val="0"/>
                <w:szCs w:val="21"/>
              </w:rPr>
              <w:t>TWAMP</w:t>
            </w:r>
            <w:r w:rsidRPr="001F7ADB">
              <w:rPr>
                <w:snapToGrid w:val="0"/>
                <w:kern w:val="0"/>
                <w:szCs w:val="21"/>
              </w:rPr>
              <w:t>数据包数的比率。</w:t>
            </w:r>
          </w:p>
        </w:tc>
        <w:tc>
          <w:tcPr>
            <w:tcW w:w="1099" w:type="pct"/>
            <w:vMerge w:val="restart"/>
            <w:tcBorders>
              <w:top w:val="single" w:sz="6" w:space="0" w:color="000000"/>
              <w:bottom w:val="single" w:sz="6" w:space="0" w:color="000000"/>
              <w:right w:val="single" w:sz="6" w:space="0" w:color="000000"/>
            </w:tcBorders>
            <w:shd w:val="clear" w:color="auto" w:fill="auto"/>
          </w:tcPr>
          <w:p w14:paraId="0ED8D5FF"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RFC5357</w:t>
            </w:r>
          </w:p>
        </w:tc>
      </w:tr>
      <w:tr w:rsidR="00D33120" w:rsidRPr="001F7ADB" w14:paraId="0ED955E6" w14:textId="77777777" w:rsidTr="00D33120">
        <w:trPr>
          <w:jc w:val="center"/>
        </w:trPr>
        <w:tc>
          <w:tcPr>
            <w:tcW w:w="904" w:type="pct"/>
            <w:vMerge/>
            <w:shd w:val="clear" w:color="auto" w:fill="auto"/>
          </w:tcPr>
          <w:p w14:paraId="36504C3D"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c>
          <w:tcPr>
            <w:tcW w:w="899" w:type="pct"/>
            <w:tcBorders>
              <w:top w:val="single" w:sz="6" w:space="0" w:color="000000"/>
              <w:bottom w:val="single" w:sz="6" w:space="0" w:color="000000"/>
              <w:right w:val="single" w:sz="6" w:space="0" w:color="000000"/>
            </w:tcBorders>
            <w:shd w:val="clear" w:color="auto" w:fill="auto"/>
          </w:tcPr>
          <w:p w14:paraId="41899727"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抖动</w:t>
            </w:r>
          </w:p>
        </w:tc>
        <w:tc>
          <w:tcPr>
            <w:tcW w:w="2098" w:type="pct"/>
            <w:tcBorders>
              <w:top w:val="single" w:sz="6" w:space="0" w:color="000000"/>
              <w:bottom w:val="single" w:sz="6" w:space="0" w:color="000000"/>
              <w:right w:val="single" w:sz="6" w:space="0" w:color="000000"/>
            </w:tcBorders>
            <w:shd w:val="clear" w:color="auto" w:fill="auto"/>
          </w:tcPr>
          <w:p w14:paraId="56788896"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到达同一目的端的相邻两个时延的变化。</w:t>
            </w:r>
          </w:p>
        </w:tc>
        <w:tc>
          <w:tcPr>
            <w:tcW w:w="1099" w:type="pct"/>
            <w:vMerge/>
            <w:shd w:val="clear" w:color="auto" w:fill="auto"/>
          </w:tcPr>
          <w:p w14:paraId="691CBF07"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2BBA821C" w14:textId="77777777" w:rsidTr="00D33120">
        <w:trPr>
          <w:jc w:val="center"/>
        </w:trPr>
        <w:tc>
          <w:tcPr>
            <w:tcW w:w="904" w:type="pct"/>
            <w:vMerge/>
            <w:shd w:val="clear" w:color="auto" w:fill="auto"/>
          </w:tcPr>
          <w:p w14:paraId="42C110AD"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c>
          <w:tcPr>
            <w:tcW w:w="899" w:type="pct"/>
            <w:tcBorders>
              <w:top w:val="single" w:sz="6" w:space="0" w:color="000000"/>
              <w:bottom w:val="single" w:sz="6" w:space="0" w:color="000000"/>
              <w:right w:val="single" w:sz="6" w:space="0" w:color="000000"/>
            </w:tcBorders>
            <w:shd w:val="clear" w:color="auto" w:fill="auto"/>
          </w:tcPr>
          <w:p w14:paraId="03A99890"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时延</w:t>
            </w:r>
          </w:p>
        </w:tc>
        <w:tc>
          <w:tcPr>
            <w:tcW w:w="2098" w:type="pct"/>
            <w:tcBorders>
              <w:top w:val="single" w:sz="6" w:space="0" w:color="000000"/>
              <w:bottom w:val="single" w:sz="6" w:space="0" w:color="000000"/>
              <w:right w:val="single" w:sz="6" w:space="0" w:color="000000"/>
            </w:tcBorders>
            <w:shd w:val="clear" w:color="auto" w:fill="auto"/>
          </w:tcPr>
          <w:p w14:paraId="1C4E8C61"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rPr>
                <w:snapToGrid w:val="0"/>
                <w:kern w:val="0"/>
                <w:szCs w:val="21"/>
              </w:rPr>
              <w:t>从发送到接收到环回的</w:t>
            </w:r>
            <w:r w:rsidRPr="001F7ADB">
              <w:rPr>
                <w:snapToGrid w:val="0"/>
                <w:kern w:val="0"/>
                <w:szCs w:val="21"/>
              </w:rPr>
              <w:t>TWAMP</w:t>
            </w:r>
            <w:r w:rsidRPr="001F7ADB">
              <w:rPr>
                <w:snapToGrid w:val="0"/>
                <w:kern w:val="0"/>
                <w:szCs w:val="21"/>
              </w:rPr>
              <w:t>报文的时间，即往返时延。</w:t>
            </w:r>
          </w:p>
        </w:tc>
        <w:tc>
          <w:tcPr>
            <w:tcW w:w="1099" w:type="pct"/>
            <w:vMerge/>
            <w:shd w:val="clear" w:color="auto" w:fill="auto"/>
          </w:tcPr>
          <w:p w14:paraId="0C6C2455"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671F39CC" w14:textId="77777777" w:rsidTr="00D33120">
        <w:trPr>
          <w:jc w:val="center"/>
        </w:trPr>
        <w:tc>
          <w:tcPr>
            <w:tcW w:w="904" w:type="pct"/>
            <w:vMerge w:val="restart"/>
            <w:shd w:val="clear" w:color="auto" w:fill="auto"/>
          </w:tcPr>
          <w:p w14:paraId="2D1E2C9D" w14:textId="77777777" w:rsidR="00D33120" w:rsidRPr="001F7ADB" w:rsidRDefault="00D33120" w:rsidP="00D33120">
            <w:pPr>
              <w:pStyle w:val="TableText"/>
              <w:rPr>
                <w:rFonts w:cs="Times New Roman" w:hint="default"/>
              </w:rPr>
            </w:pPr>
            <w:r w:rsidRPr="001F7ADB">
              <w:rPr>
                <w:rFonts w:cs="Times New Roman" w:hint="default"/>
              </w:rPr>
              <w:t>ICMP jitter</w:t>
            </w:r>
            <w:r w:rsidRPr="001F7ADB">
              <w:rPr>
                <w:rFonts w:cs="Times New Roman" w:hint="default"/>
              </w:rPr>
              <w:t>测试</w:t>
            </w:r>
          </w:p>
        </w:tc>
        <w:tc>
          <w:tcPr>
            <w:tcW w:w="899" w:type="pct"/>
            <w:tcBorders>
              <w:top w:val="single" w:sz="6" w:space="0" w:color="000000"/>
              <w:bottom w:val="single" w:sz="6" w:space="0" w:color="000000"/>
              <w:right w:val="single" w:sz="6" w:space="0" w:color="000000"/>
            </w:tcBorders>
            <w:shd w:val="clear" w:color="auto" w:fill="auto"/>
          </w:tcPr>
          <w:p w14:paraId="79A23E9A" w14:textId="77777777" w:rsidR="00D33120" w:rsidRPr="001F7ADB" w:rsidRDefault="00D33120" w:rsidP="00D33120">
            <w:pPr>
              <w:pStyle w:val="TableText"/>
              <w:rPr>
                <w:rFonts w:cs="Times New Roman" w:hint="default"/>
              </w:rPr>
            </w:pPr>
            <w:r w:rsidRPr="001F7ADB">
              <w:rPr>
                <w:rFonts w:cs="Times New Roman" w:hint="default"/>
              </w:rPr>
              <w:t>丢包率</w:t>
            </w:r>
          </w:p>
        </w:tc>
        <w:tc>
          <w:tcPr>
            <w:tcW w:w="2098" w:type="pct"/>
            <w:tcBorders>
              <w:top w:val="single" w:sz="6" w:space="0" w:color="000000"/>
              <w:bottom w:val="single" w:sz="6" w:space="0" w:color="000000"/>
              <w:right w:val="single" w:sz="6" w:space="0" w:color="000000"/>
            </w:tcBorders>
            <w:shd w:val="clear" w:color="auto" w:fill="auto"/>
          </w:tcPr>
          <w:p w14:paraId="6048834B" w14:textId="77777777" w:rsidR="00D33120" w:rsidRPr="001F7ADB" w:rsidRDefault="00D33120" w:rsidP="00D33120">
            <w:pPr>
              <w:pStyle w:val="TableText"/>
              <w:rPr>
                <w:rFonts w:cs="Times New Roman" w:hint="default"/>
              </w:rPr>
            </w:pPr>
            <w:r w:rsidRPr="001F7ADB">
              <w:rPr>
                <w:rFonts w:cs="Times New Roman" w:hint="default"/>
              </w:rPr>
              <w:t>一段时间内，报文在链路上丢失的数量占传输报文总数量的比率。</w:t>
            </w:r>
          </w:p>
        </w:tc>
        <w:tc>
          <w:tcPr>
            <w:tcW w:w="1099" w:type="pct"/>
            <w:vMerge w:val="restart"/>
            <w:shd w:val="clear" w:color="auto" w:fill="auto"/>
          </w:tcPr>
          <w:p w14:paraId="58E1BD12"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t>RFC768</w:t>
            </w:r>
          </w:p>
        </w:tc>
      </w:tr>
      <w:tr w:rsidR="00D33120" w:rsidRPr="001F7ADB" w14:paraId="58F5E728" w14:textId="77777777" w:rsidTr="00D33120">
        <w:trPr>
          <w:jc w:val="center"/>
        </w:trPr>
        <w:tc>
          <w:tcPr>
            <w:tcW w:w="904" w:type="pct"/>
            <w:vMerge/>
            <w:shd w:val="clear" w:color="auto" w:fill="auto"/>
          </w:tcPr>
          <w:p w14:paraId="33F93448"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7A577A94" w14:textId="77777777" w:rsidR="00D33120" w:rsidRPr="001F7ADB" w:rsidRDefault="00D33120" w:rsidP="00D33120">
            <w:pPr>
              <w:pStyle w:val="TableText"/>
              <w:rPr>
                <w:rFonts w:cs="Times New Roman" w:hint="default"/>
              </w:rPr>
            </w:pPr>
            <w:r w:rsidRPr="001F7ADB">
              <w:rPr>
                <w:rFonts w:cs="Times New Roman" w:hint="default"/>
              </w:rPr>
              <w:t>时延</w:t>
            </w:r>
          </w:p>
        </w:tc>
        <w:tc>
          <w:tcPr>
            <w:tcW w:w="2098" w:type="pct"/>
            <w:tcBorders>
              <w:top w:val="single" w:sz="6" w:space="0" w:color="000000"/>
              <w:bottom w:val="single" w:sz="6" w:space="0" w:color="000000"/>
              <w:right w:val="single" w:sz="6" w:space="0" w:color="000000"/>
            </w:tcBorders>
            <w:shd w:val="clear" w:color="auto" w:fill="auto"/>
          </w:tcPr>
          <w:p w14:paraId="09068A76" w14:textId="77777777" w:rsidR="00D33120" w:rsidRPr="001F7ADB" w:rsidRDefault="00D33120" w:rsidP="00D33120">
            <w:pPr>
              <w:pStyle w:val="TableText"/>
              <w:rPr>
                <w:rFonts w:cs="Times New Roman" w:hint="default"/>
              </w:rPr>
            </w:pPr>
            <w:r w:rsidRPr="001F7ADB">
              <w:rPr>
                <w:rFonts w:cs="Times New Roman" w:hint="default"/>
              </w:rPr>
              <w:t>一个报文从发送到接收到环回所需要的时间，不包括探针处理报文时间。</w:t>
            </w:r>
          </w:p>
        </w:tc>
        <w:tc>
          <w:tcPr>
            <w:tcW w:w="1099" w:type="pct"/>
            <w:vMerge/>
            <w:shd w:val="clear" w:color="auto" w:fill="auto"/>
          </w:tcPr>
          <w:p w14:paraId="5AFA8CBC"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54A06602" w14:textId="77777777" w:rsidTr="00D33120">
        <w:trPr>
          <w:jc w:val="center"/>
        </w:trPr>
        <w:tc>
          <w:tcPr>
            <w:tcW w:w="904" w:type="pct"/>
            <w:vMerge/>
            <w:shd w:val="clear" w:color="auto" w:fill="auto"/>
          </w:tcPr>
          <w:p w14:paraId="6CB1C1B8"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7A61A807" w14:textId="77777777" w:rsidR="00D33120" w:rsidRPr="001F7ADB" w:rsidRDefault="00D33120" w:rsidP="00D33120">
            <w:pPr>
              <w:pStyle w:val="TableText"/>
              <w:rPr>
                <w:rFonts w:cs="Times New Roman" w:hint="default"/>
              </w:rPr>
            </w:pPr>
            <w:r w:rsidRPr="001F7ADB">
              <w:rPr>
                <w:rFonts w:cs="Times New Roman" w:hint="default"/>
              </w:rPr>
              <w:t>抖动</w:t>
            </w:r>
          </w:p>
        </w:tc>
        <w:tc>
          <w:tcPr>
            <w:tcW w:w="2098" w:type="pct"/>
            <w:tcBorders>
              <w:top w:val="single" w:sz="6" w:space="0" w:color="000000"/>
              <w:bottom w:val="single" w:sz="6" w:space="0" w:color="000000"/>
              <w:right w:val="single" w:sz="6" w:space="0" w:color="000000"/>
            </w:tcBorders>
            <w:shd w:val="clear" w:color="auto" w:fill="auto"/>
          </w:tcPr>
          <w:p w14:paraId="0F77FBDF" w14:textId="77777777" w:rsidR="00D33120" w:rsidRPr="001F7ADB" w:rsidRDefault="00D33120" w:rsidP="00D33120">
            <w:pPr>
              <w:pStyle w:val="TableText"/>
              <w:rPr>
                <w:rFonts w:cs="Times New Roman" w:hint="default"/>
              </w:rPr>
            </w:pPr>
            <w:r w:rsidRPr="001F7ADB">
              <w:rPr>
                <w:rFonts w:cs="Times New Roman" w:hint="default"/>
              </w:rPr>
              <w:t>到达同一目的端的相邻两个报文时延的变化。</w:t>
            </w:r>
          </w:p>
        </w:tc>
        <w:tc>
          <w:tcPr>
            <w:tcW w:w="1099" w:type="pct"/>
            <w:vMerge/>
            <w:shd w:val="clear" w:color="auto" w:fill="auto"/>
          </w:tcPr>
          <w:p w14:paraId="09066013"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46714FC2" w14:textId="77777777" w:rsidTr="00D33120">
        <w:trPr>
          <w:jc w:val="center"/>
        </w:trPr>
        <w:tc>
          <w:tcPr>
            <w:tcW w:w="904" w:type="pct"/>
            <w:vMerge w:val="restart"/>
            <w:shd w:val="clear" w:color="auto" w:fill="auto"/>
          </w:tcPr>
          <w:p w14:paraId="287641E8" w14:textId="77777777" w:rsidR="00D33120" w:rsidRPr="001F7ADB" w:rsidRDefault="00D33120" w:rsidP="00D33120">
            <w:pPr>
              <w:pStyle w:val="TableText"/>
              <w:rPr>
                <w:rFonts w:cs="Times New Roman" w:hint="default"/>
              </w:rPr>
            </w:pPr>
            <w:r w:rsidRPr="001F7ADB">
              <w:rPr>
                <w:rFonts w:cs="Times New Roman" w:hint="default"/>
              </w:rPr>
              <w:t>RFC2544/Y.1564</w:t>
            </w:r>
            <w:r w:rsidRPr="001F7ADB">
              <w:rPr>
                <w:rFonts w:cs="Times New Roman" w:hint="default"/>
              </w:rPr>
              <w:t>（二选一）</w:t>
            </w:r>
          </w:p>
        </w:tc>
        <w:tc>
          <w:tcPr>
            <w:tcW w:w="899" w:type="pct"/>
            <w:tcBorders>
              <w:top w:val="single" w:sz="6" w:space="0" w:color="000000"/>
              <w:bottom w:val="single" w:sz="6" w:space="0" w:color="000000"/>
              <w:right w:val="single" w:sz="6" w:space="0" w:color="000000"/>
            </w:tcBorders>
            <w:shd w:val="clear" w:color="auto" w:fill="auto"/>
          </w:tcPr>
          <w:p w14:paraId="5BCB1954" w14:textId="77777777" w:rsidR="00D33120" w:rsidRPr="001F7ADB" w:rsidRDefault="00D33120" w:rsidP="00D33120">
            <w:pPr>
              <w:pStyle w:val="TableText"/>
              <w:rPr>
                <w:rFonts w:cs="Times New Roman" w:hint="default"/>
              </w:rPr>
            </w:pPr>
            <w:r w:rsidRPr="001F7ADB">
              <w:rPr>
                <w:rFonts w:cs="Times New Roman" w:hint="default"/>
              </w:rPr>
              <w:t>吞吐量</w:t>
            </w:r>
          </w:p>
        </w:tc>
        <w:tc>
          <w:tcPr>
            <w:tcW w:w="2098" w:type="pct"/>
            <w:tcBorders>
              <w:top w:val="single" w:sz="6" w:space="0" w:color="000000"/>
              <w:bottom w:val="single" w:sz="6" w:space="0" w:color="000000"/>
              <w:right w:val="single" w:sz="6" w:space="0" w:color="000000"/>
            </w:tcBorders>
            <w:shd w:val="clear" w:color="auto" w:fill="auto"/>
          </w:tcPr>
          <w:p w14:paraId="19978043" w14:textId="77777777" w:rsidR="00D33120" w:rsidRPr="001F7ADB" w:rsidRDefault="00D33120" w:rsidP="00D33120">
            <w:pPr>
              <w:pStyle w:val="TableText"/>
              <w:rPr>
                <w:rFonts w:cs="Times New Roman" w:hint="default"/>
              </w:rPr>
            </w:pPr>
            <w:r w:rsidRPr="001F7ADB">
              <w:rPr>
                <w:rFonts w:cs="Times New Roman" w:hint="default"/>
              </w:rPr>
              <w:t>最大不丢包的发送速率。</w:t>
            </w:r>
          </w:p>
        </w:tc>
        <w:tc>
          <w:tcPr>
            <w:tcW w:w="1099" w:type="pct"/>
            <w:vMerge w:val="restart"/>
            <w:shd w:val="clear" w:color="auto" w:fill="auto"/>
          </w:tcPr>
          <w:p w14:paraId="64204E86"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t>RFC2544/Y.1564</w:t>
            </w:r>
            <w:r w:rsidRPr="001F7ADB">
              <w:t>（二选一）</w:t>
            </w:r>
          </w:p>
        </w:tc>
      </w:tr>
      <w:tr w:rsidR="00D33120" w:rsidRPr="001F7ADB" w14:paraId="05DB441B" w14:textId="77777777" w:rsidTr="00D33120">
        <w:trPr>
          <w:jc w:val="center"/>
        </w:trPr>
        <w:tc>
          <w:tcPr>
            <w:tcW w:w="904" w:type="pct"/>
            <w:vMerge/>
            <w:shd w:val="clear" w:color="auto" w:fill="auto"/>
          </w:tcPr>
          <w:p w14:paraId="040DA098"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19D695E7" w14:textId="77777777" w:rsidR="00D33120" w:rsidRPr="001F7ADB" w:rsidRDefault="00D33120" w:rsidP="00D33120">
            <w:pPr>
              <w:pStyle w:val="TableText"/>
              <w:rPr>
                <w:rFonts w:cs="Times New Roman" w:hint="default"/>
              </w:rPr>
            </w:pPr>
            <w:r w:rsidRPr="001F7ADB">
              <w:rPr>
                <w:rFonts w:cs="Times New Roman" w:hint="default"/>
              </w:rPr>
              <w:t>丢包率</w:t>
            </w:r>
          </w:p>
        </w:tc>
        <w:tc>
          <w:tcPr>
            <w:tcW w:w="2098" w:type="pct"/>
            <w:tcBorders>
              <w:top w:val="single" w:sz="6" w:space="0" w:color="000000"/>
              <w:bottom w:val="single" w:sz="6" w:space="0" w:color="000000"/>
              <w:right w:val="single" w:sz="6" w:space="0" w:color="000000"/>
            </w:tcBorders>
            <w:shd w:val="clear" w:color="auto" w:fill="auto"/>
          </w:tcPr>
          <w:p w14:paraId="5841789D" w14:textId="77777777" w:rsidR="00D33120" w:rsidRPr="001F7ADB" w:rsidRDefault="00D33120" w:rsidP="00D33120">
            <w:pPr>
              <w:pStyle w:val="TableText"/>
              <w:rPr>
                <w:rFonts w:cs="Times New Roman" w:hint="default"/>
              </w:rPr>
            </w:pPr>
            <w:r w:rsidRPr="001F7ADB">
              <w:rPr>
                <w:rFonts w:cs="Times New Roman" w:hint="default"/>
              </w:rPr>
              <w:t>从测试开始到测试结束，丢失数据包数与发送数据包数的比率。</w:t>
            </w:r>
          </w:p>
        </w:tc>
        <w:tc>
          <w:tcPr>
            <w:tcW w:w="1099" w:type="pct"/>
            <w:vMerge/>
            <w:shd w:val="clear" w:color="auto" w:fill="auto"/>
          </w:tcPr>
          <w:p w14:paraId="62BCF3A1"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7F30CB4E" w14:textId="77777777" w:rsidTr="00D33120">
        <w:trPr>
          <w:jc w:val="center"/>
        </w:trPr>
        <w:tc>
          <w:tcPr>
            <w:tcW w:w="904" w:type="pct"/>
            <w:vMerge/>
            <w:shd w:val="clear" w:color="auto" w:fill="auto"/>
          </w:tcPr>
          <w:p w14:paraId="47D06067"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200F29C9" w14:textId="77777777" w:rsidR="00D33120" w:rsidRPr="001F7ADB" w:rsidRDefault="00D33120" w:rsidP="00D33120">
            <w:pPr>
              <w:pStyle w:val="TableText"/>
              <w:rPr>
                <w:rFonts w:cs="Times New Roman" w:hint="default"/>
              </w:rPr>
            </w:pPr>
            <w:r w:rsidRPr="001F7ADB">
              <w:rPr>
                <w:rFonts w:cs="Times New Roman" w:hint="default"/>
              </w:rPr>
              <w:t>时延</w:t>
            </w:r>
          </w:p>
        </w:tc>
        <w:tc>
          <w:tcPr>
            <w:tcW w:w="2098" w:type="pct"/>
            <w:tcBorders>
              <w:top w:val="single" w:sz="6" w:space="0" w:color="000000"/>
              <w:bottom w:val="single" w:sz="6" w:space="0" w:color="000000"/>
              <w:right w:val="single" w:sz="6" w:space="0" w:color="000000"/>
            </w:tcBorders>
            <w:shd w:val="clear" w:color="auto" w:fill="auto"/>
          </w:tcPr>
          <w:p w14:paraId="00C2B9BF" w14:textId="77777777" w:rsidR="00D33120" w:rsidRPr="001F7ADB" w:rsidRDefault="00D33120" w:rsidP="00D33120">
            <w:pPr>
              <w:pStyle w:val="TableText"/>
              <w:rPr>
                <w:rFonts w:cs="Times New Roman" w:hint="default"/>
              </w:rPr>
            </w:pPr>
            <w:r w:rsidRPr="001F7ADB">
              <w:rPr>
                <w:rFonts w:cs="Times New Roman" w:hint="default"/>
              </w:rPr>
              <w:t>从测试开始到测试结束，测试报文从发送到接收到环回的的时间的平均值，即往返时延</w:t>
            </w:r>
          </w:p>
        </w:tc>
        <w:tc>
          <w:tcPr>
            <w:tcW w:w="1099" w:type="pct"/>
            <w:vMerge/>
            <w:shd w:val="clear" w:color="auto" w:fill="auto"/>
          </w:tcPr>
          <w:p w14:paraId="495C90EE"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5C5276FE" w14:textId="77777777" w:rsidTr="00D33120">
        <w:trPr>
          <w:jc w:val="center"/>
        </w:trPr>
        <w:tc>
          <w:tcPr>
            <w:tcW w:w="904" w:type="pct"/>
            <w:vMerge w:val="restart"/>
            <w:shd w:val="clear" w:color="auto" w:fill="auto"/>
          </w:tcPr>
          <w:p w14:paraId="0DF47AA2" w14:textId="77777777" w:rsidR="00D33120" w:rsidRPr="001F7ADB" w:rsidRDefault="00D33120" w:rsidP="00D33120">
            <w:pPr>
              <w:pStyle w:val="TableText"/>
              <w:rPr>
                <w:rFonts w:cs="Times New Roman" w:hint="default"/>
              </w:rPr>
            </w:pPr>
            <w:r w:rsidRPr="001F7ADB">
              <w:rPr>
                <w:rFonts w:cs="Times New Roman" w:hint="default"/>
              </w:rPr>
              <w:t>Y</w:t>
            </w:r>
            <w:r w:rsidRPr="001F7ADB">
              <w:rPr>
                <w:rFonts w:cs="Times New Roman" w:hint="default"/>
              </w:rPr>
              <w:t>．</w:t>
            </w:r>
            <w:r w:rsidRPr="001F7ADB">
              <w:rPr>
                <w:rFonts w:cs="Times New Roman" w:hint="default"/>
              </w:rPr>
              <w:t>1731</w:t>
            </w:r>
          </w:p>
        </w:tc>
        <w:tc>
          <w:tcPr>
            <w:tcW w:w="899" w:type="pct"/>
            <w:tcBorders>
              <w:top w:val="single" w:sz="6" w:space="0" w:color="000000"/>
              <w:bottom w:val="single" w:sz="6" w:space="0" w:color="000000"/>
              <w:right w:val="single" w:sz="6" w:space="0" w:color="000000"/>
            </w:tcBorders>
            <w:shd w:val="clear" w:color="auto" w:fill="auto"/>
          </w:tcPr>
          <w:p w14:paraId="77113FBC" w14:textId="77777777" w:rsidR="00D33120" w:rsidRPr="001F7ADB" w:rsidRDefault="00D33120" w:rsidP="00D33120">
            <w:pPr>
              <w:pStyle w:val="TableText"/>
              <w:rPr>
                <w:rFonts w:cs="Times New Roman" w:hint="default"/>
              </w:rPr>
            </w:pPr>
            <w:r w:rsidRPr="001F7ADB">
              <w:rPr>
                <w:rFonts w:cs="Times New Roman" w:hint="default"/>
              </w:rPr>
              <w:t>丢包率</w:t>
            </w:r>
          </w:p>
        </w:tc>
        <w:tc>
          <w:tcPr>
            <w:tcW w:w="2098" w:type="pct"/>
            <w:tcBorders>
              <w:top w:val="single" w:sz="6" w:space="0" w:color="000000"/>
              <w:bottom w:val="single" w:sz="6" w:space="0" w:color="000000"/>
              <w:right w:val="single" w:sz="6" w:space="0" w:color="000000"/>
            </w:tcBorders>
            <w:shd w:val="clear" w:color="auto" w:fill="auto"/>
          </w:tcPr>
          <w:p w14:paraId="6BC719E9" w14:textId="77777777" w:rsidR="00D33120" w:rsidRPr="001F7ADB" w:rsidRDefault="00D33120" w:rsidP="00D33120">
            <w:pPr>
              <w:pStyle w:val="TableText"/>
              <w:rPr>
                <w:rFonts w:cs="Times New Roman" w:hint="default"/>
              </w:rPr>
            </w:pPr>
            <w:r w:rsidRPr="001F7ADB">
              <w:rPr>
                <w:rFonts w:cs="Times New Roman" w:hint="default"/>
              </w:rPr>
              <w:t>一段时间内，报文在链路上丢失的数量占传输报文总数量的比率。</w:t>
            </w:r>
          </w:p>
        </w:tc>
        <w:tc>
          <w:tcPr>
            <w:tcW w:w="1099" w:type="pct"/>
            <w:vMerge w:val="restart"/>
            <w:shd w:val="clear" w:color="auto" w:fill="auto"/>
          </w:tcPr>
          <w:p w14:paraId="503A0158" w14:textId="77777777" w:rsidR="00D33120" w:rsidRPr="001F7ADB" w:rsidRDefault="00D33120" w:rsidP="00D33120">
            <w:pPr>
              <w:topLinePunct/>
              <w:adjustRightInd w:val="0"/>
              <w:snapToGrid w:val="0"/>
              <w:spacing w:before="80" w:after="80" w:line="240" w:lineRule="atLeast"/>
              <w:jc w:val="left"/>
              <w:rPr>
                <w:snapToGrid w:val="0"/>
                <w:kern w:val="0"/>
                <w:szCs w:val="21"/>
              </w:rPr>
            </w:pPr>
            <w:r w:rsidRPr="001F7ADB">
              <w:t>Y</w:t>
            </w:r>
            <w:r w:rsidRPr="001F7ADB">
              <w:t>．</w:t>
            </w:r>
            <w:r w:rsidRPr="001F7ADB">
              <w:t>1731</w:t>
            </w:r>
          </w:p>
        </w:tc>
      </w:tr>
      <w:tr w:rsidR="00D33120" w:rsidRPr="001F7ADB" w14:paraId="5F1F9A6E" w14:textId="77777777" w:rsidTr="00D33120">
        <w:trPr>
          <w:jc w:val="center"/>
        </w:trPr>
        <w:tc>
          <w:tcPr>
            <w:tcW w:w="904" w:type="pct"/>
            <w:vMerge/>
            <w:shd w:val="clear" w:color="auto" w:fill="auto"/>
          </w:tcPr>
          <w:p w14:paraId="62ABC8EF"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734870C8" w14:textId="77777777" w:rsidR="00D33120" w:rsidRPr="001F7ADB" w:rsidRDefault="00D33120" w:rsidP="00D33120">
            <w:pPr>
              <w:pStyle w:val="TableText"/>
              <w:rPr>
                <w:rFonts w:cs="Times New Roman" w:hint="default"/>
              </w:rPr>
            </w:pPr>
            <w:r w:rsidRPr="001F7ADB">
              <w:rPr>
                <w:rFonts w:cs="Times New Roman" w:hint="default"/>
              </w:rPr>
              <w:t>时延</w:t>
            </w:r>
          </w:p>
        </w:tc>
        <w:tc>
          <w:tcPr>
            <w:tcW w:w="2098" w:type="pct"/>
            <w:tcBorders>
              <w:top w:val="single" w:sz="6" w:space="0" w:color="000000"/>
              <w:bottom w:val="single" w:sz="6" w:space="0" w:color="000000"/>
              <w:right w:val="single" w:sz="6" w:space="0" w:color="000000"/>
            </w:tcBorders>
            <w:shd w:val="clear" w:color="auto" w:fill="auto"/>
          </w:tcPr>
          <w:p w14:paraId="3D1BA171" w14:textId="77777777" w:rsidR="00D33120" w:rsidRPr="001F7ADB" w:rsidRDefault="00D33120" w:rsidP="00D33120">
            <w:pPr>
              <w:pStyle w:val="TableText"/>
              <w:rPr>
                <w:rFonts w:cs="Times New Roman" w:hint="default"/>
              </w:rPr>
            </w:pPr>
            <w:r w:rsidRPr="001F7ADB">
              <w:rPr>
                <w:rFonts w:cs="Times New Roman" w:hint="default"/>
              </w:rPr>
              <w:t>一个报文从发送到接收到环回所需</w:t>
            </w:r>
            <w:r w:rsidRPr="001F7ADB">
              <w:rPr>
                <w:rFonts w:cs="Times New Roman" w:hint="default"/>
              </w:rPr>
              <w:lastRenderedPageBreak/>
              <w:t>要的时间</w:t>
            </w:r>
          </w:p>
        </w:tc>
        <w:tc>
          <w:tcPr>
            <w:tcW w:w="1099" w:type="pct"/>
            <w:vMerge/>
            <w:shd w:val="clear" w:color="auto" w:fill="auto"/>
          </w:tcPr>
          <w:p w14:paraId="680D3E65"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r w:rsidR="00D33120" w:rsidRPr="001F7ADB" w14:paraId="09410C12" w14:textId="77777777" w:rsidTr="00D33120">
        <w:trPr>
          <w:jc w:val="center"/>
        </w:trPr>
        <w:tc>
          <w:tcPr>
            <w:tcW w:w="904" w:type="pct"/>
            <w:vMerge/>
            <w:shd w:val="clear" w:color="auto" w:fill="auto"/>
          </w:tcPr>
          <w:p w14:paraId="5A7463D2" w14:textId="77777777" w:rsidR="00D33120" w:rsidRPr="001F7ADB" w:rsidRDefault="00D33120" w:rsidP="00D33120">
            <w:pPr>
              <w:pStyle w:val="TableText"/>
              <w:rPr>
                <w:rFonts w:cs="Times New Roman" w:hint="default"/>
              </w:rPr>
            </w:pPr>
          </w:p>
        </w:tc>
        <w:tc>
          <w:tcPr>
            <w:tcW w:w="899" w:type="pct"/>
            <w:tcBorders>
              <w:top w:val="single" w:sz="6" w:space="0" w:color="000000"/>
              <w:bottom w:val="single" w:sz="6" w:space="0" w:color="000000"/>
              <w:right w:val="single" w:sz="6" w:space="0" w:color="000000"/>
            </w:tcBorders>
            <w:shd w:val="clear" w:color="auto" w:fill="auto"/>
          </w:tcPr>
          <w:p w14:paraId="3E2664C7" w14:textId="77777777" w:rsidR="00D33120" w:rsidRPr="001F7ADB" w:rsidRDefault="00D33120" w:rsidP="00D33120">
            <w:pPr>
              <w:pStyle w:val="TableText"/>
              <w:rPr>
                <w:rFonts w:cs="Times New Roman" w:hint="default"/>
              </w:rPr>
            </w:pPr>
            <w:r w:rsidRPr="001F7ADB">
              <w:rPr>
                <w:rFonts w:cs="Times New Roman" w:hint="default"/>
              </w:rPr>
              <w:t>抖动</w:t>
            </w:r>
          </w:p>
        </w:tc>
        <w:tc>
          <w:tcPr>
            <w:tcW w:w="2098" w:type="pct"/>
            <w:tcBorders>
              <w:top w:val="single" w:sz="6" w:space="0" w:color="000000"/>
              <w:bottom w:val="single" w:sz="6" w:space="0" w:color="000000"/>
              <w:right w:val="single" w:sz="6" w:space="0" w:color="000000"/>
            </w:tcBorders>
            <w:shd w:val="clear" w:color="auto" w:fill="auto"/>
          </w:tcPr>
          <w:p w14:paraId="61F4F8F0" w14:textId="77777777" w:rsidR="00D33120" w:rsidRPr="001F7ADB" w:rsidRDefault="00D33120" w:rsidP="00D33120">
            <w:pPr>
              <w:pStyle w:val="TableText"/>
              <w:rPr>
                <w:rFonts w:cs="Times New Roman" w:hint="default"/>
              </w:rPr>
            </w:pPr>
            <w:r w:rsidRPr="001F7ADB">
              <w:rPr>
                <w:rFonts w:cs="Times New Roman" w:hint="default"/>
              </w:rPr>
              <w:t>到达同一目的端的相邻两个报文时延的变化。</w:t>
            </w:r>
          </w:p>
        </w:tc>
        <w:tc>
          <w:tcPr>
            <w:tcW w:w="1099" w:type="pct"/>
            <w:vMerge/>
            <w:shd w:val="clear" w:color="auto" w:fill="auto"/>
          </w:tcPr>
          <w:p w14:paraId="0DFEF671" w14:textId="77777777" w:rsidR="00D33120" w:rsidRPr="001F7ADB" w:rsidRDefault="00D33120" w:rsidP="00D33120">
            <w:pPr>
              <w:topLinePunct/>
              <w:adjustRightInd w:val="0"/>
              <w:snapToGrid w:val="0"/>
              <w:spacing w:before="80" w:after="80" w:line="240" w:lineRule="atLeast"/>
              <w:jc w:val="left"/>
              <w:rPr>
                <w:snapToGrid w:val="0"/>
                <w:kern w:val="0"/>
                <w:szCs w:val="21"/>
              </w:rPr>
            </w:pPr>
          </w:p>
        </w:tc>
      </w:tr>
    </w:tbl>
    <w:p w14:paraId="1F78B8CD"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OMC</w:t>
      </w:r>
      <w:r w:rsidRPr="001F7ADB">
        <w:rPr>
          <w:color w:val="000000" w:themeColor="text1"/>
          <w:szCs w:val="21"/>
        </w:rPr>
        <w:t>应支持对内置探针的如下管理和监控功能。</w:t>
      </w:r>
    </w:p>
    <w:p w14:paraId="75565507"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89" w:name="_Toc467481763"/>
      <w:bookmarkStart w:id="490" w:name="_Toc19695303"/>
      <w:bookmarkStart w:id="491" w:name="_Toc53650146"/>
      <w:r w:rsidRPr="001F7ADB">
        <w:rPr>
          <w:rFonts w:ascii="Times New Roman" w:hAnsi="Times New Roman"/>
          <w:b w:val="0"/>
          <w:color w:val="000000" w:themeColor="text1"/>
          <w:sz w:val="24"/>
          <w:szCs w:val="24"/>
        </w:rPr>
        <w:t>探针</w:t>
      </w:r>
      <w:bookmarkEnd w:id="489"/>
      <w:r w:rsidRPr="001F7ADB">
        <w:rPr>
          <w:rFonts w:ascii="Times New Roman" w:hAnsi="Times New Roman"/>
          <w:b w:val="0"/>
          <w:color w:val="000000" w:themeColor="text1"/>
          <w:sz w:val="24"/>
          <w:szCs w:val="24"/>
        </w:rPr>
        <w:t>状态监控</w:t>
      </w:r>
      <w:bookmarkEnd w:id="490"/>
      <w:bookmarkEnd w:id="491"/>
    </w:p>
    <w:p w14:paraId="0C08F577" w14:textId="77777777" w:rsidR="00D33120" w:rsidRDefault="00D33120" w:rsidP="00D33120">
      <w:pPr>
        <w:spacing w:beforeLines="50" w:before="156"/>
        <w:ind w:leftChars="200" w:left="420" w:rightChars="107" w:right="225"/>
        <w:rPr>
          <w:color w:val="000000"/>
          <w:kern w:val="0"/>
          <w:szCs w:val="18"/>
        </w:rPr>
      </w:pPr>
      <w:r w:rsidRPr="001F7ADB">
        <w:rPr>
          <w:color w:val="000000"/>
          <w:kern w:val="0"/>
          <w:szCs w:val="18"/>
        </w:rPr>
        <w:t>探针监控：</w:t>
      </w:r>
    </w:p>
    <w:p w14:paraId="4EBD9CE3" w14:textId="77777777" w:rsidR="00D33120" w:rsidRDefault="00D33120" w:rsidP="00D33120">
      <w:pPr>
        <w:spacing w:beforeLines="50" w:before="156"/>
        <w:ind w:leftChars="200" w:left="420" w:rightChars="107" w:right="225" w:firstLine="420"/>
        <w:rPr>
          <w:color w:val="000000"/>
          <w:kern w:val="0"/>
          <w:szCs w:val="18"/>
        </w:rPr>
      </w:pPr>
      <w:r w:rsidRPr="001F7ADB">
        <w:rPr>
          <w:color w:val="000000"/>
          <w:kern w:val="0"/>
          <w:szCs w:val="18"/>
        </w:rPr>
        <w:t>Ø </w:t>
      </w:r>
      <w:r w:rsidRPr="001F7ADB">
        <w:rPr>
          <w:color w:val="000000"/>
          <w:kern w:val="0"/>
          <w:szCs w:val="18"/>
        </w:rPr>
        <w:t>版本管理：支持探针版本升级以及软件版本管理；</w:t>
      </w:r>
    </w:p>
    <w:p w14:paraId="5B389551" w14:textId="77777777" w:rsidR="00D33120" w:rsidRDefault="00D33120" w:rsidP="00D33120">
      <w:pPr>
        <w:spacing w:beforeLines="50" w:before="156"/>
        <w:ind w:leftChars="200" w:left="420" w:rightChars="107" w:right="225" w:firstLine="420"/>
        <w:rPr>
          <w:color w:val="000000"/>
          <w:kern w:val="0"/>
          <w:szCs w:val="18"/>
        </w:rPr>
      </w:pPr>
      <w:r w:rsidRPr="001F7ADB">
        <w:rPr>
          <w:color w:val="000000"/>
          <w:kern w:val="0"/>
          <w:szCs w:val="18"/>
        </w:rPr>
        <w:t>Ø </w:t>
      </w:r>
      <w:r w:rsidRPr="001F7ADB">
        <w:rPr>
          <w:color w:val="000000"/>
          <w:kern w:val="0"/>
          <w:szCs w:val="18"/>
        </w:rPr>
        <w:t>状态监控：支持查看探针告警信息。</w:t>
      </w:r>
    </w:p>
    <w:p w14:paraId="24C53100"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492" w:name="_Toc467481766"/>
      <w:bookmarkStart w:id="493" w:name="_Toc19695304"/>
      <w:bookmarkStart w:id="494" w:name="_Toc53650147"/>
      <w:r w:rsidRPr="001F7ADB">
        <w:rPr>
          <w:rFonts w:ascii="Times New Roman" w:hAnsi="Times New Roman"/>
          <w:b w:val="0"/>
          <w:color w:val="000000" w:themeColor="text1"/>
          <w:sz w:val="24"/>
          <w:szCs w:val="24"/>
        </w:rPr>
        <w:t>监测任务的管理</w:t>
      </w:r>
      <w:bookmarkEnd w:id="492"/>
      <w:bookmarkEnd w:id="493"/>
      <w:bookmarkEnd w:id="494"/>
    </w:p>
    <w:p w14:paraId="3BF5880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495" w:name="_Toc467481767"/>
      <w:bookmarkStart w:id="496" w:name="_Toc19695305"/>
      <w:bookmarkStart w:id="497" w:name="_Toc53650148"/>
      <w:r w:rsidRPr="001F7ADB">
        <w:rPr>
          <w:rFonts w:eastAsiaTheme="minorEastAsia"/>
          <w:color w:val="000000" w:themeColor="text1"/>
          <w:szCs w:val="21"/>
        </w:rPr>
        <w:t>监测任务创建</w:t>
      </w:r>
      <w:bookmarkEnd w:id="495"/>
      <w:bookmarkEnd w:id="496"/>
      <w:bookmarkEnd w:id="497"/>
    </w:p>
    <w:p w14:paraId="5570ECE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采用</w:t>
      </w:r>
      <w:r w:rsidRPr="001F7ADB">
        <w:rPr>
          <w:color w:val="000000" w:themeColor="text1"/>
          <w:szCs w:val="21"/>
        </w:rPr>
        <w:t>TWAMP/RFC2544/Y.1564</w:t>
      </w:r>
      <w:r w:rsidRPr="001F7ADB">
        <w:rPr>
          <w:color w:val="000000" w:themeColor="text1"/>
          <w:szCs w:val="21"/>
        </w:rPr>
        <w:t>测量协议时，监测任务创建可以分为以下步骤：</w:t>
      </w:r>
    </w:p>
    <w:p w14:paraId="683E459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1</w:t>
      </w:r>
      <w:r w:rsidRPr="001F7ADB">
        <w:rPr>
          <w:color w:val="000000" w:themeColor="text1"/>
          <w:szCs w:val="21"/>
        </w:rPr>
        <w:t>、创建监测</w:t>
      </w:r>
      <w:r w:rsidRPr="001F7ADB">
        <w:rPr>
          <w:color w:val="000000" w:themeColor="text1"/>
          <w:szCs w:val="21"/>
        </w:rPr>
        <w:t>TWAMP</w:t>
      </w:r>
      <w:r w:rsidRPr="001F7ADB">
        <w:rPr>
          <w:color w:val="000000" w:themeColor="text1"/>
          <w:szCs w:val="21"/>
        </w:rPr>
        <w:t>任务</w:t>
      </w:r>
    </w:p>
    <w:p w14:paraId="3801B277" w14:textId="77777777" w:rsidR="00D33120" w:rsidRDefault="00D33120" w:rsidP="00D33120">
      <w:pPr>
        <w:spacing w:beforeLines="50" w:before="156"/>
        <w:ind w:left="832" w:rightChars="107" w:right="225" w:firstLineChars="9" w:firstLine="19"/>
        <w:rPr>
          <w:color w:val="000000" w:themeColor="text1"/>
          <w:szCs w:val="21"/>
        </w:rPr>
      </w:pPr>
      <w:r w:rsidRPr="001F7ADB">
        <w:rPr>
          <w:color w:val="000000" w:themeColor="text1"/>
          <w:szCs w:val="21"/>
        </w:rPr>
        <w:t>支持设置以下任务属性（包括但不限于）：</w:t>
      </w:r>
    </w:p>
    <w:p w14:paraId="34284092"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任务名称</w:t>
      </w:r>
    </w:p>
    <w:p w14:paraId="0741E381"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协议参数（可使用模板方式）</w:t>
      </w:r>
    </w:p>
    <w:p w14:paraId="05C183C3"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告警模板（参见</w:t>
      </w:r>
      <w:r w:rsidRPr="001F7ADB">
        <w:rPr>
          <w:rFonts w:ascii="Times New Roman" w:hAnsi="Times New Roman" w:cs="Times New Roman"/>
        </w:rPr>
        <w:t>13.7</w:t>
      </w:r>
      <w:r w:rsidRPr="001F7ADB">
        <w:rPr>
          <w:rFonts w:ascii="Times New Roman" w:hAnsi="Times New Roman" w:cs="Times New Roman"/>
        </w:rPr>
        <w:t>节）</w:t>
      </w:r>
    </w:p>
    <w:p w14:paraId="6BE896A5"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测试类型（周期性、一次性测试）</w:t>
      </w:r>
    </w:p>
    <w:p w14:paraId="54E82ABB"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任务间隔（适用于周期性测试）</w:t>
      </w:r>
    </w:p>
    <w:p w14:paraId="69BC2C43"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color w:val="000000"/>
          <w:kern w:val="0"/>
          <w:sz w:val="24"/>
          <w:szCs w:val="24"/>
        </w:rPr>
        <w:t>发起端网元和终止端网元</w:t>
      </w:r>
    </w:p>
    <w:p w14:paraId="72FAE87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2</w:t>
      </w:r>
      <w:r w:rsidRPr="001F7ADB">
        <w:rPr>
          <w:color w:val="000000" w:themeColor="text1"/>
          <w:szCs w:val="21"/>
        </w:rPr>
        <w:t>、创建</w:t>
      </w:r>
      <w:r w:rsidRPr="001F7ADB">
        <w:rPr>
          <w:color w:val="000000" w:themeColor="text1"/>
          <w:szCs w:val="21"/>
        </w:rPr>
        <w:t>RFC2544</w:t>
      </w:r>
      <w:r w:rsidRPr="001F7ADB">
        <w:t>/Y.1564</w:t>
      </w:r>
      <w:r w:rsidRPr="001F7ADB">
        <w:rPr>
          <w:color w:val="000000" w:themeColor="text1"/>
          <w:szCs w:val="21"/>
        </w:rPr>
        <w:t>监测任务</w:t>
      </w:r>
    </w:p>
    <w:p w14:paraId="1EB62808" w14:textId="77777777" w:rsidR="00D33120" w:rsidRDefault="00D33120" w:rsidP="00D33120">
      <w:pPr>
        <w:spacing w:beforeLines="50" w:before="156"/>
        <w:ind w:left="709" w:rightChars="107" w:right="225" w:firstLineChars="9" w:firstLine="19"/>
        <w:rPr>
          <w:color w:val="000000" w:themeColor="text1"/>
          <w:szCs w:val="21"/>
        </w:rPr>
      </w:pPr>
      <w:r w:rsidRPr="001F7ADB">
        <w:rPr>
          <w:color w:val="000000" w:themeColor="text1"/>
          <w:szCs w:val="21"/>
        </w:rPr>
        <w:t>支持设置以下任务属性（包括但不限于）：</w:t>
      </w:r>
    </w:p>
    <w:p w14:paraId="4D2A70EE"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任务名称</w:t>
      </w:r>
    </w:p>
    <w:p w14:paraId="703B32E0"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协议参数（可使用模板方式）</w:t>
      </w:r>
    </w:p>
    <w:p w14:paraId="2A1BA21A"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测试类型（一次性测试）</w:t>
      </w:r>
    </w:p>
    <w:p w14:paraId="01269A7D"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启动时间、</w:t>
      </w:r>
      <w:r w:rsidRPr="001F7ADB">
        <w:rPr>
          <w:rFonts w:ascii="Times New Roman" w:hAnsi="Times New Roman" w:cs="Times New Roman"/>
        </w:rPr>
        <w:t> </w:t>
      </w:r>
      <w:r w:rsidRPr="001F7ADB">
        <w:rPr>
          <w:rFonts w:ascii="Times New Roman" w:hAnsi="Times New Roman" w:cs="Times New Roman"/>
        </w:rPr>
        <w:t>停止时间</w:t>
      </w:r>
    </w:p>
    <w:p w14:paraId="4101551F"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发起端网元、端口和终止端网元、端口</w:t>
      </w:r>
    </w:p>
    <w:p w14:paraId="6B2B6A71"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以上选择网元时，应支持对网元的过滤和筛选，过滤条件如下（包括但不限于）：</w:t>
      </w:r>
    </w:p>
    <w:p w14:paraId="7B9F50BB"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lastRenderedPageBreak/>
        <w:t></w:t>
      </w:r>
      <w:r w:rsidRPr="001F7ADB">
        <w:rPr>
          <w:rFonts w:ascii="Times New Roman" w:hAnsi="Times New Roman" w:cs="Times New Roman"/>
        </w:rPr>
        <w:t></w:t>
      </w:r>
      <w:r w:rsidRPr="001F7ADB">
        <w:rPr>
          <w:rFonts w:ascii="Times New Roman" w:hAnsi="Times New Roman" w:cs="Times New Roman"/>
        </w:rPr>
        <w:t></w:t>
      </w:r>
      <w:r w:rsidRPr="001F7ADB">
        <w:rPr>
          <w:rFonts w:ascii="Times New Roman" w:hAnsi="Times New Roman" w:cs="Times New Roman"/>
        </w:rPr>
        <w:t>区域信息</w:t>
      </w:r>
    </w:p>
    <w:p w14:paraId="29E9147D"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w:t>
      </w:r>
      <w:r w:rsidRPr="001F7ADB">
        <w:rPr>
          <w:rFonts w:ascii="Times New Roman" w:hAnsi="Times New Roman" w:cs="Times New Roman"/>
        </w:rPr>
        <w:t></w:t>
      </w:r>
      <w:r w:rsidRPr="001F7ADB">
        <w:rPr>
          <w:rFonts w:ascii="Times New Roman" w:hAnsi="Times New Roman" w:cs="Times New Roman"/>
        </w:rPr>
        <w:t></w:t>
      </w:r>
      <w:r w:rsidRPr="001F7ADB">
        <w:rPr>
          <w:rFonts w:ascii="Times New Roman" w:hAnsi="Times New Roman" w:cs="Times New Roman"/>
        </w:rPr>
        <w:t>设备型号</w:t>
      </w:r>
    </w:p>
    <w:p w14:paraId="6DC3D14E" w14:textId="77777777" w:rsidR="00D33120" w:rsidRPr="001F7ADB" w:rsidRDefault="00D33120" w:rsidP="00FC0F5C">
      <w:pPr>
        <w:pStyle w:val="2b"/>
        <w:numPr>
          <w:ilvl w:val="1"/>
          <w:numId w:val="110"/>
        </w:numPr>
        <w:ind w:firstLineChars="0"/>
        <w:rPr>
          <w:rFonts w:ascii="Times New Roman" w:hAnsi="Times New Roman" w:cs="Times New Roman"/>
        </w:rPr>
      </w:pPr>
      <w:r w:rsidRPr="001F7ADB">
        <w:rPr>
          <w:rFonts w:ascii="Times New Roman" w:hAnsi="Times New Roman" w:cs="Times New Roman"/>
        </w:rPr>
        <w:t></w:t>
      </w:r>
      <w:r w:rsidRPr="001F7ADB">
        <w:rPr>
          <w:rFonts w:ascii="Times New Roman" w:hAnsi="Times New Roman" w:cs="Times New Roman"/>
        </w:rPr>
        <w:t></w:t>
      </w:r>
      <w:r w:rsidRPr="001F7ADB">
        <w:rPr>
          <w:rFonts w:ascii="Times New Roman" w:hAnsi="Times New Roman" w:cs="Times New Roman"/>
        </w:rPr>
        <w:t></w:t>
      </w:r>
      <w:r w:rsidRPr="001F7ADB">
        <w:rPr>
          <w:rFonts w:ascii="Times New Roman" w:hAnsi="Times New Roman" w:cs="Times New Roman"/>
        </w:rPr>
        <w:t>网元名称（基于网元名称进行模糊匹配）</w:t>
      </w:r>
    </w:p>
    <w:p w14:paraId="0C418BA2" w14:textId="77777777" w:rsidR="00D33120" w:rsidRDefault="00D33120" w:rsidP="00D33120">
      <w:pPr>
        <w:spacing w:beforeLines="50" w:before="156"/>
        <w:ind w:rightChars="107" w:right="225" w:firstLineChars="200" w:firstLine="420"/>
        <w:rPr>
          <w:color w:val="000000" w:themeColor="text1"/>
          <w:szCs w:val="21"/>
        </w:rPr>
      </w:pPr>
    </w:p>
    <w:p w14:paraId="499687B7"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在质量监测任务创建时，支持对以上协议设置相应的告警模板。</w:t>
      </w:r>
    </w:p>
    <w:p w14:paraId="2EE1445C" w14:textId="77777777" w:rsidR="00D33120" w:rsidRPr="001F7ADB" w:rsidRDefault="00D33120" w:rsidP="00D33120">
      <w:pPr>
        <w:pStyle w:val="2b"/>
        <w:ind w:firstLineChars="0"/>
        <w:rPr>
          <w:rFonts w:ascii="Times New Roman" w:hAnsi="Times New Roman" w:cs="Times New Roman"/>
        </w:rPr>
      </w:pPr>
    </w:p>
    <w:p w14:paraId="13083ED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498" w:name="_Toc533775158"/>
      <w:bookmarkStart w:id="499" w:name="_Toc533775159"/>
      <w:bookmarkStart w:id="500" w:name="_Toc467481768"/>
      <w:bookmarkStart w:id="501" w:name="_Toc19695306"/>
      <w:bookmarkStart w:id="502" w:name="_Toc53650149"/>
      <w:bookmarkEnd w:id="498"/>
      <w:bookmarkEnd w:id="499"/>
      <w:r w:rsidRPr="001F7ADB">
        <w:rPr>
          <w:rFonts w:eastAsiaTheme="minorEastAsia"/>
          <w:color w:val="000000" w:themeColor="text1"/>
          <w:szCs w:val="21"/>
        </w:rPr>
        <w:t>监测任务修改</w:t>
      </w:r>
      <w:bookmarkEnd w:id="500"/>
      <w:bookmarkEnd w:id="501"/>
      <w:bookmarkEnd w:id="502"/>
    </w:p>
    <w:p w14:paraId="3E5F612C" w14:textId="77777777" w:rsidR="00D33120" w:rsidRPr="001F7ADB" w:rsidRDefault="00D33120" w:rsidP="00D33120">
      <w:pPr>
        <w:ind w:left="840" w:hanging="420"/>
        <w:rPr>
          <w:color w:val="000000" w:themeColor="text1"/>
          <w:szCs w:val="21"/>
        </w:rPr>
      </w:pPr>
      <w:r w:rsidRPr="001F7ADB">
        <w:t>系统需要支持对监测任务</w:t>
      </w:r>
      <w:r w:rsidRPr="00704BDF">
        <w:t>基本属性的修改</w:t>
      </w:r>
      <w:r w:rsidRPr="001F7ADB">
        <w:t>。</w:t>
      </w:r>
    </w:p>
    <w:p w14:paraId="6C1FAF1F"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503" w:name="_Toc467481769"/>
      <w:bookmarkStart w:id="504" w:name="_Toc19695307"/>
      <w:bookmarkStart w:id="505" w:name="_Toc53650150"/>
      <w:r w:rsidRPr="001F7ADB">
        <w:rPr>
          <w:rFonts w:eastAsiaTheme="minorEastAsia"/>
          <w:color w:val="000000" w:themeColor="text1"/>
          <w:szCs w:val="21"/>
        </w:rPr>
        <w:t>监测任务删除</w:t>
      </w:r>
      <w:bookmarkEnd w:id="503"/>
      <w:bookmarkEnd w:id="504"/>
      <w:bookmarkEnd w:id="505"/>
    </w:p>
    <w:p w14:paraId="168E25CF" w14:textId="77777777" w:rsidR="00D33120" w:rsidRPr="001F7ADB" w:rsidRDefault="00D33120" w:rsidP="00D33120">
      <w:pPr>
        <w:ind w:firstLine="426"/>
      </w:pPr>
      <w:r w:rsidRPr="001F7ADB">
        <w:t>支持监测任务删除，在系统界面一次选定一条或多条监测任务，对于正在执行的任务，提示用户等任务结束或者执行强制停止后，删除相应的监测任务和数据。执行中的任务不支持删除。</w:t>
      </w:r>
    </w:p>
    <w:p w14:paraId="664D3F41"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506" w:name="_Toc534278288"/>
      <w:bookmarkStart w:id="507" w:name="_Toc467481770"/>
      <w:bookmarkStart w:id="508" w:name="_Toc19695308"/>
      <w:bookmarkStart w:id="509" w:name="_Toc53650151"/>
      <w:bookmarkEnd w:id="506"/>
      <w:r w:rsidRPr="001F7ADB">
        <w:rPr>
          <w:rFonts w:ascii="Times New Roman" w:hAnsi="Times New Roman"/>
          <w:b w:val="0"/>
          <w:color w:val="000000" w:themeColor="text1"/>
          <w:sz w:val="24"/>
          <w:szCs w:val="24"/>
        </w:rPr>
        <w:t>监测数据的管理</w:t>
      </w:r>
      <w:bookmarkEnd w:id="507"/>
      <w:bookmarkEnd w:id="508"/>
      <w:bookmarkEnd w:id="509"/>
    </w:p>
    <w:p w14:paraId="3C807E4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pPr>
      <w:bookmarkStart w:id="510" w:name="_Toc471584205"/>
      <w:bookmarkStart w:id="511" w:name="_Toc19695309"/>
      <w:bookmarkStart w:id="512" w:name="_Toc53650152"/>
      <w:r w:rsidRPr="001F7ADB">
        <w:rPr>
          <w:rFonts w:eastAsiaTheme="minorEastAsia"/>
          <w:color w:val="000000" w:themeColor="text1"/>
          <w:szCs w:val="21"/>
        </w:rPr>
        <w:t>质量监测数据查看</w:t>
      </w:r>
      <w:bookmarkEnd w:id="510"/>
      <w:bookmarkEnd w:id="511"/>
      <w:bookmarkEnd w:id="512"/>
    </w:p>
    <w:p w14:paraId="28791F38" w14:textId="77777777" w:rsidR="00D33120" w:rsidRPr="001F7ADB" w:rsidRDefault="00D33120" w:rsidP="00D33120">
      <w:pPr>
        <w:ind w:firstLine="426"/>
      </w:pPr>
      <w:r w:rsidRPr="001F7ADB">
        <w:t>系统需支持对所有质量监测任务的实时</w:t>
      </w:r>
      <w:r w:rsidRPr="001F7ADB">
        <w:t>/</w:t>
      </w:r>
      <w:r w:rsidRPr="001F7ADB">
        <w:t>历史测量结果进行列表查看。</w:t>
      </w:r>
    </w:p>
    <w:p w14:paraId="49AF6E60" w14:textId="77777777" w:rsidR="00D33120" w:rsidRPr="001F7ADB" w:rsidRDefault="00D33120" w:rsidP="00D33120">
      <w:pPr>
        <w:ind w:firstLine="426"/>
      </w:pPr>
      <w:r w:rsidRPr="001F7ADB">
        <w:t>TWAMP</w:t>
      </w:r>
      <w:r w:rsidRPr="001F7ADB">
        <w:t>测量结果包括：</w:t>
      </w:r>
    </w:p>
    <w:p w14:paraId="6A2A3A34" w14:textId="77777777" w:rsidR="00D33120" w:rsidRPr="001F7ADB" w:rsidRDefault="00D33120" w:rsidP="00D33120">
      <w:pPr>
        <w:pStyle w:val="a6"/>
        <w:numPr>
          <w:ilvl w:val="0"/>
          <w:numId w:val="0"/>
        </w:numPr>
        <w:ind w:left="900"/>
      </w:pPr>
      <w:r w:rsidRPr="001F7ADB">
        <w:t>丢包</w:t>
      </w:r>
    </w:p>
    <w:p w14:paraId="7107DB38" w14:textId="77777777" w:rsidR="00D33120" w:rsidRPr="001F7ADB" w:rsidRDefault="00D33120" w:rsidP="00D33120">
      <w:pPr>
        <w:pStyle w:val="a6"/>
        <w:numPr>
          <w:ilvl w:val="0"/>
          <w:numId w:val="0"/>
        </w:numPr>
        <w:ind w:left="900"/>
      </w:pPr>
      <w:r w:rsidRPr="001F7ADB">
        <w:t>时延</w:t>
      </w:r>
    </w:p>
    <w:p w14:paraId="5571D69F" w14:textId="77777777" w:rsidR="00D33120" w:rsidRPr="001F7ADB" w:rsidRDefault="00D33120" w:rsidP="00D33120">
      <w:pPr>
        <w:pStyle w:val="a6"/>
        <w:numPr>
          <w:ilvl w:val="0"/>
          <w:numId w:val="0"/>
        </w:numPr>
        <w:ind w:left="900"/>
      </w:pPr>
      <w:r w:rsidRPr="001F7ADB">
        <w:t>时延抖动</w:t>
      </w:r>
    </w:p>
    <w:p w14:paraId="0B438588" w14:textId="77777777" w:rsidR="00D33120" w:rsidRPr="001F7ADB" w:rsidRDefault="00D33120" w:rsidP="00D33120">
      <w:pPr>
        <w:ind w:left="840"/>
      </w:pPr>
    </w:p>
    <w:p w14:paraId="386657DF" w14:textId="77777777" w:rsidR="00D33120" w:rsidRPr="001F7ADB" w:rsidRDefault="00D33120" w:rsidP="00D33120">
      <w:pPr>
        <w:ind w:firstLine="426"/>
      </w:pPr>
      <w:r w:rsidRPr="001F7ADB">
        <w:t>RFC2544/Y.</w:t>
      </w:r>
      <w:r w:rsidRPr="00980472">
        <w:t>1564</w:t>
      </w:r>
      <w:r w:rsidRPr="001F7ADB">
        <w:t>检测结果包括：</w:t>
      </w:r>
    </w:p>
    <w:p w14:paraId="4945D8F5" w14:textId="77777777" w:rsidR="00D33120" w:rsidRPr="001F7ADB" w:rsidRDefault="00D33120" w:rsidP="00D33120">
      <w:pPr>
        <w:pStyle w:val="a6"/>
        <w:numPr>
          <w:ilvl w:val="0"/>
          <w:numId w:val="0"/>
        </w:numPr>
        <w:ind w:left="900"/>
      </w:pPr>
      <w:r w:rsidRPr="001F7ADB">
        <w:t>吞吐量检测结果</w:t>
      </w:r>
    </w:p>
    <w:p w14:paraId="17A10BC5" w14:textId="77777777" w:rsidR="00D33120" w:rsidRPr="001F7ADB" w:rsidRDefault="00D33120" w:rsidP="00D33120">
      <w:pPr>
        <w:pStyle w:val="a6"/>
        <w:numPr>
          <w:ilvl w:val="0"/>
          <w:numId w:val="0"/>
        </w:numPr>
        <w:ind w:left="900"/>
      </w:pPr>
      <w:r w:rsidRPr="001F7ADB">
        <w:t>时延检测结果</w:t>
      </w:r>
    </w:p>
    <w:p w14:paraId="184D331A" w14:textId="77777777" w:rsidR="00D33120" w:rsidRPr="001F7ADB" w:rsidRDefault="00D33120" w:rsidP="00D33120">
      <w:pPr>
        <w:pStyle w:val="a6"/>
        <w:numPr>
          <w:ilvl w:val="0"/>
          <w:numId w:val="0"/>
        </w:numPr>
        <w:ind w:left="900"/>
      </w:pPr>
      <w:r w:rsidRPr="001F7ADB">
        <w:t>丢包率检测结果</w:t>
      </w:r>
    </w:p>
    <w:p w14:paraId="64AE1834" w14:textId="77777777" w:rsidR="00D33120" w:rsidRPr="001F7ADB" w:rsidRDefault="00D33120" w:rsidP="00D33120">
      <w:pPr>
        <w:ind w:firstLine="426"/>
      </w:pPr>
      <w:r w:rsidRPr="001F7ADB">
        <w:t>支持通过历史性能数据和实时性能数据来评估网络端到端的质量，历史性能数据支持设置不同的时间颗粒度，快速发现质量异常时间点。</w:t>
      </w:r>
    </w:p>
    <w:p w14:paraId="05E35FBB" w14:textId="77777777" w:rsidR="00D33120" w:rsidRPr="001F7ADB" w:rsidRDefault="00D33120" w:rsidP="00D33120">
      <w:pPr>
        <w:ind w:firstLine="426"/>
      </w:pPr>
      <w:r w:rsidRPr="001F7ADB">
        <w:t>提供</w:t>
      </w:r>
      <w:r w:rsidRPr="001F7ADB">
        <w:t>TWAMP</w:t>
      </w:r>
      <w:r w:rsidRPr="001F7ADB">
        <w:t>历史性能数据查看功能，支持通过系统查询日常监测结果的原始数据，可选择</w:t>
      </w:r>
      <w:r w:rsidRPr="001F7ADB">
        <w:t>“</w:t>
      </w:r>
      <w:r w:rsidRPr="001F7ADB">
        <w:t>性能指标</w:t>
      </w:r>
      <w:r w:rsidRPr="001F7ADB">
        <w:t>”</w:t>
      </w:r>
      <w:r w:rsidRPr="001F7ADB">
        <w:t>、</w:t>
      </w:r>
      <w:r w:rsidRPr="001F7ADB">
        <w:t>“</w:t>
      </w:r>
      <w:r w:rsidRPr="001F7ADB">
        <w:t>开始时间</w:t>
      </w:r>
      <w:r w:rsidRPr="001F7ADB">
        <w:t>”</w:t>
      </w:r>
      <w:r w:rsidRPr="001F7ADB">
        <w:t>、</w:t>
      </w:r>
      <w:r w:rsidRPr="001F7ADB">
        <w:t>“</w:t>
      </w:r>
      <w:r w:rsidRPr="001F7ADB">
        <w:t>结束时间</w:t>
      </w:r>
      <w:r w:rsidRPr="001F7ADB">
        <w:t>”</w:t>
      </w:r>
      <w:r w:rsidRPr="001F7ADB">
        <w:t>，系统可显示从</w:t>
      </w:r>
      <w:r w:rsidRPr="001F7ADB">
        <w:t>“</w:t>
      </w:r>
      <w:r w:rsidRPr="001F7ADB">
        <w:t>开始时间</w:t>
      </w:r>
      <w:r w:rsidRPr="001F7ADB">
        <w:t>”</w:t>
      </w:r>
      <w:r w:rsidRPr="001F7ADB">
        <w:t>到</w:t>
      </w:r>
      <w:r w:rsidRPr="001F7ADB">
        <w:t>“</w:t>
      </w:r>
      <w:r w:rsidRPr="001F7ADB">
        <w:t>结束时间</w:t>
      </w:r>
      <w:r w:rsidRPr="001F7ADB">
        <w:t>”</w:t>
      </w:r>
      <w:r w:rsidRPr="001F7ADB">
        <w:t>这段时间内的</w:t>
      </w:r>
      <w:r w:rsidRPr="001F7ADB">
        <w:t>“</w:t>
      </w:r>
      <w:r w:rsidRPr="001F7ADB">
        <w:t>性能指标</w:t>
      </w:r>
      <w:r w:rsidRPr="001F7ADB">
        <w:t>”</w:t>
      </w:r>
      <w:r w:rsidRPr="001F7ADB">
        <w:t>指标值，呈现方式包括：线图、表格方式，并提供历史数据导出功能。</w:t>
      </w:r>
    </w:p>
    <w:p w14:paraId="7EDC3E6E" w14:textId="77777777" w:rsidR="00D33120" w:rsidRPr="001F7ADB" w:rsidRDefault="00D33120" w:rsidP="00D33120">
      <w:pPr>
        <w:ind w:firstLine="426"/>
      </w:pPr>
      <w:r w:rsidRPr="001F7ADB">
        <w:t>提供实时性能数据查询功能，针对测试类型是</w:t>
      </w:r>
      <w:r w:rsidRPr="001F7ADB">
        <w:t>“</w:t>
      </w:r>
      <w:r w:rsidRPr="001F7ADB">
        <w:t>一次性测试</w:t>
      </w:r>
      <w:r w:rsidRPr="001F7ADB">
        <w:t>”</w:t>
      </w:r>
      <w:r w:rsidRPr="001F7ADB">
        <w:t>和</w:t>
      </w:r>
      <w:r w:rsidRPr="001F7ADB">
        <w:t>“</w:t>
      </w:r>
      <w:r w:rsidRPr="001F7ADB">
        <w:t>周期测试</w:t>
      </w:r>
      <w:r w:rsidRPr="001F7ADB">
        <w:t>”</w:t>
      </w:r>
      <w:r w:rsidRPr="001F7ADB">
        <w:t>的测试例都提供跳转到实时性能查看界面。系统周期自动刷新数据，更精确的展示时间值精细化的指标值。</w:t>
      </w:r>
    </w:p>
    <w:p w14:paraId="6253F653"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513" w:name="_Toc471584206"/>
      <w:bookmarkStart w:id="514" w:name="_Toc19695310"/>
      <w:bookmarkStart w:id="515" w:name="_Toc53650153"/>
      <w:r w:rsidRPr="001F7ADB">
        <w:rPr>
          <w:rFonts w:eastAsiaTheme="minorEastAsia"/>
          <w:color w:val="000000" w:themeColor="text1"/>
          <w:szCs w:val="21"/>
        </w:rPr>
        <w:lastRenderedPageBreak/>
        <w:t>质量监测数据分析</w:t>
      </w:r>
      <w:bookmarkEnd w:id="513"/>
      <w:bookmarkEnd w:id="514"/>
      <w:bookmarkEnd w:id="515"/>
    </w:p>
    <w:p w14:paraId="4A1DAB70"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对于长期监测的任务生成的监测数据，系统会进行汇总计算，基于不同的时间颗粒度（</w:t>
      </w:r>
      <w:r w:rsidRPr="001F7ADB">
        <w:rPr>
          <w:color w:val="000000" w:themeColor="text1"/>
          <w:szCs w:val="21"/>
        </w:rPr>
        <w:t>15</w:t>
      </w:r>
      <w:r w:rsidRPr="001F7ADB">
        <w:rPr>
          <w:color w:val="000000" w:themeColor="text1"/>
          <w:szCs w:val="21"/>
        </w:rPr>
        <w:t>分钟，</w:t>
      </w:r>
      <w:r w:rsidRPr="001F7ADB">
        <w:rPr>
          <w:color w:val="000000" w:themeColor="text1"/>
          <w:szCs w:val="21"/>
        </w:rPr>
        <w:t>1</w:t>
      </w:r>
      <w:r w:rsidRPr="001F7ADB">
        <w:rPr>
          <w:color w:val="000000" w:themeColor="text1"/>
          <w:szCs w:val="21"/>
        </w:rPr>
        <w:t>小时，天，周，月）生成网络</w:t>
      </w:r>
      <w:r w:rsidRPr="001F7ADB">
        <w:rPr>
          <w:color w:val="000000" w:themeColor="text1"/>
          <w:szCs w:val="21"/>
        </w:rPr>
        <w:t>KPI</w:t>
      </w:r>
      <w:r w:rsidRPr="001F7ADB">
        <w:rPr>
          <w:color w:val="000000" w:themeColor="text1"/>
          <w:szCs w:val="21"/>
        </w:rPr>
        <w:t>统计数据，在此数据基础上可提供类型丰富的图表分析，例如：</w:t>
      </w:r>
    </w:p>
    <w:p w14:paraId="6F46C6F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区域排名统计分析</w:t>
      </w:r>
    </w:p>
    <w:p w14:paraId="094D0047"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网络质量告警统计分析</w:t>
      </w:r>
    </w:p>
    <w:p w14:paraId="6A105CF6"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专线质量统计分析</w:t>
      </w:r>
    </w:p>
    <w:p w14:paraId="10CB39EA"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基础数据统计</w:t>
      </w:r>
    </w:p>
    <w:p w14:paraId="5F7972B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516" w:name="_Toc533775165"/>
      <w:bookmarkStart w:id="517" w:name="_Toc471584207"/>
      <w:bookmarkStart w:id="518" w:name="_Toc19695311"/>
      <w:bookmarkStart w:id="519" w:name="_Toc53650154"/>
      <w:bookmarkEnd w:id="516"/>
      <w:r w:rsidRPr="001F7ADB">
        <w:rPr>
          <w:rFonts w:eastAsiaTheme="minorEastAsia"/>
          <w:color w:val="000000" w:themeColor="text1"/>
          <w:szCs w:val="21"/>
        </w:rPr>
        <w:t>质量监测数据存储</w:t>
      </w:r>
      <w:bookmarkEnd w:id="517"/>
      <w:bookmarkEnd w:id="518"/>
      <w:bookmarkEnd w:id="519"/>
    </w:p>
    <w:p w14:paraId="5133A75B"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质量监测数据根据时间颗粒度有着不同的存储时长，系统可以对不同时间颗粒度数据的存储时长进行设置，建议分钟级数据默认存储</w:t>
      </w:r>
      <w:r w:rsidRPr="001F7ADB">
        <w:rPr>
          <w:color w:val="000000" w:themeColor="text1"/>
          <w:szCs w:val="21"/>
        </w:rPr>
        <w:t>7</w:t>
      </w:r>
      <w:r w:rsidRPr="001F7ADB">
        <w:rPr>
          <w:color w:val="000000" w:themeColor="text1"/>
          <w:szCs w:val="21"/>
        </w:rPr>
        <w:t>天；</w:t>
      </w:r>
      <w:r w:rsidRPr="001F7ADB">
        <w:rPr>
          <w:color w:val="000000" w:themeColor="text1"/>
          <w:szCs w:val="21"/>
        </w:rPr>
        <w:t>15</w:t>
      </w:r>
      <w:r w:rsidRPr="001F7ADB">
        <w:rPr>
          <w:color w:val="000000" w:themeColor="text1"/>
          <w:szCs w:val="21"/>
        </w:rPr>
        <w:t>分钟数据默认存储</w:t>
      </w:r>
      <w:r w:rsidRPr="001F7ADB">
        <w:rPr>
          <w:color w:val="000000" w:themeColor="text1"/>
          <w:szCs w:val="21"/>
        </w:rPr>
        <w:t>14</w:t>
      </w:r>
      <w:r w:rsidRPr="001F7ADB">
        <w:rPr>
          <w:color w:val="000000" w:themeColor="text1"/>
          <w:szCs w:val="21"/>
        </w:rPr>
        <w:t>天；</w:t>
      </w:r>
      <w:r w:rsidRPr="001F7ADB">
        <w:rPr>
          <w:color w:val="000000" w:themeColor="text1"/>
          <w:szCs w:val="21"/>
        </w:rPr>
        <w:t>1</w:t>
      </w:r>
      <w:r w:rsidRPr="001F7ADB">
        <w:rPr>
          <w:color w:val="000000" w:themeColor="text1"/>
          <w:szCs w:val="21"/>
        </w:rPr>
        <w:t>小时数据默认存储</w:t>
      </w:r>
      <w:r w:rsidRPr="001F7ADB">
        <w:rPr>
          <w:color w:val="000000" w:themeColor="text1"/>
          <w:szCs w:val="21"/>
        </w:rPr>
        <w:t>90</w:t>
      </w:r>
      <w:r w:rsidRPr="001F7ADB">
        <w:rPr>
          <w:color w:val="000000" w:themeColor="text1"/>
          <w:szCs w:val="21"/>
        </w:rPr>
        <w:t>；天粒度默认存储</w:t>
      </w:r>
      <w:r w:rsidRPr="001F7ADB">
        <w:rPr>
          <w:color w:val="000000" w:themeColor="text1"/>
          <w:szCs w:val="21"/>
        </w:rPr>
        <w:t>1</w:t>
      </w:r>
      <w:r w:rsidRPr="001F7ADB">
        <w:rPr>
          <w:color w:val="000000" w:themeColor="text1"/>
          <w:szCs w:val="21"/>
        </w:rPr>
        <w:t>年，周粒度默认存储</w:t>
      </w:r>
      <w:r w:rsidRPr="001F7ADB">
        <w:rPr>
          <w:color w:val="000000" w:themeColor="text1"/>
          <w:szCs w:val="21"/>
        </w:rPr>
        <w:t>1</w:t>
      </w:r>
      <w:r w:rsidRPr="001F7ADB">
        <w:rPr>
          <w:color w:val="000000" w:themeColor="text1"/>
          <w:szCs w:val="21"/>
        </w:rPr>
        <w:t>年，月粒度默认存储</w:t>
      </w:r>
      <w:r w:rsidRPr="001F7ADB">
        <w:rPr>
          <w:color w:val="000000" w:themeColor="text1"/>
          <w:szCs w:val="21"/>
        </w:rPr>
        <w:t>3</w:t>
      </w:r>
      <w:r w:rsidRPr="001F7ADB">
        <w:rPr>
          <w:color w:val="000000" w:themeColor="text1"/>
          <w:szCs w:val="21"/>
        </w:rPr>
        <w:t>年。</w:t>
      </w:r>
    </w:p>
    <w:p w14:paraId="45A84113"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520" w:name="_Toc467481771"/>
      <w:bookmarkStart w:id="521" w:name="_Toc19695312"/>
      <w:bookmarkStart w:id="522" w:name="_Toc53650155"/>
      <w:r w:rsidRPr="001F7ADB">
        <w:rPr>
          <w:rFonts w:ascii="Times New Roman" w:hAnsi="Times New Roman"/>
          <w:b w:val="0"/>
          <w:color w:val="000000" w:themeColor="text1"/>
          <w:sz w:val="24"/>
          <w:szCs w:val="24"/>
        </w:rPr>
        <w:t>质量报表输出</w:t>
      </w:r>
      <w:bookmarkEnd w:id="520"/>
      <w:bookmarkEnd w:id="521"/>
      <w:bookmarkEnd w:id="522"/>
    </w:p>
    <w:p w14:paraId="62D548C5" w14:textId="77777777" w:rsidR="00D33120" w:rsidRPr="001F7ADB" w:rsidRDefault="00D33120" w:rsidP="00D33120">
      <w:pPr>
        <w:ind w:left="141" w:firstLine="420"/>
        <w:rPr>
          <w:color w:val="000000" w:themeColor="text1"/>
          <w:szCs w:val="21"/>
        </w:rPr>
      </w:pPr>
      <w:r w:rsidRPr="001F7ADB">
        <w:t>支持对原始数据进行多维度汇总分析</w:t>
      </w:r>
      <w:r w:rsidRPr="001F7ADB">
        <w:rPr>
          <w:color w:val="000000" w:themeColor="text1"/>
          <w:szCs w:val="21"/>
        </w:rPr>
        <w:t>，输出完整的年</w:t>
      </w:r>
      <w:r w:rsidRPr="001F7ADB">
        <w:rPr>
          <w:color w:val="000000" w:themeColor="text1"/>
          <w:szCs w:val="21"/>
        </w:rPr>
        <w:t>/</w:t>
      </w:r>
      <w:r w:rsidRPr="001F7ADB">
        <w:rPr>
          <w:color w:val="000000" w:themeColor="text1"/>
          <w:szCs w:val="21"/>
        </w:rPr>
        <w:t>月</w:t>
      </w:r>
      <w:r w:rsidRPr="001F7ADB">
        <w:rPr>
          <w:color w:val="000000" w:themeColor="text1"/>
          <w:szCs w:val="21"/>
        </w:rPr>
        <w:t>/</w:t>
      </w:r>
      <w:r w:rsidRPr="001F7ADB">
        <w:rPr>
          <w:color w:val="000000" w:themeColor="text1"/>
          <w:szCs w:val="21"/>
        </w:rPr>
        <w:t>周</w:t>
      </w:r>
      <w:r w:rsidRPr="001F7ADB">
        <w:rPr>
          <w:color w:val="000000" w:themeColor="text1"/>
          <w:szCs w:val="21"/>
        </w:rPr>
        <w:t>/</w:t>
      </w:r>
      <w:r w:rsidRPr="001F7ADB">
        <w:rPr>
          <w:color w:val="000000" w:themeColor="text1"/>
          <w:szCs w:val="21"/>
        </w:rPr>
        <w:t>日统计报表及图表，报表支持时间粒度选择包括：</w:t>
      </w:r>
      <w:r w:rsidRPr="001F7ADB">
        <w:rPr>
          <w:color w:val="000000" w:themeColor="text1"/>
          <w:szCs w:val="21"/>
        </w:rPr>
        <w:t>15</w:t>
      </w:r>
      <w:r w:rsidRPr="001F7ADB">
        <w:rPr>
          <w:color w:val="000000" w:themeColor="text1"/>
          <w:szCs w:val="21"/>
        </w:rPr>
        <w:t>分钟；每小时；每天；每周；每月；每年。</w:t>
      </w:r>
    </w:p>
    <w:tbl>
      <w:tblPr>
        <w:tblW w:w="8222" w:type="dxa"/>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491"/>
        <w:gridCol w:w="6731"/>
      </w:tblGrid>
      <w:tr w:rsidR="00D33120" w:rsidRPr="001F7ADB" w14:paraId="59851774" w14:textId="77777777" w:rsidTr="00D33120">
        <w:trPr>
          <w:tblHeade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2B55A9B9" w14:textId="77777777" w:rsidR="00D33120" w:rsidRPr="001F7ADB" w:rsidRDefault="00D33120" w:rsidP="00D33120">
            <w:pPr>
              <w:rPr>
                <w:b/>
                <w:bCs/>
                <w:color w:val="000000" w:themeColor="text1"/>
                <w:szCs w:val="21"/>
              </w:rPr>
            </w:pPr>
            <w:r w:rsidRPr="001F7ADB">
              <w:rPr>
                <w:b/>
                <w:bCs/>
                <w:color w:val="000000" w:themeColor="text1"/>
                <w:szCs w:val="21"/>
              </w:rPr>
              <w:t>时间粒度</w:t>
            </w:r>
          </w:p>
        </w:tc>
        <w:tc>
          <w:tcPr>
            <w:tcW w:w="4093" w:type="pct"/>
            <w:tcBorders>
              <w:top w:val="outset" w:sz="6" w:space="0" w:color="auto"/>
              <w:left w:val="outset" w:sz="6" w:space="0" w:color="auto"/>
              <w:bottom w:val="outset" w:sz="6" w:space="0" w:color="auto"/>
              <w:right w:val="outset" w:sz="6" w:space="0" w:color="auto"/>
            </w:tcBorders>
            <w:hideMark/>
          </w:tcPr>
          <w:p w14:paraId="105CF73A" w14:textId="77777777" w:rsidR="00D33120" w:rsidRPr="001F7ADB" w:rsidRDefault="00D33120" w:rsidP="00D33120">
            <w:pPr>
              <w:jc w:val="center"/>
              <w:rPr>
                <w:b/>
                <w:bCs/>
                <w:color w:val="000000" w:themeColor="text1"/>
                <w:szCs w:val="21"/>
              </w:rPr>
            </w:pPr>
            <w:r w:rsidRPr="001F7ADB">
              <w:rPr>
                <w:b/>
                <w:bCs/>
                <w:color w:val="000000" w:themeColor="text1"/>
                <w:szCs w:val="21"/>
              </w:rPr>
              <w:t>汇聚规则</w:t>
            </w:r>
          </w:p>
        </w:tc>
      </w:tr>
      <w:tr w:rsidR="00D33120" w:rsidRPr="001F7ADB" w14:paraId="429E6370"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61E19D7F" w14:textId="77777777" w:rsidR="00D33120" w:rsidRPr="001F7ADB" w:rsidRDefault="00D33120" w:rsidP="00D33120">
            <w:pPr>
              <w:rPr>
                <w:color w:val="000000" w:themeColor="text1"/>
                <w:szCs w:val="21"/>
              </w:rPr>
            </w:pPr>
            <w:r w:rsidRPr="001F7ADB">
              <w:rPr>
                <w:color w:val="000000" w:themeColor="text1"/>
                <w:szCs w:val="21"/>
              </w:rPr>
              <w:t>15</w:t>
            </w:r>
            <w:r w:rsidRPr="001F7ADB">
              <w:rPr>
                <w:color w:val="000000" w:themeColor="text1"/>
                <w:szCs w:val="21"/>
              </w:rPr>
              <w:t>分钟</w:t>
            </w:r>
          </w:p>
        </w:tc>
        <w:tc>
          <w:tcPr>
            <w:tcW w:w="4093" w:type="pct"/>
            <w:tcBorders>
              <w:top w:val="outset" w:sz="6" w:space="0" w:color="auto"/>
              <w:left w:val="outset" w:sz="6" w:space="0" w:color="auto"/>
              <w:bottom w:val="outset" w:sz="6" w:space="0" w:color="auto"/>
              <w:right w:val="outset" w:sz="6" w:space="0" w:color="auto"/>
            </w:tcBorders>
            <w:hideMark/>
          </w:tcPr>
          <w:p w14:paraId="2764019B" w14:textId="77777777" w:rsidR="00D33120" w:rsidRPr="001F7ADB" w:rsidRDefault="00D33120" w:rsidP="00D33120">
            <w:pPr>
              <w:rPr>
                <w:color w:val="000000" w:themeColor="text1"/>
                <w:szCs w:val="21"/>
              </w:rPr>
            </w:pPr>
            <w:r w:rsidRPr="001F7ADB">
              <w:rPr>
                <w:color w:val="000000" w:themeColor="text1"/>
                <w:szCs w:val="21"/>
              </w:rPr>
              <w:t>表示数据汇聚采集时间以</w:t>
            </w:r>
            <w:r w:rsidRPr="001F7ADB">
              <w:rPr>
                <w:color w:val="000000" w:themeColor="text1"/>
                <w:szCs w:val="21"/>
              </w:rPr>
              <w:t>15</w:t>
            </w:r>
            <w:r w:rsidRPr="001F7ADB">
              <w:rPr>
                <w:color w:val="000000" w:themeColor="text1"/>
                <w:szCs w:val="21"/>
              </w:rPr>
              <w:t>分钟为单位。如配置测试任务时测试周期选择为</w:t>
            </w:r>
            <w:r w:rsidRPr="001F7ADB">
              <w:rPr>
                <w:color w:val="000000" w:themeColor="text1"/>
                <w:szCs w:val="21"/>
              </w:rPr>
              <w:t>5</w:t>
            </w:r>
            <w:r w:rsidRPr="001F7ADB">
              <w:rPr>
                <w:color w:val="000000" w:themeColor="text1"/>
                <w:szCs w:val="21"/>
              </w:rPr>
              <w:t>分钟，则</w:t>
            </w:r>
            <w:r w:rsidRPr="001F7ADB">
              <w:rPr>
                <w:color w:val="000000" w:themeColor="text1"/>
                <w:szCs w:val="21"/>
              </w:rPr>
              <w:t>15</w:t>
            </w:r>
            <w:r w:rsidRPr="001F7ADB">
              <w:rPr>
                <w:color w:val="000000" w:themeColor="text1"/>
                <w:szCs w:val="21"/>
              </w:rPr>
              <w:t>分钟有</w:t>
            </w:r>
            <w:r w:rsidRPr="001F7ADB">
              <w:rPr>
                <w:color w:val="000000" w:themeColor="text1"/>
                <w:szCs w:val="21"/>
              </w:rPr>
              <w:t>3</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3</w:t>
            </w:r>
            <w:r w:rsidRPr="001F7ADB">
              <w:rPr>
                <w:color w:val="000000" w:themeColor="text1"/>
                <w:szCs w:val="21"/>
              </w:rPr>
              <w:t>个数值的平均，最大，最小质量指标值。</w:t>
            </w:r>
          </w:p>
        </w:tc>
      </w:tr>
      <w:tr w:rsidR="00D33120" w:rsidRPr="001F7ADB" w14:paraId="1A6FCC3D"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51598824" w14:textId="77777777" w:rsidR="00D33120" w:rsidRPr="001F7ADB" w:rsidRDefault="00D33120" w:rsidP="00D33120">
            <w:pPr>
              <w:rPr>
                <w:color w:val="000000" w:themeColor="text1"/>
                <w:szCs w:val="21"/>
              </w:rPr>
            </w:pPr>
            <w:r w:rsidRPr="001F7ADB">
              <w:rPr>
                <w:color w:val="000000" w:themeColor="text1"/>
                <w:szCs w:val="21"/>
              </w:rPr>
              <w:t>每小时</w:t>
            </w:r>
          </w:p>
        </w:tc>
        <w:tc>
          <w:tcPr>
            <w:tcW w:w="4093" w:type="pct"/>
            <w:tcBorders>
              <w:top w:val="outset" w:sz="6" w:space="0" w:color="auto"/>
              <w:left w:val="outset" w:sz="6" w:space="0" w:color="auto"/>
              <w:bottom w:val="outset" w:sz="6" w:space="0" w:color="auto"/>
              <w:right w:val="outset" w:sz="6" w:space="0" w:color="auto"/>
            </w:tcBorders>
            <w:hideMark/>
          </w:tcPr>
          <w:p w14:paraId="72C8BFB7" w14:textId="77777777" w:rsidR="00D33120" w:rsidRPr="001F7ADB" w:rsidRDefault="00D33120" w:rsidP="00D33120">
            <w:pPr>
              <w:rPr>
                <w:color w:val="000000" w:themeColor="text1"/>
                <w:szCs w:val="21"/>
              </w:rPr>
            </w:pPr>
            <w:r w:rsidRPr="001F7ADB">
              <w:rPr>
                <w:color w:val="000000" w:themeColor="text1"/>
                <w:szCs w:val="21"/>
              </w:rPr>
              <w:t>表示数据汇聚采集时间以</w:t>
            </w:r>
            <w:r w:rsidRPr="001F7ADB">
              <w:rPr>
                <w:color w:val="000000" w:themeColor="text1"/>
                <w:szCs w:val="21"/>
              </w:rPr>
              <w:t>1</w:t>
            </w:r>
            <w:r w:rsidRPr="001F7ADB">
              <w:rPr>
                <w:color w:val="000000" w:themeColor="text1"/>
                <w:szCs w:val="21"/>
              </w:rPr>
              <w:t>小时为单位。如配置测试任务时测试周期选择为</w:t>
            </w:r>
            <w:r w:rsidRPr="001F7ADB">
              <w:rPr>
                <w:color w:val="000000" w:themeColor="text1"/>
                <w:szCs w:val="21"/>
              </w:rPr>
              <w:t>15</w:t>
            </w:r>
            <w:r w:rsidRPr="001F7ADB">
              <w:rPr>
                <w:color w:val="000000" w:themeColor="text1"/>
                <w:szCs w:val="21"/>
              </w:rPr>
              <w:t>分钟，则</w:t>
            </w:r>
            <w:r w:rsidRPr="001F7ADB">
              <w:rPr>
                <w:color w:val="000000" w:themeColor="text1"/>
                <w:szCs w:val="21"/>
              </w:rPr>
              <w:t>1</w:t>
            </w:r>
            <w:r w:rsidRPr="001F7ADB">
              <w:rPr>
                <w:color w:val="000000" w:themeColor="text1"/>
                <w:szCs w:val="21"/>
              </w:rPr>
              <w:t>小时有</w:t>
            </w:r>
            <w:r w:rsidRPr="001F7ADB">
              <w:rPr>
                <w:color w:val="000000" w:themeColor="text1"/>
                <w:szCs w:val="21"/>
              </w:rPr>
              <w:t>4</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4</w:t>
            </w:r>
            <w:r w:rsidRPr="001F7ADB">
              <w:rPr>
                <w:color w:val="000000" w:themeColor="text1"/>
                <w:szCs w:val="21"/>
              </w:rPr>
              <w:t>个数值的平均，最大，最小质量指标值。</w:t>
            </w:r>
          </w:p>
        </w:tc>
      </w:tr>
      <w:tr w:rsidR="00D33120" w:rsidRPr="001F7ADB" w14:paraId="6C6A0294"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4DFB0445" w14:textId="77777777" w:rsidR="00D33120" w:rsidRPr="001F7ADB" w:rsidRDefault="00D33120" w:rsidP="00D33120">
            <w:pPr>
              <w:rPr>
                <w:color w:val="000000" w:themeColor="text1"/>
                <w:szCs w:val="21"/>
              </w:rPr>
            </w:pPr>
            <w:r w:rsidRPr="001F7ADB">
              <w:rPr>
                <w:color w:val="000000" w:themeColor="text1"/>
                <w:szCs w:val="21"/>
              </w:rPr>
              <w:t>每天</w:t>
            </w:r>
          </w:p>
        </w:tc>
        <w:tc>
          <w:tcPr>
            <w:tcW w:w="4093" w:type="pct"/>
            <w:tcBorders>
              <w:top w:val="outset" w:sz="6" w:space="0" w:color="auto"/>
              <w:left w:val="outset" w:sz="6" w:space="0" w:color="auto"/>
              <w:bottom w:val="outset" w:sz="6" w:space="0" w:color="auto"/>
              <w:right w:val="outset" w:sz="6" w:space="0" w:color="auto"/>
            </w:tcBorders>
            <w:hideMark/>
          </w:tcPr>
          <w:p w14:paraId="31DFA92D" w14:textId="77777777" w:rsidR="00D33120" w:rsidRPr="001F7ADB" w:rsidRDefault="00D33120" w:rsidP="00D33120">
            <w:pPr>
              <w:rPr>
                <w:color w:val="000000" w:themeColor="text1"/>
                <w:szCs w:val="21"/>
              </w:rPr>
            </w:pPr>
            <w:r w:rsidRPr="001F7ADB">
              <w:rPr>
                <w:color w:val="000000" w:themeColor="text1"/>
                <w:szCs w:val="21"/>
              </w:rPr>
              <w:t>每天是采集小时的平均值数据进行展示，一天有</w:t>
            </w:r>
            <w:r w:rsidRPr="001F7ADB">
              <w:rPr>
                <w:color w:val="000000" w:themeColor="text1"/>
                <w:szCs w:val="21"/>
              </w:rPr>
              <w:t>24</w:t>
            </w:r>
            <w:r w:rsidRPr="001F7ADB">
              <w:rPr>
                <w:color w:val="000000" w:themeColor="text1"/>
                <w:szCs w:val="21"/>
              </w:rPr>
              <w:t>个小时，则每天有</w:t>
            </w:r>
            <w:r w:rsidRPr="001F7ADB">
              <w:rPr>
                <w:color w:val="000000" w:themeColor="text1"/>
                <w:szCs w:val="21"/>
              </w:rPr>
              <w:t>24</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24</w:t>
            </w:r>
            <w:r w:rsidRPr="001F7ADB">
              <w:rPr>
                <w:color w:val="000000" w:themeColor="text1"/>
                <w:szCs w:val="21"/>
              </w:rPr>
              <w:t>个数值的平均质量，最大，最小指标值。</w:t>
            </w:r>
          </w:p>
        </w:tc>
      </w:tr>
      <w:tr w:rsidR="00D33120" w:rsidRPr="001F7ADB" w14:paraId="1E18FBE1"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39F1E2CC" w14:textId="77777777" w:rsidR="00D33120" w:rsidRPr="001F7ADB" w:rsidRDefault="00D33120" w:rsidP="00D33120">
            <w:pPr>
              <w:rPr>
                <w:color w:val="000000" w:themeColor="text1"/>
                <w:szCs w:val="21"/>
              </w:rPr>
            </w:pPr>
            <w:r w:rsidRPr="001F7ADB">
              <w:rPr>
                <w:color w:val="000000" w:themeColor="text1"/>
                <w:szCs w:val="21"/>
              </w:rPr>
              <w:t>每周</w:t>
            </w:r>
          </w:p>
        </w:tc>
        <w:tc>
          <w:tcPr>
            <w:tcW w:w="4093" w:type="pct"/>
            <w:tcBorders>
              <w:top w:val="outset" w:sz="6" w:space="0" w:color="auto"/>
              <w:left w:val="outset" w:sz="6" w:space="0" w:color="auto"/>
              <w:bottom w:val="outset" w:sz="6" w:space="0" w:color="auto"/>
              <w:right w:val="outset" w:sz="6" w:space="0" w:color="auto"/>
            </w:tcBorders>
            <w:hideMark/>
          </w:tcPr>
          <w:p w14:paraId="0F968FD8" w14:textId="77777777" w:rsidR="00D33120" w:rsidRPr="001F7ADB" w:rsidRDefault="00D33120" w:rsidP="00D33120">
            <w:pPr>
              <w:rPr>
                <w:color w:val="000000" w:themeColor="text1"/>
                <w:szCs w:val="21"/>
              </w:rPr>
            </w:pPr>
            <w:r w:rsidRPr="001F7ADB">
              <w:rPr>
                <w:color w:val="000000" w:themeColor="text1"/>
                <w:szCs w:val="21"/>
              </w:rPr>
              <w:t>每周是采集每天内小时的平均值数据进行展示，每天内有</w:t>
            </w:r>
            <w:r w:rsidRPr="001F7ADB">
              <w:rPr>
                <w:color w:val="000000" w:themeColor="text1"/>
                <w:szCs w:val="21"/>
              </w:rPr>
              <w:t>24</w:t>
            </w:r>
            <w:r w:rsidRPr="001F7ADB">
              <w:rPr>
                <w:color w:val="000000" w:themeColor="text1"/>
                <w:szCs w:val="21"/>
              </w:rPr>
              <w:t>个小时，则每周有</w:t>
            </w:r>
            <w:r w:rsidRPr="001F7ADB">
              <w:rPr>
                <w:color w:val="000000" w:themeColor="text1"/>
                <w:szCs w:val="21"/>
              </w:rPr>
              <w:t>168</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168</w:t>
            </w:r>
            <w:r w:rsidRPr="001F7ADB">
              <w:rPr>
                <w:color w:val="000000" w:themeColor="text1"/>
                <w:szCs w:val="21"/>
              </w:rPr>
              <w:t>个数值的平均，最大，最小质量指标值。</w:t>
            </w:r>
          </w:p>
        </w:tc>
      </w:tr>
      <w:tr w:rsidR="00D33120" w:rsidRPr="001F7ADB" w14:paraId="54EB7BCA"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3F83B93C" w14:textId="77777777" w:rsidR="00D33120" w:rsidRPr="001F7ADB" w:rsidRDefault="00D33120" w:rsidP="00D33120">
            <w:pPr>
              <w:rPr>
                <w:color w:val="000000" w:themeColor="text1"/>
                <w:szCs w:val="21"/>
              </w:rPr>
            </w:pPr>
            <w:r w:rsidRPr="001F7ADB">
              <w:rPr>
                <w:color w:val="000000" w:themeColor="text1"/>
                <w:szCs w:val="21"/>
              </w:rPr>
              <w:t>每月</w:t>
            </w:r>
          </w:p>
        </w:tc>
        <w:tc>
          <w:tcPr>
            <w:tcW w:w="4093" w:type="pct"/>
            <w:tcBorders>
              <w:top w:val="outset" w:sz="6" w:space="0" w:color="auto"/>
              <w:left w:val="outset" w:sz="6" w:space="0" w:color="auto"/>
              <w:bottom w:val="outset" w:sz="6" w:space="0" w:color="auto"/>
              <w:right w:val="outset" w:sz="6" w:space="0" w:color="auto"/>
            </w:tcBorders>
            <w:hideMark/>
          </w:tcPr>
          <w:p w14:paraId="3B660C1D" w14:textId="77777777" w:rsidR="00D33120" w:rsidRPr="001F7ADB" w:rsidRDefault="00D33120" w:rsidP="00D33120">
            <w:pPr>
              <w:rPr>
                <w:color w:val="000000" w:themeColor="text1"/>
                <w:szCs w:val="21"/>
              </w:rPr>
            </w:pPr>
            <w:r w:rsidRPr="001F7ADB">
              <w:rPr>
                <w:color w:val="000000" w:themeColor="text1"/>
                <w:szCs w:val="21"/>
              </w:rPr>
              <w:t>每月是采集每天的平均值数据进行展示，以每月为</w:t>
            </w:r>
            <w:r w:rsidRPr="001F7ADB">
              <w:rPr>
                <w:color w:val="000000" w:themeColor="text1"/>
                <w:szCs w:val="21"/>
              </w:rPr>
              <w:t>30</w:t>
            </w:r>
            <w:r w:rsidRPr="001F7ADB">
              <w:rPr>
                <w:color w:val="000000" w:themeColor="text1"/>
                <w:szCs w:val="21"/>
              </w:rPr>
              <w:t>天计，则每月有</w:t>
            </w:r>
            <w:r w:rsidRPr="001F7ADB">
              <w:rPr>
                <w:color w:val="000000" w:themeColor="text1"/>
                <w:szCs w:val="21"/>
              </w:rPr>
              <w:t>30</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30</w:t>
            </w:r>
            <w:r w:rsidRPr="001F7ADB">
              <w:rPr>
                <w:color w:val="000000" w:themeColor="text1"/>
                <w:szCs w:val="21"/>
              </w:rPr>
              <w:t>个数值的平均，最大，最小质量指标值。</w:t>
            </w:r>
          </w:p>
        </w:tc>
      </w:tr>
      <w:tr w:rsidR="00D33120" w:rsidRPr="001F7ADB" w14:paraId="2D345131" w14:textId="77777777" w:rsidTr="00D33120">
        <w:trPr>
          <w:tblCellSpacing w:w="0" w:type="dxa"/>
          <w:jc w:val="center"/>
        </w:trPr>
        <w:tc>
          <w:tcPr>
            <w:tcW w:w="907" w:type="pct"/>
            <w:tcBorders>
              <w:top w:val="outset" w:sz="6" w:space="0" w:color="auto"/>
              <w:left w:val="outset" w:sz="6" w:space="0" w:color="auto"/>
              <w:bottom w:val="outset" w:sz="6" w:space="0" w:color="auto"/>
              <w:right w:val="outset" w:sz="6" w:space="0" w:color="auto"/>
            </w:tcBorders>
            <w:hideMark/>
          </w:tcPr>
          <w:p w14:paraId="68F8EA9E" w14:textId="77777777" w:rsidR="00D33120" w:rsidRPr="001F7ADB" w:rsidRDefault="00D33120" w:rsidP="00D33120">
            <w:pPr>
              <w:rPr>
                <w:color w:val="000000" w:themeColor="text1"/>
                <w:szCs w:val="21"/>
              </w:rPr>
            </w:pPr>
            <w:r w:rsidRPr="001F7ADB">
              <w:rPr>
                <w:color w:val="000000" w:themeColor="text1"/>
                <w:szCs w:val="21"/>
              </w:rPr>
              <w:t>每年</w:t>
            </w:r>
          </w:p>
        </w:tc>
        <w:tc>
          <w:tcPr>
            <w:tcW w:w="4093" w:type="pct"/>
            <w:tcBorders>
              <w:top w:val="outset" w:sz="6" w:space="0" w:color="auto"/>
              <w:left w:val="outset" w:sz="6" w:space="0" w:color="auto"/>
              <w:bottom w:val="outset" w:sz="6" w:space="0" w:color="auto"/>
              <w:right w:val="outset" w:sz="6" w:space="0" w:color="auto"/>
            </w:tcBorders>
            <w:hideMark/>
          </w:tcPr>
          <w:p w14:paraId="304DA15E" w14:textId="77777777" w:rsidR="00D33120" w:rsidRPr="001F7ADB" w:rsidRDefault="00D33120" w:rsidP="00D33120">
            <w:pPr>
              <w:rPr>
                <w:color w:val="000000" w:themeColor="text1"/>
                <w:szCs w:val="21"/>
              </w:rPr>
            </w:pPr>
            <w:r w:rsidRPr="001F7ADB">
              <w:rPr>
                <w:color w:val="000000" w:themeColor="text1"/>
                <w:szCs w:val="21"/>
              </w:rPr>
              <w:t>每年是采集每天的平均值数据进行展示，以每年为</w:t>
            </w:r>
            <w:r w:rsidRPr="001F7ADB">
              <w:rPr>
                <w:color w:val="000000" w:themeColor="text1"/>
                <w:szCs w:val="21"/>
              </w:rPr>
              <w:t>365</w:t>
            </w:r>
            <w:r w:rsidRPr="001F7ADB">
              <w:rPr>
                <w:color w:val="000000" w:themeColor="text1"/>
                <w:szCs w:val="21"/>
              </w:rPr>
              <w:t>天计，则每年有</w:t>
            </w:r>
            <w:r w:rsidRPr="001F7ADB">
              <w:rPr>
                <w:color w:val="000000" w:themeColor="text1"/>
                <w:szCs w:val="21"/>
              </w:rPr>
              <w:t>365</w:t>
            </w:r>
            <w:r w:rsidRPr="001F7ADB">
              <w:rPr>
                <w:color w:val="000000" w:themeColor="text1"/>
                <w:szCs w:val="21"/>
              </w:rPr>
              <w:t>个数值，</w:t>
            </w:r>
            <w:r w:rsidRPr="001F7ADB">
              <w:rPr>
                <w:color w:val="000000" w:themeColor="text1"/>
                <w:szCs w:val="21"/>
              </w:rPr>
              <w:t>“TWAMP</w:t>
            </w:r>
            <w:r w:rsidRPr="001F7ADB">
              <w:rPr>
                <w:color w:val="000000" w:themeColor="text1"/>
                <w:szCs w:val="21"/>
              </w:rPr>
              <w:t>质量报表</w:t>
            </w:r>
            <w:r w:rsidRPr="001F7ADB">
              <w:rPr>
                <w:color w:val="000000" w:themeColor="text1"/>
                <w:szCs w:val="21"/>
              </w:rPr>
              <w:t>”</w:t>
            </w:r>
            <w:r w:rsidRPr="001F7ADB">
              <w:rPr>
                <w:color w:val="000000" w:themeColor="text1"/>
                <w:szCs w:val="21"/>
              </w:rPr>
              <w:t>反映的是</w:t>
            </w:r>
            <w:r w:rsidRPr="001F7ADB">
              <w:rPr>
                <w:color w:val="000000" w:themeColor="text1"/>
                <w:szCs w:val="21"/>
              </w:rPr>
              <w:t>365</w:t>
            </w:r>
            <w:r w:rsidRPr="001F7ADB">
              <w:rPr>
                <w:color w:val="000000" w:themeColor="text1"/>
                <w:szCs w:val="21"/>
              </w:rPr>
              <w:t>个数值的平均，最大，最小质量指标值。</w:t>
            </w:r>
          </w:p>
        </w:tc>
      </w:tr>
    </w:tbl>
    <w:p w14:paraId="4B1B8790"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lastRenderedPageBreak/>
        <w:t>支持数据排序：报表表头中提供向上或向下箭头，系统管理员可使用这些箭头对数据进行升序或降序排列。</w:t>
      </w:r>
    </w:p>
    <w:p w14:paraId="7A2C7314"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支持过滤数据：报表支持对数据进行过滤显示。</w:t>
      </w:r>
    </w:p>
    <w:p w14:paraId="1647C951"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支持自定义表头：可根据需求，删除或重新排序报表的表头。</w:t>
      </w:r>
    </w:p>
    <w:p w14:paraId="5B02F66D"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查看并导出报表，可根据需要自定义时间粒度（</w:t>
      </w:r>
      <w:r w:rsidRPr="001F7ADB">
        <w:rPr>
          <w:color w:val="000000" w:themeColor="text1"/>
          <w:szCs w:val="21"/>
        </w:rPr>
        <w:t>15</w:t>
      </w:r>
      <w:r w:rsidRPr="001F7ADB">
        <w:rPr>
          <w:color w:val="000000" w:themeColor="text1"/>
          <w:szCs w:val="21"/>
        </w:rPr>
        <w:t>分钟、每小时等），报表数据列，并导出报表数据。</w:t>
      </w:r>
    </w:p>
    <w:p w14:paraId="1BB490D0"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导出文件类型包括</w:t>
      </w:r>
      <w:r w:rsidRPr="001F7ADB">
        <w:rPr>
          <w:color w:val="000000" w:themeColor="text1"/>
          <w:szCs w:val="21"/>
        </w:rPr>
        <w:t>EXCEL</w:t>
      </w:r>
      <w:r w:rsidRPr="001F7ADB">
        <w:rPr>
          <w:color w:val="000000" w:themeColor="text1"/>
          <w:szCs w:val="21"/>
        </w:rPr>
        <w:t>、</w:t>
      </w:r>
      <w:r w:rsidRPr="001F7ADB">
        <w:rPr>
          <w:color w:val="000000" w:themeColor="text1"/>
          <w:szCs w:val="21"/>
        </w:rPr>
        <w:t>CSV</w:t>
      </w:r>
      <w:r w:rsidRPr="001F7ADB">
        <w:rPr>
          <w:color w:val="000000" w:themeColor="text1"/>
          <w:szCs w:val="21"/>
        </w:rPr>
        <w:t>、</w:t>
      </w:r>
      <w:r w:rsidRPr="001F7ADB">
        <w:rPr>
          <w:color w:val="000000" w:themeColor="text1"/>
          <w:szCs w:val="21"/>
        </w:rPr>
        <w:t>PDF</w:t>
      </w:r>
      <w:r w:rsidRPr="001F7ADB">
        <w:rPr>
          <w:color w:val="000000" w:themeColor="text1"/>
          <w:szCs w:val="21"/>
        </w:rPr>
        <w:t>。</w:t>
      </w:r>
    </w:p>
    <w:p w14:paraId="79242D89"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523" w:name="_Toc467481772"/>
      <w:bookmarkStart w:id="524" w:name="_Toc19695313"/>
      <w:bookmarkStart w:id="525" w:name="_Toc53650156"/>
      <w:r w:rsidRPr="001F7ADB">
        <w:rPr>
          <w:rFonts w:ascii="Times New Roman" w:hAnsi="Times New Roman"/>
          <w:b w:val="0"/>
          <w:color w:val="000000" w:themeColor="text1"/>
          <w:sz w:val="24"/>
          <w:szCs w:val="24"/>
        </w:rPr>
        <w:t>质量地图呈现</w:t>
      </w:r>
      <w:bookmarkEnd w:id="523"/>
      <w:bookmarkEnd w:id="524"/>
      <w:bookmarkEnd w:id="525"/>
    </w:p>
    <w:p w14:paraId="7BF3E6E3"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支持查看</w:t>
      </w:r>
      <w:r w:rsidRPr="001F7ADB">
        <w:rPr>
          <w:color w:val="000000" w:themeColor="text1"/>
          <w:szCs w:val="21"/>
        </w:rPr>
        <w:t>TWAMP</w:t>
      </w:r>
      <w:r w:rsidRPr="001F7ADB">
        <w:rPr>
          <w:color w:val="000000" w:themeColor="text1"/>
          <w:szCs w:val="21"/>
        </w:rPr>
        <w:t>质量区域地图，可呈现不同区域的</w:t>
      </w:r>
      <w:r w:rsidRPr="001F7ADB">
        <w:rPr>
          <w:color w:val="000000" w:themeColor="text1"/>
          <w:szCs w:val="21"/>
        </w:rPr>
        <w:t>TWAMP</w:t>
      </w:r>
      <w:r w:rsidRPr="001F7ADB">
        <w:rPr>
          <w:color w:val="000000" w:themeColor="text1"/>
          <w:szCs w:val="21"/>
        </w:rPr>
        <w:t>质量分布情况。</w:t>
      </w:r>
    </w:p>
    <w:p w14:paraId="56ED9810" w14:textId="77777777" w:rsidR="00D33120" w:rsidRDefault="00D33120" w:rsidP="00D33120">
      <w:pPr>
        <w:spacing w:beforeLines="50" w:before="156"/>
        <w:ind w:rightChars="107" w:right="225" w:firstLineChars="200" w:firstLine="420"/>
        <w:rPr>
          <w:color w:val="000000" w:themeColor="text1"/>
          <w:szCs w:val="21"/>
        </w:rPr>
      </w:pPr>
      <w:bookmarkStart w:id="526" w:name="_Toc467481773"/>
      <w:r w:rsidRPr="001F7ADB">
        <w:rPr>
          <w:color w:val="000000" w:themeColor="text1"/>
          <w:szCs w:val="21"/>
        </w:rPr>
        <w:t>支持配置地图指标：可选择</w:t>
      </w:r>
      <w:r w:rsidRPr="001F7ADB">
        <w:rPr>
          <w:color w:val="000000" w:themeColor="text1"/>
          <w:szCs w:val="21"/>
        </w:rPr>
        <w:t>TWAMP/ICMP</w:t>
      </w:r>
      <w:r w:rsidRPr="001F7ADB">
        <w:rPr>
          <w:color w:val="000000" w:themeColor="text1"/>
          <w:szCs w:val="21"/>
        </w:rPr>
        <w:t>对应性能指标。</w:t>
      </w:r>
    </w:p>
    <w:p w14:paraId="73EF728E"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地图染色告警设置：根据区域业务某个指标超过设置的阈值级别，支持以不同的颜色显示在界面地图上。</w:t>
      </w:r>
    </w:p>
    <w:p w14:paraId="440A9C22"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针对全网业务，使用</w:t>
      </w:r>
      <w:r w:rsidRPr="001F7ADB">
        <w:rPr>
          <w:color w:val="000000" w:themeColor="text1"/>
          <w:szCs w:val="21"/>
        </w:rPr>
        <w:t>TWAMP</w:t>
      </w:r>
      <w:r w:rsidRPr="001F7ADB">
        <w:rPr>
          <w:color w:val="000000" w:themeColor="text1"/>
          <w:szCs w:val="21"/>
        </w:rPr>
        <w:t>或</w:t>
      </w:r>
      <w:r w:rsidRPr="001F7ADB">
        <w:rPr>
          <w:color w:val="000000" w:themeColor="text1"/>
          <w:szCs w:val="21"/>
        </w:rPr>
        <w:t>ICMP</w:t>
      </w:r>
      <w:r w:rsidRPr="001F7ADB">
        <w:rPr>
          <w:color w:val="000000" w:themeColor="text1"/>
          <w:szCs w:val="21"/>
        </w:rPr>
        <w:t>监测相应的性能指标；依据门限设定对业务进行标记，例如时延、丢包或抖动指标严重越限的，标记为有严重质量问题的业务，稍有丢包和越限的，标记为重要质量问题的业务。</w:t>
      </w:r>
    </w:p>
    <w:p w14:paraId="6614A994"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单个测量实例的质量问题等级可参照性能告警等级分为严重质量问题、重要质量问题、普通质量问题和轻微质量问题。</w:t>
      </w:r>
    </w:p>
    <w:p w14:paraId="41BA7BD1"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针对某一管理区域，遍历该区域下所有测量实例。针对每一区域，质量问题实例</w:t>
      </w:r>
      <w:r w:rsidRPr="001F7ADB">
        <w:rPr>
          <w:color w:val="000000" w:themeColor="text1"/>
          <w:szCs w:val="21"/>
        </w:rPr>
        <w:t>/</w:t>
      </w:r>
      <w:r w:rsidRPr="001F7ADB">
        <w:rPr>
          <w:color w:val="000000" w:themeColor="text1"/>
          <w:szCs w:val="21"/>
        </w:rPr>
        <w:t>所有实例</w:t>
      </w:r>
      <w:r w:rsidRPr="001F7ADB">
        <w:rPr>
          <w:color w:val="000000" w:themeColor="text1"/>
          <w:szCs w:val="21"/>
        </w:rPr>
        <w:t xml:space="preserve"> *100%</w:t>
      </w:r>
      <w:r w:rsidRPr="001F7ADB">
        <w:rPr>
          <w:color w:val="000000" w:themeColor="text1"/>
          <w:szCs w:val="21"/>
        </w:rPr>
        <w:t>。</w:t>
      </w:r>
    </w:p>
    <w:p w14:paraId="2A2CCDBB" w14:textId="77777777" w:rsidR="00D33120" w:rsidRPr="001F7ADB" w:rsidRDefault="00D33120" w:rsidP="00D33120">
      <w:pPr>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绿色表示区域业务指标情况为好级</w:t>
      </w:r>
    </w:p>
    <w:p w14:paraId="13DD3961" w14:textId="77777777" w:rsidR="00D33120" w:rsidRPr="001F7ADB" w:rsidRDefault="00D33120" w:rsidP="00D33120">
      <w:pPr>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黄色表示区域业务指标情况为中级</w:t>
      </w:r>
    </w:p>
    <w:p w14:paraId="28EF0BCA" w14:textId="77777777" w:rsidR="00D33120" w:rsidRPr="001F7ADB" w:rsidRDefault="00D33120" w:rsidP="00D33120">
      <w:pPr>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红色表示区域业务指标情况为差级</w:t>
      </w:r>
    </w:p>
    <w:p w14:paraId="75A41E25" w14:textId="77777777" w:rsidR="00D33120" w:rsidRPr="001F7ADB" w:rsidRDefault="00D33120" w:rsidP="00D33120">
      <w:pPr>
        <w:rPr>
          <w:color w:val="000000" w:themeColor="text1"/>
          <w:szCs w:val="21"/>
        </w:rPr>
      </w:pPr>
      <w:r w:rsidRPr="001F7ADB">
        <w:rPr>
          <w:color w:val="000000" w:themeColor="text1"/>
          <w:szCs w:val="21"/>
        </w:rPr>
        <w:t>−</w:t>
      </w:r>
      <w:r w:rsidRPr="001F7ADB">
        <w:rPr>
          <w:color w:val="000000" w:themeColor="text1"/>
          <w:szCs w:val="21"/>
        </w:rPr>
        <w:tab/>
      </w:r>
      <w:r w:rsidRPr="001F7ADB">
        <w:rPr>
          <w:color w:val="000000" w:themeColor="text1"/>
          <w:szCs w:val="21"/>
        </w:rPr>
        <w:t>蓝色表示区域未监控</w:t>
      </w:r>
    </w:p>
    <w:p w14:paraId="34256282"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地图染色规则如下：</w:t>
      </w:r>
    </w:p>
    <w:p w14:paraId="1940F2D1"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当某一区域的业务质量出现问题时，会根据问题的严重程度，以不同的颜色显示在地图上。建议：</w:t>
      </w:r>
    </w:p>
    <w:p w14:paraId="6BAFEA61" w14:textId="77777777" w:rsidR="00D33120" w:rsidRPr="001F7ADB" w:rsidRDefault="00D33120" w:rsidP="00D33120">
      <w:pPr>
        <w:ind w:leftChars="200" w:left="420"/>
        <w:rPr>
          <w:color w:val="000000" w:themeColor="text1"/>
          <w:szCs w:val="21"/>
        </w:rPr>
      </w:pPr>
      <w:r w:rsidRPr="001F7ADB">
        <w:rPr>
          <w:color w:val="000000" w:themeColor="text1"/>
          <w:szCs w:val="21"/>
        </w:rPr>
        <w:t>■</w:t>
      </w:r>
      <w:r w:rsidRPr="001F7ADB">
        <w:rPr>
          <w:color w:val="000000" w:themeColor="text1"/>
          <w:szCs w:val="21"/>
        </w:rPr>
        <w:t>当该区域有严重流量问题的比例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)&gt;=10%</w:t>
      </w:r>
      <w:r w:rsidRPr="001F7ADB">
        <w:rPr>
          <w:color w:val="000000" w:themeColor="text1"/>
          <w:szCs w:val="21"/>
        </w:rPr>
        <w:t>，地图上该区域将显示红色。</w:t>
      </w:r>
    </w:p>
    <w:p w14:paraId="56BF7CC1" w14:textId="77777777" w:rsidR="00D33120" w:rsidRPr="001F7ADB" w:rsidRDefault="00D33120" w:rsidP="00D33120">
      <w:pPr>
        <w:ind w:leftChars="200" w:left="420"/>
        <w:rPr>
          <w:color w:val="000000" w:themeColor="text1"/>
          <w:szCs w:val="21"/>
        </w:rPr>
      </w:pPr>
      <w:r w:rsidRPr="001F7ADB">
        <w:rPr>
          <w:color w:val="000000" w:themeColor="text1"/>
          <w:szCs w:val="21"/>
        </w:rPr>
        <w:t>■</w:t>
      </w:r>
      <w:r w:rsidRPr="001F7ADB">
        <w:rPr>
          <w:color w:val="000000" w:themeColor="text1"/>
          <w:szCs w:val="21"/>
        </w:rPr>
        <w:t>当该区域存在有严重流量问题时，有严重流量问题的比例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)&lt;10%</w:t>
      </w:r>
      <w:r w:rsidRPr="001F7ADB">
        <w:rPr>
          <w:color w:val="000000" w:themeColor="text1"/>
          <w:szCs w:val="21"/>
        </w:rPr>
        <w:t>且有严重流量问题的比例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w:t>
      </w:r>
      <w:r w:rsidRPr="001F7ADB">
        <w:rPr>
          <w:color w:val="000000" w:themeColor="text1"/>
          <w:szCs w:val="21"/>
        </w:rPr>
        <w:t>有重要流量问题的比例</w:t>
      </w:r>
      <w:r w:rsidRPr="001F7ADB">
        <w:rPr>
          <w:color w:val="000000" w:themeColor="text1"/>
          <w:szCs w:val="21"/>
        </w:rPr>
        <w:t>(</w:t>
      </w:r>
      <w:r w:rsidRPr="001F7ADB">
        <w:rPr>
          <w:color w:val="000000" w:themeColor="text1"/>
          <w:szCs w:val="21"/>
        </w:rPr>
        <w:t>黄色比例</w:t>
      </w:r>
      <w:r w:rsidRPr="001F7ADB">
        <w:rPr>
          <w:color w:val="000000" w:themeColor="text1"/>
          <w:szCs w:val="21"/>
        </w:rPr>
        <w:t>)&gt;=10%</w:t>
      </w:r>
      <w:r w:rsidRPr="001F7ADB">
        <w:rPr>
          <w:color w:val="000000" w:themeColor="text1"/>
          <w:szCs w:val="21"/>
        </w:rPr>
        <w:t>，地图上该区域将显示黄色。</w:t>
      </w:r>
    </w:p>
    <w:p w14:paraId="0B21D926" w14:textId="77777777" w:rsidR="00D33120" w:rsidRPr="001F7ADB" w:rsidRDefault="00D33120" w:rsidP="00D33120">
      <w:pPr>
        <w:ind w:leftChars="200" w:left="420"/>
        <w:rPr>
          <w:color w:val="000000" w:themeColor="text1"/>
          <w:szCs w:val="21"/>
        </w:rPr>
      </w:pPr>
      <w:r w:rsidRPr="001F7ADB">
        <w:rPr>
          <w:color w:val="000000" w:themeColor="text1"/>
          <w:szCs w:val="21"/>
        </w:rPr>
        <w:t>■</w:t>
      </w:r>
      <w:r w:rsidRPr="001F7ADB">
        <w:rPr>
          <w:color w:val="000000" w:themeColor="text1"/>
          <w:szCs w:val="21"/>
        </w:rPr>
        <w:t>当该区域，有严重问题的比例</w:t>
      </w:r>
      <w:r w:rsidRPr="001F7ADB">
        <w:rPr>
          <w:color w:val="000000" w:themeColor="text1"/>
          <w:szCs w:val="21"/>
        </w:rPr>
        <w:t>(</w:t>
      </w:r>
      <w:r w:rsidRPr="001F7ADB">
        <w:rPr>
          <w:color w:val="000000" w:themeColor="text1"/>
          <w:szCs w:val="21"/>
        </w:rPr>
        <w:t>红色比例</w:t>
      </w:r>
      <w:r w:rsidRPr="001F7ADB">
        <w:rPr>
          <w:color w:val="000000" w:themeColor="text1"/>
          <w:szCs w:val="21"/>
        </w:rPr>
        <w:t>)+</w:t>
      </w:r>
      <w:r w:rsidRPr="001F7ADB">
        <w:rPr>
          <w:color w:val="000000" w:themeColor="text1"/>
          <w:szCs w:val="21"/>
        </w:rPr>
        <w:t>有重要问题的比例</w:t>
      </w:r>
      <w:r w:rsidRPr="001F7ADB">
        <w:rPr>
          <w:color w:val="000000" w:themeColor="text1"/>
          <w:szCs w:val="21"/>
        </w:rPr>
        <w:t>(</w:t>
      </w:r>
      <w:r w:rsidRPr="001F7ADB">
        <w:rPr>
          <w:color w:val="000000" w:themeColor="text1"/>
          <w:szCs w:val="21"/>
        </w:rPr>
        <w:t>黄色比例</w:t>
      </w:r>
      <w:r w:rsidRPr="001F7ADB">
        <w:rPr>
          <w:color w:val="000000" w:themeColor="text1"/>
          <w:szCs w:val="21"/>
        </w:rPr>
        <w:t>)&lt;10%</w:t>
      </w:r>
      <w:r w:rsidRPr="001F7ADB">
        <w:rPr>
          <w:color w:val="000000" w:themeColor="text1"/>
          <w:szCs w:val="21"/>
        </w:rPr>
        <w:t>，地图上该区域将显示绿色</w:t>
      </w:r>
    </w:p>
    <w:p w14:paraId="2C9442E6" w14:textId="77777777" w:rsidR="00D33120" w:rsidRDefault="00D33120" w:rsidP="00D33120">
      <w:pPr>
        <w:spacing w:beforeLines="50" w:before="156"/>
        <w:ind w:rightChars="107" w:right="225" w:firstLineChars="200" w:firstLine="420"/>
        <w:rPr>
          <w:color w:val="000000" w:themeColor="text1"/>
          <w:szCs w:val="21"/>
        </w:rPr>
      </w:pPr>
      <w:bookmarkStart w:id="527" w:name="u_help_utwamp_00031_3__cmd_u_help_utwamp"/>
      <w:bookmarkStart w:id="528" w:name="cmd_u_help_utwamp_00031_cmd01"/>
      <w:bookmarkEnd w:id="527"/>
      <w:bookmarkEnd w:id="528"/>
      <w:r w:rsidRPr="001F7ADB">
        <w:rPr>
          <w:color w:val="000000" w:themeColor="text1"/>
          <w:szCs w:val="21"/>
        </w:rPr>
        <w:t>查看某区域的业务质量状况：在区域地图上单击区域名称，可显示当前区域相关的业务质量数据，并进一步钻取展开该区域所有测试例中的相应指标的详情，并支持对结果进行排序。</w:t>
      </w:r>
    </w:p>
    <w:p w14:paraId="4ED73EF4"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529" w:name="_Toc534278295"/>
      <w:bookmarkStart w:id="530" w:name="_Toc19695314"/>
      <w:bookmarkStart w:id="531" w:name="_Toc53650157"/>
      <w:bookmarkEnd w:id="529"/>
      <w:r w:rsidRPr="001F7ADB">
        <w:rPr>
          <w:rFonts w:ascii="Times New Roman" w:hAnsi="Times New Roman"/>
          <w:b w:val="0"/>
          <w:color w:val="000000" w:themeColor="text1"/>
          <w:sz w:val="24"/>
          <w:szCs w:val="24"/>
        </w:rPr>
        <w:lastRenderedPageBreak/>
        <w:t>质量告警分析</w:t>
      </w:r>
      <w:bookmarkEnd w:id="526"/>
      <w:bookmarkEnd w:id="530"/>
      <w:bookmarkEnd w:id="531"/>
    </w:p>
    <w:p w14:paraId="329708D5"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支持针对时延、抖动、丢包率等指标设定阈值，在网络质量劣化超过阈值时产生告警，告警级别可设置，利于客户针对不同的告警采取不同的措施，建议设置为：</w:t>
      </w:r>
    </w:p>
    <w:tbl>
      <w:tblPr>
        <w:tblW w:w="8222" w:type="dxa"/>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08"/>
        <w:gridCol w:w="3608"/>
        <w:gridCol w:w="3606"/>
      </w:tblGrid>
      <w:tr w:rsidR="00D33120" w:rsidRPr="001F7ADB" w14:paraId="67618B0A" w14:textId="77777777" w:rsidTr="00D33120">
        <w:trPr>
          <w:cantSplit/>
          <w:tblCellSpacing w:w="0" w:type="dxa"/>
          <w:jc w:val="center"/>
        </w:trPr>
        <w:tc>
          <w:tcPr>
            <w:tcW w:w="613" w:type="pct"/>
            <w:tcBorders>
              <w:top w:val="outset" w:sz="6" w:space="0" w:color="auto"/>
              <w:left w:val="outset" w:sz="6" w:space="0" w:color="auto"/>
              <w:bottom w:val="outset" w:sz="6" w:space="0" w:color="auto"/>
              <w:right w:val="outset" w:sz="6" w:space="0" w:color="auto"/>
            </w:tcBorders>
            <w:hideMark/>
          </w:tcPr>
          <w:p w14:paraId="673AA653" w14:textId="77777777" w:rsidR="00D33120" w:rsidRPr="001F7ADB" w:rsidRDefault="00D33120" w:rsidP="00D33120">
            <w:pPr>
              <w:pStyle w:val="TableHeading"/>
              <w:spacing w:line="240" w:lineRule="auto"/>
              <w:rPr>
                <w:rFonts w:ascii="Times New Roman" w:hAnsi="Times New Roman" w:cs="Times New Roman" w:hint="default"/>
                <w:color w:val="000000" w:themeColor="text1"/>
              </w:rPr>
            </w:pPr>
            <w:r w:rsidRPr="001F7ADB">
              <w:rPr>
                <w:rFonts w:ascii="Times New Roman" w:hAnsi="Times New Roman" w:cs="Times New Roman" w:hint="default"/>
                <w:color w:val="000000" w:themeColor="text1"/>
              </w:rPr>
              <w:t>告警级别</w:t>
            </w:r>
          </w:p>
        </w:tc>
        <w:tc>
          <w:tcPr>
            <w:tcW w:w="2194" w:type="pct"/>
            <w:tcBorders>
              <w:top w:val="outset" w:sz="6" w:space="0" w:color="auto"/>
              <w:left w:val="outset" w:sz="6" w:space="0" w:color="auto"/>
              <w:bottom w:val="outset" w:sz="6" w:space="0" w:color="auto"/>
              <w:right w:val="outset" w:sz="6" w:space="0" w:color="auto"/>
            </w:tcBorders>
            <w:hideMark/>
          </w:tcPr>
          <w:p w14:paraId="500B9AEA" w14:textId="77777777" w:rsidR="00D33120" w:rsidRPr="001F7ADB" w:rsidRDefault="00D33120" w:rsidP="00D33120">
            <w:pPr>
              <w:pStyle w:val="TableHeading"/>
              <w:spacing w:line="240" w:lineRule="auto"/>
              <w:rPr>
                <w:rFonts w:ascii="Times New Roman" w:hAnsi="Times New Roman" w:cs="Times New Roman" w:hint="default"/>
                <w:color w:val="000000" w:themeColor="text1"/>
              </w:rPr>
            </w:pPr>
            <w:r w:rsidRPr="001F7ADB">
              <w:rPr>
                <w:rFonts w:ascii="Times New Roman" w:hAnsi="Times New Roman" w:cs="Times New Roman" w:hint="default"/>
                <w:color w:val="000000" w:themeColor="text1"/>
              </w:rPr>
              <w:t>说明</w:t>
            </w:r>
          </w:p>
        </w:tc>
        <w:tc>
          <w:tcPr>
            <w:tcW w:w="2193" w:type="pct"/>
            <w:tcBorders>
              <w:top w:val="outset" w:sz="6" w:space="0" w:color="auto"/>
              <w:left w:val="outset" w:sz="6" w:space="0" w:color="auto"/>
              <w:bottom w:val="outset" w:sz="6" w:space="0" w:color="auto"/>
              <w:right w:val="outset" w:sz="6" w:space="0" w:color="auto"/>
            </w:tcBorders>
            <w:hideMark/>
          </w:tcPr>
          <w:p w14:paraId="6842D7E6" w14:textId="77777777" w:rsidR="00D33120" w:rsidRPr="001F7ADB" w:rsidRDefault="00D33120" w:rsidP="00D33120">
            <w:pPr>
              <w:pStyle w:val="TableHeading"/>
              <w:spacing w:line="240" w:lineRule="auto"/>
              <w:rPr>
                <w:rFonts w:ascii="Times New Roman" w:hAnsi="Times New Roman" w:cs="Times New Roman" w:hint="default"/>
                <w:color w:val="000000" w:themeColor="text1"/>
              </w:rPr>
            </w:pPr>
            <w:r w:rsidRPr="001F7ADB">
              <w:rPr>
                <w:rFonts w:ascii="Times New Roman" w:hAnsi="Times New Roman" w:cs="Times New Roman" w:hint="default"/>
                <w:color w:val="000000" w:themeColor="text1"/>
              </w:rPr>
              <w:t>处理办法</w:t>
            </w:r>
          </w:p>
        </w:tc>
      </w:tr>
      <w:tr w:rsidR="00D33120" w:rsidRPr="001F7ADB" w14:paraId="07928627" w14:textId="77777777" w:rsidTr="00D33120">
        <w:trPr>
          <w:cantSplit/>
          <w:tblCellSpacing w:w="0" w:type="dxa"/>
          <w:jc w:val="center"/>
        </w:trPr>
        <w:tc>
          <w:tcPr>
            <w:tcW w:w="613" w:type="pct"/>
            <w:tcBorders>
              <w:top w:val="outset" w:sz="6" w:space="0" w:color="auto"/>
              <w:left w:val="outset" w:sz="6" w:space="0" w:color="auto"/>
              <w:bottom w:val="outset" w:sz="6" w:space="0" w:color="auto"/>
              <w:right w:val="outset" w:sz="6" w:space="0" w:color="auto"/>
            </w:tcBorders>
            <w:hideMark/>
          </w:tcPr>
          <w:p w14:paraId="241FDB79" w14:textId="2D581280"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紧急告警</w:t>
            </w:r>
            <w:r>
              <w:rPr>
                <w:rFonts w:cs="Times New Roman" w:hint="default"/>
                <w:noProof/>
                <w:color w:val="000000" w:themeColor="text1"/>
              </w:rPr>
              <mc:AlternateContent>
                <mc:Choice Requires="wps">
                  <w:drawing>
                    <wp:inline distT="0" distB="0" distL="0" distR="0" wp14:anchorId="1B660C02" wp14:editId="60941E37">
                      <wp:extent cx="318770" cy="318770"/>
                      <wp:effectExtent l="3175" t="2540" r="1905" b="2540"/>
                      <wp:docPr id="55" name="矩形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7AF06" id="矩形 55" o:spid="_x0000_s1026" style="width:25.1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" filled="f" stroked="f">
                      <o:lock v:ext="edit" aspectratio="t"/>
                      <w10:anchorlock/>
                    </v:rect>
                  </w:pict>
                </mc:Fallback>
              </mc:AlternateContent>
            </w:r>
          </w:p>
        </w:tc>
        <w:tc>
          <w:tcPr>
            <w:tcW w:w="2194" w:type="pct"/>
            <w:tcBorders>
              <w:top w:val="outset" w:sz="6" w:space="0" w:color="auto"/>
              <w:left w:val="outset" w:sz="6" w:space="0" w:color="auto"/>
              <w:bottom w:val="outset" w:sz="6" w:space="0" w:color="auto"/>
              <w:right w:val="outset" w:sz="6" w:space="0" w:color="auto"/>
            </w:tcBorders>
            <w:hideMark/>
          </w:tcPr>
          <w:p w14:paraId="75336674"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已经影响业务，需要立即采取纠正措施的告警，定义为紧急告警。</w:t>
            </w:r>
          </w:p>
        </w:tc>
        <w:tc>
          <w:tcPr>
            <w:tcW w:w="2193" w:type="pct"/>
            <w:tcBorders>
              <w:top w:val="outset" w:sz="6" w:space="0" w:color="auto"/>
              <w:left w:val="outset" w:sz="6" w:space="0" w:color="auto"/>
              <w:bottom w:val="outset" w:sz="6" w:space="0" w:color="auto"/>
              <w:right w:val="outset" w:sz="6" w:space="0" w:color="auto"/>
            </w:tcBorders>
            <w:hideMark/>
          </w:tcPr>
          <w:p w14:paraId="4FEE6481"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需紧急处理，否则系统有瘫痪或业务中断危险。</w:t>
            </w:r>
          </w:p>
        </w:tc>
      </w:tr>
      <w:tr w:rsidR="00D33120" w:rsidRPr="001F7ADB" w14:paraId="02EE22A1" w14:textId="77777777" w:rsidTr="00D33120">
        <w:trPr>
          <w:cantSplit/>
          <w:tblCellSpacing w:w="0" w:type="dxa"/>
          <w:jc w:val="center"/>
        </w:trPr>
        <w:tc>
          <w:tcPr>
            <w:tcW w:w="613" w:type="pct"/>
            <w:tcBorders>
              <w:top w:val="outset" w:sz="6" w:space="0" w:color="auto"/>
              <w:left w:val="outset" w:sz="6" w:space="0" w:color="auto"/>
              <w:bottom w:val="outset" w:sz="6" w:space="0" w:color="auto"/>
              <w:right w:val="outset" w:sz="6" w:space="0" w:color="auto"/>
            </w:tcBorders>
            <w:hideMark/>
          </w:tcPr>
          <w:p w14:paraId="1B313F1E" w14:textId="52D4F8DE"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重要告警</w:t>
            </w:r>
            <w:r>
              <w:rPr>
                <w:rFonts w:cs="Times New Roman" w:hint="default"/>
                <w:noProof/>
                <w:color w:val="000000" w:themeColor="text1"/>
              </w:rPr>
              <mc:AlternateContent>
                <mc:Choice Requires="wps">
                  <w:drawing>
                    <wp:inline distT="0" distB="0" distL="0" distR="0" wp14:anchorId="34E765DE" wp14:editId="741132C1">
                      <wp:extent cx="318770" cy="318770"/>
                      <wp:effectExtent l="3175" t="4445" r="1905" b="635"/>
                      <wp:docPr id="54" name="矩形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39949" id="矩形 54" o:spid="_x0000_s1026" style="width:25.1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g2AvgIAALY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" filled="f" stroked="f">
                      <o:lock v:ext="edit" aspectratio="t"/>
                      <w10:anchorlock/>
                    </v:rect>
                  </w:pict>
                </mc:Fallback>
              </mc:AlternateContent>
            </w:r>
          </w:p>
        </w:tc>
        <w:tc>
          <w:tcPr>
            <w:tcW w:w="2194" w:type="pct"/>
            <w:tcBorders>
              <w:top w:val="outset" w:sz="6" w:space="0" w:color="auto"/>
              <w:left w:val="outset" w:sz="6" w:space="0" w:color="auto"/>
              <w:bottom w:val="outset" w:sz="6" w:space="0" w:color="auto"/>
              <w:right w:val="outset" w:sz="6" w:space="0" w:color="auto"/>
            </w:tcBorders>
            <w:hideMark/>
          </w:tcPr>
          <w:p w14:paraId="4B4F172C"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已经影响业务，如果不及时处理会产生较为严重后果的告警，定义为重要告警。</w:t>
            </w:r>
          </w:p>
        </w:tc>
        <w:tc>
          <w:tcPr>
            <w:tcW w:w="2193" w:type="pct"/>
            <w:tcBorders>
              <w:top w:val="outset" w:sz="6" w:space="0" w:color="auto"/>
              <w:left w:val="outset" w:sz="6" w:space="0" w:color="auto"/>
              <w:bottom w:val="outset" w:sz="6" w:space="0" w:color="auto"/>
              <w:right w:val="outset" w:sz="6" w:space="0" w:color="auto"/>
            </w:tcBorders>
            <w:hideMark/>
          </w:tcPr>
          <w:p w14:paraId="3438D272"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需及时处理，否则会影响重要业务运行。</w:t>
            </w:r>
          </w:p>
        </w:tc>
      </w:tr>
      <w:tr w:rsidR="00D33120" w:rsidRPr="001F7ADB" w14:paraId="702E3E9C" w14:textId="77777777" w:rsidTr="00D33120">
        <w:trPr>
          <w:cantSplit/>
          <w:tblCellSpacing w:w="0" w:type="dxa"/>
          <w:jc w:val="center"/>
        </w:trPr>
        <w:tc>
          <w:tcPr>
            <w:tcW w:w="613" w:type="pct"/>
            <w:tcBorders>
              <w:top w:val="outset" w:sz="6" w:space="0" w:color="auto"/>
              <w:left w:val="outset" w:sz="6" w:space="0" w:color="auto"/>
              <w:bottom w:val="outset" w:sz="6" w:space="0" w:color="auto"/>
              <w:right w:val="outset" w:sz="6" w:space="0" w:color="auto"/>
            </w:tcBorders>
            <w:hideMark/>
          </w:tcPr>
          <w:p w14:paraId="04B32B58" w14:textId="59829D62"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次要告警</w:t>
            </w:r>
            <w:r>
              <w:rPr>
                <w:rFonts w:cs="Times New Roman" w:hint="default"/>
                <w:noProof/>
                <w:color w:val="000000" w:themeColor="text1"/>
              </w:rPr>
              <mc:AlternateContent>
                <mc:Choice Requires="wps">
                  <w:drawing>
                    <wp:inline distT="0" distB="0" distL="0" distR="0" wp14:anchorId="2C3BD7E2" wp14:editId="7518F52C">
                      <wp:extent cx="318770" cy="318770"/>
                      <wp:effectExtent l="3175" t="0" r="1905" b="0"/>
                      <wp:docPr id="53" name="矩形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8E141" id="矩形 53" o:spid="_x0000_s1026" style="width:25.1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" filled="f" stroked="f">
                      <o:lock v:ext="edit" aspectratio="t"/>
                      <w10:anchorlock/>
                    </v:rect>
                  </w:pict>
                </mc:Fallback>
              </mc:AlternateContent>
            </w:r>
          </w:p>
        </w:tc>
        <w:tc>
          <w:tcPr>
            <w:tcW w:w="2194" w:type="pct"/>
            <w:tcBorders>
              <w:top w:val="outset" w:sz="6" w:space="0" w:color="auto"/>
              <w:left w:val="outset" w:sz="6" w:space="0" w:color="auto"/>
              <w:bottom w:val="outset" w:sz="6" w:space="0" w:color="auto"/>
              <w:right w:val="outset" w:sz="6" w:space="0" w:color="auto"/>
            </w:tcBorders>
            <w:hideMark/>
          </w:tcPr>
          <w:p w14:paraId="689292EE"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目前对业务影响轻微，但需要采取纠正措施，以防止更为严重的故障的发生。这种情况下的告警定义为次要告警。</w:t>
            </w:r>
          </w:p>
        </w:tc>
        <w:tc>
          <w:tcPr>
            <w:tcW w:w="2193" w:type="pct"/>
            <w:tcBorders>
              <w:top w:val="outset" w:sz="6" w:space="0" w:color="auto"/>
              <w:left w:val="outset" w:sz="6" w:space="0" w:color="auto"/>
              <w:bottom w:val="outset" w:sz="6" w:space="0" w:color="auto"/>
              <w:right w:val="outset" w:sz="6" w:space="0" w:color="auto"/>
            </w:tcBorders>
            <w:hideMark/>
          </w:tcPr>
          <w:p w14:paraId="5A1B9BA0"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根据此类告警及时查找告警原因，消除故障隐患。</w:t>
            </w:r>
          </w:p>
        </w:tc>
      </w:tr>
      <w:tr w:rsidR="00D33120" w:rsidRPr="001F7ADB" w14:paraId="448D1466" w14:textId="77777777" w:rsidTr="00D33120">
        <w:trPr>
          <w:cantSplit/>
          <w:tblCellSpacing w:w="0" w:type="dxa"/>
          <w:jc w:val="center"/>
        </w:trPr>
        <w:tc>
          <w:tcPr>
            <w:tcW w:w="613" w:type="pct"/>
            <w:tcBorders>
              <w:top w:val="outset" w:sz="6" w:space="0" w:color="auto"/>
              <w:left w:val="outset" w:sz="6" w:space="0" w:color="auto"/>
              <w:bottom w:val="outset" w:sz="6" w:space="0" w:color="auto"/>
              <w:right w:val="outset" w:sz="6" w:space="0" w:color="auto"/>
            </w:tcBorders>
            <w:hideMark/>
          </w:tcPr>
          <w:p w14:paraId="3924DFAF" w14:textId="04B88712"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提示告警</w:t>
            </w:r>
            <w:r>
              <w:rPr>
                <w:rFonts w:cs="Times New Roman" w:hint="default"/>
                <w:noProof/>
                <w:color w:val="000000" w:themeColor="text1"/>
              </w:rPr>
              <mc:AlternateContent>
                <mc:Choice Requires="wps">
                  <w:drawing>
                    <wp:inline distT="0" distB="0" distL="0" distR="0" wp14:anchorId="0ED5B19A" wp14:editId="162AD84C">
                      <wp:extent cx="318770" cy="318770"/>
                      <wp:effectExtent l="3175" t="0" r="1905" b="0"/>
                      <wp:docPr id="52" name="矩形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8770" cy="318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CC9F0" id="矩形 52" o:spid="_x0000_s1026" style="width:25.1pt;height: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" filled="f" stroked="f">
                      <o:lock v:ext="edit" aspectratio="t"/>
                      <w10:anchorlock/>
                    </v:rect>
                  </w:pict>
                </mc:Fallback>
              </mc:AlternateContent>
            </w:r>
          </w:p>
        </w:tc>
        <w:tc>
          <w:tcPr>
            <w:tcW w:w="2194" w:type="pct"/>
            <w:tcBorders>
              <w:top w:val="outset" w:sz="6" w:space="0" w:color="auto"/>
              <w:left w:val="outset" w:sz="6" w:space="0" w:color="auto"/>
              <w:bottom w:val="outset" w:sz="6" w:space="0" w:color="auto"/>
              <w:right w:val="outset" w:sz="6" w:space="0" w:color="auto"/>
            </w:tcBorders>
            <w:hideMark/>
          </w:tcPr>
          <w:p w14:paraId="56A5FD89"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检测到潜在的或即将发生的影响业务的故障，但是目前对业务还没有影响。这种情况下的告警定义为提示告警。</w:t>
            </w:r>
          </w:p>
        </w:tc>
        <w:tc>
          <w:tcPr>
            <w:tcW w:w="2193" w:type="pct"/>
            <w:tcBorders>
              <w:top w:val="outset" w:sz="6" w:space="0" w:color="auto"/>
              <w:left w:val="outset" w:sz="6" w:space="0" w:color="auto"/>
              <w:bottom w:val="outset" w:sz="6" w:space="0" w:color="auto"/>
              <w:right w:val="outset" w:sz="6" w:space="0" w:color="auto"/>
            </w:tcBorders>
            <w:hideMark/>
          </w:tcPr>
          <w:p w14:paraId="38FC5D1E" w14:textId="77777777" w:rsidR="00D33120" w:rsidRPr="001F7ADB" w:rsidRDefault="00D33120" w:rsidP="00D33120">
            <w:pPr>
              <w:pStyle w:val="TableText"/>
              <w:spacing w:line="240" w:lineRule="auto"/>
              <w:rPr>
                <w:rFonts w:cs="Times New Roman" w:hint="default"/>
                <w:color w:val="000000" w:themeColor="text1"/>
              </w:rPr>
            </w:pPr>
            <w:r w:rsidRPr="001F7ADB">
              <w:rPr>
                <w:rFonts w:cs="Times New Roman" w:hint="default"/>
                <w:color w:val="000000" w:themeColor="text1"/>
              </w:rPr>
              <w:t>根据告警了解网络和设备的运行状态，视具体情况进行处理。</w:t>
            </w:r>
          </w:p>
        </w:tc>
      </w:tr>
    </w:tbl>
    <w:p w14:paraId="73547859"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系统需支持告警模板功能。告警模板可对不同测量协议的</w:t>
      </w:r>
      <w:r w:rsidRPr="001F7ADB">
        <w:rPr>
          <w:color w:val="000000" w:themeColor="text1"/>
          <w:szCs w:val="21"/>
        </w:rPr>
        <w:t>KPI</w:t>
      </w:r>
      <w:r w:rsidRPr="001F7ADB">
        <w:rPr>
          <w:color w:val="000000" w:themeColor="text1"/>
          <w:szCs w:val="21"/>
        </w:rPr>
        <w:t>指标进行阈值指定，并设置相应的告警等级。</w:t>
      </w:r>
    </w:p>
    <w:p w14:paraId="0A99F2BC"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提供告警查看和过滤：告警发生后，告警标志会立即显示，提醒告警已经发生，并以不同的颜色标示告警级别。支持过滤条件查询，根据过滤列表中的级别、确认状态、清除状态、产生时间、更多选项进行随意组合，从而过滤出符合条件的告警。这样便于对大量告警进行快速查找及定位，节省时间，提高运维效率。</w:t>
      </w:r>
    </w:p>
    <w:p w14:paraId="4F01C846"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支持不同级别的告警区分不同的颜色在物理拓扑上体现，关联监测实例网元，告警名称等详细信息。</w:t>
      </w:r>
    </w:p>
    <w:p w14:paraId="126D0531"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532" w:name="_Toc533775170"/>
      <w:bookmarkStart w:id="533" w:name="_Toc533775171"/>
      <w:bookmarkStart w:id="534" w:name="_Toc533775172"/>
      <w:bookmarkStart w:id="535" w:name="_Toc533775173"/>
      <w:bookmarkStart w:id="536" w:name="_Toc467481774"/>
      <w:bookmarkStart w:id="537" w:name="_Toc19695315"/>
      <w:bookmarkStart w:id="538" w:name="_Toc53650158"/>
      <w:bookmarkEnd w:id="532"/>
      <w:bookmarkEnd w:id="533"/>
      <w:bookmarkEnd w:id="534"/>
      <w:bookmarkEnd w:id="535"/>
      <w:r w:rsidRPr="001F7ADB">
        <w:rPr>
          <w:rFonts w:ascii="Times New Roman" w:hAnsi="Times New Roman"/>
          <w:b w:val="0"/>
          <w:color w:val="000000" w:themeColor="text1"/>
          <w:sz w:val="24"/>
          <w:szCs w:val="24"/>
        </w:rPr>
        <w:t>质量监控分析的性能要求</w:t>
      </w:r>
      <w:bookmarkEnd w:id="536"/>
      <w:bookmarkEnd w:id="537"/>
      <w:bookmarkEnd w:id="538"/>
    </w:p>
    <w:p w14:paraId="7B6CE185" w14:textId="77777777" w:rsidR="00D33120" w:rsidRDefault="00D33120" w:rsidP="00D33120">
      <w:pPr>
        <w:spacing w:beforeLines="50" w:before="156"/>
        <w:ind w:rightChars="107" w:right="225" w:firstLineChars="200" w:firstLine="420"/>
        <w:rPr>
          <w:color w:val="000000" w:themeColor="text1"/>
          <w:szCs w:val="21"/>
        </w:rPr>
      </w:pPr>
      <w:r w:rsidRPr="001F7ADB">
        <w:rPr>
          <w:color w:val="000000" w:themeColor="text1"/>
          <w:szCs w:val="21"/>
        </w:rPr>
        <w:t>系统支持的质量测试实例总数不少于</w:t>
      </w:r>
      <w:r w:rsidRPr="001F7ADB">
        <w:rPr>
          <w:color w:val="000000" w:themeColor="text1"/>
          <w:szCs w:val="21"/>
        </w:rPr>
        <w:t>10</w:t>
      </w:r>
      <w:r w:rsidRPr="001F7ADB">
        <w:rPr>
          <w:color w:val="000000" w:themeColor="text1"/>
          <w:szCs w:val="21"/>
        </w:rPr>
        <w:t>万，，若因设备处理效率原因不能一次性监控和数据采集，应支持分批次处理，每批次可支持不少于</w:t>
      </w:r>
      <w:r w:rsidRPr="001F7ADB">
        <w:rPr>
          <w:color w:val="000000" w:themeColor="text1"/>
          <w:szCs w:val="21"/>
        </w:rPr>
        <w:t>100</w:t>
      </w:r>
      <w:r w:rsidRPr="001F7ADB">
        <w:rPr>
          <w:color w:val="000000" w:themeColor="text1"/>
          <w:szCs w:val="21"/>
        </w:rPr>
        <w:t>条。</w:t>
      </w:r>
    </w:p>
    <w:p w14:paraId="611CD5CE" w14:textId="77777777" w:rsidR="00D33120" w:rsidRPr="001F7ADB" w:rsidRDefault="00D33120" w:rsidP="00FC0F5C">
      <w:pPr>
        <w:pStyle w:val="10"/>
        <w:numPr>
          <w:ilvl w:val="0"/>
          <w:numId w:val="9"/>
        </w:numPr>
        <w:tabs>
          <w:tab w:val="clear" w:pos="567"/>
        </w:tabs>
        <w:adjustRightInd/>
        <w:spacing w:before="340" w:after="330" w:line="240" w:lineRule="auto"/>
        <w:textAlignment w:val="auto"/>
        <w:rPr>
          <w:color w:val="000000" w:themeColor="text1"/>
        </w:rPr>
      </w:pPr>
      <w:bookmarkStart w:id="539" w:name="_Toc534278336"/>
      <w:bookmarkStart w:id="540" w:name="_Toc534278370"/>
      <w:bookmarkStart w:id="541" w:name="_Toc237835527"/>
      <w:bookmarkStart w:id="542" w:name="_Toc237835528"/>
      <w:bookmarkStart w:id="543" w:name="_Toc237835529"/>
      <w:bookmarkStart w:id="544" w:name="_Toc237835530"/>
      <w:bookmarkStart w:id="545" w:name="_Toc237835531"/>
      <w:bookmarkStart w:id="546" w:name="_Toc237835532"/>
      <w:bookmarkStart w:id="547" w:name="_Toc237835533"/>
      <w:bookmarkStart w:id="548" w:name="_Toc237835534"/>
      <w:bookmarkStart w:id="549" w:name="_Toc237835535"/>
      <w:bookmarkStart w:id="550" w:name="_Toc237835536"/>
      <w:bookmarkStart w:id="551" w:name="_Toc237835537"/>
      <w:bookmarkStart w:id="552" w:name="_Toc237835538"/>
      <w:bookmarkStart w:id="553" w:name="_Toc237835539"/>
      <w:bookmarkStart w:id="554" w:name="_Toc237835540"/>
      <w:bookmarkStart w:id="555" w:name="_Toc237835541"/>
      <w:bookmarkStart w:id="556" w:name="_Toc237835542"/>
      <w:bookmarkStart w:id="557" w:name="_Toc237835543"/>
      <w:bookmarkStart w:id="558" w:name="_Toc237835544"/>
      <w:bookmarkStart w:id="559" w:name="_Toc237835545"/>
      <w:bookmarkStart w:id="560" w:name="_Toc237835546"/>
      <w:bookmarkStart w:id="561" w:name="_Toc237835547"/>
      <w:bookmarkStart w:id="562" w:name="_Toc237835548"/>
      <w:bookmarkStart w:id="563" w:name="_Toc237835549"/>
      <w:bookmarkStart w:id="564" w:name="_Toc237835550"/>
      <w:bookmarkStart w:id="565" w:name="_Toc237835551"/>
      <w:bookmarkStart w:id="566" w:name="_Toc237835552"/>
      <w:bookmarkStart w:id="567" w:name="_Toc237835553"/>
      <w:bookmarkStart w:id="568" w:name="_Toc237835554"/>
      <w:bookmarkStart w:id="569" w:name="_Toc237835555"/>
      <w:bookmarkStart w:id="570" w:name="_Toc237835556"/>
      <w:bookmarkStart w:id="571" w:name="_Toc237835557"/>
      <w:bookmarkStart w:id="572" w:name="_Toc237835558"/>
      <w:bookmarkStart w:id="573" w:name="_Toc237835559"/>
      <w:bookmarkStart w:id="574" w:name="_Toc237835560"/>
      <w:bookmarkStart w:id="575" w:name="_Toc237835561"/>
      <w:bookmarkStart w:id="576" w:name="_Toc237835562"/>
      <w:bookmarkStart w:id="577" w:name="_Toc237835563"/>
      <w:bookmarkStart w:id="578" w:name="_Toc237835564"/>
      <w:bookmarkStart w:id="579" w:name="_Toc237835565"/>
      <w:bookmarkStart w:id="580" w:name="_Toc237835566"/>
      <w:bookmarkStart w:id="581" w:name="_Toc237835568"/>
      <w:bookmarkStart w:id="582" w:name="_Toc237835569"/>
      <w:bookmarkStart w:id="583" w:name="_Toc237835570"/>
      <w:bookmarkStart w:id="584" w:name="_Toc237835571"/>
      <w:bookmarkStart w:id="585" w:name="_Toc237835572"/>
      <w:bookmarkStart w:id="586" w:name="_Toc237835573"/>
      <w:bookmarkStart w:id="587" w:name="_Toc237835574"/>
      <w:bookmarkStart w:id="588" w:name="_Toc237835575"/>
      <w:bookmarkStart w:id="589" w:name="_Toc237835576"/>
      <w:bookmarkStart w:id="590" w:name="_Toc237835577"/>
      <w:bookmarkStart w:id="591" w:name="_Toc237835578"/>
      <w:bookmarkStart w:id="592" w:name="_Toc237835579"/>
      <w:bookmarkStart w:id="593" w:name="_Toc237835580"/>
      <w:bookmarkStart w:id="594" w:name="_Toc237835581"/>
      <w:bookmarkStart w:id="595" w:name="_Toc237835582"/>
      <w:bookmarkStart w:id="596" w:name="_Toc237835583"/>
      <w:bookmarkStart w:id="597" w:name="_Toc237835584"/>
      <w:bookmarkStart w:id="598" w:name="_Toc237835585"/>
      <w:bookmarkStart w:id="599" w:name="_Toc237835586"/>
      <w:bookmarkStart w:id="600" w:name="_Toc237835587"/>
      <w:bookmarkStart w:id="601" w:name="_Toc237835588"/>
      <w:bookmarkStart w:id="602" w:name="_Toc237835589"/>
      <w:bookmarkStart w:id="603" w:name="_Toc237835590"/>
      <w:bookmarkStart w:id="604" w:name="_Toc237835591"/>
      <w:bookmarkStart w:id="605" w:name="_Toc237835592"/>
      <w:bookmarkStart w:id="606" w:name="_Toc237835593"/>
      <w:bookmarkStart w:id="607" w:name="_Toc237835594"/>
      <w:bookmarkStart w:id="608" w:name="_Toc237835595"/>
      <w:bookmarkStart w:id="609" w:name="_Toc237835596"/>
      <w:bookmarkStart w:id="610" w:name="_Toc237835597"/>
      <w:bookmarkStart w:id="611" w:name="_Toc237835598"/>
      <w:bookmarkStart w:id="612" w:name="_Toc237835599"/>
      <w:bookmarkStart w:id="613" w:name="_Toc237835600"/>
      <w:bookmarkStart w:id="614" w:name="_Toc237835601"/>
      <w:bookmarkStart w:id="615" w:name="_Toc237835602"/>
      <w:bookmarkStart w:id="616" w:name="_Toc237835603"/>
      <w:bookmarkStart w:id="617" w:name="_Toc237835604"/>
      <w:bookmarkStart w:id="618" w:name="_Toc237835605"/>
      <w:bookmarkStart w:id="619" w:name="_Toc237835606"/>
      <w:bookmarkStart w:id="620" w:name="_Toc237835607"/>
      <w:bookmarkStart w:id="621" w:name="_Toc237835608"/>
      <w:bookmarkStart w:id="622" w:name="_Toc237835609"/>
      <w:bookmarkStart w:id="623" w:name="_Toc237835610"/>
      <w:bookmarkStart w:id="624" w:name="_Toc237835611"/>
      <w:bookmarkStart w:id="625" w:name="_Toc237835612"/>
      <w:bookmarkStart w:id="626" w:name="_Toc237835613"/>
      <w:bookmarkStart w:id="627" w:name="_Toc237835614"/>
      <w:bookmarkStart w:id="628" w:name="_Toc237835615"/>
      <w:bookmarkStart w:id="629" w:name="_Toc237835616"/>
      <w:bookmarkStart w:id="630" w:name="_Toc237835617"/>
      <w:bookmarkStart w:id="631" w:name="_Toc237835618"/>
      <w:bookmarkStart w:id="632" w:name="_Toc237835619"/>
      <w:bookmarkStart w:id="633" w:name="_Toc237835620"/>
      <w:bookmarkStart w:id="634" w:name="_Toc237835621"/>
      <w:bookmarkStart w:id="635" w:name="_Toc237835622"/>
      <w:bookmarkStart w:id="636" w:name="_Toc237835623"/>
      <w:bookmarkStart w:id="637" w:name="_Toc237835624"/>
      <w:bookmarkStart w:id="638" w:name="_Toc237835625"/>
      <w:bookmarkStart w:id="639" w:name="_Toc237835626"/>
      <w:bookmarkStart w:id="640" w:name="_Toc237835627"/>
      <w:bookmarkStart w:id="641" w:name="_Toc237835628"/>
      <w:bookmarkStart w:id="642" w:name="_Toc237835629"/>
      <w:bookmarkStart w:id="643" w:name="_Toc237835630"/>
      <w:bookmarkStart w:id="644" w:name="_Toc237835631"/>
      <w:bookmarkStart w:id="645" w:name="_Toc237835632"/>
      <w:bookmarkStart w:id="646" w:name="_Toc237835633"/>
      <w:bookmarkStart w:id="647" w:name="_Toc237835637"/>
      <w:bookmarkStart w:id="648" w:name="_Toc237835638"/>
      <w:bookmarkStart w:id="649" w:name="_Toc237835639"/>
      <w:bookmarkStart w:id="650" w:name="_Toc237835640"/>
      <w:bookmarkStart w:id="651" w:name="_Toc237835641"/>
      <w:bookmarkStart w:id="652" w:name="_Toc237835642"/>
      <w:bookmarkStart w:id="653" w:name="_Toc237835643"/>
      <w:bookmarkStart w:id="654" w:name="_Toc237835644"/>
      <w:bookmarkStart w:id="655" w:name="_Toc237835645"/>
      <w:bookmarkStart w:id="656" w:name="_Toc237835646"/>
      <w:bookmarkStart w:id="657" w:name="_Toc237835647"/>
      <w:bookmarkStart w:id="658" w:name="_Toc237835648"/>
      <w:bookmarkStart w:id="659" w:name="_Toc237835649"/>
      <w:bookmarkStart w:id="660" w:name="_Toc237835650"/>
      <w:bookmarkStart w:id="661" w:name="_Toc19695384"/>
      <w:bookmarkStart w:id="662" w:name="_Toc53650159"/>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r w:rsidRPr="001F7ADB">
        <w:rPr>
          <w:color w:val="000000" w:themeColor="text1"/>
          <w:sz w:val="24"/>
          <w:szCs w:val="24"/>
        </w:rPr>
        <w:t>业务割接和网络优化调整</w:t>
      </w:r>
      <w:bookmarkEnd w:id="661"/>
      <w:bookmarkEnd w:id="662"/>
    </w:p>
    <w:p w14:paraId="2A43340D"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663" w:name="_Toc470625630"/>
      <w:bookmarkStart w:id="664" w:name="_Toc19695385"/>
      <w:bookmarkStart w:id="665" w:name="_Toc53650160"/>
      <w:r w:rsidRPr="001F7ADB">
        <w:rPr>
          <w:rFonts w:ascii="Times New Roman" w:hAnsi="Times New Roman"/>
          <w:b w:val="0"/>
          <w:color w:val="000000" w:themeColor="text1"/>
          <w:sz w:val="24"/>
          <w:szCs w:val="24"/>
        </w:rPr>
        <w:t>网络业务割接管理</w:t>
      </w:r>
      <w:bookmarkEnd w:id="663"/>
      <w:bookmarkEnd w:id="664"/>
      <w:bookmarkEnd w:id="665"/>
    </w:p>
    <w:p w14:paraId="6F30A5FF" w14:textId="77777777" w:rsidR="00D33120" w:rsidRPr="001F7ADB" w:rsidRDefault="00D33120" w:rsidP="00D33120">
      <w:pPr>
        <w:pStyle w:val="QB1"/>
        <w:ind w:firstLine="420"/>
        <w:rPr>
          <w:rFonts w:ascii="Times New Roman"/>
          <w:color w:val="000000" w:themeColor="text1"/>
        </w:rPr>
      </w:pPr>
      <w:r w:rsidRPr="001F7ADB">
        <w:rPr>
          <w:rFonts w:ascii="Times New Roman"/>
          <w:color w:val="000000" w:themeColor="text1"/>
        </w:rPr>
        <w:t>网管系统应支持网络业务割接管理</w:t>
      </w:r>
      <w:r w:rsidRPr="001F7ADB">
        <w:rPr>
          <w:rFonts w:ascii="Times New Roman"/>
          <w:color w:val="000000" w:themeColor="text1"/>
        </w:rPr>
        <w:t>(</w:t>
      </w:r>
      <w:r w:rsidRPr="001F7ADB">
        <w:rPr>
          <w:rFonts w:ascii="Times New Roman"/>
          <w:color w:val="000000" w:themeColor="text1"/>
        </w:rPr>
        <w:t>对网络业务进行批量的调整功能</w:t>
      </w:r>
      <w:r w:rsidRPr="001F7ADB">
        <w:rPr>
          <w:rFonts w:ascii="Times New Roman"/>
          <w:color w:val="000000" w:themeColor="text1"/>
        </w:rPr>
        <w:t>)</w:t>
      </w:r>
      <w:r w:rsidRPr="001F7ADB">
        <w:rPr>
          <w:rFonts w:ascii="Times New Roman"/>
          <w:color w:val="000000" w:themeColor="text1"/>
        </w:rPr>
        <w:t>，网络业务割接包括两个主要部分：创建和管理</w:t>
      </w:r>
      <w:r w:rsidRPr="001F7ADB">
        <w:rPr>
          <w:rFonts w:ascii="Times New Roman"/>
          <w:color w:val="000000" w:themeColor="text1"/>
        </w:rPr>
        <w:t>L2</w:t>
      </w:r>
      <w:r w:rsidRPr="001F7ADB">
        <w:rPr>
          <w:rFonts w:ascii="Times New Roman"/>
          <w:color w:val="000000" w:themeColor="text1"/>
        </w:rPr>
        <w:t>业务割接计划、执行业务割接操作。业务割接计划是用户对网络业务</w:t>
      </w:r>
      <w:r w:rsidRPr="001F7ADB">
        <w:rPr>
          <w:rFonts w:ascii="Times New Roman"/>
          <w:color w:val="000000" w:themeColor="text1"/>
        </w:rPr>
        <w:lastRenderedPageBreak/>
        <w:t>割接的一次规划，在用户确定一个割接任务后，首先需要创建一个</w:t>
      </w:r>
      <w:r w:rsidRPr="001F7ADB">
        <w:rPr>
          <w:rFonts w:ascii="Times New Roman"/>
          <w:color w:val="000000" w:themeColor="text1"/>
        </w:rPr>
        <w:t>“</w:t>
      </w:r>
      <w:r w:rsidRPr="001F7ADB">
        <w:rPr>
          <w:rFonts w:ascii="Times New Roman"/>
          <w:color w:val="000000" w:themeColor="text1"/>
        </w:rPr>
        <w:t>业务割接计划</w:t>
      </w:r>
      <w:r w:rsidRPr="001F7ADB">
        <w:rPr>
          <w:rFonts w:ascii="Times New Roman"/>
          <w:color w:val="000000" w:themeColor="text1"/>
        </w:rPr>
        <w:t>”</w:t>
      </w:r>
      <w:r w:rsidRPr="001F7ADB">
        <w:rPr>
          <w:rFonts w:ascii="Times New Roman"/>
          <w:color w:val="000000" w:themeColor="text1"/>
        </w:rPr>
        <w:t>，它是网络业务割接功能的基础。一个业务割接计划中可以包含一个或者多个业务割接组，割接组是割接业务的承载体，在割接组内添加割接前后的业务。</w:t>
      </w:r>
    </w:p>
    <w:p w14:paraId="385D0838"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66" w:name="_Toc470625631"/>
      <w:bookmarkStart w:id="667" w:name="_Toc19695386"/>
      <w:bookmarkStart w:id="668" w:name="_Toc53650161"/>
      <w:r w:rsidRPr="001F7ADB">
        <w:rPr>
          <w:rFonts w:eastAsiaTheme="minorEastAsia"/>
          <w:color w:val="000000" w:themeColor="text1"/>
          <w:szCs w:val="21"/>
        </w:rPr>
        <w:t>割接任务管理</w:t>
      </w:r>
      <w:bookmarkEnd w:id="666"/>
      <w:bookmarkEnd w:id="667"/>
      <w:bookmarkEnd w:id="668"/>
    </w:p>
    <w:p w14:paraId="64112B6D"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网管系统应该支持业务割接计划的管理功能，包括：业务割接计划的创建、修改、查询、删除，操作结果应提示用户。</w:t>
      </w:r>
    </w:p>
    <w:p w14:paraId="01BBE1B3" w14:textId="77777777" w:rsidR="00D33120" w:rsidRPr="001F7ADB" w:rsidRDefault="00D33120" w:rsidP="00D33120">
      <w:pPr>
        <w:pStyle w:val="aff3"/>
        <w:ind w:left="420" w:firstLineChars="0" w:firstLine="0"/>
        <w:rPr>
          <w:rFonts w:ascii="Times New Roman"/>
          <w:color w:val="000000" w:themeColor="text1"/>
        </w:rPr>
      </w:pPr>
      <w:r w:rsidRPr="001F7ADB">
        <w:rPr>
          <w:rFonts w:ascii="Times New Roman"/>
          <w:color w:val="000000" w:themeColor="text1"/>
        </w:rPr>
        <w:t>业务割接计划支持的参数应该包括：</w:t>
      </w:r>
    </w:p>
    <w:p w14:paraId="1FCE2F20" w14:textId="77777777" w:rsidR="00D33120" w:rsidRPr="001F7ADB" w:rsidRDefault="00D33120" w:rsidP="00FC0F5C">
      <w:pPr>
        <w:numPr>
          <w:ilvl w:val="0"/>
          <w:numId w:val="80"/>
        </w:numPr>
        <w:adjustRightInd w:val="0"/>
        <w:jc w:val="left"/>
        <w:textAlignment w:val="baseline"/>
        <w:rPr>
          <w:color w:val="000000" w:themeColor="text1"/>
        </w:rPr>
      </w:pPr>
      <w:r w:rsidRPr="001F7ADB">
        <w:rPr>
          <w:color w:val="000000" w:themeColor="text1"/>
        </w:rPr>
        <w:t>业务割接计划名称；</w:t>
      </w:r>
    </w:p>
    <w:p w14:paraId="43F2A0B7" w14:textId="77777777" w:rsidR="00D33120" w:rsidRPr="001F7ADB" w:rsidRDefault="00D33120" w:rsidP="00FC0F5C">
      <w:pPr>
        <w:numPr>
          <w:ilvl w:val="0"/>
          <w:numId w:val="80"/>
        </w:numPr>
        <w:adjustRightInd w:val="0"/>
        <w:jc w:val="left"/>
        <w:textAlignment w:val="baseline"/>
        <w:rPr>
          <w:color w:val="000000" w:themeColor="text1"/>
        </w:rPr>
      </w:pPr>
      <w:r w:rsidRPr="001F7ADB">
        <w:rPr>
          <w:color w:val="000000" w:themeColor="text1"/>
        </w:rPr>
        <w:t>业务割接模式（人工、自动）；</w:t>
      </w:r>
    </w:p>
    <w:p w14:paraId="4E0C5EE7" w14:textId="77777777" w:rsidR="00D33120" w:rsidRPr="001F7ADB" w:rsidRDefault="00D33120" w:rsidP="00FC0F5C">
      <w:pPr>
        <w:numPr>
          <w:ilvl w:val="0"/>
          <w:numId w:val="80"/>
        </w:numPr>
        <w:adjustRightInd w:val="0"/>
        <w:jc w:val="left"/>
        <w:textAlignment w:val="baseline"/>
        <w:rPr>
          <w:color w:val="000000" w:themeColor="text1"/>
        </w:rPr>
      </w:pPr>
      <w:r w:rsidRPr="001F7ADB">
        <w:rPr>
          <w:color w:val="000000" w:themeColor="text1"/>
        </w:rPr>
        <w:t>业务割接策略（尽量割接（遇到错误继续进行）、回滚割接（遇到错误就回滚））；</w:t>
      </w:r>
    </w:p>
    <w:p w14:paraId="4BA19644" w14:textId="77777777" w:rsidR="00D33120" w:rsidRPr="001F7ADB" w:rsidRDefault="00D33120" w:rsidP="00FC0F5C">
      <w:pPr>
        <w:numPr>
          <w:ilvl w:val="0"/>
          <w:numId w:val="80"/>
        </w:numPr>
        <w:adjustRightInd w:val="0"/>
        <w:jc w:val="left"/>
        <w:textAlignment w:val="baseline"/>
        <w:rPr>
          <w:color w:val="000000" w:themeColor="text1"/>
        </w:rPr>
      </w:pPr>
      <w:r w:rsidRPr="001F7ADB">
        <w:rPr>
          <w:color w:val="000000" w:themeColor="text1"/>
        </w:rPr>
        <w:t>业务割接时间（自动割接时需要指定业务割接时间）；</w:t>
      </w:r>
    </w:p>
    <w:p w14:paraId="110E7A16" w14:textId="77777777" w:rsidR="00D33120" w:rsidRPr="001F7ADB" w:rsidRDefault="00D33120" w:rsidP="00FC0F5C">
      <w:pPr>
        <w:numPr>
          <w:ilvl w:val="0"/>
          <w:numId w:val="80"/>
        </w:numPr>
        <w:adjustRightInd w:val="0"/>
        <w:jc w:val="left"/>
        <w:textAlignment w:val="baseline"/>
        <w:rPr>
          <w:color w:val="000000" w:themeColor="text1"/>
        </w:rPr>
      </w:pPr>
      <w:r w:rsidRPr="001F7ADB">
        <w:rPr>
          <w:color w:val="000000" w:themeColor="text1"/>
        </w:rPr>
        <w:t>业务割接计划备注；</w:t>
      </w:r>
    </w:p>
    <w:p w14:paraId="736E4720"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69" w:name="_Toc470625632"/>
      <w:bookmarkStart w:id="670" w:name="_Toc19695387"/>
      <w:bookmarkStart w:id="671" w:name="_Toc53650162"/>
      <w:r w:rsidRPr="001F7ADB">
        <w:rPr>
          <w:rFonts w:eastAsiaTheme="minorEastAsia"/>
          <w:color w:val="000000" w:themeColor="text1"/>
          <w:szCs w:val="21"/>
        </w:rPr>
        <w:t>割接组管理</w:t>
      </w:r>
      <w:bookmarkEnd w:id="669"/>
      <w:bookmarkEnd w:id="670"/>
      <w:bookmarkEnd w:id="671"/>
    </w:p>
    <w:p w14:paraId="68AB8C1C"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网管系统应该支持业务割接组的管理功能，包括：业务割接组的创建、修改、查询、删除，操作结果应提示用户；</w:t>
      </w:r>
    </w:p>
    <w:p w14:paraId="182B072F" w14:textId="77777777" w:rsidR="00D33120" w:rsidRPr="001F7ADB" w:rsidRDefault="00D33120" w:rsidP="00D33120">
      <w:pPr>
        <w:pStyle w:val="aff3"/>
        <w:ind w:left="420" w:firstLineChars="0" w:firstLine="0"/>
        <w:rPr>
          <w:rFonts w:ascii="Times New Roman"/>
          <w:color w:val="000000" w:themeColor="text1"/>
        </w:rPr>
      </w:pPr>
      <w:r w:rsidRPr="001F7ADB">
        <w:rPr>
          <w:rFonts w:ascii="Times New Roman"/>
          <w:color w:val="000000" w:themeColor="text1"/>
        </w:rPr>
        <w:t>业务割接组支持的参数应该包括：</w:t>
      </w:r>
    </w:p>
    <w:p w14:paraId="45BF56F6" w14:textId="77777777" w:rsidR="00D33120" w:rsidRPr="001F7ADB" w:rsidRDefault="00D33120" w:rsidP="00FC0F5C">
      <w:pPr>
        <w:numPr>
          <w:ilvl w:val="0"/>
          <w:numId w:val="79"/>
        </w:numPr>
        <w:adjustRightInd w:val="0"/>
        <w:jc w:val="left"/>
        <w:textAlignment w:val="baseline"/>
        <w:rPr>
          <w:color w:val="000000" w:themeColor="text1"/>
        </w:rPr>
      </w:pPr>
      <w:r w:rsidRPr="001F7ADB">
        <w:rPr>
          <w:color w:val="000000" w:themeColor="text1"/>
        </w:rPr>
        <w:t>业务割接组名称；</w:t>
      </w:r>
    </w:p>
    <w:p w14:paraId="587800BE" w14:textId="77777777" w:rsidR="00D33120" w:rsidRPr="001F7ADB" w:rsidRDefault="00D33120" w:rsidP="00FC0F5C">
      <w:pPr>
        <w:numPr>
          <w:ilvl w:val="0"/>
          <w:numId w:val="79"/>
        </w:numPr>
        <w:adjustRightInd w:val="0"/>
        <w:jc w:val="left"/>
        <w:textAlignment w:val="baseline"/>
        <w:rPr>
          <w:color w:val="000000" w:themeColor="text1"/>
        </w:rPr>
      </w:pPr>
      <w:r w:rsidRPr="001F7ADB">
        <w:rPr>
          <w:color w:val="000000" w:themeColor="text1"/>
        </w:rPr>
        <w:t>所属的业务割接计划名称；</w:t>
      </w:r>
    </w:p>
    <w:p w14:paraId="0EC17003" w14:textId="77777777" w:rsidR="00D33120" w:rsidRPr="001F7ADB" w:rsidRDefault="00D33120" w:rsidP="00FC0F5C">
      <w:pPr>
        <w:numPr>
          <w:ilvl w:val="0"/>
          <w:numId w:val="79"/>
        </w:numPr>
        <w:adjustRightInd w:val="0"/>
        <w:jc w:val="left"/>
        <w:textAlignment w:val="baseline"/>
        <w:rPr>
          <w:color w:val="000000" w:themeColor="text1"/>
        </w:rPr>
      </w:pPr>
      <w:r w:rsidRPr="001F7ADB">
        <w:rPr>
          <w:color w:val="000000" w:themeColor="text1"/>
        </w:rPr>
        <w:t>割接业务列表；</w:t>
      </w:r>
    </w:p>
    <w:p w14:paraId="2DF2E7A7" w14:textId="77777777" w:rsidR="00D33120" w:rsidRPr="001F7ADB" w:rsidRDefault="00D33120" w:rsidP="00FC0F5C">
      <w:pPr>
        <w:numPr>
          <w:ilvl w:val="3"/>
          <w:numId w:val="29"/>
        </w:numPr>
        <w:adjustRightInd w:val="0"/>
        <w:jc w:val="left"/>
        <w:textAlignment w:val="baseline"/>
        <w:rPr>
          <w:color w:val="000000" w:themeColor="text1"/>
        </w:rPr>
      </w:pPr>
      <w:r w:rsidRPr="001F7ADB">
        <w:rPr>
          <w:color w:val="000000" w:themeColor="text1"/>
        </w:rPr>
        <w:t>割接前电路；</w:t>
      </w:r>
    </w:p>
    <w:p w14:paraId="5AADACDC" w14:textId="77777777" w:rsidR="00D33120" w:rsidRPr="001F7ADB" w:rsidRDefault="00D33120" w:rsidP="00FC0F5C">
      <w:pPr>
        <w:numPr>
          <w:ilvl w:val="3"/>
          <w:numId w:val="29"/>
        </w:numPr>
        <w:adjustRightInd w:val="0"/>
        <w:jc w:val="left"/>
        <w:textAlignment w:val="baseline"/>
        <w:rPr>
          <w:color w:val="000000" w:themeColor="text1"/>
        </w:rPr>
      </w:pPr>
      <w:r w:rsidRPr="001F7ADB">
        <w:rPr>
          <w:color w:val="000000" w:themeColor="text1"/>
        </w:rPr>
        <w:t>割接后电路。</w:t>
      </w:r>
    </w:p>
    <w:p w14:paraId="53CD60C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72" w:name="_Toc534278375"/>
      <w:bookmarkStart w:id="673" w:name="_Toc470625633"/>
      <w:bookmarkStart w:id="674" w:name="_Toc19695388"/>
      <w:bookmarkStart w:id="675" w:name="_Toc53650163"/>
      <w:bookmarkEnd w:id="672"/>
      <w:r w:rsidRPr="001F7ADB">
        <w:rPr>
          <w:rFonts w:eastAsiaTheme="minorEastAsia"/>
          <w:color w:val="000000" w:themeColor="text1"/>
          <w:szCs w:val="21"/>
        </w:rPr>
        <w:t>割接场景</w:t>
      </w:r>
      <w:bookmarkEnd w:id="673"/>
      <w:bookmarkEnd w:id="674"/>
      <w:bookmarkEnd w:id="675"/>
    </w:p>
    <w:p w14:paraId="090722AB"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676" w:name="_Toc19695389"/>
      <w:r w:rsidRPr="001F7ADB">
        <w:rPr>
          <w:rFonts w:eastAsiaTheme="minorEastAsia"/>
          <w:b w:val="0"/>
          <w:color w:val="000000" w:themeColor="text1"/>
          <w:szCs w:val="21"/>
        </w:rPr>
        <w:t>源变宿不变</w:t>
      </w:r>
      <w:bookmarkEnd w:id="676"/>
    </w:p>
    <w:p w14:paraId="71C9A234"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rPr>
        <w:t>业务源端发生变化</w:t>
      </w:r>
      <w:r w:rsidRPr="001F7ADB">
        <w:rPr>
          <w:rFonts w:ascii="Times New Roman"/>
          <w:color w:val="000000" w:themeColor="text1"/>
          <w:szCs w:val="21"/>
        </w:rPr>
        <w:t>，末端未变化的情况下，对所涉及到的业务实现全网自动批量割接。</w:t>
      </w:r>
    </w:p>
    <w:p w14:paraId="5F60ABE9" w14:textId="77777777" w:rsidR="00D33120" w:rsidRDefault="00D33120" w:rsidP="00704BDF">
      <w:pPr>
        <w:pStyle w:val="aff3"/>
        <w:ind w:firstLine="420"/>
        <w:jc w:val="center"/>
        <w:rPr>
          <w:rFonts w:ascii="Times New Roman"/>
          <w:color w:val="000000" w:themeColor="text1"/>
          <w:szCs w:val="21"/>
        </w:rPr>
      </w:pPr>
      <w:r w:rsidRPr="001F7ADB">
        <w:rPr>
          <w:rFonts w:ascii="Times New Roman"/>
          <w:noProof/>
          <w:color w:val="000000" w:themeColor="text1"/>
          <w:szCs w:val="21"/>
        </w:rPr>
        <w:drawing>
          <wp:inline distT="0" distB="0" distL="0" distR="0" wp14:anchorId="72FF02F5" wp14:editId="3C215B1A">
            <wp:extent cx="2571750" cy="2085975"/>
            <wp:effectExtent l="0" t="0" r="0" b="9525"/>
            <wp:docPr id="206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0" cy="2085975"/>
                    </a:xfrm>
                    <a:prstGeom prst="rect">
                      <a:avLst/>
                    </a:prstGeom>
                    <a:noFill/>
                    <a:ln>
                      <a:noFill/>
                    </a:ln>
                  </pic:spPr>
                </pic:pic>
              </a:graphicData>
            </a:graphic>
          </wp:inline>
        </w:drawing>
      </w:r>
    </w:p>
    <w:p w14:paraId="7C030DF6" w14:textId="36CB8EA0" w:rsidR="00704BDF" w:rsidRPr="001F7ADB" w:rsidRDefault="00704BDF" w:rsidP="00704BDF">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 </w:t>
      </w:r>
      <w:r>
        <w:rPr>
          <w:rFonts w:ascii="Times New Roman"/>
          <w:color w:val="000000" w:themeColor="text1"/>
          <w:szCs w:val="21"/>
        </w:rPr>
        <w:t>源变宿不变图</w:t>
      </w:r>
    </w:p>
    <w:p w14:paraId="1AAFEFC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677" w:name="_Toc19695390"/>
      <w:r w:rsidRPr="001F7ADB">
        <w:rPr>
          <w:rFonts w:eastAsiaTheme="minorEastAsia"/>
          <w:b w:val="0"/>
          <w:color w:val="000000" w:themeColor="text1"/>
          <w:szCs w:val="21"/>
        </w:rPr>
        <w:lastRenderedPageBreak/>
        <w:t>宿变源不变</w:t>
      </w:r>
      <w:bookmarkEnd w:id="677"/>
    </w:p>
    <w:p w14:paraId="6A8E4882"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业务源端未变化，</w:t>
      </w:r>
      <w:r w:rsidRPr="001F7ADB">
        <w:rPr>
          <w:rFonts w:ascii="Times New Roman"/>
          <w:color w:val="000000" w:themeColor="text1"/>
        </w:rPr>
        <w:t>末端发生变化的情况下</w:t>
      </w:r>
      <w:r w:rsidRPr="001F7ADB">
        <w:rPr>
          <w:rFonts w:ascii="Times New Roman"/>
          <w:color w:val="000000" w:themeColor="text1"/>
          <w:szCs w:val="21"/>
        </w:rPr>
        <w:t>，对所涉及到的业务实现全网自动批量割接。</w:t>
      </w:r>
    </w:p>
    <w:p w14:paraId="6F808B4D" w14:textId="77777777" w:rsidR="00D33120" w:rsidRDefault="00D33120" w:rsidP="00704BDF">
      <w:pPr>
        <w:pStyle w:val="aff3"/>
        <w:ind w:firstLine="420"/>
        <w:jc w:val="center"/>
        <w:rPr>
          <w:rFonts w:ascii="Times New Roman"/>
          <w:color w:val="000000" w:themeColor="text1"/>
          <w:sz w:val="22"/>
        </w:rPr>
      </w:pPr>
      <w:r w:rsidRPr="001F7ADB">
        <w:rPr>
          <w:rFonts w:ascii="Times New Roman"/>
          <w:noProof/>
          <w:color w:val="000000" w:themeColor="text1"/>
          <w:szCs w:val="21"/>
        </w:rPr>
        <w:drawing>
          <wp:inline distT="0" distB="0" distL="0" distR="0" wp14:anchorId="66B0D613" wp14:editId="29118ABE">
            <wp:extent cx="2466975" cy="1952625"/>
            <wp:effectExtent l="0" t="0" r="9525" b="9525"/>
            <wp:docPr id="206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6975" cy="1952625"/>
                    </a:xfrm>
                    <a:prstGeom prst="rect">
                      <a:avLst/>
                    </a:prstGeom>
                    <a:noFill/>
                    <a:ln>
                      <a:noFill/>
                    </a:ln>
                  </pic:spPr>
                </pic:pic>
              </a:graphicData>
            </a:graphic>
          </wp:inline>
        </w:drawing>
      </w:r>
    </w:p>
    <w:p w14:paraId="0185F307" w14:textId="378551F2" w:rsidR="00704BDF" w:rsidRPr="001F7ADB" w:rsidRDefault="00704BDF" w:rsidP="00704BDF">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2 </w:t>
      </w:r>
      <w:r>
        <w:rPr>
          <w:rFonts w:ascii="Times New Roman"/>
          <w:color w:val="000000" w:themeColor="text1"/>
          <w:szCs w:val="21"/>
        </w:rPr>
        <w:t>宿变源不变图</w:t>
      </w:r>
    </w:p>
    <w:p w14:paraId="1520813E" w14:textId="77777777" w:rsidR="00704BDF" w:rsidRPr="001F7ADB" w:rsidRDefault="00704BDF" w:rsidP="00704BDF">
      <w:pPr>
        <w:pStyle w:val="aff3"/>
        <w:ind w:firstLine="440"/>
        <w:jc w:val="center"/>
        <w:rPr>
          <w:rFonts w:ascii="Times New Roman"/>
          <w:color w:val="000000" w:themeColor="text1"/>
          <w:sz w:val="22"/>
        </w:rPr>
      </w:pPr>
    </w:p>
    <w:p w14:paraId="316CEE47"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b w:val="0"/>
          <w:color w:val="000000" w:themeColor="text1"/>
          <w:szCs w:val="21"/>
        </w:rPr>
      </w:pPr>
      <w:bookmarkStart w:id="678" w:name="_Toc19695391"/>
      <w:r w:rsidRPr="001F7ADB">
        <w:rPr>
          <w:b w:val="0"/>
          <w:color w:val="000000" w:themeColor="text1"/>
          <w:szCs w:val="21"/>
        </w:rPr>
        <w:t>源宿不变，交换节点变</w:t>
      </w:r>
      <w:bookmarkEnd w:id="678"/>
    </w:p>
    <w:p w14:paraId="3AFDE373"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业务</w:t>
      </w:r>
      <w:r w:rsidRPr="001F7ADB">
        <w:rPr>
          <w:rFonts w:ascii="Times New Roman"/>
          <w:color w:val="000000" w:themeColor="text1"/>
          <w:szCs w:val="21"/>
        </w:rPr>
        <w:t>/</w:t>
      </w:r>
      <w:r w:rsidRPr="001F7ADB">
        <w:rPr>
          <w:rFonts w:ascii="Times New Roman"/>
          <w:color w:val="000000" w:themeColor="text1"/>
          <w:szCs w:val="21"/>
        </w:rPr>
        <w:t>末端均未变化、其中间交换节点发生变化的情况下，</w:t>
      </w:r>
      <w:r w:rsidRPr="001F7ADB">
        <w:rPr>
          <w:rFonts w:ascii="Times New Roman"/>
          <w:color w:val="000000" w:themeColor="text1"/>
        </w:rPr>
        <w:t>对所涉及到的业务实现全网自动批量割接</w:t>
      </w:r>
      <w:r w:rsidRPr="001F7ADB">
        <w:rPr>
          <w:rFonts w:ascii="Times New Roman"/>
          <w:color w:val="000000" w:themeColor="text1"/>
          <w:szCs w:val="21"/>
        </w:rPr>
        <w:t>。</w:t>
      </w:r>
    </w:p>
    <w:p w14:paraId="390B7B75" w14:textId="77777777" w:rsidR="00D33120" w:rsidRDefault="00D33120" w:rsidP="00704BDF">
      <w:pPr>
        <w:pStyle w:val="aff3"/>
        <w:ind w:firstLine="420"/>
        <w:jc w:val="center"/>
        <w:rPr>
          <w:rFonts w:ascii="Times New Roman"/>
          <w:color w:val="000000" w:themeColor="text1"/>
          <w:szCs w:val="21"/>
        </w:rPr>
      </w:pPr>
      <w:r w:rsidRPr="001F7ADB">
        <w:rPr>
          <w:rFonts w:ascii="Times New Roman"/>
          <w:noProof/>
          <w:color w:val="000000" w:themeColor="text1"/>
          <w:szCs w:val="21"/>
        </w:rPr>
        <w:drawing>
          <wp:inline distT="0" distB="0" distL="0" distR="0" wp14:anchorId="21046DD2" wp14:editId="41F5E01D">
            <wp:extent cx="2466975" cy="904875"/>
            <wp:effectExtent l="0" t="0" r="9525" b="9525"/>
            <wp:docPr id="20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6975" cy="904875"/>
                    </a:xfrm>
                    <a:prstGeom prst="rect">
                      <a:avLst/>
                    </a:prstGeom>
                    <a:noFill/>
                    <a:ln>
                      <a:noFill/>
                    </a:ln>
                  </pic:spPr>
                </pic:pic>
              </a:graphicData>
            </a:graphic>
          </wp:inline>
        </w:drawing>
      </w:r>
    </w:p>
    <w:p w14:paraId="10E3673E" w14:textId="4D1023D9" w:rsidR="00704BDF" w:rsidRPr="001F7ADB" w:rsidRDefault="00704BDF" w:rsidP="00704BDF">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3</w:t>
      </w:r>
      <w:r>
        <w:rPr>
          <w:rFonts w:ascii="Times New Roman"/>
          <w:color w:val="000000" w:themeColor="text1"/>
          <w:szCs w:val="21"/>
        </w:rPr>
        <w:t>交换节点变图</w:t>
      </w:r>
    </w:p>
    <w:p w14:paraId="526F3F7C" w14:textId="77777777" w:rsidR="00704BDF" w:rsidRPr="001F7ADB" w:rsidRDefault="00704BDF" w:rsidP="00704BDF">
      <w:pPr>
        <w:pStyle w:val="aff3"/>
        <w:ind w:firstLine="420"/>
        <w:jc w:val="center"/>
        <w:rPr>
          <w:rFonts w:ascii="Times New Roman"/>
          <w:color w:val="000000" w:themeColor="text1"/>
          <w:szCs w:val="21"/>
        </w:rPr>
      </w:pPr>
    </w:p>
    <w:p w14:paraId="088C18B1" w14:textId="77777777" w:rsidR="00D33120" w:rsidRPr="001F7ADB" w:rsidRDefault="00D33120" w:rsidP="00D33120">
      <w:pPr>
        <w:pStyle w:val="QB1"/>
        <w:ind w:firstLineChars="0" w:firstLine="0"/>
        <w:rPr>
          <w:rFonts w:ascii="Times New Roman"/>
          <w:color w:val="000000" w:themeColor="text1"/>
        </w:rPr>
      </w:pPr>
    </w:p>
    <w:p w14:paraId="019BE1F9"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79" w:name="_Toc470625634"/>
      <w:bookmarkStart w:id="680" w:name="_Toc19695392"/>
      <w:bookmarkStart w:id="681" w:name="_Toc53650164"/>
      <w:r w:rsidRPr="001F7ADB">
        <w:rPr>
          <w:rFonts w:eastAsiaTheme="minorEastAsia"/>
          <w:color w:val="000000" w:themeColor="text1"/>
          <w:szCs w:val="21"/>
        </w:rPr>
        <w:t>割接任务执行</w:t>
      </w:r>
      <w:bookmarkEnd w:id="679"/>
      <w:bookmarkEnd w:id="680"/>
      <w:bookmarkEnd w:id="681"/>
    </w:p>
    <w:p w14:paraId="5438AC40"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网管系统应支持用户手工和定时方式执行业务割接计划。</w:t>
      </w:r>
    </w:p>
    <w:p w14:paraId="1D350632" w14:textId="77777777" w:rsidR="00D33120" w:rsidRPr="001F7ADB" w:rsidRDefault="00D33120" w:rsidP="00FC0F5C">
      <w:pPr>
        <w:pStyle w:val="aff3"/>
        <w:numPr>
          <w:ilvl w:val="1"/>
          <w:numId w:val="146"/>
        </w:numPr>
        <w:ind w:firstLineChars="0"/>
        <w:rPr>
          <w:rFonts w:ascii="Times New Roman"/>
          <w:color w:val="000000" w:themeColor="text1"/>
        </w:rPr>
      </w:pPr>
      <w:r w:rsidRPr="001F7ADB">
        <w:rPr>
          <w:rFonts w:ascii="Times New Roman"/>
          <w:color w:val="000000" w:themeColor="text1"/>
        </w:rPr>
        <w:t>支持割接数据校验，并明确提示校验信息；</w:t>
      </w:r>
    </w:p>
    <w:p w14:paraId="163B5D2C" w14:textId="77777777" w:rsidR="00D33120" w:rsidRPr="001F7ADB" w:rsidRDefault="00D33120" w:rsidP="00FC0F5C">
      <w:pPr>
        <w:pStyle w:val="aff3"/>
        <w:numPr>
          <w:ilvl w:val="1"/>
          <w:numId w:val="146"/>
        </w:numPr>
        <w:ind w:firstLineChars="0"/>
        <w:rPr>
          <w:rFonts w:ascii="Times New Roman"/>
          <w:color w:val="000000" w:themeColor="text1"/>
        </w:rPr>
      </w:pPr>
      <w:r w:rsidRPr="001F7ADB">
        <w:rPr>
          <w:rFonts w:ascii="Times New Roman"/>
          <w:color w:val="000000" w:themeColor="text1"/>
        </w:rPr>
        <w:t>执行业务割接计划的参数应该包括：</w:t>
      </w:r>
    </w:p>
    <w:p w14:paraId="7E720C84" w14:textId="77777777" w:rsidR="00D33120" w:rsidRPr="001F7ADB" w:rsidRDefault="00D33120" w:rsidP="00FC0F5C">
      <w:pPr>
        <w:numPr>
          <w:ilvl w:val="3"/>
          <w:numId w:val="78"/>
        </w:numPr>
        <w:adjustRightInd w:val="0"/>
        <w:jc w:val="left"/>
        <w:textAlignment w:val="baseline"/>
        <w:rPr>
          <w:color w:val="000000" w:themeColor="text1"/>
        </w:rPr>
      </w:pPr>
      <w:r w:rsidRPr="001F7ADB">
        <w:rPr>
          <w:color w:val="000000" w:themeColor="text1"/>
        </w:rPr>
        <w:t>业务割接计划名称；</w:t>
      </w:r>
    </w:p>
    <w:p w14:paraId="7857123F" w14:textId="77777777" w:rsidR="00D33120" w:rsidRPr="001F7ADB" w:rsidRDefault="00D33120" w:rsidP="00FC0F5C">
      <w:pPr>
        <w:numPr>
          <w:ilvl w:val="3"/>
          <w:numId w:val="78"/>
        </w:numPr>
        <w:adjustRightInd w:val="0"/>
        <w:jc w:val="left"/>
        <w:textAlignment w:val="baseline"/>
        <w:rPr>
          <w:color w:val="000000" w:themeColor="text1"/>
        </w:rPr>
      </w:pPr>
      <w:r w:rsidRPr="001F7ADB">
        <w:rPr>
          <w:color w:val="000000" w:themeColor="text1"/>
        </w:rPr>
        <w:t>业务割接计划执行时间；</w:t>
      </w:r>
    </w:p>
    <w:p w14:paraId="3F63E31D"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82" w:name="_Toc470625635"/>
      <w:bookmarkStart w:id="683" w:name="_Toc19695393"/>
      <w:bookmarkStart w:id="684" w:name="_Toc53650165"/>
      <w:r w:rsidRPr="001F7ADB">
        <w:rPr>
          <w:rFonts w:eastAsiaTheme="minorEastAsia"/>
          <w:color w:val="000000" w:themeColor="text1"/>
          <w:szCs w:val="21"/>
        </w:rPr>
        <w:t>割接结果查看</w:t>
      </w:r>
      <w:bookmarkEnd w:id="682"/>
      <w:bookmarkEnd w:id="683"/>
      <w:bookmarkEnd w:id="684"/>
    </w:p>
    <w:p w14:paraId="760C9C7C" w14:textId="77777777" w:rsidR="00D33120" w:rsidRPr="001F7ADB" w:rsidRDefault="00D33120" w:rsidP="00D33120">
      <w:pPr>
        <w:pStyle w:val="aff3"/>
        <w:ind w:left="420" w:firstLineChars="0" w:firstLine="0"/>
        <w:rPr>
          <w:rFonts w:ascii="Times New Roman"/>
          <w:color w:val="000000" w:themeColor="text1"/>
        </w:rPr>
      </w:pPr>
      <w:r w:rsidRPr="001F7ADB">
        <w:rPr>
          <w:rFonts w:ascii="Times New Roman"/>
          <w:color w:val="000000" w:themeColor="text1"/>
        </w:rPr>
        <w:t>业务割接计划执行的结果应该包括：</w:t>
      </w:r>
    </w:p>
    <w:p w14:paraId="5CDC2FCA" w14:textId="77777777" w:rsidR="00D33120" w:rsidRPr="001F7ADB" w:rsidRDefault="00D33120" w:rsidP="00FC0F5C">
      <w:pPr>
        <w:numPr>
          <w:ilvl w:val="0"/>
          <w:numId w:val="81"/>
        </w:numPr>
        <w:adjustRightInd w:val="0"/>
        <w:jc w:val="left"/>
        <w:textAlignment w:val="baseline"/>
        <w:rPr>
          <w:color w:val="000000" w:themeColor="text1"/>
        </w:rPr>
      </w:pPr>
      <w:r w:rsidRPr="001F7ADB">
        <w:rPr>
          <w:color w:val="000000" w:themeColor="text1"/>
        </w:rPr>
        <w:t>业务割接计划执行时间（校验时间、实际割接时间）；</w:t>
      </w:r>
    </w:p>
    <w:p w14:paraId="06224435" w14:textId="77777777" w:rsidR="00D33120" w:rsidRPr="001F7ADB" w:rsidRDefault="00D33120" w:rsidP="00FC0F5C">
      <w:pPr>
        <w:numPr>
          <w:ilvl w:val="0"/>
          <w:numId w:val="81"/>
        </w:numPr>
        <w:adjustRightInd w:val="0"/>
        <w:jc w:val="left"/>
        <w:textAlignment w:val="baseline"/>
        <w:rPr>
          <w:color w:val="000000" w:themeColor="text1"/>
        </w:rPr>
      </w:pPr>
      <w:r w:rsidRPr="001F7ADB">
        <w:rPr>
          <w:color w:val="000000" w:themeColor="text1"/>
        </w:rPr>
        <w:t>业务割接计划执行状态；</w:t>
      </w:r>
    </w:p>
    <w:p w14:paraId="6B9F6757" w14:textId="77777777" w:rsidR="00D33120" w:rsidRPr="001F7ADB" w:rsidRDefault="00D33120" w:rsidP="00FC0F5C">
      <w:pPr>
        <w:numPr>
          <w:ilvl w:val="0"/>
          <w:numId w:val="81"/>
        </w:numPr>
        <w:adjustRightInd w:val="0"/>
        <w:jc w:val="left"/>
        <w:textAlignment w:val="baseline"/>
        <w:rPr>
          <w:color w:val="000000" w:themeColor="text1"/>
        </w:rPr>
      </w:pPr>
      <w:r w:rsidRPr="001F7ADB">
        <w:rPr>
          <w:color w:val="000000" w:themeColor="text1"/>
        </w:rPr>
        <w:t>业务割接组执行结果：</w:t>
      </w:r>
    </w:p>
    <w:p w14:paraId="5D4C5663" w14:textId="77777777" w:rsidR="00D33120" w:rsidRPr="001F7ADB" w:rsidRDefault="00D33120" w:rsidP="00FC0F5C">
      <w:pPr>
        <w:numPr>
          <w:ilvl w:val="3"/>
          <w:numId w:val="30"/>
        </w:numPr>
        <w:adjustRightInd w:val="0"/>
        <w:jc w:val="left"/>
        <w:textAlignment w:val="baseline"/>
        <w:rPr>
          <w:color w:val="000000" w:themeColor="text1"/>
        </w:rPr>
      </w:pPr>
      <w:r w:rsidRPr="001F7ADB">
        <w:rPr>
          <w:color w:val="000000" w:themeColor="text1"/>
        </w:rPr>
        <w:t>割接成功的电路信息列表；</w:t>
      </w:r>
    </w:p>
    <w:p w14:paraId="549AEF74" w14:textId="77777777" w:rsidR="00D33120" w:rsidRPr="001F7ADB" w:rsidRDefault="00D33120" w:rsidP="00FC0F5C">
      <w:pPr>
        <w:numPr>
          <w:ilvl w:val="3"/>
          <w:numId w:val="30"/>
        </w:numPr>
        <w:adjustRightInd w:val="0"/>
        <w:jc w:val="left"/>
        <w:textAlignment w:val="baseline"/>
        <w:rPr>
          <w:color w:val="000000" w:themeColor="text1"/>
        </w:rPr>
      </w:pPr>
      <w:r w:rsidRPr="001F7ADB">
        <w:rPr>
          <w:color w:val="000000" w:themeColor="text1"/>
        </w:rPr>
        <w:lastRenderedPageBreak/>
        <w:t>割接失败的电路信息列表；</w:t>
      </w:r>
    </w:p>
    <w:p w14:paraId="56E106A9" w14:textId="77777777" w:rsidR="00D33120" w:rsidRPr="001F7ADB" w:rsidRDefault="00D33120" w:rsidP="00FC0F5C">
      <w:pPr>
        <w:numPr>
          <w:ilvl w:val="0"/>
          <w:numId w:val="81"/>
        </w:numPr>
        <w:adjustRightInd w:val="0"/>
        <w:jc w:val="left"/>
        <w:textAlignment w:val="baseline"/>
        <w:rPr>
          <w:color w:val="000000" w:themeColor="text1"/>
        </w:rPr>
      </w:pPr>
      <w:r w:rsidRPr="001F7ADB">
        <w:rPr>
          <w:color w:val="000000" w:themeColor="text1"/>
        </w:rPr>
        <w:t>割接计划执行的日志记录明确（包括起止时间、割接组名称、操作结果）；</w:t>
      </w:r>
    </w:p>
    <w:p w14:paraId="11C97337"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685" w:name="_Toc19695394"/>
      <w:bookmarkStart w:id="686" w:name="_Toc53650166"/>
      <w:r w:rsidRPr="001F7ADB">
        <w:rPr>
          <w:rFonts w:ascii="Times New Roman" w:hAnsi="Times New Roman"/>
          <w:b w:val="0"/>
          <w:color w:val="000000" w:themeColor="text1"/>
          <w:sz w:val="24"/>
          <w:szCs w:val="24"/>
        </w:rPr>
        <w:t>网络业务调整</w:t>
      </w:r>
      <w:bookmarkEnd w:id="685"/>
      <w:bookmarkEnd w:id="686"/>
    </w:p>
    <w:p w14:paraId="7855B515" w14:textId="77777777" w:rsidR="00D33120" w:rsidRPr="001F7ADB" w:rsidRDefault="00D33120" w:rsidP="00D33120">
      <w:pPr>
        <w:ind w:firstLine="420"/>
        <w:rPr>
          <w:color w:val="000000" w:themeColor="text1"/>
        </w:rPr>
      </w:pPr>
      <w:r w:rsidRPr="001F7ADB">
        <w:rPr>
          <w:color w:val="000000" w:themeColor="text1"/>
        </w:rPr>
        <w:t>网管系统应支持在线修改网络业务的路由信息，以实现链路容量扩容、链或环加点、减点、离线减点、多点离线减点等场景。</w:t>
      </w:r>
    </w:p>
    <w:p w14:paraId="0B10D800"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687" w:name="_Toc19695395"/>
      <w:bookmarkStart w:id="688" w:name="_Toc53650167"/>
      <w:r w:rsidRPr="001F7ADB">
        <w:rPr>
          <w:rFonts w:eastAsiaTheme="minorEastAsia"/>
          <w:color w:val="000000" w:themeColor="text1"/>
          <w:szCs w:val="21"/>
        </w:rPr>
        <w:t>网络调整功能通用要求</w:t>
      </w:r>
      <w:bookmarkEnd w:id="687"/>
      <w:bookmarkEnd w:id="688"/>
    </w:p>
    <w:p w14:paraId="203B24BC" w14:textId="77777777" w:rsidR="00D33120" w:rsidRPr="001F7ADB" w:rsidRDefault="00D33120" w:rsidP="00D33120">
      <w:pPr>
        <w:ind w:firstLine="420"/>
        <w:rPr>
          <w:color w:val="000000" w:themeColor="text1"/>
        </w:rPr>
      </w:pPr>
      <w:r w:rsidRPr="001F7ADB">
        <w:rPr>
          <w:color w:val="000000" w:themeColor="text1"/>
        </w:rPr>
        <w:t>自动列出所有受影响的业务及隧道；</w:t>
      </w:r>
    </w:p>
    <w:p w14:paraId="17FD04A2" w14:textId="77777777" w:rsidR="00D33120" w:rsidRPr="001F7ADB" w:rsidRDefault="00D33120" w:rsidP="00D33120">
      <w:pPr>
        <w:ind w:firstLine="420"/>
        <w:rPr>
          <w:color w:val="000000" w:themeColor="text1"/>
        </w:rPr>
      </w:pPr>
      <w:r w:rsidRPr="001F7ADB">
        <w:rPr>
          <w:color w:val="000000" w:themeColor="text1"/>
        </w:rPr>
        <w:t>自动修改相关网元上的配置；</w:t>
      </w:r>
    </w:p>
    <w:p w14:paraId="60A78780"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调整隧道标签交叉应支持自动分配、和原隧道标签交叉保持一致；</w:t>
      </w:r>
    </w:p>
    <w:p w14:paraId="160632BD"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支持异常数据检查；</w:t>
      </w:r>
    </w:p>
    <w:p w14:paraId="06D52C18"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支持割接过程详细进度展示；</w:t>
      </w:r>
    </w:p>
    <w:p w14:paraId="3B09475F"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支持异常错误详细信息展示；</w:t>
      </w:r>
    </w:p>
    <w:p w14:paraId="6E03D942"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支持进度明细化展示，包括割接流程过程内容；</w:t>
      </w:r>
    </w:p>
    <w:p w14:paraId="24B29956" w14:textId="77777777" w:rsidR="00D33120" w:rsidRPr="001F7ADB" w:rsidRDefault="00D33120" w:rsidP="00FC0F5C">
      <w:pPr>
        <w:pStyle w:val="a"/>
        <w:numPr>
          <w:ilvl w:val="0"/>
          <w:numId w:val="82"/>
        </w:numPr>
        <w:tabs>
          <w:tab w:val="clear" w:pos="859"/>
        </w:tabs>
        <w:rPr>
          <w:rFonts w:ascii="Times New Roman" w:eastAsiaTheme="minorEastAsia"/>
          <w:color w:val="000000" w:themeColor="text1"/>
        </w:rPr>
      </w:pPr>
      <w:r w:rsidRPr="001F7ADB">
        <w:rPr>
          <w:rFonts w:ascii="Times New Roman" w:eastAsiaTheme="minorEastAsia"/>
          <w:color w:val="000000" w:themeColor="text1"/>
        </w:rPr>
        <w:t>割接过程中发生变更的数据需要保存，便于核查；</w:t>
      </w:r>
    </w:p>
    <w:p w14:paraId="72B1427E" w14:textId="77777777" w:rsidR="00D33120" w:rsidRPr="001F7ADB" w:rsidRDefault="00D33120" w:rsidP="00FC0F5C">
      <w:pPr>
        <w:pStyle w:val="a"/>
        <w:numPr>
          <w:ilvl w:val="0"/>
          <w:numId w:val="82"/>
        </w:numPr>
        <w:tabs>
          <w:tab w:val="clear" w:pos="859"/>
        </w:tabs>
        <w:rPr>
          <w:rFonts w:ascii="Times New Roman"/>
          <w:color w:val="000000" w:themeColor="text1"/>
        </w:rPr>
      </w:pPr>
      <w:r w:rsidRPr="001F7ADB">
        <w:rPr>
          <w:rFonts w:ascii="Times New Roman"/>
          <w:color w:val="000000" w:themeColor="text1"/>
        </w:rPr>
        <w:t>当遇到异常时，支持用户人工干预并由用户决定干预策略，包括但不限于继续割接、回退操作等</w:t>
      </w:r>
    </w:p>
    <w:p w14:paraId="1550DC34"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b w:val="0"/>
          <w:color w:val="000000" w:themeColor="text1"/>
          <w:sz w:val="24"/>
          <w:szCs w:val="24"/>
        </w:rPr>
      </w:pPr>
      <w:bookmarkStart w:id="689" w:name="_Toc19695396"/>
      <w:bookmarkStart w:id="690" w:name="_Toc53650168"/>
      <w:r w:rsidRPr="001F7ADB">
        <w:rPr>
          <w:b w:val="0"/>
          <w:color w:val="000000" w:themeColor="text1"/>
          <w:sz w:val="24"/>
          <w:szCs w:val="24"/>
        </w:rPr>
        <w:t>网络业务调整场景</w:t>
      </w:r>
      <w:bookmarkEnd w:id="689"/>
      <w:bookmarkEnd w:id="690"/>
    </w:p>
    <w:p w14:paraId="5A1C7741" w14:textId="77777777" w:rsidR="00D33120" w:rsidRPr="001F7ADB" w:rsidRDefault="00D33120" w:rsidP="00D33120">
      <w:pPr>
        <w:ind w:firstLineChars="100" w:firstLine="210"/>
      </w:pPr>
      <w:r w:rsidRPr="001F7ADB">
        <w:rPr>
          <w:color w:val="000000" w:themeColor="text1"/>
          <w:szCs w:val="21"/>
        </w:rPr>
        <w:t>以下场景包括环或者链路上承载的隧道（</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szCs w:val="21"/>
        </w:rPr>
        <w:t>）的调整。</w:t>
      </w:r>
    </w:p>
    <w:p w14:paraId="1117D394"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691" w:name="_Toc19695397"/>
      <w:r w:rsidRPr="001F7ADB">
        <w:rPr>
          <w:rFonts w:eastAsiaTheme="minorEastAsia"/>
          <w:color w:val="000000" w:themeColor="text1"/>
          <w:szCs w:val="21"/>
        </w:rPr>
        <w:t>扩容加点</w:t>
      </w:r>
      <w:bookmarkEnd w:id="691"/>
    </w:p>
    <w:p w14:paraId="5A1C9BDF"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网络业务不断增加，当发展到一定程度，原有设备不能满足要求，需要进行加点操作，</w:t>
      </w:r>
      <w:r w:rsidRPr="001F7ADB">
        <w:rPr>
          <w:rFonts w:ascii="Times New Roman"/>
          <w:color w:val="000000" w:themeColor="text1"/>
        </w:rPr>
        <w:t>并且需要将原有业务部分切换到新加节点上</w:t>
      </w:r>
      <w:r w:rsidRPr="001F7ADB">
        <w:rPr>
          <w:rFonts w:ascii="Times New Roman"/>
          <w:color w:val="000000" w:themeColor="text1"/>
          <w:szCs w:val="21"/>
        </w:rPr>
        <w:t>。根据实际使用场景分析，加点操作主要是针对环或者链路进行的，并且需要将该环或者链路上承载的隧道（</w:t>
      </w:r>
      <w:r w:rsidRPr="001F7ADB">
        <w:rPr>
          <w:rFonts w:ascii="Times New Roman"/>
          <w:color w:val="000000" w:themeColor="text1"/>
          <w:szCs w:val="21"/>
        </w:rPr>
        <w:t>MPLS-TP</w:t>
      </w:r>
      <w:r w:rsidRPr="001F7ADB">
        <w:rPr>
          <w:rFonts w:ascii="Times New Roman"/>
          <w:color w:val="000000" w:themeColor="text1"/>
          <w:szCs w:val="21"/>
        </w:rPr>
        <w:t>、</w:t>
      </w:r>
      <w:r w:rsidRPr="001F7ADB">
        <w:rPr>
          <w:rFonts w:ascii="Times New Roman"/>
          <w:color w:val="000000" w:themeColor="text1"/>
          <w:szCs w:val="21"/>
        </w:rPr>
        <w:t>SR-TP</w:t>
      </w:r>
      <w:r w:rsidRPr="001F7ADB">
        <w:rPr>
          <w:rFonts w:ascii="Times New Roman"/>
          <w:color w:val="000000" w:themeColor="text1"/>
          <w:szCs w:val="21"/>
        </w:rPr>
        <w:t>）同步修改。</w:t>
      </w:r>
    </w:p>
    <w:p w14:paraId="1694A251" w14:textId="77777777" w:rsidR="00D33120" w:rsidRPr="001F7ADB" w:rsidRDefault="00D33120" w:rsidP="00D33120">
      <w:pPr>
        <w:pStyle w:val="aff3"/>
        <w:ind w:firstLine="422"/>
        <w:rPr>
          <w:rFonts w:ascii="Times New Roman"/>
          <w:color w:val="000000" w:themeColor="text1"/>
          <w:szCs w:val="21"/>
        </w:rPr>
      </w:pPr>
      <w:r w:rsidRPr="001F7ADB">
        <w:rPr>
          <w:rFonts w:ascii="Times New Roman"/>
          <w:b/>
          <w:color w:val="000000" w:themeColor="text1"/>
          <w:szCs w:val="21"/>
        </w:rPr>
        <w:t>一、拆环加点</w:t>
      </w:r>
    </w:p>
    <w:p w14:paraId="5F23AAE8" w14:textId="77777777" w:rsidR="00D33120" w:rsidRDefault="00D33120" w:rsidP="00D33120">
      <w:pPr>
        <w:pStyle w:val="aff3"/>
        <w:ind w:firstLine="440"/>
        <w:rPr>
          <w:rFonts w:ascii="Times New Roman"/>
          <w:color w:val="000000" w:themeColor="text1"/>
          <w:sz w:val="22"/>
        </w:rPr>
      </w:pPr>
      <w:r w:rsidRPr="001F7ADB">
        <w:rPr>
          <w:rFonts w:ascii="Times New Roman"/>
          <w:noProof/>
          <w:color w:val="000000" w:themeColor="text1"/>
          <w:sz w:val="22"/>
        </w:rPr>
        <w:drawing>
          <wp:inline distT="0" distB="0" distL="0" distR="0" wp14:anchorId="10A395AD" wp14:editId="6EB1B8DB">
            <wp:extent cx="4629150" cy="1228725"/>
            <wp:effectExtent l="19050" t="0" r="0" b="0"/>
            <wp:docPr id="2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2282" cy="1229556"/>
                    </a:xfrm>
                    <a:prstGeom prst="rect">
                      <a:avLst/>
                    </a:prstGeom>
                    <a:noFill/>
                    <a:ln>
                      <a:noFill/>
                    </a:ln>
                  </pic:spPr>
                </pic:pic>
              </a:graphicData>
            </a:graphic>
          </wp:inline>
        </w:drawing>
      </w:r>
    </w:p>
    <w:p w14:paraId="58942E50" w14:textId="047261CB" w:rsidR="00AE294D" w:rsidRPr="001F7ADB" w:rsidRDefault="00AE294D" w:rsidP="00AE294D">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4 </w:t>
      </w:r>
      <w:r>
        <w:rPr>
          <w:rFonts w:ascii="Times New Roman"/>
          <w:color w:val="000000" w:themeColor="text1"/>
          <w:szCs w:val="21"/>
        </w:rPr>
        <w:t>拆环加点图</w:t>
      </w:r>
    </w:p>
    <w:p w14:paraId="2A173D37" w14:textId="77777777" w:rsidR="00AE294D" w:rsidRPr="00AE294D" w:rsidRDefault="00AE294D" w:rsidP="00D33120">
      <w:pPr>
        <w:pStyle w:val="aff3"/>
        <w:ind w:firstLine="440"/>
        <w:rPr>
          <w:rFonts w:ascii="Times New Roman"/>
          <w:color w:val="000000" w:themeColor="text1"/>
          <w:sz w:val="22"/>
        </w:rPr>
      </w:pPr>
    </w:p>
    <w:p w14:paraId="766069EF"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二、拆链加点</w:t>
      </w:r>
    </w:p>
    <w:p w14:paraId="6BCCE5FD" w14:textId="77777777" w:rsidR="00D33120" w:rsidRDefault="00D33120" w:rsidP="00D33120">
      <w:pPr>
        <w:pStyle w:val="aff3"/>
        <w:ind w:firstLine="440"/>
        <w:rPr>
          <w:rFonts w:ascii="Times New Roman"/>
          <w:color w:val="000000" w:themeColor="text1"/>
          <w:sz w:val="22"/>
        </w:rPr>
      </w:pPr>
      <w:r w:rsidRPr="001F7ADB">
        <w:rPr>
          <w:rFonts w:ascii="Times New Roman"/>
          <w:noProof/>
          <w:color w:val="000000" w:themeColor="text1"/>
          <w:sz w:val="22"/>
        </w:rPr>
        <w:lastRenderedPageBreak/>
        <w:drawing>
          <wp:inline distT="0" distB="0" distL="0" distR="0" wp14:anchorId="330D8D70" wp14:editId="29F7E079">
            <wp:extent cx="5010150" cy="1257300"/>
            <wp:effectExtent l="19050" t="0" r="0" b="0"/>
            <wp:docPr id="2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1257300"/>
                    </a:xfrm>
                    <a:prstGeom prst="rect">
                      <a:avLst/>
                    </a:prstGeom>
                    <a:noFill/>
                    <a:ln>
                      <a:noFill/>
                    </a:ln>
                  </pic:spPr>
                </pic:pic>
              </a:graphicData>
            </a:graphic>
          </wp:inline>
        </w:drawing>
      </w:r>
    </w:p>
    <w:p w14:paraId="2DE77257" w14:textId="13AC5201" w:rsidR="00AE294D" w:rsidRPr="001F7ADB" w:rsidRDefault="00AE294D" w:rsidP="00AE294D">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5 </w:t>
      </w:r>
      <w:r>
        <w:rPr>
          <w:rFonts w:ascii="Times New Roman"/>
          <w:color w:val="000000" w:themeColor="text1"/>
          <w:szCs w:val="21"/>
        </w:rPr>
        <w:t>拆链加点图</w:t>
      </w:r>
    </w:p>
    <w:p w14:paraId="331E5674" w14:textId="77777777" w:rsidR="00AE294D" w:rsidRPr="001F7ADB" w:rsidRDefault="00AE294D" w:rsidP="00D33120">
      <w:pPr>
        <w:pStyle w:val="aff3"/>
        <w:ind w:firstLine="440"/>
        <w:rPr>
          <w:rFonts w:ascii="Times New Roman"/>
          <w:color w:val="000000" w:themeColor="text1"/>
          <w:sz w:val="22"/>
        </w:rPr>
      </w:pPr>
    </w:p>
    <w:p w14:paraId="2EA017F8"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b w:val="0"/>
          <w:color w:val="000000" w:themeColor="text1"/>
          <w:szCs w:val="21"/>
        </w:rPr>
      </w:pPr>
      <w:bookmarkStart w:id="692" w:name="_Toc19695398"/>
      <w:r w:rsidRPr="001F7ADB">
        <w:rPr>
          <w:rFonts w:eastAsiaTheme="minorEastAsia"/>
          <w:b w:val="0"/>
          <w:color w:val="000000" w:themeColor="text1"/>
          <w:szCs w:val="21"/>
        </w:rPr>
        <w:t>接入环速率升</w:t>
      </w:r>
      <w:r w:rsidRPr="001F7ADB">
        <w:rPr>
          <w:color w:val="000000" w:themeColor="text1"/>
          <w:szCs w:val="21"/>
        </w:rPr>
        <w:t>/</w:t>
      </w:r>
      <w:r w:rsidRPr="001F7ADB">
        <w:rPr>
          <w:b w:val="0"/>
          <w:color w:val="000000" w:themeColor="text1"/>
          <w:szCs w:val="21"/>
        </w:rPr>
        <w:t>降级</w:t>
      </w:r>
      <w:bookmarkEnd w:id="692"/>
    </w:p>
    <w:p w14:paraId="4EC43EB7" w14:textId="77777777" w:rsidR="00D33120" w:rsidRPr="001F7ADB" w:rsidRDefault="00D33120" w:rsidP="00D33120">
      <w:pPr>
        <w:pStyle w:val="aff3"/>
        <w:ind w:firstLine="562"/>
        <w:rPr>
          <w:rFonts w:ascii="Times New Roman"/>
          <w:b/>
          <w:bCs/>
          <w:color w:val="000000" w:themeColor="text1"/>
          <w:sz w:val="28"/>
          <w:szCs w:val="28"/>
        </w:rPr>
      </w:pPr>
      <w:r w:rsidRPr="001F7ADB">
        <w:rPr>
          <w:rFonts w:ascii="Times New Roman"/>
          <w:b/>
          <w:bCs/>
          <w:noProof/>
          <w:color w:val="000000" w:themeColor="text1"/>
          <w:sz w:val="28"/>
          <w:szCs w:val="28"/>
        </w:rPr>
        <w:drawing>
          <wp:inline distT="0" distB="0" distL="0" distR="0" wp14:anchorId="256B532E" wp14:editId="2162E1A8">
            <wp:extent cx="4080958" cy="1247775"/>
            <wp:effectExtent l="19050" t="0" r="0" b="0"/>
            <wp:docPr id="20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0958" cy="1247775"/>
                    </a:xfrm>
                    <a:prstGeom prst="rect">
                      <a:avLst/>
                    </a:prstGeom>
                    <a:noFill/>
                    <a:ln>
                      <a:noFill/>
                    </a:ln>
                  </pic:spPr>
                </pic:pic>
              </a:graphicData>
            </a:graphic>
          </wp:inline>
        </w:drawing>
      </w:r>
    </w:p>
    <w:p w14:paraId="6D24AC8A" w14:textId="77777777" w:rsidR="00D33120" w:rsidRPr="001F7ADB" w:rsidRDefault="00D33120" w:rsidP="00D33120">
      <w:pPr>
        <w:pStyle w:val="aff3"/>
        <w:ind w:firstLine="562"/>
        <w:rPr>
          <w:rFonts w:ascii="Times New Roman"/>
          <w:b/>
          <w:bCs/>
          <w:color w:val="000000" w:themeColor="text1"/>
          <w:sz w:val="28"/>
          <w:szCs w:val="28"/>
        </w:rPr>
      </w:pPr>
      <w:r w:rsidRPr="001F7ADB">
        <w:rPr>
          <w:rFonts w:ascii="Times New Roman"/>
          <w:b/>
          <w:bCs/>
          <w:noProof/>
          <w:color w:val="000000" w:themeColor="text1"/>
          <w:sz w:val="28"/>
          <w:szCs w:val="28"/>
        </w:rPr>
        <w:drawing>
          <wp:inline distT="0" distB="0" distL="0" distR="0" wp14:anchorId="6977AA9E" wp14:editId="2ED95F45">
            <wp:extent cx="4084296" cy="1190625"/>
            <wp:effectExtent l="19050" t="0" r="0" b="0"/>
            <wp:docPr id="20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84296" cy="1190625"/>
                    </a:xfrm>
                    <a:prstGeom prst="rect">
                      <a:avLst/>
                    </a:prstGeom>
                    <a:noFill/>
                    <a:ln>
                      <a:noFill/>
                    </a:ln>
                  </pic:spPr>
                </pic:pic>
              </a:graphicData>
            </a:graphic>
          </wp:inline>
        </w:drawing>
      </w:r>
    </w:p>
    <w:p w14:paraId="01197C49" w14:textId="22605AE6" w:rsidR="00C24051" w:rsidRPr="001F7ADB" w:rsidRDefault="00C24051" w:rsidP="00C24051">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sidR="00B968C1">
        <w:rPr>
          <w:rFonts w:ascii="Times New Roman"/>
          <w:color w:val="000000" w:themeColor="text1"/>
          <w:szCs w:val="21"/>
        </w:rPr>
        <w:t xml:space="preserve">6 </w:t>
      </w:r>
      <w:r>
        <w:rPr>
          <w:rFonts w:ascii="Times New Roman"/>
          <w:color w:val="000000" w:themeColor="text1"/>
          <w:szCs w:val="21"/>
        </w:rPr>
        <w:t>环速率升级降级图</w:t>
      </w:r>
    </w:p>
    <w:p w14:paraId="32FC1714" w14:textId="2A03430D" w:rsidR="00D33120" w:rsidRPr="001F7ADB" w:rsidRDefault="00D33120" w:rsidP="00C24051">
      <w:pPr>
        <w:pStyle w:val="aff3"/>
        <w:ind w:firstLineChars="95" w:firstLine="199"/>
        <w:rPr>
          <w:rFonts w:ascii="Times New Roman"/>
          <w:bCs/>
          <w:color w:val="000000" w:themeColor="text1"/>
          <w:szCs w:val="21"/>
        </w:rPr>
      </w:pPr>
    </w:p>
    <w:p w14:paraId="0C0E384E"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color w:val="000000" w:themeColor="text1"/>
          <w:szCs w:val="21"/>
        </w:rPr>
      </w:pPr>
      <w:bookmarkStart w:id="693" w:name="_Toc19695399"/>
      <w:r w:rsidRPr="001F7ADB">
        <w:rPr>
          <w:rFonts w:eastAsiaTheme="minorEastAsia"/>
          <w:color w:val="000000" w:themeColor="text1"/>
          <w:szCs w:val="21"/>
        </w:rPr>
        <w:t>减点</w:t>
      </w:r>
      <w:bookmarkEnd w:id="693"/>
    </w:p>
    <w:p w14:paraId="1892BA3E"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现网应用中，可能存在由于基站取消或基站搬迁等原因，需要修改穿通该设备的隧道不再经过该设备，</w:t>
      </w:r>
      <w:r w:rsidRPr="001F7ADB">
        <w:rPr>
          <w:rFonts w:ascii="Times New Roman"/>
          <w:color w:val="000000" w:themeColor="text1"/>
        </w:rPr>
        <w:t>并将通过该设备接入的相关业务取消</w:t>
      </w:r>
      <w:r w:rsidRPr="001F7ADB">
        <w:rPr>
          <w:rFonts w:ascii="Times New Roman"/>
          <w:color w:val="000000" w:themeColor="text1"/>
          <w:szCs w:val="21"/>
        </w:rPr>
        <w:t>，减点功能用来引导客户在网管中完成该过程。</w:t>
      </w:r>
    </w:p>
    <w:p w14:paraId="4FFF8EF3" w14:textId="77777777" w:rsidR="00D33120" w:rsidRPr="001F7ADB" w:rsidRDefault="00D33120" w:rsidP="00D33120">
      <w:pPr>
        <w:pStyle w:val="aff3"/>
        <w:ind w:firstLine="420"/>
        <w:rPr>
          <w:rFonts w:ascii="Times New Roman"/>
          <w:b/>
          <w:color w:val="000000" w:themeColor="text1"/>
          <w:szCs w:val="21"/>
        </w:rPr>
      </w:pPr>
      <w:r w:rsidRPr="001F7ADB">
        <w:rPr>
          <w:rFonts w:ascii="Times New Roman"/>
          <w:color w:val="000000" w:themeColor="text1"/>
          <w:szCs w:val="21"/>
        </w:rPr>
        <w:t>一、拆环减点</w:t>
      </w:r>
    </w:p>
    <w:p w14:paraId="1A1BE37C" w14:textId="77777777" w:rsidR="00D33120" w:rsidRDefault="00D33120" w:rsidP="00D33120">
      <w:pPr>
        <w:pStyle w:val="aff3"/>
        <w:ind w:firstLine="420"/>
        <w:rPr>
          <w:rFonts w:ascii="Times New Roman"/>
          <w:color w:val="000000" w:themeColor="text1"/>
          <w:sz w:val="22"/>
        </w:rPr>
      </w:pPr>
      <w:r w:rsidRPr="001F7ADB">
        <w:rPr>
          <w:rFonts w:ascii="Times New Roman"/>
          <w:noProof/>
          <w:color w:val="000000" w:themeColor="text1"/>
        </w:rPr>
        <w:lastRenderedPageBreak/>
        <w:drawing>
          <wp:inline distT="0" distB="0" distL="0" distR="0" wp14:anchorId="642894CF" wp14:editId="03E1B2A1">
            <wp:extent cx="4953000" cy="2380615"/>
            <wp:effectExtent l="19050" t="0" r="0" b="0"/>
            <wp:docPr id="207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4953000" cy="2380615"/>
                    </a:xfrm>
                    <a:prstGeom prst="rect">
                      <a:avLst/>
                    </a:prstGeom>
                    <a:noFill/>
                    <a:ln w="9525">
                      <a:noFill/>
                      <a:miter lim="800000"/>
                      <a:headEnd/>
                      <a:tailEnd/>
                    </a:ln>
                  </pic:spPr>
                </pic:pic>
              </a:graphicData>
            </a:graphic>
          </wp:inline>
        </w:drawing>
      </w:r>
    </w:p>
    <w:p w14:paraId="46349955" w14:textId="2BF95C6E" w:rsidR="00B968C1" w:rsidRPr="001F7ADB" w:rsidRDefault="00B968C1" w:rsidP="00B968C1">
      <w:pPr>
        <w:pStyle w:val="aff3"/>
        <w:ind w:firstLine="420"/>
        <w:jc w:val="center"/>
        <w:rPr>
          <w:rFonts w:ascii="Times New Roman"/>
          <w:color w:val="000000" w:themeColor="text1"/>
          <w:szCs w:val="21"/>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7 </w:t>
      </w:r>
      <w:r>
        <w:rPr>
          <w:rFonts w:ascii="Times New Roman"/>
          <w:color w:val="000000" w:themeColor="text1"/>
          <w:szCs w:val="21"/>
        </w:rPr>
        <w:t>拆环减点图</w:t>
      </w:r>
    </w:p>
    <w:p w14:paraId="658BFB4D" w14:textId="77777777" w:rsidR="00B968C1" w:rsidRPr="001F7ADB" w:rsidRDefault="00B968C1" w:rsidP="00D33120">
      <w:pPr>
        <w:pStyle w:val="aff3"/>
        <w:ind w:firstLine="440"/>
        <w:rPr>
          <w:rFonts w:ascii="Times New Roman"/>
          <w:color w:val="000000" w:themeColor="text1"/>
          <w:sz w:val="22"/>
        </w:rPr>
      </w:pPr>
    </w:p>
    <w:p w14:paraId="3AF2D268" w14:textId="77777777" w:rsidR="00D33120" w:rsidRPr="001F7ADB" w:rsidRDefault="00D33120" w:rsidP="00D33120">
      <w:pPr>
        <w:pStyle w:val="aff3"/>
        <w:ind w:firstLine="420"/>
        <w:rPr>
          <w:rFonts w:ascii="Times New Roman"/>
          <w:b/>
          <w:color w:val="000000" w:themeColor="text1"/>
          <w:szCs w:val="21"/>
        </w:rPr>
      </w:pPr>
      <w:r w:rsidRPr="001F7ADB">
        <w:rPr>
          <w:rFonts w:ascii="Times New Roman"/>
          <w:color w:val="000000" w:themeColor="text1"/>
          <w:szCs w:val="21"/>
        </w:rPr>
        <w:t>二、拆链减点</w:t>
      </w:r>
    </w:p>
    <w:p w14:paraId="107EA8C4" w14:textId="77777777" w:rsidR="00D33120" w:rsidRPr="001F7ADB" w:rsidRDefault="00D33120" w:rsidP="00D33120">
      <w:pPr>
        <w:pStyle w:val="aff3"/>
        <w:ind w:firstLine="440"/>
        <w:rPr>
          <w:rFonts w:ascii="Times New Roman"/>
          <w:color w:val="000000" w:themeColor="text1"/>
        </w:rPr>
      </w:pPr>
      <w:r w:rsidRPr="001F7ADB">
        <w:rPr>
          <w:rFonts w:ascii="Times New Roman"/>
          <w:color w:val="000000" w:themeColor="text1"/>
          <w:sz w:val="22"/>
        </w:rPr>
        <w:t>拆</w:t>
      </w:r>
      <w:r w:rsidRPr="001F7ADB">
        <w:rPr>
          <w:rFonts w:ascii="Times New Roman"/>
          <w:color w:val="000000" w:themeColor="text1"/>
        </w:rPr>
        <w:t>链减点分为</w:t>
      </w:r>
      <w:r w:rsidRPr="001F7ADB">
        <w:rPr>
          <w:rFonts w:ascii="Times New Roman"/>
          <w:color w:val="000000" w:themeColor="text1"/>
        </w:rPr>
        <w:t>3</w:t>
      </w:r>
      <w:r w:rsidRPr="001F7ADB">
        <w:rPr>
          <w:rFonts w:ascii="Times New Roman"/>
          <w:color w:val="000000" w:themeColor="text1"/>
        </w:rPr>
        <w:t>种场景，其中</w:t>
      </w:r>
      <w:r w:rsidRPr="001F7ADB">
        <w:rPr>
          <w:rFonts w:ascii="Times New Roman"/>
          <w:color w:val="000000" w:themeColor="text1"/>
        </w:rPr>
        <w:t>A</w:t>
      </w:r>
      <w:r w:rsidRPr="001F7ADB">
        <w:rPr>
          <w:rFonts w:ascii="Times New Roman"/>
          <w:color w:val="000000" w:themeColor="text1"/>
        </w:rPr>
        <w:t>节点是环与链的交点，</w:t>
      </w:r>
      <w:r w:rsidRPr="001F7ADB">
        <w:rPr>
          <w:rFonts w:ascii="Times New Roman"/>
          <w:color w:val="000000" w:themeColor="text1"/>
        </w:rPr>
        <w:t>B</w:t>
      </w:r>
      <w:r w:rsidRPr="001F7ADB">
        <w:rPr>
          <w:rFonts w:ascii="Times New Roman"/>
          <w:color w:val="000000" w:themeColor="text1"/>
        </w:rPr>
        <w:t>、</w:t>
      </w:r>
      <w:r w:rsidRPr="001F7ADB">
        <w:rPr>
          <w:rFonts w:ascii="Times New Roman"/>
          <w:color w:val="000000" w:themeColor="text1"/>
        </w:rPr>
        <w:t>C</w:t>
      </w:r>
      <w:r w:rsidRPr="001F7ADB">
        <w:rPr>
          <w:rFonts w:ascii="Times New Roman"/>
          <w:color w:val="000000" w:themeColor="text1"/>
        </w:rPr>
        <w:t>为链上网元。</w:t>
      </w:r>
    </w:p>
    <w:p w14:paraId="661D178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场景</w:t>
      </w:r>
      <w:r w:rsidRPr="001F7ADB">
        <w:rPr>
          <w:rFonts w:ascii="Times New Roman"/>
          <w:color w:val="000000" w:themeColor="text1"/>
        </w:rPr>
        <w:t>1</w:t>
      </w:r>
      <w:r w:rsidRPr="001F7ADB">
        <w:rPr>
          <w:rFonts w:ascii="Times New Roman"/>
          <w:color w:val="000000" w:themeColor="text1"/>
        </w:rPr>
        <w:t>：拆链中间点</w:t>
      </w:r>
    </w:p>
    <w:p w14:paraId="051C9C52"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A</w:t>
      </w:r>
      <w:r w:rsidRPr="001F7ADB">
        <w:rPr>
          <w:rFonts w:ascii="Times New Roman"/>
          <w:color w:val="000000" w:themeColor="text1"/>
        </w:rPr>
        <w:t>是环与链相切点，彻底断开</w:t>
      </w:r>
      <w:r w:rsidRPr="001F7ADB">
        <w:rPr>
          <w:rFonts w:ascii="Times New Roman"/>
          <w:color w:val="000000" w:themeColor="text1"/>
        </w:rPr>
        <w:t>A-B</w:t>
      </w:r>
      <w:r w:rsidRPr="001F7ADB">
        <w:rPr>
          <w:rFonts w:ascii="Times New Roman"/>
          <w:color w:val="000000" w:themeColor="text1"/>
        </w:rPr>
        <w:t>和</w:t>
      </w:r>
      <w:r w:rsidRPr="001F7ADB">
        <w:rPr>
          <w:rFonts w:ascii="Times New Roman"/>
          <w:color w:val="000000" w:themeColor="text1"/>
        </w:rPr>
        <w:t>B-C</w:t>
      </w:r>
      <w:r w:rsidRPr="001F7ADB">
        <w:rPr>
          <w:rFonts w:ascii="Times New Roman"/>
          <w:color w:val="000000" w:themeColor="text1"/>
        </w:rPr>
        <w:t>之间的物理连接，进行减点。</w:t>
      </w:r>
    </w:p>
    <w:p w14:paraId="35A59616" w14:textId="77777777" w:rsidR="00D33120" w:rsidRDefault="00D33120" w:rsidP="00D33120">
      <w:pPr>
        <w:pStyle w:val="aff3"/>
        <w:ind w:firstLine="440"/>
        <w:rPr>
          <w:rFonts w:ascii="Times New Roman" w:eastAsiaTheme="minorEastAsia"/>
          <w:color w:val="000000" w:themeColor="text1"/>
          <w:sz w:val="24"/>
          <w:szCs w:val="24"/>
        </w:rPr>
      </w:pPr>
      <w:r w:rsidRPr="001F7ADB">
        <w:rPr>
          <w:rFonts w:ascii="Times New Roman"/>
          <w:noProof/>
          <w:color w:val="000000" w:themeColor="text1"/>
          <w:sz w:val="22"/>
        </w:rPr>
        <w:drawing>
          <wp:inline distT="0" distB="0" distL="0" distR="0" wp14:anchorId="048E6D69" wp14:editId="6707FAFB">
            <wp:extent cx="4572000" cy="1295400"/>
            <wp:effectExtent l="0" t="0" r="0" b="0"/>
            <wp:docPr id="20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14:paraId="0FE22CC8" w14:textId="7BA9F248"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8 </w:t>
      </w:r>
      <w:r>
        <w:rPr>
          <w:rFonts w:ascii="Times New Roman"/>
          <w:color w:val="000000" w:themeColor="text1"/>
          <w:szCs w:val="21"/>
        </w:rPr>
        <w:t>拆链中间点图</w:t>
      </w:r>
    </w:p>
    <w:p w14:paraId="2C7B887C"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场景</w:t>
      </w:r>
      <w:r w:rsidRPr="001F7ADB">
        <w:rPr>
          <w:rFonts w:ascii="Times New Roman"/>
          <w:color w:val="000000" w:themeColor="text1"/>
          <w:szCs w:val="21"/>
        </w:rPr>
        <w:t>2</w:t>
      </w:r>
      <w:r w:rsidRPr="001F7ADB">
        <w:rPr>
          <w:rFonts w:ascii="Times New Roman"/>
          <w:color w:val="000000" w:themeColor="text1"/>
          <w:szCs w:val="21"/>
        </w:rPr>
        <w:t>：拆链末端点</w:t>
      </w:r>
    </w:p>
    <w:p w14:paraId="1A2FC342"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A</w:t>
      </w:r>
      <w:r w:rsidRPr="001F7ADB">
        <w:rPr>
          <w:rFonts w:ascii="Times New Roman"/>
          <w:color w:val="000000" w:themeColor="text1"/>
          <w:szCs w:val="21"/>
        </w:rPr>
        <w:t>是环与链相切点，</w:t>
      </w:r>
      <w:r w:rsidRPr="001F7ADB">
        <w:rPr>
          <w:rFonts w:ascii="Times New Roman"/>
          <w:color w:val="000000" w:themeColor="text1"/>
        </w:rPr>
        <w:t>彻底断开</w:t>
      </w:r>
      <w:r w:rsidRPr="001F7ADB">
        <w:rPr>
          <w:rFonts w:ascii="Times New Roman"/>
          <w:color w:val="000000" w:themeColor="text1"/>
          <w:szCs w:val="21"/>
        </w:rPr>
        <w:t>B-C</w:t>
      </w:r>
      <w:r w:rsidRPr="001F7ADB">
        <w:rPr>
          <w:rFonts w:ascii="Times New Roman"/>
          <w:color w:val="000000" w:themeColor="text1"/>
          <w:szCs w:val="21"/>
        </w:rPr>
        <w:t>之间的物理连接，进行减点。</w:t>
      </w:r>
    </w:p>
    <w:p w14:paraId="35627605" w14:textId="77777777" w:rsidR="00D33120" w:rsidRDefault="00D33120" w:rsidP="00D33120">
      <w:pPr>
        <w:pStyle w:val="aff3"/>
        <w:ind w:firstLine="440"/>
        <w:rPr>
          <w:rFonts w:ascii="Times New Roman"/>
          <w:color w:val="000000" w:themeColor="text1"/>
          <w:sz w:val="22"/>
        </w:rPr>
      </w:pPr>
      <w:r w:rsidRPr="001F7ADB">
        <w:rPr>
          <w:rFonts w:ascii="Times New Roman"/>
          <w:noProof/>
          <w:color w:val="000000" w:themeColor="text1"/>
          <w:sz w:val="22"/>
        </w:rPr>
        <w:drawing>
          <wp:inline distT="0" distB="0" distL="0" distR="0" wp14:anchorId="383464F9" wp14:editId="4D126C9D">
            <wp:extent cx="4400550" cy="1352550"/>
            <wp:effectExtent l="0" t="0" r="0" b="0"/>
            <wp:docPr id="20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0550" cy="1352550"/>
                    </a:xfrm>
                    <a:prstGeom prst="rect">
                      <a:avLst/>
                    </a:prstGeom>
                    <a:noFill/>
                    <a:ln>
                      <a:noFill/>
                    </a:ln>
                  </pic:spPr>
                </pic:pic>
              </a:graphicData>
            </a:graphic>
          </wp:inline>
        </w:drawing>
      </w:r>
    </w:p>
    <w:p w14:paraId="19C29483" w14:textId="0444D5B5"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9 </w:t>
      </w:r>
      <w:r>
        <w:rPr>
          <w:rFonts w:ascii="Times New Roman"/>
          <w:color w:val="000000" w:themeColor="text1"/>
          <w:szCs w:val="21"/>
        </w:rPr>
        <w:t>拆</w:t>
      </w:r>
      <w:r>
        <w:rPr>
          <w:rFonts w:ascii="Times New Roman" w:hint="eastAsia"/>
          <w:color w:val="000000" w:themeColor="text1"/>
          <w:szCs w:val="21"/>
        </w:rPr>
        <w:t>链末端</w:t>
      </w:r>
      <w:r>
        <w:rPr>
          <w:rFonts w:ascii="Times New Roman"/>
          <w:color w:val="000000" w:themeColor="text1"/>
          <w:szCs w:val="21"/>
        </w:rPr>
        <w:t>点图</w:t>
      </w:r>
    </w:p>
    <w:p w14:paraId="41C0BA94" w14:textId="77777777" w:rsidR="00B968C1" w:rsidRPr="00B968C1" w:rsidRDefault="00B968C1" w:rsidP="00D33120">
      <w:pPr>
        <w:pStyle w:val="aff3"/>
        <w:ind w:firstLine="440"/>
        <w:rPr>
          <w:rFonts w:ascii="Times New Roman"/>
          <w:color w:val="000000" w:themeColor="text1"/>
          <w:sz w:val="22"/>
        </w:rPr>
      </w:pPr>
    </w:p>
    <w:p w14:paraId="1D567CC1" w14:textId="77777777" w:rsidR="00D33120" w:rsidRPr="001F7ADB" w:rsidRDefault="00D33120" w:rsidP="00D33120">
      <w:pPr>
        <w:ind w:leftChars="86" w:left="181"/>
        <w:rPr>
          <w:color w:val="000000" w:themeColor="text1"/>
          <w:szCs w:val="21"/>
        </w:rPr>
      </w:pPr>
      <w:r w:rsidRPr="001F7ADB">
        <w:rPr>
          <w:color w:val="000000" w:themeColor="text1"/>
          <w:szCs w:val="21"/>
        </w:rPr>
        <w:t>场景</w:t>
      </w:r>
      <w:r w:rsidRPr="001F7ADB">
        <w:rPr>
          <w:color w:val="000000" w:themeColor="text1"/>
          <w:szCs w:val="21"/>
        </w:rPr>
        <w:t>3</w:t>
      </w:r>
      <w:r w:rsidRPr="001F7ADB">
        <w:rPr>
          <w:color w:val="000000" w:themeColor="text1"/>
          <w:szCs w:val="21"/>
        </w:rPr>
        <w:t>：拆链始端点</w:t>
      </w:r>
    </w:p>
    <w:p w14:paraId="19FCB0E9"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szCs w:val="21"/>
        </w:rPr>
        <w:t>A</w:t>
      </w:r>
      <w:r w:rsidRPr="001F7ADB">
        <w:rPr>
          <w:rFonts w:ascii="Times New Roman"/>
          <w:color w:val="000000" w:themeColor="text1"/>
          <w:szCs w:val="21"/>
        </w:rPr>
        <w:t>是环与链相切点，彻底断开</w:t>
      </w:r>
      <w:r w:rsidRPr="001F7ADB">
        <w:rPr>
          <w:rFonts w:ascii="Times New Roman"/>
          <w:color w:val="000000" w:themeColor="text1"/>
          <w:szCs w:val="21"/>
        </w:rPr>
        <w:t>A-B</w:t>
      </w:r>
      <w:r w:rsidRPr="001F7ADB">
        <w:rPr>
          <w:rFonts w:ascii="Times New Roman"/>
          <w:color w:val="000000" w:themeColor="text1"/>
          <w:szCs w:val="21"/>
        </w:rPr>
        <w:t>之间的物理连接，把</w:t>
      </w:r>
      <w:r w:rsidRPr="001F7ADB">
        <w:rPr>
          <w:rFonts w:ascii="Times New Roman"/>
          <w:color w:val="000000" w:themeColor="text1"/>
          <w:szCs w:val="21"/>
        </w:rPr>
        <w:t xml:space="preserve">A </w:t>
      </w:r>
      <w:r w:rsidRPr="001F7ADB">
        <w:rPr>
          <w:rFonts w:ascii="Times New Roman"/>
          <w:color w:val="000000" w:themeColor="text1"/>
          <w:szCs w:val="21"/>
        </w:rPr>
        <w:t>减掉，进行减点。</w:t>
      </w:r>
      <w:r w:rsidRPr="001F7ADB">
        <w:rPr>
          <w:rFonts w:ascii="Times New Roman"/>
          <w:color w:val="000000" w:themeColor="text1"/>
          <w:szCs w:val="21"/>
        </w:rPr>
        <w:t>A</w:t>
      </w:r>
      <w:r w:rsidRPr="001F7ADB">
        <w:rPr>
          <w:rFonts w:ascii="Times New Roman"/>
          <w:color w:val="000000" w:themeColor="text1"/>
          <w:szCs w:val="21"/>
        </w:rPr>
        <w:t>点摘除，</w:t>
      </w:r>
      <w:r w:rsidRPr="001F7ADB">
        <w:rPr>
          <w:rFonts w:ascii="Times New Roman"/>
          <w:color w:val="000000" w:themeColor="text1"/>
          <w:szCs w:val="21"/>
        </w:rPr>
        <w:t>B</w:t>
      </w:r>
      <w:r w:rsidRPr="001F7ADB">
        <w:rPr>
          <w:rFonts w:ascii="Times New Roman"/>
          <w:color w:val="000000" w:themeColor="text1"/>
          <w:szCs w:val="21"/>
        </w:rPr>
        <w:t>点作为环与链相切点</w:t>
      </w:r>
    </w:p>
    <w:p w14:paraId="0E1BA859" w14:textId="6D350D98" w:rsidR="00D33120" w:rsidRDefault="00D33120" w:rsidP="00D33120">
      <w:pPr>
        <w:rPr>
          <w:rFonts w:eastAsiaTheme="minorEastAsia"/>
        </w:rPr>
      </w:pPr>
      <w:r>
        <w:rPr>
          <w:noProof/>
        </w:rPr>
        <w:lastRenderedPageBreak/>
        <mc:AlternateContent>
          <mc:Choice Requires="wps">
            <w:drawing>
              <wp:anchor distT="0" distB="0" distL="114300" distR="114300" simplePos="0" relativeHeight="251680768" behindDoc="0" locked="0" layoutInCell="1" allowOverlap="1" wp14:anchorId="370B12C6" wp14:editId="1B60D76C">
                <wp:simplePos x="0" y="0"/>
                <wp:positionH relativeFrom="column">
                  <wp:posOffset>4888865</wp:posOffset>
                </wp:positionH>
                <wp:positionV relativeFrom="paragraph">
                  <wp:posOffset>336550</wp:posOffset>
                </wp:positionV>
                <wp:extent cx="254635" cy="332105"/>
                <wp:effectExtent l="0" t="0" r="12065" b="10795"/>
                <wp:wrapNone/>
                <wp:docPr id="71" name="立方体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635" cy="332105"/>
                        </a:xfrm>
                        <a:prstGeom prst="cube">
                          <a:avLst>
                            <a:gd name="adj" fmla="val 25000"/>
                          </a:avLst>
                        </a:prstGeom>
                        <a:solidFill>
                          <a:srgbClr val="BBE0E3"/>
                        </a:solidFill>
                        <a:ln w="9525">
                          <a:solidFill>
                            <a:srgbClr val="000000"/>
                          </a:solidFill>
                          <a:miter lim="800000"/>
                          <a:headEnd/>
                          <a:tailEnd/>
                        </a:ln>
                      </wps:spPr>
                      <wps:txbx>
                        <w:txbxContent>
                          <w:p w14:paraId="111D2BC3"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70B12C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71" o:spid="_x0000_s1070" type="#_x0000_t16" style="position:absolute;left:0;text-align:left;margin-left:384.95pt;margin-top:26.5pt;width:20.05pt;height:26.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" fillcolor="#bbe0e3">
                <v:textbox>
                  <w:txbxContent>
                    <w:p w14:paraId="111D2BC3"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EDC07C0" wp14:editId="0E2BCB07">
                <wp:simplePos x="0" y="0"/>
                <wp:positionH relativeFrom="column">
                  <wp:posOffset>3865880</wp:posOffset>
                </wp:positionH>
                <wp:positionV relativeFrom="paragraph">
                  <wp:posOffset>74295</wp:posOffset>
                </wp:positionV>
                <wp:extent cx="248920" cy="297180"/>
                <wp:effectExtent l="0" t="0" r="17780" b="26670"/>
                <wp:wrapNone/>
                <wp:docPr id="70" name="立方体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920" cy="297180"/>
                        </a:xfrm>
                        <a:prstGeom prst="cube">
                          <a:avLst>
                            <a:gd name="adj" fmla="val 25000"/>
                          </a:avLst>
                        </a:prstGeom>
                        <a:solidFill>
                          <a:srgbClr val="BBE0E3"/>
                        </a:solidFill>
                        <a:ln w="9525">
                          <a:solidFill>
                            <a:srgbClr val="000000"/>
                          </a:solidFill>
                          <a:miter lim="800000"/>
                          <a:headEnd/>
                          <a:tailEnd/>
                        </a:ln>
                      </wps:spPr>
                      <wps:txbx>
                        <w:txbxContent>
                          <w:p w14:paraId="4231FAE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C07C0" id="立方体 70" o:spid="_x0000_s1071" type="#_x0000_t16" style="position:absolute;left:0;text-align:left;margin-left:304.4pt;margin-top:5.85pt;width:19.6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" fillcolor="#bbe0e3">
                <v:textbox>
                  <w:txbxContent>
                    <w:p w14:paraId="4231FAE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1A223814" wp14:editId="67A1C883">
                <wp:simplePos x="0" y="0"/>
                <wp:positionH relativeFrom="column">
                  <wp:posOffset>3793490</wp:posOffset>
                </wp:positionH>
                <wp:positionV relativeFrom="paragraph">
                  <wp:posOffset>654685</wp:posOffset>
                </wp:positionV>
                <wp:extent cx="321310" cy="311150"/>
                <wp:effectExtent l="0" t="0" r="21590" b="12700"/>
                <wp:wrapNone/>
                <wp:docPr id="69" name="立方体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310" cy="311150"/>
                        </a:xfrm>
                        <a:prstGeom prst="cube">
                          <a:avLst>
                            <a:gd name="adj" fmla="val 25000"/>
                          </a:avLst>
                        </a:prstGeom>
                        <a:solidFill>
                          <a:srgbClr val="BBE0E3"/>
                        </a:solidFill>
                        <a:ln w="9525">
                          <a:solidFill>
                            <a:srgbClr val="000000"/>
                          </a:solidFill>
                          <a:miter lim="800000"/>
                          <a:headEnd/>
                          <a:tailEnd/>
                        </a:ln>
                      </wps:spPr>
                      <wps:txbx>
                        <w:txbxContent>
                          <w:p w14:paraId="499F53B9"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223814" id="立方体 69" o:spid="_x0000_s1072" type="#_x0000_t16" style="position:absolute;left:0;text-align:left;margin-left:298.7pt;margin-top:51.55pt;width:25.3pt;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" fillcolor="#bbe0e3">
                <v:textbox>
                  <w:txbxContent>
                    <w:p w14:paraId="499F53B9"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DCE1D40" wp14:editId="74BDFE65">
                <wp:simplePos x="0" y="0"/>
                <wp:positionH relativeFrom="column">
                  <wp:posOffset>4225925</wp:posOffset>
                </wp:positionH>
                <wp:positionV relativeFrom="paragraph">
                  <wp:posOffset>364490</wp:posOffset>
                </wp:positionV>
                <wp:extent cx="231775" cy="304165"/>
                <wp:effectExtent l="0" t="0" r="15875" b="19685"/>
                <wp:wrapNone/>
                <wp:docPr id="68" name="立方体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304165"/>
                        </a:xfrm>
                        <a:prstGeom prst="cube">
                          <a:avLst>
                            <a:gd name="adj" fmla="val 25000"/>
                          </a:avLst>
                        </a:prstGeom>
                        <a:solidFill>
                          <a:srgbClr val="BBE0E3"/>
                        </a:solidFill>
                        <a:ln w="9525">
                          <a:solidFill>
                            <a:srgbClr val="000000"/>
                          </a:solidFill>
                          <a:miter lim="800000"/>
                          <a:headEnd/>
                          <a:tailEnd/>
                        </a:ln>
                      </wps:spPr>
                      <wps:txbx>
                        <w:txbxContent>
                          <w:p w14:paraId="587361BF"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DCE1D40" id="立方体 68" o:spid="_x0000_s1073" type="#_x0000_t16" style="position:absolute;left:0;text-align:left;margin-left:332.75pt;margin-top:28.7pt;width:18.25pt;height:2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" fillcolor="#bbe0e3">
                <v:textbox>
                  <w:txbxContent>
                    <w:p w14:paraId="587361BF"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744ECC0" wp14:editId="623817FA">
                <wp:simplePos x="0" y="0"/>
                <wp:positionH relativeFrom="column">
                  <wp:posOffset>2660650</wp:posOffset>
                </wp:positionH>
                <wp:positionV relativeFrom="paragraph">
                  <wp:posOffset>374015</wp:posOffset>
                </wp:positionV>
                <wp:extent cx="311150" cy="294640"/>
                <wp:effectExtent l="0" t="0" r="12700" b="10160"/>
                <wp:wrapNone/>
                <wp:docPr id="67" name="立方体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294640"/>
                        </a:xfrm>
                        <a:prstGeom prst="cube">
                          <a:avLst>
                            <a:gd name="adj" fmla="val 25000"/>
                          </a:avLst>
                        </a:prstGeom>
                        <a:solidFill>
                          <a:srgbClr val="BBE0E3"/>
                        </a:solidFill>
                        <a:ln w="9525">
                          <a:solidFill>
                            <a:srgbClr val="000000"/>
                          </a:solidFill>
                          <a:miter lim="800000"/>
                          <a:headEnd/>
                          <a:tailEnd/>
                        </a:ln>
                      </wps:spPr>
                      <wps:txbx>
                        <w:txbxContent>
                          <w:p w14:paraId="255E6072"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44ECC0" id="立方体 67" o:spid="_x0000_s1074" type="#_x0000_t16" style="position:absolute;left:0;text-align:left;margin-left:209.5pt;margin-top:29.45pt;width:24.5pt;height:2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" fillcolor="#bbe0e3">
                <v:textbox>
                  <w:txbxContent>
                    <w:p w14:paraId="255E6072"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A3B6D0D" wp14:editId="72082A1C">
                <wp:simplePos x="0" y="0"/>
                <wp:positionH relativeFrom="column">
                  <wp:posOffset>1939925</wp:posOffset>
                </wp:positionH>
                <wp:positionV relativeFrom="paragraph">
                  <wp:posOffset>375920</wp:posOffset>
                </wp:positionV>
                <wp:extent cx="231775" cy="292735"/>
                <wp:effectExtent l="0" t="0" r="15875" b="12065"/>
                <wp:wrapNone/>
                <wp:docPr id="66" name="立方体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 cy="292735"/>
                        </a:xfrm>
                        <a:prstGeom prst="cube">
                          <a:avLst>
                            <a:gd name="adj" fmla="val 25000"/>
                          </a:avLst>
                        </a:prstGeom>
                        <a:solidFill>
                          <a:srgbClr val="BBE0E3"/>
                        </a:solidFill>
                        <a:ln w="9525">
                          <a:solidFill>
                            <a:srgbClr val="000000"/>
                          </a:solidFill>
                          <a:miter lim="800000"/>
                          <a:headEnd/>
                          <a:tailEnd/>
                        </a:ln>
                      </wps:spPr>
                      <wps:txbx>
                        <w:txbxContent>
                          <w:p w14:paraId="05259EF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3B6D0D" id="立方体 66" o:spid="_x0000_s1075" type="#_x0000_t16" style="position:absolute;left:0;text-align:left;margin-left:152.75pt;margin-top:29.6pt;width:18.25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" fillcolor="#bbe0e3">
                <v:textbox>
                  <w:txbxContent>
                    <w:p w14:paraId="05259EF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4D34365" wp14:editId="431A0465">
                <wp:simplePos x="0" y="0"/>
                <wp:positionH relativeFrom="column">
                  <wp:posOffset>860425</wp:posOffset>
                </wp:positionH>
                <wp:positionV relativeFrom="paragraph">
                  <wp:posOffset>666750</wp:posOffset>
                </wp:positionV>
                <wp:extent cx="282575" cy="299085"/>
                <wp:effectExtent l="0" t="0" r="22225" b="24765"/>
                <wp:wrapNone/>
                <wp:docPr id="65" name="立方体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575" cy="299085"/>
                        </a:xfrm>
                        <a:prstGeom prst="cube">
                          <a:avLst>
                            <a:gd name="adj" fmla="val 25000"/>
                          </a:avLst>
                        </a:prstGeom>
                        <a:solidFill>
                          <a:srgbClr val="BBE0E3"/>
                        </a:solidFill>
                        <a:ln w="9525">
                          <a:solidFill>
                            <a:srgbClr val="000000"/>
                          </a:solidFill>
                          <a:miter lim="800000"/>
                          <a:headEnd/>
                          <a:tailEnd/>
                        </a:ln>
                      </wps:spPr>
                      <wps:txbx>
                        <w:txbxContent>
                          <w:p w14:paraId="6F1E20C5"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D34365" id="立方体 65" o:spid="_x0000_s1076" type="#_x0000_t16" style="position:absolute;left:0;text-align:left;margin-left:67.75pt;margin-top:52.5pt;width:22.25pt;height:2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" fillcolor="#bbe0e3">
                <v:textbox>
                  <w:txbxContent>
                    <w:p w14:paraId="6F1E20C5"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F</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7CD51F5" wp14:editId="31287121">
                <wp:simplePos x="0" y="0"/>
                <wp:positionH relativeFrom="column">
                  <wp:posOffset>914400</wp:posOffset>
                </wp:positionH>
                <wp:positionV relativeFrom="paragraph">
                  <wp:posOffset>86995</wp:posOffset>
                </wp:positionV>
                <wp:extent cx="307975" cy="284480"/>
                <wp:effectExtent l="0" t="0" r="15875" b="20320"/>
                <wp:wrapNone/>
                <wp:docPr id="64" name="立方体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975" cy="284480"/>
                        </a:xfrm>
                        <a:prstGeom prst="cube">
                          <a:avLst>
                            <a:gd name="adj" fmla="val 25000"/>
                          </a:avLst>
                        </a:prstGeom>
                        <a:solidFill>
                          <a:srgbClr val="BBE0E3"/>
                        </a:solidFill>
                        <a:ln w="9525">
                          <a:solidFill>
                            <a:srgbClr val="000000"/>
                          </a:solidFill>
                          <a:miter lim="800000"/>
                          <a:headEnd/>
                          <a:tailEnd/>
                        </a:ln>
                      </wps:spPr>
                      <wps:txbx>
                        <w:txbxContent>
                          <w:p w14:paraId="23D2FD36"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7CD51F5" id="立方体 64" o:spid="_x0000_s1077" type="#_x0000_t16" style="position:absolute;left:0;text-align:left;margin-left:1in;margin-top:6.85pt;width:24.2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" fillcolor="#bbe0e3">
                <v:textbox>
                  <w:txbxContent>
                    <w:p w14:paraId="23D2FD36"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ACDFCCA" wp14:editId="10BEB628">
                <wp:simplePos x="0" y="0"/>
                <wp:positionH relativeFrom="column">
                  <wp:posOffset>1292225</wp:posOffset>
                </wp:positionH>
                <wp:positionV relativeFrom="paragraph">
                  <wp:posOffset>375920</wp:posOffset>
                </wp:positionV>
                <wp:extent cx="307975" cy="292735"/>
                <wp:effectExtent l="0" t="0" r="15875" b="12065"/>
                <wp:wrapNone/>
                <wp:docPr id="51" name="立方体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975" cy="292735"/>
                        </a:xfrm>
                        <a:prstGeom prst="cube">
                          <a:avLst>
                            <a:gd name="adj" fmla="val 25000"/>
                          </a:avLst>
                        </a:prstGeom>
                        <a:solidFill>
                          <a:srgbClr val="BBE0E3"/>
                        </a:solidFill>
                        <a:ln w="9525">
                          <a:solidFill>
                            <a:srgbClr val="000000"/>
                          </a:solidFill>
                          <a:miter lim="800000"/>
                          <a:headEnd/>
                          <a:tailEnd/>
                        </a:ln>
                      </wps:spPr>
                      <wps:txbx>
                        <w:txbxContent>
                          <w:p w14:paraId="33EC2375"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ACDFCCA" id="立方体 51" o:spid="_x0000_s1078" type="#_x0000_t16" style="position:absolute;left:0;text-align:left;margin-left:101.75pt;margin-top:29.6pt;width:24.25pt;height:2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" fillcolor="#bbe0e3">
                <v:textbox>
                  <w:txbxContent>
                    <w:p w14:paraId="33EC2375"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A</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B67DAF3" wp14:editId="7AF14DEA">
                <wp:simplePos x="0" y="0"/>
                <wp:positionH relativeFrom="column">
                  <wp:posOffset>685800</wp:posOffset>
                </wp:positionH>
                <wp:positionV relativeFrom="paragraph">
                  <wp:posOffset>668655</wp:posOffset>
                </wp:positionV>
                <wp:extent cx="174625" cy="85090"/>
                <wp:effectExtent l="0" t="0" r="34925" b="2921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625" cy="85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2204" id="直接连接符 5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52.65pt" to="67.7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"/>
            </w:pict>
          </mc:Fallback>
        </mc:AlternateContent>
      </w:r>
      <w:r>
        <w:rPr>
          <w:noProof/>
        </w:rPr>
        <mc:AlternateContent>
          <mc:Choice Requires="wps">
            <w:drawing>
              <wp:anchor distT="0" distB="0" distL="114300" distR="114300" simplePos="0" relativeHeight="251669504" behindDoc="0" locked="0" layoutInCell="1" allowOverlap="1" wp14:anchorId="6A4788FF" wp14:editId="3FBDDC3E">
                <wp:simplePos x="0" y="0"/>
                <wp:positionH relativeFrom="column">
                  <wp:posOffset>541020</wp:posOffset>
                </wp:positionH>
                <wp:positionV relativeFrom="paragraph">
                  <wp:posOffset>356235</wp:posOffset>
                </wp:positionV>
                <wp:extent cx="228600" cy="297180"/>
                <wp:effectExtent l="0" t="0" r="19050" b="26670"/>
                <wp:wrapNone/>
                <wp:docPr id="49" name="立方体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97180"/>
                        </a:xfrm>
                        <a:prstGeom prst="cube">
                          <a:avLst>
                            <a:gd name="adj" fmla="val 25000"/>
                          </a:avLst>
                        </a:prstGeom>
                        <a:solidFill>
                          <a:srgbClr val="BBE0E3"/>
                        </a:solidFill>
                        <a:ln w="9525">
                          <a:solidFill>
                            <a:srgbClr val="000000"/>
                          </a:solidFill>
                          <a:miter lim="800000"/>
                          <a:headEnd/>
                          <a:tailEnd/>
                        </a:ln>
                      </wps:spPr>
                      <wps:txbx>
                        <w:txbxContent>
                          <w:p w14:paraId="2B11432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788FF" id="立方体 49" o:spid="_x0000_s1079" type="#_x0000_t16" style="position:absolute;left:0;text-align:left;margin-left:42.6pt;margin-top:28.05pt;width:18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" fillcolor="#bbe0e3">
                <v:textbox>
                  <w:txbxContent>
                    <w:p w14:paraId="2B114321"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55F8DFB" wp14:editId="1F23E188">
                <wp:simplePos x="0" y="0"/>
                <wp:positionH relativeFrom="column">
                  <wp:posOffset>1000125</wp:posOffset>
                </wp:positionH>
                <wp:positionV relativeFrom="paragraph">
                  <wp:posOffset>935990</wp:posOffset>
                </wp:positionV>
                <wp:extent cx="691515" cy="289560"/>
                <wp:effectExtent l="0" t="0" r="0" b="0"/>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 cy="2895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3B492" w14:textId="77777777" w:rsidR="00C35D67" w:rsidRDefault="00C35D67" w:rsidP="00D33120">
                            <w:pPr>
                              <w:autoSpaceDE w:val="0"/>
                              <w:autoSpaceDN w:val="0"/>
                              <w:adjustRightInd w:val="0"/>
                              <w:rPr>
                                <w:rFonts w:ascii="Arial" w:hAnsi="Arial" w:cs="宋体"/>
                                <w:color w:val="000000"/>
                                <w:sz w:val="16"/>
                                <w:szCs w:val="16"/>
                                <w:lang w:val="zh-CN"/>
                              </w:rPr>
                            </w:pPr>
                            <w:r>
                              <w:rPr>
                                <w:rFonts w:ascii="Arial" w:hAnsi="Arial" w:cs="宋体" w:hint="eastAsia"/>
                                <w:color w:val="000000"/>
                                <w:sz w:val="16"/>
                                <w:szCs w:val="16"/>
                                <w:lang w:val="zh-CN"/>
                              </w:rPr>
                              <w:t>从链路摘出</w:t>
                            </w:r>
                          </w:p>
                        </w:txbxContent>
                      </wps:txbx>
                      <wps:bodyPr rot="0" vert="horz" wrap="none" lIns="91440" tIns="45720" rIns="91440" bIns="45720" upright="1">
                        <a:spAutoFit/>
                      </wps:bodyPr>
                    </wps:wsp>
                  </a:graphicData>
                </a:graphic>
                <wp14:sizeRelH relativeFrom="page">
                  <wp14:pctWidth>0</wp14:pctWidth>
                </wp14:sizeRelH>
                <wp14:sizeRelV relativeFrom="page">
                  <wp14:pctHeight>0</wp14:pctHeight>
                </wp14:sizeRelV>
              </wp:anchor>
            </w:drawing>
          </mc:Choice>
          <mc:Fallback>
            <w:pict>
              <v:shape w14:anchorId="555F8DFB" id="文本框 48" o:spid="_x0000_s1080" type="#_x0000_t202" style="position:absolute;left:0;text-align:left;margin-left:78.75pt;margin-top:73.7pt;width:54.45pt;height:22.8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" filled="f" fillcolor="#bbe0e3" stroked="f">
                <v:textbox style="mso-fit-shape-to-text:t">
                  <w:txbxContent>
                    <w:p w14:paraId="2073B492" w14:textId="77777777" w:rsidR="00C35D67" w:rsidRDefault="00C35D67" w:rsidP="00D33120">
                      <w:pPr>
                        <w:autoSpaceDE w:val="0"/>
                        <w:autoSpaceDN w:val="0"/>
                        <w:adjustRightInd w:val="0"/>
                        <w:rPr>
                          <w:rFonts w:ascii="Arial" w:hAnsi="Arial" w:cs="宋体"/>
                          <w:color w:val="000000"/>
                          <w:sz w:val="16"/>
                          <w:szCs w:val="16"/>
                          <w:lang w:val="zh-CN"/>
                        </w:rPr>
                      </w:pPr>
                      <w:r>
                        <w:rPr>
                          <w:rFonts w:ascii="Arial" w:hAnsi="Arial" w:cs="宋体" w:hint="eastAsia"/>
                          <w:color w:val="000000"/>
                          <w:sz w:val="16"/>
                          <w:szCs w:val="16"/>
                          <w:lang w:val="zh-CN"/>
                        </w:rPr>
                        <w:t>从链路摘出</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DD6ACE0" wp14:editId="343ECEF8">
                <wp:simplePos x="0" y="0"/>
                <wp:positionH relativeFrom="column">
                  <wp:posOffset>715645</wp:posOffset>
                </wp:positionH>
                <wp:positionV relativeFrom="paragraph">
                  <wp:posOffset>250190</wp:posOffset>
                </wp:positionV>
                <wp:extent cx="215900" cy="142875"/>
                <wp:effectExtent l="0" t="0" r="31750" b="28575"/>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5900"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CA6D7" id="直接连接符 47"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9.7pt" to="73.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"/>
            </w:pict>
          </mc:Fallback>
        </mc:AlternateContent>
      </w:r>
      <w:r>
        <w:rPr>
          <w:noProof/>
        </w:rPr>
        <mc:AlternateContent>
          <mc:Choice Requires="wps">
            <w:drawing>
              <wp:anchor distT="0" distB="0" distL="114300" distR="114300" simplePos="0" relativeHeight="251672576" behindDoc="0" locked="0" layoutInCell="1" allowOverlap="1" wp14:anchorId="3FB2ED49" wp14:editId="722E3043">
                <wp:simplePos x="0" y="0"/>
                <wp:positionH relativeFrom="column">
                  <wp:posOffset>1147445</wp:posOffset>
                </wp:positionH>
                <wp:positionV relativeFrom="paragraph">
                  <wp:posOffset>250190</wp:posOffset>
                </wp:positionV>
                <wp:extent cx="144780" cy="216535"/>
                <wp:effectExtent l="0" t="0" r="26670" b="31115"/>
                <wp:wrapNone/>
                <wp:docPr id="242" name="直接连接符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2165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B5496" id="直接连接符 24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35pt,19.7pt" to="101.7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"/>
            </w:pict>
          </mc:Fallback>
        </mc:AlternateContent>
      </w:r>
      <w:r>
        <w:rPr>
          <w:noProof/>
        </w:rPr>
        <mc:AlternateContent>
          <mc:Choice Requires="wps">
            <w:drawing>
              <wp:anchor distT="0" distB="0" distL="114300" distR="114300" simplePos="0" relativeHeight="251673600" behindDoc="0" locked="0" layoutInCell="1" allowOverlap="1" wp14:anchorId="4E45D02D" wp14:editId="4EA90EDB">
                <wp:simplePos x="0" y="0"/>
                <wp:positionH relativeFrom="column">
                  <wp:posOffset>1076325</wp:posOffset>
                </wp:positionH>
                <wp:positionV relativeFrom="paragraph">
                  <wp:posOffset>609600</wp:posOffset>
                </wp:positionV>
                <wp:extent cx="215900" cy="144145"/>
                <wp:effectExtent l="0" t="0" r="31750" b="27305"/>
                <wp:wrapNone/>
                <wp:docPr id="241" name="直接连接符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144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97FF0" id="直接连接符 241" o:spid="_x0000_s1026" style="position:absolute;left:0;text-align:lef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75pt,48pt" to="101.7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"/>
            </w:pict>
          </mc:Fallback>
        </mc:AlternateContent>
      </w:r>
      <w:r>
        <w:rPr>
          <w:noProof/>
        </w:rPr>
        <mc:AlternateContent>
          <mc:Choice Requires="wps">
            <w:drawing>
              <wp:anchor distT="4294967293" distB="4294967293" distL="114300" distR="114300" simplePos="0" relativeHeight="251675648" behindDoc="0" locked="0" layoutInCell="1" allowOverlap="1" wp14:anchorId="67503333" wp14:editId="4D609A9D">
                <wp:simplePos x="0" y="0"/>
                <wp:positionH relativeFrom="column">
                  <wp:posOffset>1508125</wp:posOffset>
                </wp:positionH>
                <wp:positionV relativeFrom="paragraph">
                  <wp:posOffset>466724</wp:posOffset>
                </wp:positionV>
                <wp:extent cx="431800" cy="0"/>
                <wp:effectExtent l="0" t="0" r="25400" b="19050"/>
                <wp:wrapNone/>
                <wp:docPr id="240" name="直接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C1DB4" id="直接连接符 240" o:spid="_x0000_s1026" style="position:absolute;left:0;text-align:left;z-index:251675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18.75pt,36.75pt" to="152.7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noLgIAADY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"/>
            </w:pict>
          </mc:Fallback>
        </mc:AlternateContent>
      </w:r>
      <w:r>
        <w:rPr>
          <w:noProof/>
        </w:rPr>
        <mc:AlternateContent>
          <mc:Choice Requires="wps">
            <w:drawing>
              <wp:anchor distT="4294967293" distB="4294967293" distL="114300" distR="114300" simplePos="0" relativeHeight="251676672" behindDoc="0" locked="0" layoutInCell="1" allowOverlap="1" wp14:anchorId="0AC9181A" wp14:editId="33F25CB2">
                <wp:simplePos x="0" y="0"/>
                <wp:positionH relativeFrom="column">
                  <wp:posOffset>2155825</wp:posOffset>
                </wp:positionH>
                <wp:positionV relativeFrom="paragraph">
                  <wp:posOffset>466724</wp:posOffset>
                </wp:positionV>
                <wp:extent cx="504825" cy="0"/>
                <wp:effectExtent l="0" t="0" r="28575" b="19050"/>
                <wp:wrapNone/>
                <wp:docPr id="239" name="直接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BF485" id="直接连接符 239" o:spid="_x0000_s1026" style="position:absolute;left:0;text-align:left;z-index:25167667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69.75pt,36.75pt" to="209.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"/>
            </w:pict>
          </mc:Fallback>
        </mc:AlternateContent>
      </w:r>
      <w:r>
        <w:rPr>
          <w:noProof/>
        </w:rPr>
        <mc:AlternateContent>
          <mc:Choice Requires="wps">
            <w:drawing>
              <wp:anchor distT="4294967293" distB="4294967293" distL="114300" distR="114300" simplePos="0" relativeHeight="251677696" behindDoc="0" locked="0" layoutInCell="1" allowOverlap="1" wp14:anchorId="5FAE587D" wp14:editId="13DBE396">
                <wp:simplePos x="0" y="0"/>
                <wp:positionH relativeFrom="column">
                  <wp:posOffset>3020695</wp:posOffset>
                </wp:positionH>
                <wp:positionV relativeFrom="paragraph">
                  <wp:posOffset>466724</wp:posOffset>
                </wp:positionV>
                <wp:extent cx="287655" cy="0"/>
                <wp:effectExtent l="0" t="95250" r="0" b="95250"/>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655" cy="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BDFCE" id="直接连接符 238" o:spid="_x0000_s1026" style="position:absolute;left:0;text-align:left;z-index:25167769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37.85pt,36.75pt" to="260.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" strokeweight="3pt">
                <v:stroke endarrow="block"/>
              </v:line>
            </w:pict>
          </mc:Fallback>
        </mc:AlternateContent>
      </w:r>
      <w:r>
        <w:rPr>
          <w:noProof/>
        </w:rPr>
        <mc:AlternateContent>
          <mc:Choice Requires="wps">
            <w:drawing>
              <wp:anchor distT="0" distB="0" distL="114297" distR="114297" simplePos="0" relativeHeight="251678720" behindDoc="0" locked="0" layoutInCell="1" allowOverlap="1" wp14:anchorId="3E859258" wp14:editId="3A068CFA">
                <wp:simplePos x="0" y="0"/>
                <wp:positionH relativeFrom="column">
                  <wp:posOffset>1360169</wp:posOffset>
                </wp:positionH>
                <wp:positionV relativeFrom="paragraph">
                  <wp:posOffset>648970</wp:posOffset>
                </wp:positionV>
                <wp:extent cx="0" cy="215900"/>
                <wp:effectExtent l="76200" t="0" r="57150" b="50800"/>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990B5A" id="直接连接符 237" o:spid="_x0000_s1026" style="position:absolute;left:0;text-align:left;z-index:25167872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07.1pt,51.1pt" to="107.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">
                <v:stroke endarrow="block"/>
              </v:line>
            </w:pict>
          </mc:Fallback>
        </mc:AlternateContent>
      </w:r>
      <w:r>
        <w:rPr>
          <w:noProof/>
        </w:rPr>
        <mc:AlternateContent>
          <mc:Choice Requires="wps">
            <w:drawing>
              <wp:anchor distT="0" distB="0" distL="114300" distR="114300" simplePos="0" relativeHeight="251683840" behindDoc="0" locked="0" layoutInCell="1" allowOverlap="1" wp14:anchorId="254C1921" wp14:editId="20F7EFCF">
                <wp:simplePos x="0" y="0"/>
                <wp:positionH relativeFrom="column">
                  <wp:posOffset>3649345</wp:posOffset>
                </wp:positionH>
                <wp:positionV relativeFrom="paragraph">
                  <wp:posOffset>238125</wp:posOffset>
                </wp:positionV>
                <wp:extent cx="216535" cy="142875"/>
                <wp:effectExtent l="0" t="0" r="31115" b="28575"/>
                <wp:wrapNone/>
                <wp:docPr id="236" name="直接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6535" cy="1428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5A811" id="直接连接符 236"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18.75pt" to="304.4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"/>
            </w:pict>
          </mc:Fallback>
        </mc:AlternateContent>
      </w:r>
      <w:r>
        <w:rPr>
          <w:noProof/>
        </w:rPr>
        <mc:AlternateContent>
          <mc:Choice Requires="wps">
            <w:drawing>
              <wp:anchor distT="0" distB="0" distL="114300" distR="114300" simplePos="0" relativeHeight="251684864" behindDoc="0" locked="0" layoutInCell="1" allowOverlap="1" wp14:anchorId="736CD4B0" wp14:editId="750D5D8F">
                <wp:simplePos x="0" y="0"/>
                <wp:positionH relativeFrom="column">
                  <wp:posOffset>4081145</wp:posOffset>
                </wp:positionH>
                <wp:positionV relativeFrom="paragraph">
                  <wp:posOffset>238125</wp:posOffset>
                </wp:positionV>
                <wp:extent cx="144780" cy="215900"/>
                <wp:effectExtent l="0" t="0" r="26670" b="31750"/>
                <wp:wrapNone/>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 cy="21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5E189" id="直接连接符 235"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35pt,18.75pt" to="332.7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"/>
            </w:pict>
          </mc:Fallback>
        </mc:AlternateContent>
      </w:r>
      <w:r>
        <w:rPr>
          <w:noProof/>
        </w:rPr>
        <mc:AlternateContent>
          <mc:Choice Requires="wps">
            <w:drawing>
              <wp:anchor distT="0" distB="0" distL="114300" distR="114300" simplePos="0" relativeHeight="251685888" behindDoc="0" locked="0" layoutInCell="1" allowOverlap="1" wp14:anchorId="31284BA4" wp14:editId="1ADAAF45">
                <wp:simplePos x="0" y="0"/>
                <wp:positionH relativeFrom="column">
                  <wp:posOffset>4010025</wp:posOffset>
                </wp:positionH>
                <wp:positionV relativeFrom="paragraph">
                  <wp:posOffset>596900</wp:posOffset>
                </wp:positionV>
                <wp:extent cx="215900" cy="143510"/>
                <wp:effectExtent l="0" t="0" r="31750" b="27940"/>
                <wp:wrapNone/>
                <wp:docPr id="234" name="直接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0A9BF" id="直接连接符 234"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75pt,47pt" to="332.7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"/>
            </w:pict>
          </mc:Fallback>
        </mc:AlternateContent>
      </w:r>
      <w:r>
        <w:rPr>
          <w:noProof/>
        </w:rPr>
        <mc:AlternateContent>
          <mc:Choice Requires="wps">
            <w:drawing>
              <wp:anchor distT="0" distB="0" distL="114300" distR="114300" simplePos="0" relativeHeight="251686912" behindDoc="0" locked="0" layoutInCell="1" allowOverlap="1" wp14:anchorId="71EA9509" wp14:editId="59B92F33">
                <wp:simplePos x="0" y="0"/>
                <wp:positionH relativeFrom="column">
                  <wp:posOffset>3578225</wp:posOffset>
                </wp:positionH>
                <wp:positionV relativeFrom="paragraph">
                  <wp:posOffset>596900</wp:posOffset>
                </wp:positionV>
                <wp:extent cx="215265" cy="143510"/>
                <wp:effectExtent l="0" t="0" r="32385" b="27940"/>
                <wp:wrapNone/>
                <wp:docPr id="233" name="直接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 cy="143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8014D" id="直接连接符 233"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75pt,47pt" to="298.7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"/>
            </w:pict>
          </mc:Fallback>
        </mc:AlternateContent>
      </w:r>
      <w:r>
        <w:rPr>
          <w:noProof/>
        </w:rPr>
        <mc:AlternateContent>
          <mc:Choice Requires="wps">
            <w:drawing>
              <wp:anchor distT="4294967293" distB="4294967293" distL="114300" distR="114300" simplePos="0" relativeHeight="251687936" behindDoc="0" locked="0" layoutInCell="1" allowOverlap="1" wp14:anchorId="4F647EE4" wp14:editId="274E10A9">
                <wp:simplePos x="0" y="0"/>
                <wp:positionH relativeFrom="column">
                  <wp:posOffset>4441190</wp:posOffset>
                </wp:positionH>
                <wp:positionV relativeFrom="paragraph">
                  <wp:posOffset>454024</wp:posOffset>
                </wp:positionV>
                <wp:extent cx="432435" cy="0"/>
                <wp:effectExtent l="0" t="0" r="24765" b="19050"/>
                <wp:wrapNone/>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81573" id="直接连接符 232" o:spid="_x0000_s1026" style="position:absolute;left:0;text-align:left;z-index:2516879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49.7pt,35.75pt" to="383.7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"/>
            </w:pict>
          </mc:Fallback>
        </mc:AlternateContent>
      </w:r>
      <w:r>
        <w:rPr>
          <w:noProof/>
        </w:rPr>
        <mc:AlternateContent>
          <mc:Choice Requires="wps">
            <w:drawing>
              <wp:anchor distT="4294967293" distB="4294967293" distL="114300" distR="114300" simplePos="0" relativeHeight="251688960" behindDoc="0" locked="0" layoutInCell="1" allowOverlap="1" wp14:anchorId="5D64DE26" wp14:editId="359C6075">
                <wp:simplePos x="0" y="0"/>
                <wp:positionH relativeFrom="column">
                  <wp:posOffset>1433195</wp:posOffset>
                </wp:positionH>
                <wp:positionV relativeFrom="paragraph">
                  <wp:posOffset>287654</wp:posOffset>
                </wp:positionV>
                <wp:extent cx="648335" cy="0"/>
                <wp:effectExtent l="38100" t="76200" r="0" b="95250"/>
                <wp:wrapNone/>
                <wp:docPr id="231" name="直接连接符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83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0BB3E" id="直接连接符 231" o:spid="_x0000_s1026" style="position:absolute;left:0;text-align:left;flip:x;z-index:2516889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12.85pt,22.65pt" to="163.9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">
                <v:stroke endarrow="block"/>
              </v:line>
            </w:pict>
          </mc:Fallback>
        </mc:AlternateContent>
      </w:r>
      <w:r>
        <w:rPr>
          <w:noProof/>
        </w:rPr>
        <mc:AlternateContent>
          <mc:Choice Requires="wpc">
            <w:drawing>
              <wp:inline distT="0" distB="0" distL="0" distR="0" wp14:anchorId="01AB322C" wp14:editId="5B5B1ED0">
                <wp:extent cx="4608830" cy="1151255"/>
                <wp:effectExtent l="0" t="0" r="1270" b="4445"/>
                <wp:docPr id="46" name="画布 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5" name="AutoShape 85"/>
                        <wps:cNvSpPr>
                          <a:spLocks noChangeArrowheads="1"/>
                        </wps:cNvSpPr>
                        <wps:spPr bwMode="auto">
                          <a:xfrm>
                            <a:off x="3404222" y="325716"/>
                            <a:ext cx="245102" cy="304815"/>
                          </a:xfrm>
                          <a:prstGeom prst="cube">
                            <a:avLst>
                              <a:gd name="adj" fmla="val 25000"/>
                            </a:avLst>
                          </a:prstGeom>
                          <a:solidFill>
                            <a:srgbClr val="BBE0E3"/>
                          </a:solidFill>
                          <a:ln w="9525">
                            <a:solidFill>
                              <a:srgbClr val="000000"/>
                            </a:solidFill>
                            <a:miter lim="800000"/>
                            <a:headEnd/>
                            <a:tailEnd/>
                          </a:ln>
                        </wps:spPr>
                        <wps:txbx>
                          <w:txbxContent>
                            <w:p w14:paraId="4C9B23A8"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wps:txbx>
                        <wps:bodyPr rot="0" vert="horz" wrap="square" lIns="91440" tIns="45720" rIns="91440" bIns="45720" anchor="ctr" anchorCtr="0" upright="1">
                          <a:noAutofit/>
                        </wps:bodyPr>
                      </wps:wsp>
                    </wpc:wpc>
                  </a:graphicData>
                </a:graphic>
              </wp:inline>
            </w:drawing>
          </mc:Choice>
          <mc:Fallback>
            <w:pict>
              <v:group w14:anchorId="01AB322C" id="画布 46" o:spid="_x0000_s1081" editas="canvas" style="width:362.9pt;height:90.65pt;mso-position-horizontal-relative:char;mso-position-vertical-relative:line" coordsize="46088,11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2" type="#_x0000_t75" style="position:absolute;width:46088;height:11512;visibility:visible;mso-wrap-style:square">
                  <v:fill o:detectmouseclick="t"/>
                  <v:path o:connecttype="none"/>
                </v:shape>
                <v:shape id="AutoShape 85" o:spid="_x0000_s1083" type="#_x0000_t16" style="position:absolute;left:34042;top:3257;width:245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4MMA&#10;AADbAAAADwAAAGRycy9kb3ducmV2LnhtbESPQWsCMRSE74L/ITyhN81qVcrWKK1QtfSk1fvr5rm7&#10;uHlJk7hu/31TEHocZuYbZrHqTCNa8qG2rGA8ykAQF1bXXCo4fr4Nn0CEiKyxsUwKfijAatnvLTDX&#10;9sZ7ag+xFAnCIUcFVYwulzIUFRkMI+uIk3e23mBM0pdSe7wluGnkJMvm0mDNaaFCR+uKisvhahR8&#10;708fX76dbM6v5bzZufX23eGjUg+D7uUZRKQu/ofv7Z1WMJ3B35f0A+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Q4MMAAADbAAAADwAAAAAAAAAAAAAAAACYAgAAZHJzL2Rv&#10;d25yZXYueG1sUEsFBgAAAAAEAAQA9QAAAIgDAAAAAA==&#10;" fillcolor="#bbe0e3">
                  <v:textbox>
                    <w:txbxContent>
                      <w:p w14:paraId="4C9B23A8" w14:textId="77777777" w:rsidR="00C35D67" w:rsidRDefault="00C35D67" w:rsidP="00D33120">
                        <w:pPr>
                          <w:autoSpaceDE w:val="0"/>
                          <w:autoSpaceDN w:val="0"/>
                          <w:adjustRightInd w:val="0"/>
                          <w:jc w:val="center"/>
                          <w:rPr>
                            <w:rFonts w:ascii="Arial" w:hAnsi="Arial" w:cs="宋体"/>
                            <w:color w:val="000000"/>
                            <w:sz w:val="16"/>
                            <w:szCs w:val="16"/>
                          </w:rPr>
                        </w:pPr>
                        <w:r>
                          <w:rPr>
                            <w:rFonts w:ascii="Arial" w:hAnsi="Arial" w:cs="Arial"/>
                            <w:color w:val="000000"/>
                            <w:sz w:val="16"/>
                            <w:szCs w:val="16"/>
                          </w:rPr>
                          <w:t>E</w:t>
                        </w:r>
                      </w:p>
                    </w:txbxContent>
                  </v:textbox>
                </v:shape>
                <w10:anchorlock/>
              </v:group>
            </w:pict>
          </mc:Fallback>
        </mc:AlternateContent>
      </w:r>
    </w:p>
    <w:p w14:paraId="75710C87" w14:textId="7C85CA78"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10 </w:t>
      </w:r>
      <w:r>
        <w:rPr>
          <w:rFonts w:ascii="Times New Roman"/>
          <w:color w:val="000000" w:themeColor="text1"/>
          <w:szCs w:val="21"/>
        </w:rPr>
        <w:t>拆链始端点图</w:t>
      </w:r>
    </w:p>
    <w:p w14:paraId="5FC72205" w14:textId="77777777" w:rsidR="00B968C1" w:rsidRPr="00B968C1" w:rsidRDefault="00B968C1" w:rsidP="00D33120">
      <w:pPr>
        <w:rPr>
          <w:rFonts w:eastAsiaTheme="minorEastAsia"/>
        </w:rPr>
      </w:pPr>
    </w:p>
    <w:p w14:paraId="56161FAB" w14:textId="77777777" w:rsidR="00D33120" w:rsidRPr="001F7ADB" w:rsidRDefault="00D33120" w:rsidP="00D33120">
      <w:pPr>
        <w:pStyle w:val="aff3"/>
        <w:ind w:firstLine="420"/>
        <w:rPr>
          <w:rFonts w:ascii="Times New Roman"/>
          <w:b/>
          <w:color w:val="000000" w:themeColor="text1"/>
          <w:szCs w:val="21"/>
        </w:rPr>
      </w:pPr>
      <w:r w:rsidRPr="001F7ADB">
        <w:rPr>
          <w:rFonts w:ascii="Times New Roman"/>
          <w:color w:val="000000" w:themeColor="text1"/>
          <w:szCs w:val="21"/>
        </w:rPr>
        <w:t>三、离线网元减点</w:t>
      </w:r>
    </w:p>
    <w:p w14:paraId="29C9CBF3" w14:textId="77777777" w:rsidR="00D33120" w:rsidRPr="001F7ADB" w:rsidRDefault="00D33120" w:rsidP="00D33120">
      <w:pPr>
        <w:rPr>
          <w:color w:val="000000" w:themeColor="text1"/>
        </w:rPr>
      </w:pPr>
      <w:r w:rsidRPr="001F7ADB">
        <w:rPr>
          <w:color w:val="000000" w:themeColor="text1"/>
        </w:rPr>
        <w:t>离线网元减点包括以下两种场景：</w:t>
      </w:r>
    </w:p>
    <w:p w14:paraId="3DA1E12D" w14:textId="3CF418A2" w:rsidR="00D33120" w:rsidRPr="001F7ADB" w:rsidRDefault="00D33120" w:rsidP="00D33120">
      <w:pPr>
        <w:pStyle w:val="ItemList"/>
        <w:spacing w:line="240" w:lineRule="auto"/>
        <w:ind w:left="360"/>
        <w:rPr>
          <w:rFonts w:cs="Times New Roman"/>
          <w:color w:val="000000" w:themeColor="text1"/>
        </w:rPr>
      </w:pPr>
      <w:r w:rsidRPr="001F7ADB">
        <w:rPr>
          <w:rFonts w:cs="Times New Roman"/>
          <w:color w:val="000000" w:themeColor="text1"/>
        </w:rPr>
        <w:t>链路减节点：如下图所示，在直连链路上减节点</w:t>
      </w:r>
      <w:r w:rsidRPr="001F7ADB">
        <w:rPr>
          <w:rFonts w:cs="Times New Roman"/>
          <w:color w:val="000000" w:themeColor="text1"/>
        </w:rPr>
        <w:t>R3</w:t>
      </w:r>
      <w:r w:rsidRPr="001F7ADB">
        <w:rPr>
          <w:rFonts w:cs="Times New Roman"/>
          <w:color w:val="000000" w:themeColor="text1"/>
        </w:rPr>
        <w:t>、</w:t>
      </w:r>
      <w:r w:rsidRPr="001F7ADB">
        <w:rPr>
          <w:rFonts w:cs="Times New Roman"/>
          <w:color w:val="000000" w:themeColor="text1"/>
        </w:rPr>
        <w:t>R4</w:t>
      </w:r>
      <w:r w:rsidRPr="001F7ADB">
        <w:rPr>
          <w:rFonts w:cs="Times New Roman"/>
          <w:color w:val="000000" w:themeColor="text1"/>
        </w:rPr>
        <w:t>（已离线），可以将原来经过</w:t>
      </w:r>
      <w:r w:rsidRPr="001F7ADB">
        <w:rPr>
          <w:rFonts w:cs="Times New Roman"/>
          <w:color w:val="000000" w:themeColor="text1"/>
        </w:rPr>
        <w:t>R2-R3-R4-R5</w:t>
      </w:r>
      <w:r w:rsidRPr="001F7ADB">
        <w:rPr>
          <w:rFonts w:cs="Times New Roman"/>
          <w:color w:val="000000" w:themeColor="text1"/>
        </w:rPr>
        <w:t>的</w:t>
      </w:r>
      <w:r w:rsidRPr="001F7ADB">
        <w:rPr>
          <w:rFonts w:eastAsiaTheme="minorEastAsia" w:cs="Times New Roman"/>
          <w:color w:val="000000" w:themeColor="text1"/>
        </w:rPr>
        <w:t>MPLS-TP</w:t>
      </w:r>
      <w:r w:rsidRPr="001F7ADB">
        <w:rPr>
          <w:rFonts w:eastAsiaTheme="minorEastAsia" w:cs="Times New Roman"/>
          <w:color w:val="000000" w:themeColor="text1"/>
        </w:rPr>
        <w:t>隧道和</w:t>
      </w:r>
      <w:r w:rsidRPr="001F7ADB">
        <w:rPr>
          <w:rFonts w:eastAsiaTheme="minorEastAsia" w:cs="Times New Roman"/>
          <w:color w:val="000000" w:themeColor="text1"/>
        </w:rPr>
        <w:t>SR-TP</w:t>
      </w:r>
      <w:r w:rsidRPr="001F7ADB">
        <w:rPr>
          <w:rFonts w:eastAsiaTheme="minorEastAsia" w:cs="Times New Roman"/>
          <w:color w:val="000000" w:themeColor="text1"/>
        </w:rPr>
        <w:t>隧道</w:t>
      </w:r>
      <w:r w:rsidRPr="001F7ADB">
        <w:rPr>
          <w:rFonts w:cs="Times New Roman"/>
          <w:color w:val="000000" w:themeColor="text1"/>
        </w:rPr>
        <w:t>调整为经过</w:t>
      </w:r>
      <w:r w:rsidRPr="001F7ADB">
        <w:rPr>
          <w:rFonts w:cs="Times New Roman"/>
          <w:color w:val="000000" w:themeColor="text1"/>
        </w:rPr>
        <w:t>R2-R5</w:t>
      </w:r>
      <w:r w:rsidRPr="001F7ADB">
        <w:rPr>
          <w:rFonts w:cs="Times New Roman"/>
          <w:color w:val="000000" w:themeColor="text1"/>
        </w:rPr>
        <w:t>。</w:t>
      </w:r>
    </w:p>
    <w:p w14:paraId="06484229" w14:textId="77777777" w:rsidR="00D33120" w:rsidRDefault="00D33120" w:rsidP="00D33120">
      <w:pPr>
        <w:pStyle w:val="afffff7"/>
        <w:ind w:leftChars="110" w:left="231"/>
        <w:rPr>
          <w:rFonts w:ascii="Times New Roman" w:hAnsi="Times New Roman" w:cs="Times New Roman"/>
          <w:color w:val="000000" w:themeColor="text1"/>
        </w:rPr>
      </w:pPr>
      <w:r w:rsidRPr="001F7ADB">
        <w:rPr>
          <w:rFonts w:ascii="Times New Roman" w:hAnsi="Times New Roman" w:cs="Times New Roman"/>
          <w:noProof/>
          <w:color w:val="000000" w:themeColor="text1"/>
        </w:rPr>
        <w:drawing>
          <wp:inline distT="0" distB="0" distL="0" distR="0" wp14:anchorId="56DD99CD" wp14:editId="0E62345A">
            <wp:extent cx="4972050" cy="2724150"/>
            <wp:effectExtent l="19050" t="0" r="0" b="0"/>
            <wp:docPr id="20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972050" cy="2724150"/>
                    </a:xfrm>
                    <a:prstGeom prst="rect">
                      <a:avLst/>
                    </a:prstGeom>
                    <a:noFill/>
                    <a:ln w="9525">
                      <a:noFill/>
                      <a:miter lim="800000"/>
                      <a:headEnd/>
                      <a:tailEnd/>
                    </a:ln>
                  </pic:spPr>
                </pic:pic>
              </a:graphicData>
            </a:graphic>
          </wp:inline>
        </w:drawing>
      </w:r>
    </w:p>
    <w:p w14:paraId="4C559577" w14:textId="218F1C05"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11 </w:t>
      </w:r>
      <w:r>
        <w:rPr>
          <w:rFonts w:ascii="Times New Roman"/>
          <w:color w:val="000000" w:themeColor="text1"/>
          <w:szCs w:val="21"/>
        </w:rPr>
        <w:t>离线网元链路减点图</w:t>
      </w:r>
    </w:p>
    <w:p w14:paraId="33B54645" w14:textId="77777777" w:rsidR="00B968C1" w:rsidRPr="00B968C1" w:rsidRDefault="00B968C1" w:rsidP="00B968C1"/>
    <w:p w14:paraId="1D1EC4F6" w14:textId="7B61C0C9" w:rsidR="00D33120" w:rsidRPr="001F7ADB" w:rsidRDefault="00D33120" w:rsidP="00D33120">
      <w:pPr>
        <w:pStyle w:val="ItemList"/>
        <w:spacing w:line="240" w:lineRule="auto"/>
        <w:ind w:left="360"/>
        <w:rPr>
          <w:rFonts w:cs="Times New Roman"/>
          <w:color w:val="000000" w:themeColor="text1"/>
          <w:sz w:val="22"/>
        </w:rPr>
      </w:pPr>
      <w:r w:rsidRPr="001F7ADB">
        <w:rPr>
          <w:rFonts w:cs="Times New Roman"/>
          <w:color w:val="000000" w:themeColor="text1"/>
        </w:rPr>
        <w:t>环减节点：如下图所示，在环形链路上减节点</w:t>
      </w:r>
      <w:r w:rsidRPr="001F7ADB">
        <w:rPr>
          <w:rFonts w:cs="Times New Roman"/>
          <w:color w:val="000000" w:themeColor="text1"/>
        </w:rPr>
        <w:t>R4</w:t>
      </w:r>
      <w:r w:rsidRPr="001F7ADB">
        <w:rPr>
          <w:rFonts w:cs="Times New Roman"/>
          <w:color w:val="000000" w:themeColor="text1"/>
        </w:rPr>
        <w:t>、</w:t>
      </w:r>
      <w:r w:rsidRPr="001F7ADB">
        <w:rPr>
          <w:rFonts w:cs="Times New Roman"/>
          <w:color w:val="000000" w:themeColor="text1"/>
        </w:rPr>
        <w:t>R5</w:t>
      </w:r>
      <w:r w:rsidRPr="001F7ADB">
        <w:rPr>
          <w:rFonts w:cs="Times New Roman"/>
          <w:color w:val="000000" w:themeColor="text1"/>
        </w:rPr>
        <w:t>（已离线），可以将原来经过</w:t>
      </w:r>
      <w:r w:rsidRPr="001F7ADB">
        <w:rPr>
          <w:rFonts w:cs="Times New Roman"/>
          <w:color w:val="000000" w:themeColor="text1"/>
        </w:rPr>
        <w:t>R1-R5-R4-R3</w:t>
      </w:r>
      <w:r w:rsidRPr="001F7ADB">
        <w:rPr>
          <w:rFonts w:cs="Times New Roman"/>
          <w:color w:val="000000" w:themeColor="text1"/>
        </w:rPr>
        <w:t>的</w:t>
      </w:r>
      <w:r w:rsidRPr="001F7ADB">
        <w:rPr>
          <w:rFonts w:eastAsiaTheme="minorEastAsia" w:cs="Times New Roman"/>
          <w:color w:val="000000" w:themeColor="text1"/>
        </w:rPr>
        <w:t>MPLS-TP</w:t>
      </w:r>
      <w:r w:rsidRPr="001F7ADB">
        <w:rPr>
          <w:rFonts w:cs="Times New Roman"/>
          <w:color w:val="000000" w:themeColor="text1"/>
        </w:rPr>
        <w:t>隧道</w:t>
      </w:r>
      <w:r w:rsidRPr="001F7ADB">
        <w:rPr>
          <w:rFonts w:eastAsiaTheme="minorEastAsia" w:cs="Times New Roman"/>
          <w:color w:val="000000" w:themeColor="text1"/>
        </w:rPr>
        <w:t>和</w:t>
      </w:r>
      <w:r w:rsidRPr="001F7ADB">
        <w:rPr>
          <w:rFonts w:eastAsiaTheme="minorEastAsia" w:cs="Times New Roman"/>
          <w:color w:val="000000" w:themeColor="text1"/>
        </w:rPr>
        <w:t>SR-TP</w:t>
      </w:r>
      <w:r w:rsidRPr="001F7ADB">
        <w:rPr>
          <w:rFonts w:eastAsiaTheme="minorEastAsia" w:cs="Times New Roman"/>
          <w:color w:val="000000" w:themeColor="text1"/>
        </w:rPr>
        <w:t>隧道</w:t>
      </w:r>
      <w:r w:rsidRPr="001F7ADB">
        <w:rPr>
          <w:rFonts w:cs="Times New Roman"/>
          <w:color w:val="000000" w:themeColor="text1"/>
        </w:rPr>
        <w:t>调整为经过</w:t>
      </w:r>
      <w:r w:rsidRPr="001F7ADB">
        <w:rPr>
          <w:rFonts w:cs="Times New Roman"/>
          <w:color w:val="000000" w:themeColor="text1"/>
        </w:rPr>
        <w:t>R1-R3</w:t>
      </w:r>
      <w:r w:rsidRPr="001F7ADB">
        <w:rPr>
          <w:rFonts w:cs="Times New Roman"/>
          <w:color w:val="000000" w:themeColor="text1"/>
        </w:rPr>
        <w:t>。</w:t>
      </w:r>
    </w:p>
    <w:p w14:paraId="4076CF55" w14:textId="77777777" w:rsidR="00D33120" w:rsidRDefault="00D33120" w:rsidP="00D33120">
      <w:pPr>
        <w:pStyle w:val="aff3"/>
        <w:ind w:firstLine="440"/>
        <w:rPr>
          <w:rFonts w:ascii="Times New Roman"/>
          <w:color w:val="000000" w:themeColor="text1"/>
          <w:sz w:val="22"/>
        </w:rPr>
      </w:pPr>
      <w:r w:rsidRPr="001F7ADB">
        <w:rPr>
          <w:rFonts w:ascii="Times New Roman"/>
          <w:noProof/>
          <w:color w:val="000000" w:themeColor="text1"/>
          <w:sz w:val="22"/>
        </w:rPr>
        <w:drawing>
          <wp:inline distT="0" distB="0" distL="0" distR="0" wp14:anchorId="687F233B" wp14:editId="707773A9">
            <wp:extent cx="4972050" cy="1962150"/>
            <wp:effectExtent l="19050" t="0" r="0" b="0"/>
            <wp:docPr id="20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4972050" cy="1962150"/>
                    </a:xfrm>
                    <a:prstGeom prst="rect">
                      <a:avLst/>
                    </a:prstGeom>
                    <a:noFill/>
                    <a:ln w="9525">
                      <a:noFill/>
                      <a:miter lim="800000"/>
                      <a:headEnd/>
                      <a:tailEnd/>
                    </a:ln>
                  </pic:spPr>
                </pic:pic>
              </a:graphicData>
            </a:graphic>
          </wp:inline>
        </w:drawing>
      </w:r>
    </w:p>
    <w:p w14:paraId="20782421" w14:textId="12BFDCA9"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12 </w:t>
      </w:r>
      <w:r>
        <w:rPr>
          <w:rFonts w:ascii="Times New Roman"/>
          <w:color w:val="000000" w:themeColor="text1"/>
          <w:szCs w:val="21"/>
        </w:rPr>
        <w:t>离线网元环减点图</w:t>
      </w:r>
    </w:p>
    <w:p w14:paraId="54B0DF6C" w14:textId="77777777" w:rsidR="00B968C1" w:rsidRPr="001F7ADB" w:rsidRDefault="00B968C1" w:rsidP="00D33120">
      <w:pPr>
        <w:pStyle w:val="aff3"/>
        <w:ind w:firstLine="440"/>
        <w:rPr>
          <w:rFonts w:ascii="Times New Roman"/>
          <w:color w:val="000000" w:themeColor="text1"/>
          <w:sz w:val="22"/>
        </w:rPr>
      </w:pPr>
    </w:p>
    <w:p w14:paraId="28FCD20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color w:val="000000" w:themeColor="text1"/>
          <w:szCs w:val="21"/>
        </w:rPr>
      </w:pPr>
      <w:bookmarkStart w:id="694" w:name="_Toc19695400"/>
      <w:r w:rsidRPr="001F7ADB">
        <w:rPr>
          <w:rFonts w:eastAsiaTheme="minorEastAsia"/>
          <w:color w:val="000000" w:themeColor="text1"/>
          <w:szCs w:val="21"/>
        </w:rPr>
        <w:lastRenderedPageBreak/>
        <w:t>链路调整</w:t>
      </w:r>
      <w:bookmarkEnd w:id="694"/>
    </w:p>
    <w:p w14:paraId="06127B2A" w14:textId="77777777" w:rsidR="00D33120" w:rsidRPr="001F7ADB" w:rsidRDefault="00D33120" w:rsidP="00D33120">
      <w:pPr>
        <w:pStyle w:val="aff3"/>
        <w:ind w:firstLine="420"/>
        <w:rPr>
          <w:rFonts w:ascii="Times New Roman"/>
          <w:color w:val="000000" w:themeColor="text1"/>
          <w:szCs w:val="21"/>
        </w:rPr>
      </w:pPr>
      <w:r w:rsidRPr="001F7ADB">
        <w:rPr>
          <w:rFonts w:ascii="Times New Roman"/>
          <w:color w:val="000000" w:themeColor="text1"/>
        </w:rPr>
        <w:t>该功能解决了因单板故障或者单板容量升级等情况下将链路上业务全部或部分批量切换到另外一条链路上的需求</w:t>
      </w:r>
      <w:r w:rsidRPr="001F7ADB">
        <w:rPr>
          <w:rFonts w:ascii="Times New Roman"/>
          <w:color w:val="000000" w:themeColor="text1"/>
          <w:szCs w:val="21"/>
        </w:rPr>
        <w:t>。</w:t>
      </w:r>
    </w:p>
    <w:p w14:paraId="0E0BB036"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升级</w:t>
      </w:r>
      <w:r w:rsidRPr="001F7ADB">
        <w:rPr>
          <w:rFonts w:ascii="Times New Roman"/>
          <w:color w:val="000000" w:themeColor="text1"/>
        </w:rPr>
        <w:t>/</w:t>
      </w:r>
      <w:r w:rsidRPr="001F7ADB">
        <w:rPr>
          <w:rFonts w:ascii="Times New Roman"/>
          <w:color w:val="000000" w:themeColor="text1"/>
        </w:rPr>
        <w:t>调整链路容量包括以下两种场景：</w:t>
      </w:r>
    </w:p>
    <w:p w14:paraId="7173B2B3" w14:textId="77777777" w:rsidR="00D33120" w:rsidRPr="001F7ADB" w:rsidRDefault="00D33120" w:rsidP="00D33120">
      <w:pPr>
        <w:pStyle w:val="aff3"/>
        <w:ind w:firstLine="420"/>
        <w:rPr>
          <w:rFonts w:ascii="Times New Roman"/>
          <w:b/>
          <w:color w:val="000000" w:themeColor="text1"/>
        </w:rPr>
      </w:pPr>
      <w:r w:rsidRPr="001F7ADB">
        <w:rPr>
          <w:rFonts w:ascii="Times New Roman"/>
          <w:color w:val="000000" w:themeColor="text1"/>
        </w:rPr>
        <w:t>一、非负载分担场景</w:t>
      </w:r>
    </w:p>
    <w:p w14:paraId="7E9B67DF" w14:textId="77777777" w:rsidR="00D33120" w:rsidRPr="001F7ADB" w:rsidRDefault="00D33120" w:rsidP="00D33120">
      <w:pPr>
        <w:pStyle w:val="ItemList"/>
        <w:tabs>
          <w:tab w:val="clear" w:pos="2126"/>
          <w:tab w:val="num" w:pos="845"/>
        </w:tabs>
        <w:spacing w:line="240" w:lineRule="auto"/>
        <w:ind w:left="845"/>
        <w:rPr>
          <w:rFonts w:cs="Times New Roman"/>
          <w:color w:val="000000" w:themeColor="text1"/>
        </w:rPr>
      </w:pPr>
      <w:r w:rsidRPr="001F7ADB">
        <w:rPr>
          <w:rFonts w:cs="Times New Roman"/>
          <w:color w:val="000000" w:themeColor="text1"/>
        </w:rPr>
        <w:t>调整单端端口</w:t>
      </w:r>
    </w:p>
    <w:p w14:paraId="2AECD71D" w14:textId="702DD93A" w:rsidR="00D33120" w:rsidRPr="001F7ADB" w:rsidRDefault="00D33120" w:rsidP="00D33120">
      <w:pPr>
        <w:ind w:firstLine="420"/>
        <w:rPr>
          <w:color w:val="000000" w:themeColor="text1"/>
        </w:rPr>
      </w:pPr>
      <w:r w:rsidRPr="001F7ADB">
        <w:rPr>
          <w:color w:val="000000" w:themeColor="text1"/>
        </w:rPr>
        <w:t>如下图所示为非负载分担调整单端端口的场景，调整直连链路</w:t>
      </w:r>
      <w:r w:rsidRPr="001F7ADB">
        <w:rPr>
          <w:color w:val="000000" w:themeColor="text1"/>
        </w:rPr>
        <w:t>p1-p2</w:t>
      </w:r>
      <w:r w:rsidRPr="001F7ADB">
        <w:rPr>
          <w:color w:val="000000" w:themeColor="text1"/>
        </w:rPr>
        <w:t>到</w:t>
      </w:r>
      <w:r w:rsidRPr="001F7ADB">
        <w:rPr>
          <w:color w:val="000000" w:themeColor="text1"/>
        </w:rPr>
        <w:t>p1-p3</w:t>
      </w:r>
      <w:r w:rsidRPr="001F7ADB">
        <w:rPr>
          <w:color w:val="000000" w:themeColor="text1"/>
        </w:rPr>
        <w:t>，可以将原来经过</w:t>
      </w:r>
      <w:r w:rsidRPr="001F7ADB">
        <w:rPr>
          <w:color w:val="000000" w:themeColor="text1"/>
        </w:rPr>
        <w:t>R2(p1)-R3(p2)</w:t>
      </w:r>
      <w:r w:rsidRPr="001F7ADB">
        <w:rPr>
          <w:color w:val="000000" w:themeColor="text1"/>
        </w:rPr>
        <w:t>链路的隧道</w:t>
      </w:r>
      <w:r w:rsidRPr="001F7ADB">
        <w:rPr>
          <w:color w:val="000000" w:themeColor="text1"/>
          <w:szCs w:val="21"/>
        </w:rPr>
        <w:t>（</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szCs w:val="21"/>
        </w:rPr>
        <w:t>）</w:t>
      </w:r>
      <w:r w:rsidRPr="001F7ADB">
        <w:rPr>
          <w:color w:val="000000" w:themeColor="text1"/>
        </w:rPr>
        <w:t>调整为经过</w:t>
      </w:r>
      <w:r w:rsidRPr="001F7ADB">
        <w:rPr>
          <w:color w:val="000000" w:themeColor="text1"/>
        </w:rPr>
        <w:t>R2(p1)-R3(p3)</w:t>
      </w:r>
      <w:r w:rsidRPr="001F7ADB">
        <w:rPr>
          <w:color w:val="000000" w:themeColor="text1"/>
        </w:rPr>
        <w:t>链路。</w:t>
      </w:r>
    </w:p>
    <w:p w14:paraId="5B054C2D" w14:textId="77777777" w:rsidR="00D33120" w:rsidRDefault="00D33120" w:rsidP="00D33120">
      <w:pPr>
        <w:pStyle w:val="afffff7"/>
        <w:ind w:leftChars="310" w:left="651"/>
        <w:rPr>
          <w:rFonts w:ascii="Times New Roman" w:hAnsi="Times New Roman" w:cs="Times New Roman"/>
          <w:color w:val="000000" w:themeColor="text1"/>
        </w:rPr>
      </w:pPr>
      <w:r w:rsidRPr="001F7ADB">
        <w:rPr>
          <w:rFonts w:ascii="Times New Roman" w:hAnsi="Times New Roman" w:cs="Times New Roman"/>
          <w:noProof/>
          <w:color w:val="000000" w:themeColor="text1"/>
        </w:rPr>
        <w:drawing>
          <wp:inline distT="0" distB="0" distL="0" distR="0" wp14:anchorId="319D0372" wp14:editId="6F99F95D">
            <wp:extent cx="4331569" cy="1044585"/>
            <wp:effectExtent l="19050" t="0" r="0" b="0"/>
            <wp:docPr id="207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4329043" cy="1043976"/>
                    </a:xfrm>
                    <a:prstGeom prst="rect">
                      <a:avLst/>
                    </a:prstGeom>
                    <a:noFill/>
                    <a:ln w="9525">
                      <a:noFill/>
                      <a:miter lim="800000"/>
                      <a:headEnd/>
                      <a:tailEnd/>
                    </a:ln>
                  </pic:spPr>
                </pic:pic>
              </a:graphicData>
            </a:graphic>
          </wp:inline>
        </w:drawing>
      </w:r>
    </w:p>
    <w:p w14:paraId="203F97AF" w14:textId="39DB5FD2"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13</w:t>
      </w:r>
      <w:r>
        <w:rPr>
          <w:rFonts w:ascii="Times New Roman"/>
          <w:color w:val="000000" w:themeColor="text1"/>
          <w:szCs w:val="21"/>
        </w:rPr>
        <w:t>调整单端端口图</w:t>
      </w:r>
    </w:p>
    <w:p w14:paraId="6580FB8F" w14:textId="77777777" w:rsidR="00B968C1" w:rsidRPr="00B968C1" w:rsidRDefault="00B968C1" w:rsidP="00B968C1"/>
    <w:p w14:paraId="75482F9D" w14:textId="77777777" w:rsidR="00D33120" w:rsidRPr="001F7ADB" w:rsidRDefault="00D33120" w:rsidP="00FC0F5C">
      <w:pPr>
        <w:pStyle w:val="QB1"/>
        <w:numPr>
          <w:ilvl w:val="0"/>
          <w:numId w:val="12"/>
        </w:numPr>
        <w:tabs>
          <w:tab w:val="clear" w:pos="2126"/>
          <w:tab w:val="num" w:pos="845"/>
        </w:tabs>
        <w:ind w:left="845" w:firstLineChars="0"/>
        <w:rPr>
          <w:rFonts w:ascii="Times New Roman"/>
          <w:color w:val="000000" w:themeColor="text1"/>
        </w:rPr>
      </w:pPr>
      <w:r w:rsidRPr="001F7ADB">
        <w:rPr>
          <w:rFonts w:ascii="Times New Roman"/>
          <w:color w:val="000000" w:themeColor="text1"/>
        </w:rPr>
        <w:t>调整双端端口</w:t>
      </w:r>
    </w:p>
    <w:p w14:paraId="6D578EFF" w14:textId="29F369CD" w:rsidR="00D33120" w:rsidRPr="001F7ADB" w:rsidRDefault="00D33120" w:rsidP="00D33120">
      <w:pPr>
        <w:ind w:firstLine="420"/>
        <w:rPr>
          <w:color w:val="000000" w:themeColor="text1"/>
        </w:rPr>
      </w:pPr>
      <w:r w:rsidRPr="001F7ADB">
        <w:rPr>
          <w:color w:val="000000" w:themeColor="text1"/>
        </w:rPr>
        <w:t>下图所示为非负载分担调整双端端口的场景，调整直连链路</w:t>
      </w:r>
      <w:r w:rsidRPr="001F7ADB">
        <w:rPr>
          <w:color w:val="000000" w:themeColor="text1"/>
        </w:rPr>
        <w:t>p1-p2</w:t>
      </w:r>
      <w:r w:rsidRPr="001F7ADB">
        <w:rPr>
          <w:color w:val="000000" w:themeColor="text1"/>
        </w:rPr>
        <w:t>到</w:t>
      </w:r>
      <w:r w:rsidRPr="001F7ADB">
        <w:rPr>
          <w:color w:val="000000" w:themeColor="text1"/>
        </w:rPr>
        <w:t>p3-p4</w:t>
      </w:r>
      <w:r w:rsidRPr="001F7ADB">
        <w:rPr>
          <w:color w:val="000000" w:themeColor="text1"/>
        </w:rPr>
        <w:t>，可以将原来经过</w:t>
      </w:r>
      <w:r w:rsidRPr="001F7ADB">
        <w:rPr>
          <w:color w:val="000000" w:themeColor="text1"/>
        </w:rPr>
        <w:t>R2(p1)-R3(p2)</w:t>
      </w:r>
      <w:r w:rsidRPr="001F7ADB">
        <w:rPr>
          <w:color w:val="000000" w:themeColor="text1"/>
        </w:rPr>
        <w:t>链路的隧道</w:t>
      </w:r>
      <w:r w:rsidRPr="001F7ADB">
        <w:rPr>
          <w:color w:val="000000" w:themeColor="text1"/>
          <w:szCs w:val="21"/>
        </w:rPr>
        <w:t>（</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szCs w:val="21"/>
        </w:rPr>
        <w:t>）</w:t>
      </w:r>
      <w:r w:rsidRPr="001F7ADB">
        <w:rPr>
          <w:color w:val="000000" w:themeColor="text1"/>
        </w:rPr>
        <w:t>调整为经过</w:t>
      </w:r>
      <w:r w:rsidRPr="001F7ADB">
        <w:rPr>
          <w:color w:val="000000" w:themeColor="text1"/>
        </w:rPr>
        <w:t>R2(p3)-R3(p4)</w:t>
      </w:r>
      <w:r w:rsidRPr="001F7ADB">
        <w:rPr>
          <w:color w:val="000000" w:themeColor="text1"/>
        </w:rPr>
        <w:t>链路。</w:t>
      </w:r>
    </w:p>
    <w:p w14:paraId="5315BB4E" w14:textId="77777777" w:rsidR="00D33120" w:rsidRDefault="00D33120" w:rsidP="00D33120">
      <w:pPr>
        <w:ind w:leftChars="400" w:left="840"/>
        <w:rPr>
          <w:color w:val="000000" w:themeColor="text1"/>
        </w:rPr>
      </w:pPr>
      <w:r w:rsidRPr="001F7ADB">
        <w:rPr>
          <w:noProof/>
          <w:color w:val="000000" w:themeColor="text1"/>
        </w:rPr>
        <w:drawing>
          <wp:inline distT="0" distB="0" distL="0" distR="0" wp14:anchorId="01005389" wp14:editId="04914DDE">
            <wp:extent cx="4158314" cy="1076070"/>
            <wp:effectExtent l="19050" t="0" r="0" b="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srcRect/>
                    <a:stretch>
                      <a:fillRect/>
                    </a:stretch>
                  </pic:blipFill>
                  <pic:spPr bwMode="auto">
                    <a:xfrm>
                      <a:off x="0" y="0"/>
                      <a:ext cx="4174254" cy="1080195"/>
                    </a:xfrm>
                    <a:prstGeom prst="rect">
                      <a:avLst/>
                    </a:prstGeom>
                    <a:noFill/>
                    <a:ln w="9525">
                      <a:noFill/>
                      <a:miter lim="800000"/>
                      <a:headEnd/>
                      <a:tailEnd/>
                    </a:ln>
                  </pic:spPr>
                </pic:pic>
              </a:graphicData>
            </a:graphic>
          </wp:inline>
        </w:drawing>
      </w:r>
    </w:p>
    <w:p w14:paraId="5A1879E1" w14:textId="695776B4"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14</w:t>
      </w:r>
      <w:r>
        <w:rPr>
          <w:rFonts w:ascii="Times New Roman"/>
          <w:color w:val="000000" w:themeColor="text1"/>
          <w:szCs w:val="21"/>
        </w:rPr>
        <w:t>调整双端端口图</w:t>
      </w:r>
    </w:p>
    <w:p w14:paraId="4E1D6E2C" w14:textId="77777777" w:rsidR="00B968C1" w:rsidRPr="00B968C1" w:rsidRDefault="00B968C1" w:rsidP="00D33120">
      <w:pPr>
        <w:ind w:leftChars="400" w:left="840"/>
        <w:rPr>
          <w:color w:val="000000" w:themeColor="text1"/>
        </w:rPr>
      </w:pPr>
    </w:p>
    <w:p w14:paraId="03BF841E" w14:textId="77777777" w:rsidR="00D33120" w:rsidRPr="001F7ADB" w:rsidRDefault="00D33120" w:rsidP="00D33120">
      <w:pPr>
        <w:pStyle w:val="aff3"/>
        <w:ind w:firstLine="420"/>
        <w:rPr>
          <w:rFonts w:ascii="Times New Roman"/>
          <w:b/>
          <w:color w:val="000000" w:themeColor="text1"/>
        </w:rPr>
      </w:pPr>
      <w:r w:rsidRPr="001F7ADB">
        <w:rPr>
          <w:rFonts w:ascii="Times New Roman"/>
          <w:color w:val="000000" w:themeColor="text1"/>
        </w:rPr>
        <w:t>二、负载分担场景</w:t>
      </w:r>
    </w:p>
    <w:p w14:paraId="653C3223" w14:textId="607BD633" w:rsidR="00D33120" w:rsidRPr="001F7ADB" w:rsidRDefault="00D33120" w:rsidP="00D33120">
      <w:pPr>
        <w:ind w:firstLine="420"/>
        <w:rPr>
          <w:color w:val="000000" w:themeColor="text1"/>
        </w:rPr>
      </w:pPr>
      <w:r w:rsidRPr="001F7ADB">
        <w:rPr>
          <w:color w:val="000000" w:themeColor="text1"/>
        </w:rPr>
        <w:t>如下图所示，负载分担场景主要通过添加一对端口链路</w:t>
      </w:r>
      <w:r w:rsidRPr="001F7ADB">
        <w:rPr>
          <w:color w:val="000000" w:themeColor="text1"/>
        </w:rPr>
        <w:t>p3-p4</w:t>
      </w:r>
      <w:r w:rsidRPr="001F7ADB">
        <w:rPr>
          <w:color w:val="000000" w:themeColor="text1"/>
        </w:rPr>
        <w:t>，可以将原来经过</w:t>
      </w:r>
      <w:r w:rsidRPr="001F7ADB">
        <w:rPr>
          <w:color w:val="000000" w:themeColor="text1"/>
        </w:rPr>
        <w:t>R2(p1)-R3(p2)</w:t>
      </w:r>
      <w:r w:rsidRPr="001F7ADB">
        <w:rPr>
          <w:color w:val="000000" w:themeColor="text1"/>
        </w:rPr>
        <w:t>链路的部分隧道</w:t>
      </w:r>
      <w:r w:rsidRPr="001F7ADB">
        <w:rPr>
          <w:color w:val="000000" w:themeColor="text1"/>
          <w:szCs w:val="21"/>
        </w:rPr>
        <w:t>（</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szCs w:val="21"/>
        </w:rPr>
        <w:t>）</w:t>
      </w:r>
      <w:r w:rsidRPr="001F7ADB">
        <w:rPr>
          <w:color w:val="000000" w:themeColor="text1"/>
        </w:rPr>
        <w:t>调整为经过</w:t>
      </w:r>
      <w:r w:rsidRPr="001F7ADB">
        <w:rPr>
          <w:color w:val="000000" w:themeColor="text1"/>
        </w:rPr>
        <w:t>R2(p3)-R3(p4)</w:t>
      </w:r>
      <w:r w:rsidRPr="001F7ADB">
        <w:rPr>
          <w:color w:val="000000" w:themeColor="text1"/>
        </w:rPr>
        <w:t>链路，待调整的业务需要用户手工进行选择。</w:t>
      </w:r>
    </w:p>
    <w:p w14:paraId="515C4E3E" w14:textId="77777777" w:rsidR="00D33120" w:rsidRDefault="00D33120" w:rsidP="00D33120">
      <w:pPr>
        <w:jc w:val="center"/>
        <w:rPr>
          <w:color w:val="000000" w:themeColor="text1"/>
        </w:rPr>
      </w:pPr>
      <w:r w:rsidRPr="001F7ADB">
        <w:rPr>
          <w:noProof/>
          <w:color w:val="000000" w:themeColor="text1"/>
        </w:rPr>
        <w:drawing>
          <wp:inline distT="0" distB="0" distL="0" distR="0" wp14:anchorId="5564FFBC" wp14:editId="1EB3BC94">
            <wp:extent cx="3936933" cy="1018782"/>
            <wp:effectExtent l="19050" t="0" r="6417" b="0"/>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3952024" cy="1022687"/>
                    </a:xfrm>
                    <a:prstGeom prst="rect">
                      <a:avLst/>
                    </a:prstGeom>
                    <a:noFill/>
                    <a:ln w="9525">
                      <a:noFill/>
                      <a:miter lim="800000"/>
                      <a:headEnd/>
                      <a:tailEnd/>
                    </a:ln>
                  </pic:spPr>
                </pic:pic>
              </a:graphicData>
            </a:graphic>
          </wp:inline>
        </w:drawing>
      </w:r>
    </w:p>
    <w:p w14:paraId="34978B5F" w14:textId="372CA9B1"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15 </w:t>
      </w:r>
      <w:r>
        <w:rPr>
          <w:rFonts w:ascii="Times New Roman"/>
          <w:color w:val="000000" w:themeColor="text1"/>
          <w:szCs w:val="21"/>
        </w:rPr>
        <w:t>负载分担图</w:t>
      </w:r>
    </w:p>
    <w:p w14:paraId="5B71B773" w14:textId="77777777" w:rsidR="00B968C1" w:rsidRPr="001F7ADB" w:rsidRDefault="00B968C1" w:rsidP="00D33120">
      <w:pPr>
        <w:jc w:val="center"/>
        <w:rPr>
          <w:color w:val="000000" w:themeColor="text1"/>
        </w:rPr>
      </w:pPr>
    </w:p>
    <w:p w14:paraId="5D327F15" w14:textId="77777777" w:rsidR="00D33120" w:rsidRPr="001F7ADB" w:rsidRDefault="00D33120" w:rsidP="00D33120">
      <w:pPr>
        <w:ind w:firstLineChars="200" w:firstLine="420"/>
        <w:rPr>
          <w:rFonts w:eastAsiaTheme="minorEastAsia"/>
          <w:color w:val="000000" w:themeColor="text1"/>
          <w:szCs w:val="21"/>
        </w:rPr>
      </w:pPr>
    </w:p>
    <w:p w14:paraId="75422B4E"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color w:val="000000" w:themeColor="text1"/>
          <w:szCs w:val="21"/>
        </w:rPr>
      </w:pPr>
      <w:bookmarkStart w:id="695" w:name="_Toc19695401"/>
      <w:r w:rsidRPr="001F7ADB">
        <w:rPr>
          <w:rFonts w:eastAsiaTheme="minorEastAsia"/>
          <w:color w:val="000000" w:themeColor="text1"/>
          <w:szCs w:val="21"/>
        </w:rPr>
        <w:lastRenderedPageBreak/>
        <w:t>应急路由调整</w:t>
      </w:r>
      <w:bookmarkEnd w:id="695"/>
    </w:p>
    <w:p w14:paraId="06845802" w14:textId="77777777" w:rsidR="00D33120" w:rsidRPr="001F7ADB" w:rsidRDefault="00D33120" w:rsidP="00D33120">
      <w:pPr>
        <w:ind w:firstLineChars="200" w:firstLine="420"/>
        <w:rPr>
          <w:color w:val="000000" w:themeColor="text1"/>
        </w:rPr>
      </w:pPr>
      <w:r w:rsidRPr="001F7ADB">
        <w:rPr>
          <w:color w:val="000000" w:themeColor="text1"/>
        </w:rPr>
        <w:t>当业务所在的工作和保护路径（</w:t>
      </w:r>
      <w:r w:rsidRPr="001F7ADB">
        <w:rPr>
          <w:color w:val="000000" w:themeColor="text1"/>
        </w:rPr>
        <w:t>MPLS-TP</w:t>
      </w:r>
      <w:r w:rsidRPr="001F7ADB">
        <w:rPr>
          <w:color w:val="000000" w:themeColor="text1"/>
        </w:rPr>
        <w:t>）均出现断纤故障，导致链路发生中断时，通过应急路由调整功能快速地计算、生成一条新的可用的临时逃生路由，让业务承载在逃生路由上，待断纤链路修复好之后再将业务回退到原有的路由上，从而避免了业务长时间的中断。</w:t>
      </w:r>
    </w:p>
    <w:p w14:paraId="1E310431" w14:textId="77777777" w:rsidR="00D33120" w:rsidRPr="001F7ADB" w:rsidRDefault="00D33120" w:rsidP="00D33120">
      <w:r w:rsidRPr="001F7ADB">
        <w:t>1</w:t>
      </w:r>
      <w:r w:rsidRPr="001F7ADB">
        <w:t>、支持场景如下：</w:t>
      </w:r>
    </w:p>
    <w:p w14:paraId="597A9FDE" w14:textId="77777777" w:rsidR="00D33120" w:rsidRPr="001F7ADB" w:rsidRDefault="00D33120" w:rsidP="00D33120">
      <w:pPr>
        <w:ind w:left="840" w:hanging="420"/>
      </w:pPr>
      <w:r w:rsidRPr="001F7ADB">
        <w:t>1</w:t>
      </w:r>
      <w:r w:rsidRPr="001F7ADB">
        <w:t>）无隧道保护，隧道服务层链路中断</w:t>
      </w:r>
    </w:p>
    <w:p w14:paraId="50540035" w14:textId="77777777" w:rsidR="00D33120" w:rsidRPr="001F7ADB" w:rsidRDefault="00D33120" w:rsidP="00D33120">
      <w:pPr>
        <w:ind w:left="840" w:hanging="420"/>
      </w:pPr>
      <w:r w:rsidRPr="001F7ADB">
        <w:t>2</w:t>
      </w:r>
      <w:r w:rsidRPr="001F7ADB">
        <w:t>）有隧道保护，两条隧道服务层链路都中断</w:t>
      </w:r>
    </w:p>
    <w:p w14:paraId="4198D50F" w14:textId="77777777" w:rsidR="00D33120" w:rsidRPr="001F7ADB" w:rsidRDefault="00D33120" w:rsidP="00D33120">
      <w:r w:rsidRPr="001F7ADB">
        <w:t>2</w:t>
      </w:r>
      <w:r w:rsidRPr="001F7ADB">
        <w:t>、应急路由调整前，支持数据备份，默认要求数据备份，以保障数据安全；</w:t>
      </w:r>
    </w:p>
    <w:p w14:paraId="1F327831" w14:textId="77777777" w:rsidR="00D33120" w:rsidRPr="001F7ADB" w:rsidRDefault="00D33120" w:rsidP="00D33120">
      <w:r w:rsidRPr="001F7ADB">
        <w:t>3</w:t>
      </w:r>
      <w:r w:rsidRPr="001F7ADB">
        <w:t>、支持根据时间段或故障链路分析受影响的业务隧道；</w:t>
      </w:r>
    </w:p>
    <w:p w14:paraId="6E39BE2C" w14:textId="77777777" w:rsidR="00D33120" w:rsidRPr="001F7ADB" w:rsidRDefault="00D33120" w:rsidP="00D33120">
      <w:r w:rsidRPr="001F7ADB">
        <w:t>4</w:t>
      </w:r>
      <w:r w:rsidRPr="001F7ADB">
        <w:t>、支持选择需进行应急路由调整的故障隧道；</w:t>
      </w:r>
    </w:p>
    <w:p w14:paraId="38419E0A" w14:textId="77777777" w:rsidR="00D33120" w:rsidRPr="001F7ADB" w:rsidRDefault="00D33120" w:rsidP="00D33120">
      <w:r w:rsidRPr="001F7ADB">
        <w:t>5</w:t>
      </w:r>
      <w:r w:rsidRPr="001F7ADB">
        <w:t>、原中断链路恢复后，支持业务路径批量回迁；</w:t>
      </w:r>
    </w:p>
    <w:p w14:paraId="4858A971" w14:textId="77777777" w:rsidR="00D33120" w:rsidRPr="001F7ADB" w:rsidRDefault="00D33120" w:rsidP="00D33120">
      <w:r w:rsidRPr="001F7ADB">
        <w:rPr>
          <w:rFonts w:eastAsia="sans-serif"/>
        </w:rPr>
        <w:t>6</w:t>
      </w:r>
      <w:r w:rsidRPr="001F7ADB">
        <w:t>、支持应急路由调整的任务管理，应提供创建、查看、删除任务的功能，如果部分执行成功，支持再次对受影响的业务进行应急路由调整。</w:t>
      </w:r>
    </w:p>
    <w:p w14:paraId="0C693CA7" w14:textId="77777777" w:rsidR="00D33120" w:rsidRDefault="00D33120" w:rsidP="00D33120">
      <w:pPr>
        <w:ind w:left="880" w:hangingChars="400" w:hanging="880"/>
        <w:jc w:val="center"/>
        <w:rPr>
          <w:color w:val="000000" w:themeColor="text1"/>
          <w:sz w:val="22"/>
        </w:rPr>
      </w:pPr>
      <w:r w:rsidRPr="001F7ADB">
        <w:rPr>
          <w:noProof/>
          <w:color w:val="000000" w:themeColor="text1"/>
          <w:sz w:val="22"/>
        </w:rPr>
        <w:drawing>
          <wp:inline distT="0" distB="0" distL="0" distR="0" wp14:anchorId="705635DB" wp14:editId="365D0653">
            <wp:extent cx="3383280" cy="2118360"/>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无标题.jpg"/>
                    <pic:cNvPicPr/>
                  </pic:nvPicPr>
                  <pic:blipFill>
                    <a:blip r:embed="rId43">
                      <a:extLst>
                        <a:ext uri="{28A0092B-C50C-407E-A947-70E740481C1C}">
                          <a14:useLocalDpi xmlns:a14="http://schemas.microsoft.com/office/drawing/2010/main" val="0"/>
                        </a:ext>
                      </a:extLst>
                    </a:blip>
                    <a:stretch>
                      <a:fillRect/>
                    </a:stretch>
                  </pic:blipFill>
                  <pic:spPr>
                    <a:xfrm>
                      <a:off x="0" y="0"/>
                      <a:ext cx="3383280" cy="2118360"/>
                    </a:xfrm>
                    <a:prstGeom prst="rect">
                      <a:avLst/>
                    </a:prstGeom>
                  </pic:spPr>
                </pic:pic>
              </a:graphicData>
            </a:graphic>
          </wp:inline>
        </w:drawing>
      </w:r>
    </w:p>
    <w:p w14:paraId="3AB98179" w14:textId="71B11FC5"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16 </w:t>
      </w:r>
      <w:r>
        <w:rPr>
          <w:rFonts w:ascii="Times New Roman"/>
          <w:color w:val="000000" w:themeColor="text1"/>
          <w:szCs w:val="21"/>
        </w:rPr>
        <w:t>应急路由调整图</w:t>
      </w:r>
    </w:p>
    <w:p w14:paraId="2FA72815" w14:textId="77777777" w:rsidR="00B968C1" w:rsidRPr="001F7ADB" w:rsidRDefault="00B968C1" w:rsidP="00D33120">
      <w:pPr>
        <w:ind w:left="880" w:hangingChars="400" w:hanging="880"/>
        <w:jc w:val="center"/>
        <w:rPr>
          <w:color w:val="000000" w:themeColor="text1"/>
          <w:sz w:val="22"/>
        </w:rPr>
      </w:pPr>
    </w:p>
    <w:p w14:paraId="3C489C0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color w:val="000000" w:themeColor="text1"/>
          <w:szCs w:val="21"/>
        </w:rPr>
      </w:pPr>
      <w:bookmarkStart w:id="696" w:name="_Toc19695402"/>
      <w:r w:rsidRPr="001F7ADB">
        <w:rPr>
          <w:rFonts w:eastAsiaTheme="minorEastAsia"/>
          <w:color w:val="000000" w:themeColor="text1"/>
          <w:szCs w:val="21"/>
        </w:rPr>
        <w:t>接入环上联节点变更</w:t>
      </w:r>
      <w:bookmarkEnd w:id="696"/>
    </w:p>
    <w:p w14:paraId="4896655A" w14:textId="77777777" w:rsidR="00D33120" w:rsidRPr="001F7ADB" w:rsidRDefault="00D33120" w:rsidP="00D33120">
      <w:pPr>
        <w:ind w:leftChars="25" w:left="53" w:firstLineChars="200" w:firstLine="420"/>
        <w:jc w:val="left"/>
        <w:rPr>
          <w:color w:val="000000"/>
          <w:szCs w:val="21"/>
        </w:rPr>
      </w:pPr>
      <w:r w:rsidRPr="001F7ADB">
        <w:rPr>
          <w:color w:val="000000"/>
          <w:szCs w:val="21"/>
        </w:rPr>
        <w:t>接入网上联节点退网情况下，支持将接入网业务割接到新的上联节点承载。</w:t>
      </w:r>
    </w:p>
    <w:p w14:paraId="4CBAF8F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color w:val="000000" w:themeColor="text1"/>
          <w:szCs w:val="21"/>
        </w:rPr>
      </w:pPr>
      <w:bookmarkStart w:id="697" w:name="_Toc19695403"/>
      <w:r w:rsidRPr="001F7ADB">
        <w:rPr>
          <w:rFonts w:eastAsiaTheme="minorEastAsia"/>
          <w:color w:val="000000" w:themeColor="text1"/>
          <w:szCs w:val="21"/>
        </w:rPr>
        <w:t>UNI</w:t>
      </w:r>
      <w:r w:rsidRPr="001F7ADB">
        <w:rPr>
          <w:rFonts w:eastAsiaTheme="minorEastAsia"/>
          <w:color w:val="000000" w:themeColor="text1"/>
          <w:szCs w:val="21"/>
        </w:rPr>
        <w:t>端口业务迁移</w:t>
      </w:r>
      <w:bookmarkEnd w:id="697"/>
    </w:p>
    <w:p w14:paraId="3BEF3D88" w14:textId="77777777" w:rsidR="00D33120" w:rsidRPr="001F7ADB" w:rsidRDefault="00D33120" w:rsidP="00D33120">
      <w:pPr>
        <w:ind w:leftChars="25" w:left="53" w:firstLineChars="200" w:firstLine="420"/>
        <w:jc w:val="left"/>
        <w:rPr>
          <w:color w:val="000000" w:themeColor="text1"/>
          <w:szCs w:val="21"/>
        </w:rPr>
      </w:pPr>
      <w:r w:rsidRPr="001F7ADB">
        <w:rPr>
          <w:color w:val="000000"/>
          <w:szCs w:val="21"/>
        </w:rPr>
        <w:t>落地点网元故障会造成较大范围的</w:t>
      </w:r>
      <w:r w:rsidRPr="001F7ADB">
        <w:rPr>
          <w:color w:val="000000"/>
          <w:szCs w:val="21"/>
        </w:rPr>
        <w:t>L2</w:t>
      </w:r>
      <w:r w:rsidRPr="001F7ADB">
        <w:rPr>
          <w:color w:val="000000"/>
          <w:szCs w:val="21"/>
        </w:rPr>
        <w:t>业务影响，</w:t>
      </w:r>
      <w:r w:rsidRPr="001F7ADB">
        <w:rPr>
          <w:color w:val="000000"/>
          <w:szCs w:val="21"/>
        </w:rPr>
        <w:t>OMC</w:t>
      </w:r>
      <w:r w:rsidRPr="001F7ADB">
        <w:rPr>
          <w:color w:val="000000"/>
          <w:szCs w:val="21"/>
        </w:rPr>
        <w:t>系统应支持指定的落地点网元一个和多个</w:t>
      </w:r>
      <w:r w:rsidRPr="001F7ADB">
        <w:rPr>
          <w:color w:val="000000"/>
          <w:szCs w:val="21"/>
        </w:rPr>
        <w:t>UNI</w:t>
      </w:r>
      <w:r w:rsidRPr="001F7ADB">
        <w:rPr>
          <w:color w:val="000000"/>
          <w:szCs w:val="21"/>
        </w:rPr>
        <w:t>端口，</w:t>
      </w:r>
      <w:r w:rsidRPr="001F7ADB">
        <w:rPr>
          <w:color w:val="000000"/>
          <w:szCs w:val="21"/>
        </w:rPr>
        <w:t>OMC</w:t>
      </w:r>
      <w:r w:rsidRPr="001F7ADB">
        <w:rPr>
          <w:color w:val="000000"/>
          <w:szCs w:val="21"/>
        </w:rPr>
        <w:t>系统自动分析受影响的业务</w:t>
      </w:r>
      <w:r w:rsidRPr="001F7ADB">
        <w:rPr>
          <w:color w:val="000000"/>
          <w:szCs w:val="21"/>
          <w:shd w:val="clear" w:color="auto" w:fill="FFFFFF"/>
        </w:rPr>
        <w:t>，并批量迁移到另一指定的落地点网元</w:t>
      </w:r>
      <w:r w:rsidRPr="001F7ADB">
        <w:rPr>
          <w:color w:val="000000"/>
          <w:szCs w:val="21"/>
          <w:shd w:val="clear" w:color="auto" w:fill="FFFFFF"/>
        </w:rPr>
        <w:t>UNI</w:t>
      </w:r>
      <w:r w:rsidRPr="001F7ADB">
        <w:rPr>
          <w:color w:val="000000"/>
          <w:szCs w:val="21"/>
          <w:shd w:val="clear" w:color="auto" w:fill="FFFFFF"/>
        </w:rPr>
        <w:t>端口。</w:t>
      </w:r>
    </w:p>
    <w:p w14:paraId="64185DA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 w:val="24"/>
          <w:szCs w:val="24"/>
        </w:rPr>
      </w:pPr>
      <w:bookmarkStart w:id="698" w:name="_Toc19695404"/>
      <w:bookmarkStart w:id="699" w:name="_Toc53650169"/>
      <w:r w:rsidRPr="001F7ADB">
        <w:rPr>
          <w:b w:val="0"/>
          <w:color w:val="000000" w:themeColor="text1"/>
          <w:sz w:val="24"/>
          <w:szCs w:val="24"/>
        </w:rPr>
        <w:t>业务路由优化</w:t>
      </w:r>
      <w:bookmarkEnd w:id="698"/>
      <w:bookmarkEnd w:id="699"/>
    </w:p>
    <w:p w14:paraId="15CDA1F1" w14:textId="77777777" w:rsidR="00D33120" w:rsidRPr="001F7ADB" w:rsidRDefault="00D33120" w:rsidP="00D33120">
      <w:pPr>
        <w:ind w:leftChars="25" w:left="53" w:firstLineChars="200" w:firstLine="420"/>
        <w:jc w:val="left"/>
        <w:rPr>
          <w:color w:val="000000" w:themeColor="text1"/>
          <w:szCs w:val="21"/>
        </w:rPr>
      </w:pPr>
      <w:r w:rsidRPr="001F7ADB">
        <w:rPr>
          <w:color w:val="000000" w:themeColor="text1"/>
          <w:szCs w:val="21"/>
        </w:rPr>
        <w:t>OMC</w:t>
      </w:r>
      <w:r w:rsidRPr="001F7ADB">
        <w:rPr>
          <w:color w:val="000000" w:themeColor="text1"/>
          <w:szCs w:val="21"/>
        </w:rPr>
        <w:t>应支持隧道（</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szCs w:val="21"/>
        </w:rPr>
        <w:t>）同路由（工作和保护路径经过同一端口、同一板卡）的筛查，以列表形式呈现给用户，并支持用户指定其中一条、多条或全部进行计算和优化。</w:t>
      </w:r>
    </w:p>
    <w:p w14:paraId="0CCA5EF7" w14:textId="77777777" w:rsidR="00D33120" w:rsidRPr="001F7ADB" w:rsidRDefault="00D33120" w:rsidP="00D33120"/>
    <w:p w14:paraId="4AA9D6FD" w14:textId="77777777" w:rsidR="00D33120" w:rsidRDefault="00D33120" w:rsidP="00D33120">
      <w:r w:rsidRPr="001F7ADB">
        <w:rPr>
          <w:noProof/>
        </w:rPr>
        <w:lastRenderedPageBreak/>
        <w:drawing>
          <wp:inline distT="0" distB="0" distL="0" distR="0" wp14:anchorId="29C86A0E" wp14:editId="08997501">
            <wp:extent cx="4333875" cy="1257227"/>
            <wp:effectExtent l="0" t="0" r="0" b="63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44"/>
                    <a:stretch>
                      <a:fillRect/>
                    </a:stretch>
                  </pic:blipFill>
                  <pic:spPr>
                    <a:xfrm>
                      <a:off x="0" y="0"/>
                      <a:ext cx="4437505" cy="1287289"/>
                    </a:xfrm>
                    <a:prstGeom prst="rect">
                      <a:avLst/>
                    </a:prstGeom>
                  </pic:spPr>
                </pic:pic>
              </a:graphicData>
            </a:graphic>
          </wp:inline>
        </w:drawing>
      </w:r>
    </w:p>
    <w:p w14:paraId="4363D468" w14:textId="5019EC4E" w:rsidR="00B968C1" w:rsidRPr="00B968C1" w:rsidRDefault="00B968C1" w:rsidP="00B968C1">
      <w:pPr>
        <w:pStyle w:val="aff3"/>
        <w:ind w:firstLine="420"/>
        <w:jc w:val="center"/>
        <w:rPr>
          <w:rFonts w:ascii="Times New Roman" w:eastAsiaTheme="minorEastAsia"/>
          <w:color w:val="000000" w:themeColor="text1"/>
          <w:sz w:val="24"/>
          <w:szCs w:val="24"/>
        </w:rPr>
      </w:pPr>
      <w:r>
        <w:rPr>
          <w:rFonts w:ascii="Times New Roman"/>
          <w:color w:val="000000" w:themeColor="text1"/>
          <w:szCs w:val="21"/>
        </w:rPr>
        <w:t>图</w:t>
      </w:r>
      <w:r>
        <w:rPr>
          <w:rFonts w:ascii="Times New Roman" w:hint="eastAsia"/>
          <w:color w:val="000000" w:themeColor="text1"/>
          <w:szCs w:val="21"/>
        </w:rPr>
        <w:t>7-</w:t>
      </w:r>
      <w:r>
        <w:rPr>
          <w:rFonts w:ascii="Times New Roman"/>
          <w:color w:val="000000" w:themeColor="text1"/>
          <w:szCs w:val="21"/>
        </w:rPr>
        <w:t xml:space="preserve">17 </w:t>
      </w:r>
      <w:r>
        <w:rPr>
          <w:rFonts w:ascii="Times New Roman"/>
          <w:color w:val="000000" w:themeColor="text1"/>
          <w:szCs w:val="21"/>
        </w:rPr>
        <w:t>业务路由优化图</w:t>
      </w:r>
    </w:p>
    <w:p w14:paraId="6DB19464" w14:textId="77777777" w:rsidR="00B968C1" w:rsidRPr="001F7ADB" w:rsidRDefault="00B968C1" w:rsidP="00D33120"/>
    <w:p w14:paraId="70A976A8" w14:textId="77777777" w:rsidR="00D33120" w:rsidRPr="001F7ADB" w:rsidRDefault="00D33120" w:rsidP="00FC0F5C">
      <w:pPr>
        <w:pStyle w:val="10"/>
        <w:numPr>
          <w:ilvl w:val="0"/>
          <w:numId w:val="9"/>
        </w:numPr>
        <w:tabs>
          <w:tab w:val="clear" w:pos="567"/>
        </w:tabs>
        <w:adjustRightInd/>
        <w:spacing w:before="340" w:after="330" w:line="240" w:lineRule="auto"/>
        <w:textAlignment w:val="auto"/>
        <w:rPr>
          <w:color w:val="000000" w:themeColor="text1"/>
        </w:rPr>
      </w:pPr>
      <w:bookmarkStart w:id="700" w:name="_Toc2151356"/>
      <w:bookmarkStart w:id="701" w:name="_Toc470604272"/>
      <w:bookmarkStart w:id="702" w:name="_Toc19695405"/>
      <w:bookmarkStart w:id="703" w:name="_Toc53650170"/>
      <w:bookmarkEnd w:id="31"/>
      <w:bookmarkEnd w:id="32"/>
      <w:bookmarkEnd w:id="33"/>
      <w:bookmarkEnd w:id="34"/>
      <w:bookmarkEnd w:id="700"/>
      <w:r w:rsidRPr="001F7ADB">
        <w:rPr>
          <w:color w:val="000000" w:themeColor="text1"/>
          <w:sz w:val="24"/>
          <w:szCs w:val="24"/>
        </w:rPr>
        <w:t>巡检管理</w:t>
      </w:r>
      <w:bookmarkEnd w:id="701"/>
      <w:bookmarkEnd w:id="702"/>
      <w:bookmarkEnd w:id="703"/>
    </w:p>
    <w:p w14:paraId="303A0790" w14:textId="40C80E14" w:rsidR="00D33120" w:rsidRPr="001F7ADB" w:rsidRDefault="00D33120" w:rsidP="00D33120">
      <w:pPr>
        <w:ind w:firstLineChars="200" w:firstLine="420"/>
        <w:rPr>
          <w:color w:val="000000" w:themeColor="text1"/>
        </w:rPr>
      </w:pPr>
      <w:r w:rsidRPr="001F7ADB">
        <w:rPr>
          <w:color w:val="000000" w:themeColor="text1"/>
        </w:rPr>
        <w:t>巡检管理功能规范，主要确立了</w:t>
      </w:r>
      <w:r w:rsidR="008209EE">
        <w:rPr>
          <w:color w:val="000000" w:themeColor="text1"/>
        </w:rPr>
        <w:t>PTN/SPN</w:t>
      </w:r>
      <w:r w:rsidR="008209EE">
        <w:rPr>
          <w:color w:val="000000" w:themeColor="text1"/>
        </w:rPr>
        <w:t>网络</w:t>
      </w:r>
      <w:r w:rsidRPr="001F7ADB">
        <w:rPr>
          <w:color w:val="000000" w:themeColor="text1"/>
        </w:rPr>
        <w:t>关键的巡检项目及巡检指标，对自动巡检工具的输出内容进行了规范。</w:t>
      </w:r>
    </w:p>
    <w:p w14:paraId="3D40F4F5" w14:textId="04A73574" w:rsidR="00D33120" w:rsidRPr="001F7ADB" w:rsidRDefault="00D33120" w:rsidP="00D33120">
      <w:pPr>
        <w:ind w:firstLineChars="200" w:firstLine="420"/>
        <w:rPr>
          <w:color w:val="000000" w:themeColor="text1"/>
        </w:rPr>
      </w:pPr>
      <w:r w:rsidRPr="001F7ADB">
        <w:rPr>
          <w:color w:val="000000" w:themeColor="text1"/>
        </w:rPr>
        <w:t>PTN</w:t>
      </w:r>
      <w:r w:rsidRPr="001F7ADB">
        <w:rPr>
          <w:color w:val="000000" w:themeColor="text1"/>
        </w:rPr>
        <w:t>自动巡检工具的主要功能包括网元检查、业务检查、保护检查、光功率检查、软件系统检查等等。该工具要求实现</w:t>
      </w:r>
      <w:r w:rsidR="008209EE">
        <w:rPr>
          <w:color w:val="000000" w:themeColor="text1"/>
        </w:rPr>
        <w:t>PTN/SPN</w:t>
      </w:r>
      <w:r w:rsidR="008209EE">
        <w:rPr>
          <w:color w:val="000000" w:themeColor="text1"/>
        </w:rPr>
        <w:t>网络</w:t>
      </w:r>
      <w:r w:rsidRPr="001F7ADB">
        <w:rPr>
          <w:color w:val="000000" w:themeColor="text1"/>
        </w:rPr>
        <w:t>日常巡检的批量化、自动化、模型化和定制化，输出标准化的网络巡检报表和巡检报告，给出处理建议，提升</w:t>
      </w:r>
      <w:r w:rsidR="008209EE">
        <w:rPr>
          <w:color w:val="000000" w:themeColor="text1"/>
        </w:rPr>
        <w:t>PTN/SPN</w:t>
      </w:r>
      <w:r w:rsidR="008209EE">
        <w:rPr>
          <w:color w:val="000000" w:themeColor="text1"/>
        </w:rPr>
        <w:t>网络</w:t>
      </w:r>
      <w:r w:rsidRPr="001F7ADB">
        <w:rPr>
          <w:color w:val="000000" w:themeColor="text1"/>
        </w:rPr>
        <w:t>巡检效率，保障网络质量。</w:t>
      </w:r>
    </w:p>
    <w:p w14:paraId="00022616" w14:textId="77777777" w:rsidR="00D33120" w:rsidRPr="001F7ADB" w:rsidRDefault="00D33120" w:rsidP="00D33120">
      <w:pPr>
        <w:ind w:firstLineChars="200" w:firstLine="420"/>
        <w:rPr>
          <w:color w:val="000000" w:themeColor="text1"/>
        </w:rPr>
      </w:pPr>
      <w:r w:rsidRPr="001F7ADB">
        <w:rPr>
          <w:color w:val="000000" w:themeColor="text1"/>
        </w:rPr>
        <w:t>PTN</w:t>
      </w:r>
      <w:r w:rsidRPr="001F7ADB">
        <w:rPr>
          <w:color w:val="000000" w:themeColor="text1"/>
        </w:rPr>
        <w:t>自动巡检工具的总体要求如下：</w:t>
      </w:r>
    </w:p>
    <w:p w14:paraId="6D7BCD9E" w14:textId="77777777" w:rsidR="00D33120" w:rsidRPr="001F7ADB" w:rsidRDefault="00D33120" w:rsidP="00D33120">
      <w:pPr>
        <w:ind w:left="480"/>
      </w:pPr>
      <w:r w:rsidRPr="001F7ADB">
        <w:t>提供巡检任务管理。巡检任务可以自动或者手动执行；巡检任务可以定期执行；</w:t>
      </w:r>
    </w:p>
    <w:p w14:paraId="418C0602" w14:textId="77777777" w:rsidR="00D33120" w:rsidRPr="001F7ADB" w:rsidRDefault="00D33120" w:rsidP="00D33120">
      <w:pPr>
        <w:ind w:left="480"/>
      </w:pPr>
      <w:r w:rsidRPr="001F7ADB">
        <w:t>巡检范围和巡检内容可以由用户自己定义；</w:t>
      </w:r>
    </w:p>
    <w:p w14:paraId="33CF59D0" w14:textId="77777777" w:rsidR="00D33120" w:rsidRPr="001F7ADB" w:rsidRDefault="00D33120" w:rsidP="00D33120">
      <w:pPr>
        <w:ind w:left="480"/>
      </w:pPr>
      <w:r w:rsidRPr="001F7ADB">
        <w:t>巡检项目参数设置模板化，能够保存和修改；</w:t>
      </w:r>
    </w:p>
    <w:p w14:paraId="34B5474C" w14:textId="77777777" w:rsidR="00D33120" w:rsidRPr="001F7ADB" w:rsidRDefault="00D33120" w:rsidP="00D33120">
      <w:pPr>
        <w:ind w:left="480"/>
      </w:pPr>
      <w:r w:rsidRPr="001F7ADB">
        <w:t>巡检执行进度和执行结果随时可查；巡检结果以报表或者图形方式显示；</w:t>
      </w:r>
    </w:p>
    <w:p w14:paraId="297CF412" w14:textId="77777777" w:rsidR="00D33120" w:rsidRPr="001F7ADB" w:rsidRDefault="00D33120" w:rsidP="00D33120">
      <w:pPr>
        <w:ind w:left="480"/>
      </w:pPr>
      <w:r w:rsidRPr="001F7ADB">
        <w:t>为了减少显示的数据量，所有巡检结果均只列出异常的设备或者业务，正常的结果不显示；</w:t>
      </w:r>
    </w:p>
    <w:p w14:paraId="39AC18A0" w14:textId="77777777" w:rsidR="00D33120" w:rsidRPr="001F7ADB" w:rsidRDefault="00D33120" w:rsidP="00D33120">
      <w:pPr>
        <w:ind w:left="480"/>
      </w:pPr>
      <w:r w:rsidRPr="001F7ADB">
        <w:t>所有异常指标的标称值均提供自定义修改的功能。</w:t>
      </w:r>
    </w:p>
    <w:p w14:paraId="1A3993E9"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704" w:name="_Toc470604273"/>
      <w:bookmarkStart w:id="705" w:name="_Toc19695406"/>
      <w:bookmarkStart w:id="706" w:name="_Toc53650171"/>
      <w:r w:rsidRPr="001F7ADB">
        <w:rPr>
          <w:rFonts w:ascii="Times New Roman" w:hAnsi="Times New Roman"/>
          <w:b w:val="0"/>
          <w:color w:val="000000" w:themeColor="text1"/>
          <w:sz w:val="24"/>
          <w:szCs w:val="24"/>
        </w:rPr>
        <w:t>巡检任务管理</w:t>
      </w:r>
      <w:bookmarkEnd w:id="704"/>
      <w:bookmarkEnd w:id="705"/>
      <w:bookmarkEnd w:id="706"/>
    </w:p>
    <w:p w14:paraId="2DEC06B2" w14:textId="77777777" w:rsidR="00D33120" w:rsidRPr="001F7ADB" w:rsidRDefault="00D33120" w:rsidP="00D33120">
      <w:pPr>
        <w:rPr>
          <w:color w:val="000000" w:themeColor="text1"/>
          <w:szCs w:val="21"/>
        </w:rPr>
      </w:pPr>
      <w:r w:rsidRPr="001F7ADB">
        <w:rPr>
          <w:color w:val="000000" w:themeColor="text1"/>
          <w:szCs w:val="21"/>
        </w:rPr>
        <w:t>完成巡检任务的定制、发布、修改编辑、删除等管理功能。</w:t>
      </w:r>
    </w:p>
    <w:p w14:paraId="52C9A538"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szCs w:val="21"/>
        </w:rPr>
      </w:pPr>
      <w:bookmarkStart w:id="707" w:name="_Toc121981238"/>
      <w:bookmarkStart w:id="708" w:name="_Toc390864156"/>
      <w:bookmarkStart w:id="709" w:name="_Toc19695407"/>
      <w:bookmarkStart w:id="710" w:name="_Toc53650172"/>
      <w:r w:rsidRPr="001F7ADB">
        <w:rPr>
          <w:color w:val="000000" w:themeColor="text1"/>
          <w:szCs w:val="21"/>
        </w:rPr>
        <w:t>创建巡检任务</w:t>
      </w:r>
      <w:bookmarkEnd w:id="707"/>
      <w:bookmarkEnd w:id="708"/>
      <w:bookmarkEnd w:id="709"/>
      <w:bookmarkEnd w:id="710"/>
    </w:p>
    <w:p w14:paraId="1CD424EC"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系统可支持用户创建新的巡检任务，用户创建巡检任务时需要指定如下巡检参数：</w:t>
      </w:r>
    </w:p>
    <w:p w14:paraId="11992178"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巡检对象范围，可以是全部网元，也可以指定的部分网元。</w:t>
      </w:r>
    </w:p>
    <w:p w14:paraId="3AA5A0C2"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巡检项目，见</w:t>
      </w:r>
      <w:r w:rsidRPr="001F7ADB">
        <w:rPr>
          <w:color w:val="000000" w:themeColor="text1"/>
          <w:szCs w:val="21"/>
        </w:rPr>
        <w:t>17.2</w:t>
      </w:r>
      <w:r w:rsidRPr="001F7ADB">
        <w:rPr>
          <w:color w:val="000000" w:themeColor="text1"/>
          <w:szCs w:val="21"/>
        </w:rPr>
        <w:t>章节</w:t>
      </w:r>
    </w:p>
    <w:p w14:paraId="7F14F3BC"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巡检周期，支持不同粒度的周期，包括日、周、月、季度、半年、年。</w:t>
      </w:r>
    </w:p>
    <w:p w14:paraId="61D77B84"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巡检执行时间，在巡检周期内，指定巡检任务开始执行的时间或者时间范围。</w:t>
      </w:r>
    </w:p>
    <w:p w14:paraId="22AA597C"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系统可支持巡检任务模板功能</w:t>
      </w:r>
      <w:r w:rsidRPr="001F7ADB">
        <w:rPr>
          <w:color w:val="000000" w:themeColor="text1"/>
        </w:rPr>
        <w:t>：</w:t>
      </w:r>
    </w:p>
    <w:p w14:paraId="7C37BE6A" w14:textId="77777777" w:rsidR="00D33120" w:rsidRPr="001F7ADB" w:rsidRDefault="00D33120" w:rsidP="00FC0F5C">
      <w:pPr>
        <w:pStyle w:val="affff5"/>
        <w:numPr>
          <w:ilvl w:val="1"/>
          <w:numId w:val="77"/>
        </w:numPr>
        <w:spacing w:before="60" w:after="60"/>
        <w:rPr>
          <w:color w:val="000000" w:themeColor="text1"/>
          <w:szCs w:val="21"/>
        </w:rPr>
      </w:pPr>
      <w:r w:rsidRPr="001F7ADB">
        <w:rPr>
          <w:color w:val="000000" w:themeColor="text1"/>
          <w:szCs w:val="21"/>
        </w:rPr>
        <w:t>默认模板，用户在创建巡检任务时能直接调用和修改。</w:t>
      </w:r>
    </w:p>
    <w:p w14:paraId="0190D695" w14:textId="77777777" w:rsidR="00D33120" w:rsidRPr="001F7ADB" w:rsidRDefault="00D33120" w:rsidP="00FC0F5C">
      <w:pPr>
        <w:pStyle w:val="affff5"/>
        <w:numPr>
          <w:ilvl w:val="1"/>
          <w:numId w:val="77"/>
        </w:numPr>
        <w:spacing w:before="60" w:after="60"/>
        <w:rPr>
          <w:color w:val="000000" w:themeColor="text1"/>
          <w:szCs w:val="21"/>
        </w:rPr>
      </w:pPr>
      <w:r w:rsidRPr="001F7ADB">
        <w:rPr>
          <w:color w:val="000000" w:themeColor="text1"/>
          <w:szCs w:val="21"/>
        </w:rPr>
        <w:t>自定义模板，支持用户自行创建巡检模板并存储，供后期巡检时直接调用。</w:t>
      </w:r>
    </w:p>
    <w:p w14:paraId="2C84BF2A"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11" w:name="_Toc121981239"/>
      <w:bookmarkStart w:id="712" w:name="_Toc390864157"/>
      <w:bookmarkStart w:id="713" w:name="_Toc19695408"/>
      <w:bookmarkStart w:id="714" w:name="_Toc53650173"/>
      <w:r w:rsidRPr="001F7ADB">
        <w:rPr>
          <w:color w:val="000000" w:themeColor="text1"/>
          <w:szCs w:val="21"/>
        </w:rPr>
        <w:lastRenderedPageBreak/>
        <w:t>查询巡检任务</w:t>
      </w:r>
      <w:bookmarkEnd w:id="711"/>
      <w:bookmarkEnd w:id="712"/>
      <w:bookmarkEnd w:id="713"/>
      <w:bookmarkEnd w:id="714"/>
    </w:p>
    <w:p w14:paraId="7BA6681A" w14:textId="77777777" w:rsidR="00D33120" w:rsidRPr="001F7ADB" w:rsidRDefault="00D33120" w:rsidP="00D33120">
      <w:pPr>
        <w:pStyle w:val="affff5"/>
        <w:ind w:firstLine="420"/>
        <w:rPr>
          <w:color w:val="000000" w:themeColor="text1"/>
          <w:szCs w:val="21"/>
        </w:rPr>
      </w:pPr>
      <w:r w:rsidRPr="001F7ADB">
        <w:rPr>
          <w:color w:val="000000" w:themeColor="text1"/>
          <w:szCs w:val="21"/>
        </w:rPr>
        <w:t>用户可查询巡检任务的参数和巡检任务的执行状态以及执行进度。</w:t>
      </w:r>
    </w:p>
    <w:p w14:paraId="39F49B7A" w14:textId="77777777" w:rsidR="00D33120" w:rsidRPr="001F7ADB" w:rsidRDefault="00D33120" w:rsidP="00D33120">
      <w:pPr>
        <w:pStyle w:val="affff5"/>
        <w:ind w:firstLine="420"/>
        <w:rPr>
          <w:color w:val="000000" w:themeColor="text1"/>
          <w:szCs w:val="21"/>
        </w:rPr>
      </w:pPr>
      <w:r w:rsidRPr="001F7ADB">
        <w:rPr>
          <w:color w:val="000000" w:themeColor="text1"/>
          <w:szCs w:val="21"/>
        </w:rPr>
        <w:t>巡检任务的执行状态包括：</w:t>
      </w:r>
    </w:p>
    <w:p w14:paraId="77FD7A73"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未执行</w:t>
      </w:r>
    </w:p>
    <w:p w14:paraId="524F7387"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执行中</w:t>
      </w:r>
    </w:p>
    <w:p w14:paraId="4D0FF5A8"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已完成</w:t>
      </w:r>
    </w:p>
    <w:p w14:paraId="78501248" w14:textId="77777777" w:rsidR="00D33120" w:rsidRPr="001F7ADB" w:rsidRDefault="00D33120" w:rsidP="00D33120">
      <w:pPr>
        <w:pStyle w:val="affff5"/>
        <w:spacing w:before="60" w:after="60"/>
        <w:ind w:left="480"/>
        <w:rPr>
          <w:color w:val="000000" w:themeColor="text1"/>
          <w:szCs w:val="21"/>
        </w:rPr>
      </w:pPr>
      <w:r w:rsidRPr="001F7ADB">
        <w:rPr>
          <w:color w:val="000000" w:themeColor="text1"/>
          <w:szCs w:val="21"/>
        </w:rPr>
        <w:t>巡检任务的执行进度通过进度条来显示。</w:t>
      </w:r>
    </w:p>
    <w:p w14:paraId="32DA55B5"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15" w:name="_Toc121981240"/>
      <w:bookmarkStart w:id="716" w:name="_Toc390864158"/>
      <w:bookmarkStart w:id="717" w:name="_Toc19695409"/>
      <w:bookmarkStart w:id="718" w:name="_Toc53650174"/>
      <w:r w:rsidRPr="001F7ADB">
        <w:rPr>
          <w:color w:val="000000" w:themeColor="text1"/>
          <w:szCs w:val="21"/>
        </w:rPr>
        <w:t>修改巡检任务</w:t>
      </w:r>
      <w:bookmarkEnd w:id="715"/>
      <w:bookmarkEnd w:id="716"/>
      <w:bookmarkEnd w:id="717"/>
      <w:bookmarkEnd w:id="718"/>
    </w:p>
    <w:p w14:paraId="7D16DCD6" w14:textId="77777777" w:rsidR="00D33120" w:rsidRPr="001F7ADB" w:rsidRDefault="00D33120" w:rsidP="00D33120">
      <w:pPr>
        <w:pStyle w:val="affff5"/>
        <w:ind w:firstLine="420"/>
        <w:rPr>
          <w:color w:val="000000" w:themeColor="text1"/>
          <w:szCs w:val="21"/>
        </w:rPr>
      </w:pPr>
      <w:r w:rsidRPr="001F7ADB">
        <w:rPr>
          <w:color w:val="000000" w:themeColor="text1"/>
          <w:szCs w:val="21"/>
        </w:rPr>
        <w:t>用户可修改巡检任务的参数，可修改的参数包括：</w:t>
      </w:r>
    </w:p>
    <w:p w14:paraId="71230702"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巡检对象范围。</w:t>
      </w:r>
    </w:p>
    <w:p w14:paraId="67D0CEEF"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巡检项目。</w:t>
      </w:r>
    </w:p>
    <w:p w14:paraId="509FA6BA"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巡检周期。</w:t>
      </w:r>
    </w:p>
    <w:p w14:paraId="17CC09BC"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巡检执行时间。</w:t>
      </w:r>
    </w:p>
    <w:p w14:paraId="099E34D0" w14:textId="77777777" w:rsidR="00D33120" w:rsidRPr="001F7ADB" w:rsidRDefault="00D33120" w:rsidP="00D33120">
      <w:pPr>
        <w:pStyle w:val="affff5"/>
        <w:spacing w:before="60" w:after="60"/>
        <w:ind w:left="480"/>
        <w:rPr>
          <w:color w:val="000000" w:themeColor="text1"/>
          <w:szCs w:val="21"/>
        </w:rPr>
      </w:pPr>
      <w:r w:rsidRPr="001F7ADB">
        <w:rPr>
          <w:color w:val="000000" w:themeColor="text1"/>
          <w:szCs w:val="21"/>
        </w:rPr>
        <w:t>注：执行中的任务不允许修改，必须先停止巡检任务才能修改。或者具备修改后的任务在下次执行时才生效的能力。</w:t>
      </w:r>
    </w:p>
    <w:p w14:paraId="155CB5EE"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19" w:name="_Toc121981241"/>
      <w:bookmarkStart w:id="720" w:name="_Toc390864159"/>
      <w:bookmarkStart w:id="721" w:name="_Toc19695410"/>
      <w:bookmarkStart w:id="722" w:name="_Toc53650175"/>
      <w:r w:rsidRPr="001F7ADB">
        <w:rPr>
          <w:color w:val="000000" w:themeColor="text1"/>
          <w:szCs w:val="21"/>
        </w:rPr>
        <w:t>删除巡检任务</w:t>
      </w:r>
      <w:bookmarkEnd w:id="719"/>
      <w:bookmarkEnd w:id="720"/>
      <w:bookmarkEnd w:id="721"/>
      <w:bookmarkEnd w:id="722"/>
    </w:p>
    <w:p w14:paraId="20BC1EF0" w14:textId="77777777" w:rsidR="00D33120" w:rsidRPr="001F7ADB" w:rsidRDefault="00D33120" w:rsidP="00D33120">
      <w:pPr>
        <w:pStyle w:val="affff5"/>
        <w:ind w:firstLine="420"/>
        <w:rPr>
          <w:color w:val="000000" w:themeColor="text1"/>
          <w:szCs w:val="21"/>
        </w:rPr>
      </w:pPr>
      <w:r w:rsidRPr="001F7ADB">
        <w:rPr>
          <w:color w:val="000000" w:themeColor="text1"/>
          <w:szCs w:val="21"/>
        </w:rPr>
        <w:t>用户删除指定的巡检任务。</w:t>
      </w:r>
    </w:p>
    <w:p w14:paraId="6BFBAEDB"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23" w:name="_Toc121981242"/>
      <w:bookmarkStart w:id="724" w:name="_Toc390864160"/>
      <w:bookmarkStart w:id="725" w:name="_Toc19695411"/>
      <w:bookmarkStart w:id="726" w:name="_Toc53650176"/>
      <w:r w:rsidRPr="001F7ADB">
        <w:rPr>
          <w:color w:val="000000" w:themeColor="text1"/>
          <w:szCs w:val="21"/>
        </w:rPr>
        <w:t>巡检任务的执行</w:t>
      </w:r>
      <w:bookmarkEnd w:id="723"/>
      <w:bookmarkEnd w:id="724"/>
      <w:bookmarkEnd w:id="725"/>
      <w:bookmarkEnd w:id="726"/>
    </w:p>
    <w:p w14:paraId="31700750" w14:textId="77777777" w:rsidR="00D33120" w:rsidRPr="001F7ADB" w:rsidRDefault="00D33120" w:rsidP="00FC0F5C">
      <w:pPr>
        <w:pStyle w:val="af7"/>
        <w:numPr>
          <w:ilvl w:val="0"/>
          <w:numId w:val="105"/>
        </w:numPr>
        <w:rPr>
          <w:color w:val="000000" w:themeColor="text1"/>
        </w:rPr>
      </w:pPr>
      <w:r w:rsidRPr="001F7ADB">
        <w:rPr>
          <w:color w:val="000000" w:themeColor="text1"/>
        </w:rPr>
        <w:t>巡检</w:t>
      </w:r>
      <w:r w:rsidRPr="001F7ADB">
        <w:rPr>
          <w:color w:val="000000" w:themeColor="text1"/>
          <w:szCs w:val="21"/>
        </w:rPr>
        <w:t>任务</w:t>
      </w:r>
      <w:r w:rsidRPr="001F7ADB">
        <w:rPr>
          <w:color w:val="000000" w:themeColor="text1"/>
        </w:rPr>
        <w:t>调度</w:t>
      </w:r>
    </w:p>
    <w:p w14:paraId="31D5565D" w14:textId="77777777" w:rsidR="00D33120" w:rsidRPr="001F7ADB" w:rsidRDefault="00D33120" w:rsidP="00D33120">
      <w:pPr>
        <w:pStyle w:val="4"/>
        <w:spacing w:line="240" w:lineRule="auto"/>
        <w:ind w:left="1260"/>
        <w:rPr>
          <w:sz w:val="21"/>
          <w:szCs w:val="21"/>
        </w:rPr>
      </w:pPr>
      <w:r w:rsidRPr="001F7ADB">
        <w:rPr>
          <w:sz w:val="21"/>
          <w:szCs w:val="21"/>
        </w:rPr>
        <w:t>根据制定的巡检</w:t>
      </w:r>
      <w:r w:rsidRPr="001F7ADB">
        <w:rPr>
          <w:color w:val="000000" w:themeColor="text1"/>
          <w:sz w:val="21"/>
          <w:szCs w:val="21"/>
        </w:rPr>
        <w:t>任务</w:t>
      </w:r>
      <w:r w:rsidRPr="001F7ADB">
        <w:rPr>
          <w:sz w:val="21"/>
          <w:szCs w:val="21"/>
        </w:rPr>
        <w:t>条件（手工执行、自动周期执行等）触发巡检任务执行。</w:t>
      </w:r>
    </w:p>
    <w:p w14:paraId="605F0081" w14:textId="77777777" w:rsidR="00D33120" w:rsidRPr="001F7ADB" w:rsidRDefault="00D33120" w:rsidP="00D33120">
      <w:pPr>
        <w:ind w:firstLineChars="600" w:firstLine="1260"/>
        <w:rPr>
          <w:szCs w:val="21"/>
        </w:rPr>
      </w:pPr>
      <w:r w:rsidRPr="001F7ADB">
        <w:rPr>
          <w:szCs w:val="21"/>
        </w:rPr>
        <w:t>对于手工执行的巡检任务，单次执行。</w:t>
      </w:r>
    </w:p>
    <w:p w14:paraId="37A34315" w14:textId="77777777" w:rsidR="00D33120" w:rsidRPr="001F7ADB" w:rsidRDefault="00D33120" w:rsidP="00D33120">
      <w:pPr>
        <w:pStyle w:val="4"/>
        <w:spacing w:line="240" w:lineRule="auto"/>
        <w:ind w:left="1260"/>
        <w:rPr>
          <w:sz w:val="21"/>
          <w:szCs w:val="21"/>
        </w:rPr>
      </w:pPr>
      <w:r w:rsidRPr="001F7ADB">
        <w:rPr>
          <w:sz w:val="21"/>
          <w:szCs w:val="21"/>
        </w:rPr>
        <w:t>对于自动周期执行的任务根据任务执行周期定义定期调度执行。周期执行的任务可支持按日、周、月、季度、半年、年自动执行，也可定义单次执行任务；</w:t>
      </w:r>
    </w:p>
    <w:p w14:paraId="0D515DE4" w14:textId="77777777" w:rsidR="00D33120" w:rsidRPr="001F7ADB" w:rsidRDefault="00D33120" w:rsidP="00FC0F5C">
      <w:pPr>
        <w:pStyle w:val="af7"/>
        <w:numPr>
          <w:ilvl w:val="0"/>
          <w:numId w:val="105"/>
        </w:numPr>
        <w:rPr>
          <w:color w:val="000000" w:themeColor="text1"/>
        </w:rPr>
      </w:pPr>
      <w:r w:rsidRPr="001F7ADB">
        <w:rPr>
          <w:color w:val="000000" w:themeColor="text1"/>
        </w:rPr>
        <w:t>任务执行控制</w:t>
      </w:r>
    </w:p>
    <w:p w14:paraId="058B9E77" w14:textId="77777777" w:rsidR="00D33120" w:rsidRPr="001F7ADB" w:rsidRDefault="00D33120" w:rsidP="00D33120">
      <w:pPr>
        <w:pStyle w:val="222"/>
        <w:spacing w:line="240" w:lineRule="auto"/>
        <w:ind w:leftChars="0" w:left="0" w:firstLineChars="400" w:firstLine="840"/>
        <w:rPr>
          <w:rFonts w:cs="Times New Roman"/>
          <w:color w:val="000000" w:themeColor="text1"/>
          <w:sz w:val="21"/>
          <w:szCs w:val="21"/>
        </w:rPr>
      </w:pPr>
      <w:r w:rsidRPr="001F7ADB">
        <w:rPr>
          <w:rFonts w:cs="Times New Roman"/>
          <w:color w:val="000000" w:themeColor="text1"/>
          <w:sz w:val="21"/>
          <w:szCs w:val="21"/>
        </w:rPr>
        <w:t>负责调度任务的执行状态监视和控制。</w:t>
      </w:r>
    </w:p>
    <w:p w14:paraId="584AFC44" w14:textId="77777777" w:rsidR="00D33120" w:rsidRPr="001F7ADB" w:rsidRDefault="00D33120" w:rsidP="00D33120">
      <w:pPr>
        <w:pStyle w:val="4"/>
        <w:spacing w:line="240" w:lineRule="auto"/>
        <w:ind w:left="1260"/>
        <w:rPr>
          <w:color w:val="000000" w:themeColor="text1"/>
          <w:sz w:val="21"/>
          <w:szCs w:val="21"/>
        </w:rPr>
      </w:pPr>
      <w:r w:rsidRPr="001F7ADB">
        <w:rPr>
          <w:color w:val="000000" w:themeColor="text1"/>
          <w:sz w:val="21"/>
          <w:szCs w:val="21"/>
        </w:rPr>
        <w:t>监视任务执行过程：包括任务执行状态、任务执行原始结果记录实时查看等；</w:t>
      </w:r>
    </w:p>
    <w:p w14:paraId="4FBCB004" w14:textId="77777777" w:rsidR="00D33120" w:rsidRPr="001F7ADB" w:rsidRDefault="00D33120" w:rsidP="00D33120">
      <w:pPr>
        <w:pStyle w:val="4"/>
        <w:spacing w:line="240" w:lineRule="auto"/>
        <w:ind w:left="1260"/>
        <w:rPr>
          <w:color w:val="000000" w:themeColor="text1"/>
          <w:sz w:val="21"/>
          <w:szCs w:val="21"/>
        </w:rPr>
      </w:pPr>
      <w:r w:rsidRPr="001F7ADB">
        <w:rPr>
          <w:color w:val="000000" w:themeColor="text1"/>
          <w:sz w:val="21"/>
          <w:szCs w:val="21"/>
        </w:rPr>
        <w:t>在任务监视界面可以启动、停止一个任务，或者暂停某个正在执行的任务；</w:t>
      </w:r>
    </w:p>
    <w:p w14:paraId="14B97833" w14:textId="77777777" w:rsidR="00D33120" w:rsidRPr="001F7ADB" w:rsidRDefault="00D33120" w:rsidP="00D33120">
      <w:pPr>
        <w:pStyle w:val="4"/>
        <w:spacing w:line="240" w:lineRule="auto"/>
        <w:ind w:left="1260"/>
        <w:rPr>
          <w:color w:val="000000" w:themeColor="text1"/>
          <w:sz w:val="21"/>
          <w:szCs w:val="21"/>
        </w:rPr>
      </w:pPr>
      <w:r w:rsidRPr="001F7ADB">
        <w:rPr>
          <w:color w:val="000000" w:themeColor="text1"/>
          <w:sz w:val="21"/>
          <w:szCs w:val="21"/>
        </w:rPr>
        <w:t>提供手工触发巡检任务即时执行的功能。</w:t>
      </w:r>
    </w:p>
    <w:p w14:paraId="2A4501D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27" w:name="_Toc121981243"/>
      <w:bookmarkStart w:id="728" w:name="_Toc390864161"/>
      <w:bookmarkStart w:id="729" w:name="_Toc19695412"/>
      <w:bookmarkStart w:id="730" w:name="_Toc53650177"/>
      <w:r w:rsidRPr="001F7ADB">
        <w:rPr>
          <w:color w:val="000000" w:themeColor="text1"/>
          <w:szCs w:val="21"/>
        </w:rPr>
        <w:t>巡检结果管理</w:t>
      </w:r>
      <w:bookmarkEnd w:id="727"/>
      <w:bookmarkEnd w:id="728"/>
      <w:bookmarkEnd w:id="729"/>
      <w:bookmarkEnd w:id="730"/>
    </w:p>
    <w:p w14:paraId="34644942" w14:textId="77777777" w:rsidR="00D33120" w:rsidRPr="001F7ADB" w:rsidRDefault="00D33120" w:rsidP="00D33120">
      <w:pPr>
        <w:pStyle w:val="27"/>
        <w:spacing w:line="240" w:lineRule="auto"/>
        <w:ind w:firstLine="420"/>
        <w:rPr>
          <w:rFonts w:cs="Times New Roman"/>
          <w:color w:val="000000" w:themeColor="text1"/>
          <w:sz w:val="21"/>
          <w:szCs w:val="21"/>
        </w:rPr>
      </w:pPr>
      <w:r w:rsidRPr="001F7ADB">
        <w:rPr>
          <w:rFonts w:cs="Times New Roman"/>
          <w:color w:val="000000" w:themeColor="text1"/>
          <w:sz w:val="21"/>
          <w:szCs w:val="21"/>
        </w:rPr>
        <w:t>根据预定好的巡检任务，对巡检任务的处理结果进行管理，包括巡检处理分析结果的输出，巡检原始结果和处理分析结果的存储、巡检结果的备份管理。</w:t>
      </w:r>
    </w:p>
    <w:p w14:paraId="065B2CA4" w14:textId="77777777" w:rsidR="00D33120" w:rsidRPr="001F7ADB" w:rsidRDefault="00D33120" w:rsidP="00FC0F5C">
      <w:pPr>
        <w:pStyle w:val="af7"/>
        <w:numPr>
          <w:ilvl w:val="0"/>
          <w:numId w:val="106"/>
        </w:numPr>
        <w:rPr>
          <w:color w:val="000000" w:themeColor="text1"/>
        </w:rPr>
      </w:pPr>
      <w:r w:rsidRPr="001F7ADB">
        <w:rPr>
          <w:color w:val="000000" w:themeColor="text1"/>
        </w:rPr>
        <w:t>巡检处理分析结果可以根据不同的任务，分为月、周和日以及自定义周期输出报告。分</w:t>
      </w:r>
      <w:r w:rsidRPr="001F7ADB">
        <w:rPr>
          <w:color w:val="000000" w:themeColor="text1"/>
        </w:rPr>
        <w:lastRenderedPageBreak/>
        <w:t>析结果以文件形式输出，输出格式支持</w:t>
      </w:r>
      <w:r w:rsidRPr="001F7ADB">
        <w:rPr>
          <w:color w:val="000000" w:themeColor="text1"/>
        </w:rPr>
        <w:t>EXCEL</w:t>
      </w:r>
    </w:p>
    <w:p w14:paraId="72CC43E0" w14:textId="77777777" w:rsidR="00D33120" w:rsidRPr="001F7ADB" w:rsidRDefault="00D33120" w:rsidP="00D33120">
      <w:pPr>
        <w:pStyle w:val="af7"/>
        <w:ind w:left="1200" w:firstLine="0"/>
        <w:rPr>
          <w:color w:val="000000" w:themeColor="text1"/>
        </w:rPr>
      </w:pPr>
    </w:p>
    <w:p w14:paraId="2154E056" w14:textId="77777777" w:rsidR="00D33120" w:rsidRPr="001F7ADB" w:rsidRDefault="00D33120" w:rsidP="00FC0F5C">
      <w:pPr>
        <w:pStyle w:val="af7"/>
        <w:numPr>
          <w:ilvl w:val="0"/>
          <w:numId w:val="106"/>
        </w:numPr>
        <w:rPr>
          <w:color w:val="000000" w:themeColor="text1"/>
        </w:rPr>
      </w:pPr>
      <w:r w:rsidRPr="001F7ADB">
        <w:rPr>
          <w:color w:val="000000" w:themeColor="text1"/>
        </w:rPr>
        <w:t>巡检结果的存储：</w:t>
      </w:r>
    </w:p>
    <w:p w14:paraId="502F15BD" w14:textId="77777777" w:rsidR="00D33120" w:rsidRPr="001F7ADB" w:rsidRDefault="00D33120" w:rsidP="00D33120">
      <w:pPr>
        <w:pStyle w:val="affff5"/>
        <w:spacing w:before="60" w:after="60"/>
        <w:ind w:firstLineChars="350" w:firstLine="735"/>
        <w:rPr>
          <w:color w:val="000000" w:themeColor="text1"/>
          <w:szCs w:val="21"/>
        </w:rPr>
      </w:pPr>
      <w:r w:rsidRPr="001F7ADB">
        <w:rPr>
          <w:color w:val="000000" w:themeColor="text1"/>
          <w:szCs w:val="21"/>
        </w:rPr>
        <w:t>支持人工对巡检结果生成的文件保存，定时对分析结果进行备份。</w:t>
      </w:r>
    </w:p>
    <w:p w14:paraId="3961CCFA" w14:textId="77777777" w:rsidR="00D33120" w:rsidRPr="001F7ADB" w:rsidRDefault="00D33120" w:rsidP="00FC0F5C">
      <w:pPr>
        <w:pStyle w:val="23"/>
        <w:numPr>
          <w:ilvl w:val="1"/>
          <w:numId w:val="9"/>
        </w:numPr>
        <w:spacing w:line="240" w:lineRule="auto"/>
        <w:rPr>
          <w:rFonts w:ascii="Times New Roman" w:hAnsi="Times New Roman"/>
          <w:color w:val="000000" w:themeColor="text1"/>
        </w:rPr>
      </w:pPr>
      <w:bookmarkStart w:id="731" w:name="_Toc530494371"/>
      <w:bookmarkStart w:id="732" w:name="_Toc530494372"/>
      <w:bookmarkStart w:id="733" w:name="_Toc470604274"/>
      <w:bookmarkStart w:id="734" w:name="_Toc19695413"/>
      <w:bookmarkStart w:id="735" w:name="_Toc53650178"/>
      <w:bookmarkEnd w:id="731"/>
      <w:bookmarkEnd w:id="732"/>
      <w:r w:rsidRPr="001F7ADB">
        <w:rPr>
          <w:rFonts w:ascii="Times New Roman" w:hAnsi="Times New Roman"/>
          <w:b w:val="0"/>
          <w:color w:val="000000" w:themeColor="text1"/>
          <w:sz w:val="24"/>
          <w:szCs w:val="24"/>
        </w:rPr>
        <w:t>巡检项目</w:t>
      </w:r>
      <w:bookmarkEnd w:id="733"/>
      <w:bookmarkEnd w:id="734"/>
      <w:bookmarkEnd w:id="735"/>
    </w:p>
    <w:p w14:paraId="78015A13"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36" w:name="_Toc390864163"/>
      <w:bookmarkStart w:id="737" w:name="_Toc19695414"/>
      <w:bookmarkStart w:id="738" w:name="_Toc53650179"/>
      <w:r w:rsidRPr="001F7ADB">
        <w:rPr>
          <w:color w:val="000000" w:themeColor="text1"/>
          <w:szCs w:val="21"/>
        </w:rPr>
        <w:t>网元状态检查</w:t>
      </w:r>
      <w:bookmarkEnd w:id="736"/>
      <w:bookmarkEnd w:id="737"/>
      <w:bookmarkEnd w:id="738"/>
    </w:p>
    <w:p w14:paraId="66E98123"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39" w:name="_Toc390864164"/>
      <w:bookmarkStart w:id="740" w:name="_Toc19695415"/>
      <w:r w:rsidRPr="001F7ADB">
        <w:rPr>
          <w:rFonts w:eastAsiaTheme="minorEastAsia"/>
          <w:b w:val="0"/>
          <w:color w:val="000000" w:themeColor="text1"/>
          <w:szCs w:val="21"/>
        </w:rPr>
        <w:t>网元告警检查</w:t>
      </w:r>
      <w:bookmarkEnd w:id="739"/>
      <w:bookmarkEnd w:id="740"/>
    </w:p>
    <w:p w14:paraId="270C0DD5" w14:textId="77777777" w:rsidR="00D33120" w:rsidRPr="001F7ADB" w:rsidRDefault="00D33120" w:rsidP="00D33120">
      <w:pPr>
        <w:pStyle w:val="af7"/>
        <w:rPr>
          <w:color w:val="000000" w:themeColor="text1"/>
          <w:szCs w:val="21"/>
        </w:rPr>
      </w:pPr>
      <w:r w:rsidRPr="001F7ADB">
        <w:rPr>
          <w:color w:val="000000" w:themeColor="text1"/>
        </w:rPr>
        <w:t>对用户需要关注的重要告警进行检查。提供定制化的模板，由用户自定义哪些告警属于需要关注的重要告警。</w:t>
      </w:r>
    </w:p>
    <w:p w14:paraId="147B705C" w14:textId="77777777" w:rsidR="00D33120" w:rsidRPr="001F7ADB" w:rsidRDefault="00D33120" w:rsidP="00D33120">
      <w:pPr>
        <w:pStyle w:val="af7"/>
        <w:rPr>
          <w:color w:val="000000" w:themeColor="text1"/>
        </w:rPr>
      </w:pPr>
      <w:r w:rsidRPr="001F7ADB">
        <w:rPr>
          <w:color w:val="000000" w:themeColor="text1"/>
        </w:rPr>
        <w:t>输出：存在问题的告警列表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971"/>
        <w:gridCol w:w="2088"/>
        <w:gridCol w:w="2125"/>
      </w:tblGrid>
      <w:tr w:rsidR="00D33120" w:rsidRPr="001F7ADB" w14:paraId="348A954F" w14:textId="77777777" w:rsidTr="00D33120">
        <w:trPr>
          <w:jc w:val="center"/>
        </w:trPr>
        <w:tc>
          <w:tcPr>
            <w:tcW w:w="1982" w:type="dxa"/>
          </w:tcPr>
          <w:p w14:paraId="5E9233F0"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916" w:type="dxa"/>
          </w:tcPr>
          <w:p w14:paraId="29DF7912" w14:textId="77777777" w:rsidR="00D33120" w:rsidRPr="001F7ADB" w:rsidRDefault="00D33120" w:rsidP="00D33120">
            <w:pPr>
              <w:pStyle w:val="af7"/>
              <w:ind w:firstLine="0"/>
              <w:rPr>
                <w:color w:val="000000" w:themeColor="text1"/>
              </w:rPr>
            </w:pPr>
            <w:r w:rsidRPr="001F7ADB">
              <w:rPr>
                <w:color w:val="000000" w:themeColor="text1"/>
              </w:rPr>
              <w:t>告警源</w:t>
            </w:r>
          </w:p>
        </w:tc>
        <w:tc>
          <w:tcPr>
            <w:tcW w:w="2030" w:type="dxa"/>
          </w:tcPr>
          <w:p w14:paraId="7D347D2E" w14:textId="77777777" w:rsidR="00D33120" w:rsidRPr="001F7ADB" w:rsidRDefault="00D33120" w:rsidP="00D33120">
            <w:pPr>
              <w:pStyle w:val="af7"/>
              <w:ind w:firstLine="0"/>
              <w:rPr>
                <w:color w:val="000000" w:themeColor="text1"/>
              </w:rPr>
            </w:pPr>
            <w:r w:rsidRPr="001F7ADB">
              <w:rPr>
                <w:color w:val="000000" w:themeColor="text1"/>
              </w:rPr>
              <w:t>告警发生时间</w:t>
            </w:r>
          </w:p>
        </w:tc>
        <w:tc>
          <w:tcPr>
            <w:tcW w:w="2066" w:type="dxa"/>
          </w:tcPr>
          <w:p w14:paraId="61B33F27" w14:textId="77777777" w:rsidR="00D33120" w:rsidRPr="001F7ADB" w:rsidRDefault="00D33120" w:rsidP="00D33120">
            <w:pPr>
              <w:pStyle w:val="af7"/>
              <w:ind w:firstLine="0"/>
              <w:rPr>
                <w:color w:val="000000" w:themeColor="text1"/>
              </w:rPr>
            </w:pPr>
            <w:r w:rsidRPr="001F7ADB">
              <w:rPr>
                <w:color w:val="000000" w:themeColor="text1"/>
              </w:rPr>
              <w:t>告警名称</w:t>
            </w:r>
          </w:p>
        </w:tc>
      </w:tr>
      <w:tr w:rsidR="00D33120" w:rsidRPr="001F7ADB" w14:paraId="320A6B7C" w14:textId="77777777" w:rsidTr="00D33120">
        <w:trPr>
          <w:jc w:val="center"/>
        </w:trPr>
        <w:tc>
          <w:tcPr>
            <w:tcW w:w="1982" w:type="dxa"/>
          </w:tcPr>
          <w:p w14:paraId="438EBEE2" w14:textId="77777777" w:rsidR="00D33120" w:rsidRPr="001F7ADB" w:rsidRDefault="00D33120" w:rsidP="00D33120">
            <w:pPr>
              <w:pStyle w:val="af7"/>
              <w:ind w:firstLine="0"/>
              <w:rPr>
                <w:color w:val="000000" w:themeColor="text1"/>
              </w:rPr>
            </w:pPr>
          </w:p>
        </w:tc>
        <w:tc>
          <w:tcPr>
            <w:tcW w:w="1916" w:type="dxa"/>
          </w:tcPr>
          <w:p w14:paraId="563DAD01" w14:textId="77777777" w:rsidR="00D33120" w:rsidRPr="001F7ADB" w:rsidRDefault="00D33120" w:rsidP="00D33120">
            <w:pPr>
              <w:pStyle w:val="af7"/>
              <w:ind w:firstLine="0"/>
              <w:rPr>
                <w:color w:val="000000" w:themeColor="text1"/>
              </w:rPr>
            </w:pPr>
          </w:p>
        </w:tc>
        <w:tc>
          <w:tcPr>
            <w:tcW w:w="2030" w:type="dxa"/>
          </w:tcPr>
          <w:p w14:paraId="1722F574" w14:textId="77777777" w:rsidR="00D33120" w:rsidRPr="001F7ADB" w:rsidRDefault="00D33120" w:rsidP="00D33120">
            <w:pPr>
              <w:pStyle w:val="af7"/>
              <w:ind w:firstLine="0"/>
              <w:rPr>
                <w:color w:val="000000" w:themeColor="text1"/>
              </w:rPr>
            </w:pPr>
          </w:p>
        </w:tc>
        <w:tc>
          <w:tcPr>
            <w:tcW w:w="2066" w:type="dxa"/>
          </w:tcPr>
          <w:p w14:paraId="332F20CF" w14:textId="77777777" w:rsidR="00D33120" w:rsidRPr="001F7ADB" w:rsidRDefault="00D33120" w:rsidP="00D33120">
            <w:pPr>
              <w:pStyle w:val="af7"/>
              <w:ind w:firstLine="0"/>
              <w:rPr>
                <w:color w:val="000000" w:themeColor="text1"/>
              </w:rPr>
            </w:pPr>
          </w:p>
        </w:tc>
      </w:tr>
    </w:tbl>
    <w:p w14:paraId="54CA360F" w14:textId="77777777" w:rsidR="00D33120" w:rsidRPr="001F7ADB" w:rsidRDefault="00D33120" w:rsidP="00D33120">
      <w:pPr>
        <w:pStyle w:val="af7"/>
        <w:rPr>
          <w:color w:val="000000" w:themeColor="text1"/>
        </w:rPr>
      </w:pPr>
      <w:r w:rsidRPr="001F7ADB">
        <w:rPr>
          <w:color w:val="000000" w:themeColor="text1"/>
        </w:rPr>
        <w:t>网元告警检查的默认项目：</w:t>
      </w:r>
    </w:p>
    <w:p w14:paraId="6C88B843"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网元设置环回检查</w:t>
      </w:r>
    </w:p>
    <w:p w14:paraId="5411C1D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41" w:name="_Toc390864165"/>
      <w:bookmarkStart w:id="742" w:name="_Toc19695416"/>
      <w:r w:rsidRPr="001F7ADB">
        <w:rPr>
          <w:rFonts w:eastAsiaTheme="minorEastAsia"/>
          <w:b w:val="0"/>
          <w:color w:val="000000" w:themeColor="text1"/>
          <w:szCs w:val="21"/>
        </w:rPr>
        <w:t>网元性能检查</w:t>
      </w:r>
      <w:bookmarkEnd w:id="741"/>
      <w:bookmarkEnd w:id="742"/>
    </w:p>
    <w:p w14:paraId="484778A1" w14:textId="77777777" w:rsidR="00D33120" w:rsidRPr="001F7ADB" w:rsidRDefault="00D33120" w:rsidP="00D33120">
      <w:pPr>
        <w:pStyle w:val="af7"/>
        <w:rPr>
          <w:color w:val="000000" w:themeColor="text1"/>
          <w:szCs w:val="21"/>
        </w:rPr>
      </w:pPr>
      <w:r w:rsidRPr="001F7ADB">
        <w:rPr>
          <w:color w:val="000000" w:themeColor="text1"/>
        </w:rPr>
        <w:t>对用户需要关注的重要性能进行检查。提供定制化的模板，由用户自定义哪些性能属于需要关注的重要性能，每一种性能的标称值可以自定义。</w:t>
      </w:r>
    </w:p>
    <w:p w14:paraId="78EB928D" w14:textId="77777777" w:rsidR="00D33120" w:rsidRPr="001F7ADB" w:rsidRDefault="00D33120" w:rsidP="00D33120">
      <w:pPr>
        <w:pStyle w:val="af7"/>
        <w:rPr>
          <w:color w:val="000000" w:themeColor="text1"/>
        </w:rPr>
      </w:pPr>
      <w:r w:rsidRPr="001F7ADB">
        <w:rPr>
          <w:color w:val="000000" w:themeColor="text1"/>
        </w:rPr>
        <w:t>输出：存在问题的性能列表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1335"/>
        <w:gridCol w:w="1427"/>
        <w:gridCol w:w="1404"/>
        <w:gridCol w:w="1364"/>
        <w:gridCol w:w="1318"/>
      </w:tblGrid>
      <w:tr w:rsidR="00D33120" w:rsidRPr="001F7ADB" w14:paraId="4D51B293" w14:textId="77777777" w:rsidTr="00D33120">
        <w:trPr>
          <w:jc w:val="center"/>
        </w:trPr>
        <w:tc>
          <w:tcPr>
            <w:tcW w:w="7994" w:type="dxa"/>
            <w:gridSpan w:val="6"/>
          </w:tcPr>
          <w:p w14:paraId="006211CE" w14:textId="77777777" w:rsidR="00D33120" w:rsidRPr="001F7ADB" w:rsidRDefault="00D33120" w:rsidP="00D33120">
            <w:pPr>
              <w:pStyle w:val="af7"/>
              <w:ind w:firstLine="0"/>
              <w:rPr>
                <w:color w:val="000000" w:themeColor="text1"/>
              </w:rPr>
            </w:pPr>
            <w:r w:rsidRPr="001F7ADB">
              <w:rPr>
                <w:color w:val="000000" w:themeColor="text1"/>
              </w:rPr>
              <w:t>性能标称值：</w:t>
            </w:r>
          </w:p>
        </w:tc>
      </w:tr>
      <w:tr w:rsidR="00D33120" w:rsidRPr="001F7ADB" w14:paraId="4CD6F260" w14:textId="77777777" w:rsidTr="00D33120">
        <w:trPr>
          <w:jc w:val="center"/>
        </w:trPr>
        <w:tc>
          <w:tcPr>
            <w:tcW w:w="1337" w:type="dxa"/>
          </w:tcPr>
          <w:p w14:paraId="523C87B8"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298" w:type="dxa"/>
          </w:tcPr>
          <w:p w14:paraId="772F8FA8" w14:textId="77777777" w:rsidR="00D33120" w:rsidRPr="001F7ADB" w:rsidRDefault="00D33120" w:rsidP="00D33120">
            <w:pPr>
              <w:pStyle w:val="af7"/>
              <w:ind w:firstLine="0"/>
              <w:rPr>
                <w:color w:val="000000" w:themeColor="text1"/>
              </w:rPr>
            </w:pPr>
            <w:r w:rsidRPr="001F7ADB">
              <w:rPr>
                <w:color w:val="000000" w:themeColor="text1"/>
              </w:rPr>
              <w:t>性能源</w:t>
            </w:r>
          </w:p>
        </w:tc>
        <w:tc>
          <w:tcPr>
            <w:tcW w:w="1387" w:type="dxa"/>
          </w:tcPr>
          <w:p w14:paraId="76A71CDC" w14:textId="77777777" w:rsidR="00D33120" w:rsidRPr="001F7ADB" w:rsidRDefault="00D33120" w:rsidP="00D33120">
            <w:pPr>
              <w:pStyle w:val="af7"/>
              <w:ind w:firstLine="0"/>
              <w:rPr>
                <w:color w:val="000000" w:themeColor="text1"/>
              </w:rPr>
            </w:pPr>
            <w:r w:rsidRPr="001F7ADB">
              <w:rPr>
                <w:color w:val="000000" w:themeColor="text1"/>
              </w:rPr>
              <w:t>性能名称</w:t>
            </w:r>
          </w:p>
        </w:tc>
        <w:tc>
          <w:tcPr>
            <w:tcW w:w="1365" w:type="dxa"/>
          </w:tcPr>
          <w:p w14:paraId="040B1571" w14:textId="77777777" w:rsidR="00D33120" w:rsidRPr="001F7ADB" w:rsidRDefault="00D33120" w:rsidP="00D33120">
            <w:pPr>
              <w:pStyle w:val="af7"/>
              <w:ind w:firstLine="0"/>
              <w:rPr>
                <w:color w:val="000000" w:themeColor="text1"/>
              </w:rPr>
            </w:pPr>
            <w:r w:rsidRPr="001F7ADB">
              <w:rPr>
                <w:color w:val="000000" w:themeColor="text1"/>
              </w:rPr>
              <w:t>性能值</w:t>
            </w:r>
          </w:p>
        </w:tc>
        <w:tc>
          <w:tcPr>
            <w:tcW w:w="1326" w:type="dxa"/>
          </w:tcPr>
          <w:p w14:paraId="38424AB8" w14:textId="77777777" w:rsidR="00D33120" w:rsidRPr="001F7ADB" w:rsidRDefault="00D33120" w:rsidP="00D33120">
            <w:pPr>
              <w:pStyle w:val="af7"/>
              <w:ind w:firstLine="0"/>
              <w:rPr>
                <w:color w:val="000000" w:themeColor="text1"/>
              </w:rPr>
            </w:pPr>
            <w:r w:rsidRPr="001F7ADB">
              <w:rPr>
                <w:color w:val="000000" w:themeColor="text1"/>
              </w:rPr>
              <w:t>性能开始时间</w:t>
            </w:r>
          </w:p>
        </w:tc>
        <w:tc>
          <w:tcPr>
            <w:tcW w:w="1281" w:type="dxa"/>
          </w:tcPr>
          <w:p w14:paraId="6239574C" w14:textId="77777777" w:rsidR="00D33120" w:rsidRPr="001F7ADB" w:rsidRDefault="00D33120" w:rsidP="00D33120">
            <w:pPr>
              <w:pStyle w:val="af7"/>
              <w:ind w:firstLine="0"/>
              <w:rPr>
                <w:color w:val="000000" w:themeColor="text1"/>
              </w:rPr>
            </w:pPr>
            <w:r w:rsidRPr="001F7ADB">
              <w:rPr>
                <w:color w:val="000000" w:themeColor="text1"/>
              </w:rPr>
              <w:t>性能结束时间</w:t>
            </w:r>
          </w:p>
        </w:tc>
      </w:tr>
      <w:tr w:rsidR="00D33120" w:rsidRPr="001F7ADB" w14:paraId="6F38CE62" w14:textId="77777777" w:rsidTr="00D33120">
        <w:trPr>
          <w:jc w:val="center"/>
        </w:trPr>
        <w:tc>
          <w:tcPr>
            <w:tcW w:w="1337" w:type="dxa"/>
          </w:tcPr>
          <w:p w14:paraId="6D1D18B3" w14:textId="77777777" w:rsidR="00D33120" w:rsidRPr="001F7ADB" w:rsidRDefault="00D33120" w:rsidP="00D33120">
            <w:pPr>
              <w:pStyle w:val="af7"/>
              <w:ind w:firstLine="0"/>
              <w:rPr>
                <w:color w:val="000000" w:themeColor="text1"/>
              </w:rPr>
            </w:pPr>
          </w:p>
        </w:tc>
        <w:tc>
          <w:tcPr>
            <w:tcW w:w="1298" w:type="dxa"/>
          </w:tcPr>
          <w:p w14:paraId="10498457" w14:textId="77777777" w:rsidR="00D33120" w:rsidRPr="001F7ADB" w:rsidRDefault="00D33120" w:rsidP="00D33120">
            <w:pPr>
              <w:pStyle w:val="af7"/>
              <w:ind w:firstLine="0"/>
              <w:rPr>
                <w:color w:val="000000" w:themeColor="text1"/>
              </w:rPr>
            </w:pPr>
          </w:p>
        </w:tc>
        <w:tc>
          <w:tcPr>
            <w:tcW w:w="1387" w:type="dxa"/>
          </w:tcPr>
          <w:p w14:paraId="6F66B413" w14:textId="77777777" w:rsidR="00D33120" w:rsidRPr="001F7ADB" w:rsidRDefault="00D33120" w:rsidP="00D33120">
            <w:pPr>
              <w:pStyle w:val="af7"/>
              <w:ind w:firstLine="0"/>
              <w:rPr>
                <w:color w:val="000000" w:themeColor="text1"/>
              </w:rPr>
            </w:pPr>
          </w:p>
        </w:tc>
        <w:tc>
          <w:tcPr>
            <w:tcW w:w="1365" w:type="dxa"/>
          </w:tcPr>
          <w:p w14:paraId="52173F20" w14:textId="77777777" w:rsidR="00D33120" w:rsidRPr="001F7ADB" w:rsidRDefault="00D33120" w:rsidP="00D33120">
            <w:pPr>
              <w:pStyle w:val="af7"/>
              <w:ind w:firstLine="0"/>
              <w:rPr>
                <w:color w:val="000000" w:themeColor="text1"/>
              </w:rPr>
            </w:pPr>
          </w:p>
        </w:tc>
        <w:tc>
          <w:tcPr>
            <w:tcW w:w="1326" w:type="dxa"/>
          </w:tcPr>
          <w:p w14:paraId="60DDA323" w14:textId="77777777" w:rsidR="00D33120" w:rsidRPr="001F7ADB" w:rsidRDefault="00D33120" w:rsidP="00D33120">
            <w:pPr>
              <w:pStyle w:val="af7"/>
              <w:ind w:firstLine="0"/>
              <w:rPr>
                <w:color w:val="000000" w:themeColor="text1"/>
              </w:rPr>
            </w:pPr>
          </w:p>
        </w:tc>
        <w:tc>
          <w:tcPr>
            <w:tcW w:w="1281" w:type="dxa"/>
          </w:tcPr>
          <w:p w14:paraId="31C860DD" w14:textId="77777777" w:rsidR="00D33120" w:rsidRPr="001F7ADB" w:rsidRDefault="00D33120" w:rsidP="00D33120">
            <w:pPr>
              <w:pStyle w:val="af7"/>
              <w:ind w:firstLine="0"/>
              <w:rPr>
                <w:color w:val="000000" w:themeColor="text1"/>
              </w:rPr>
            </w:pPr>
          </w:p>
        </w:tc>
      </w:tr>
    </w:tbl>
    <w:p w14:paraId="7152661B" w14:textId="77777777" w:rsidR="00D33120" w:rsidRPr="001F7ADB" w:rsidRDefault="00D33120" w:rsidP="00D33120">
      <w:pPr>
        <w:pStyle w:val="af7"/>
        <w:rPr>
          <w:color w:val="000000" w:themeColor="text1"/>
        </w:rPr>
      </w:pPr>
      <w:r w:rsidRPr="001F7ADB">
        <w:rPr>
          <w:color w:val="000000" w:themeColor="text1"/>
        </w:rPr>
        <w:t>网元性能检查的默认项目：</w:t>
      </w:r>
    </w:p>
    <w:p w14:paraId="01241837"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端口误码异常检查</w:t>
      </w:r>
    </w:p>
    <w:p w14:paraId="60C1B9F0"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端口丢包异常检查</w:t>
      </w:r>
    </w:p>
    <w:p w14:paraId="030722BB"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端口错误包异常检查</w:t>
      </w:r>
    </w:p>
    <w:p w14:paraId="43CC062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43" w:name="_Toc19695417"/>
      <w:r w:rsidRPr="001F7ADB">
        <w:rPr>
          <w:rFonts w:eastAsiaTheme="minorEastAsia"/>
          <w:b w:val="0"/>
          <w:color w:val="000000" w:themeColor="text1"/>
          <w:szCs w:val="21"/>
        </w:rPr>
        <w:t>单板状态检查</w:t>
      </w:r>
      <w:bookmarkEnd w:id="743"/>
    </w:p>
    <w:p w14:paraId="0514ABB7" w14:textId="77777777" w:rsidR="00D33120" w:rsidRPr="001F7ADB" w:rsidRDefault="00D33120" w:rsidP="00D33120">
      <w:pPr>
        <w:pStyle w:val="af7"/>
        <w:rPr>
          <w:color w:val="000000" w:themeColor="text1"/>
        </w:rPr>
      </w:pPr>
      <w:r w:rsidRPr="001F7ADB">
        <w:rPr>
          <w:color w:val="000000" w:themeColor="text1"/>
        </w:rPr>
        <w:t>检查设备单板状态：在位</w:t>
      </w:r>
      <w:r w:rsidRPr="001F7ADB">
        <w:rPr>
          <w:color w:val="000000" w:themeColor="text1"/>
        </w:rPr>
        <w:t>/</w:t>
      </w:r>
      <w:r w:rsidRPr="001F7ADB">
        <w:rPr>
          <w:color w:val="000000" w:themeColor="text1"/>
        </w:rPr>
        <w:t>不在位，运行状态，输出报表。</w:t>
      </w:r>
    </w:p>
    <w:tbl>
      <w:tblPr>
        <w:tblW w:w="48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424"/>
        <w:gridCol w:w="1742"/>
        <w:gridCol w:w="1754"/>
        <w:gridCol w:w="1754"/>
      </w:tblGrid>
      <w:tr w:rsidR="00D33120" w:rsidRPr="001F7ADB" w14:paraId="55F6D8E8" w14:textId="77777777" w:rsidTr="00D33120">
        <w:trPr>
          <w:jc w:val="center"/>
        </w:trPr>
        <w:tc>
          <w:tcPr>
            <w:tcW w:w="1020" w:type="pct"/>
          </w:tcPr>
          <w:p w14:paraId="050C2FAD"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849" w:type="pct"/>
          </w:tcPr>
          <w:p w14:paraId="3F8DA90F" w14:textId="77777777" w:rsidR="00D33120" w:rsidRPr="001F7ADB" w:rsidRDefault="00D33120" w:rsidP="00D33120">
            <w:pPr>
              <w:pStyle w:val="af7"/>
              <w:ind w:firstLine="0"/>
              <w:rPr>
                <w:color w:val="000000" w:themeColor="text1"/>
              </w:rPr>
            </w:pPr>
            <w:r w:rsidRPr="001F7ADB">
              <w:rPr>
                <w:color w:val="000000" w:themeColor="text1"/>
              </w:rPr>
              <w:t>槽位</w:t>
            </w:r>
          </w:p>
        </w:tc>
        <w:tc>
          <w:tcPr>
            <w:tcW w:w="1039" w:type="pct"/>
          </w:tcPr>
          <w:p w14:paraId="389B7A8B"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046" w:type="pct"/>
          </w:tcPr>
          <w:p w14:paraId="3FB8F505" w14:textId="77777777" w:rsidR="00D33120" w:rsidRPr="001F7ADB" w:rsidRDefault="00D33120" w:rsidP="00D33120">
            <w:pPr>
              <w:pStyle w:val="af7"/>
              <w:ind w:firstLine="0"/>
              <w:rPr>
                <w:color w:val="000000" w:themeColor="text1"/>
              </w:rPr>
            </w:pPr>
            <w:r w:rsidRPr="001F7ADB">
              <w:rPr>
                <w:color w:val="000000" w:themeColor="text1"/>
              </w:rPr>
              <w:t>在位状态</w:t>
            </w:r>
          </w:p>
        </w:tc>
        <w:tc>
          <w:tcPr>
            <w:tcW w:w="1046" w:type="pct"/>
          </w:tcPr>
          <w:p w14:paraId="359CA871" w14:textId="77777777" w:rsidR="00D33120" w:rsidRPr="001F7ADB" w:rsidRDefault="00D33120" w:rsidP="00D33120">
            <w:pPr>
              <w:pStyle w:val="af7"/>
              <w:ind w:firstLine="0"/>
              <w:rPr>
                <w:color w:val="000000" w:themeColor="text1"/>
              </w:rPr>
            </w:pPr>
            <w:r w:rsidRPr="001F7ADB">
              <w:rPr>
                <w:color w:val="000000" w:themeColor="text1"/>
              </w:rPr>
              <w:t>运行状态</w:t>
            </w:r>
          </w:p>
        </w:tc>
      </w:tr>
      <w:tr w:rsidR="00D33120" w:rsidRPr="001F7ADB" w14:paraId="310D68EE" w14:textId="77777777" w:rsidTr="00D33120">
        <w:trPr>
          <w:jc w:val="center"/>
        </w:trPr>
        <w:tc>
          <w:tcPr>
            <w:tcW w:w="1020" w:type="pct"/>
          </w:tcPr>
          <w:p w14:paraId="79EC1EA9" w14:textId="77777777" w:rsidR="00D33120" w:rsidRPr="001F7ADB" w:rsidRDefault="00D33120" w:rsidP="00D33120">
            <w:pPr>
              <w:pStyle w:val="af7"/>
              <w:ind w:firstLine="0"/>
              <w:rPr>
                <w:color w:val="000000" w:themeColor="text1"/>
              </w:rPr>
            </w:pPr>
          </w:p>
        </w:tc>
        <w:tc>
          <w:tcPr>
            <w:tcW w:w="849" w:type="pct"/>
          </w:tcPr>
          <w:p w14:paraId="72612630" w14:textId="77777777" w:rsidR="00D33120" w:rsidRPr="001F7ADB" w:rsidRDefault="00D33120" w:rsidP="00D33120">
            <w:pPr>
              <w:pStyle w:val="af7"/>
              <w:ind w:firstLine="0"/>
              <w:rPr>
                <w:color w:val="000000" w:themeColor="text1"/>
              </w:rPr>
            </w:pPr>
          </w:p>
        </w:tc>
        <w:tc>
          <w:tcPr>
            <w:tcW w:w="1039" w:type="pct"/>
          </w:tcPr>
          <w:p w14:paraId="1402F5C1" w14:textId="77777777" w:rsidR="00D33120" w:rsidRPr="001F7ADB" w:rsidRDefault="00D33120" w:rsidP="00D33120">
            <w:pPr>
              <w:pStyle w:val="af7"/>
              <w:ind w:firstLine="0"/>
              <w:rPr>
                <w:color w:val="000000" w:themeColor="text1"/>
              </w:rPr>
            </w:pPr>
          </w:p>
        </w:tc>
        <w:tc>
          <w:tcPr>
            <w:tcW w:w="1046" w:type="pct"/>
          </w:tcPr>
          <w:p w14:paraId="509A9965" w14:textId="77777777" w:rsidR="00D33120" w:rsidRPr="001F7ADB" w:rsidRDefault="00D33120" w:rsidP="00D33120">
            <w:pPr>
              <w:pStyle w:val="af7"/>
              <w:ind w:firstLine="0"/>
              <w:rPr>
                <w:color w:val="000000" w:themeColor="text1"/>
              </w:rPr>
            </w:pPr>
          </w:p>
        </w:tc>
        <w:tc>
          <w:tcPr>
            <w:tcW w:w="1046" w:type="pct"/>
          </w:tcPr>
          <w:p w14:paraId="55FB9EF1" w14:textId="77777777" w:rsidR="00D33120" w:rsidRPr="001F7ADB" w:rsidRDefault="00D33120" w:rsidP="00D33120">
            <w:pPr>
              <w:pStyle w:val="af7"/>
              <w:ind w:firstLine="0"/>
              <w:rPr>
                <w:color w:val="000000" w:themeColor="text1"/>
              </w:rPr>
            </w:pPr>
          </w:p>
        </w:tc>
      </w:tr>
    </w:tbl>
    <w:p w14:paraId="6A7F4315"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color w:val="000000" w:themeColor="text1"/>
          <w:szCs w:val="21"/>
        </w:rPr>
      </w:pPr>
      <w:bookmarkStart w:id="744" w:name="_Toc390864166"/>
      <w:bookmarkStart w:id="745" w:name="_Toc19695418"/>
      <w:bookmarkStart w:id="746" w:name="_Toc104962442"/>
      <w:r w:rsidRPr="001F7ADB">
        <w:rPr>
          <w:rFonts w:eastAsiaTheme="minorEastAsia"/>
          <w:b w:val="0"/>
          <w:color w:val="000000" w:themeColor="text1"/>
          <w:szCs w:val="21"/>
        </w:rPr>
        <w:t>设备</w:t>
      </w:r>
      <w:r w:rsidRPr="001F7ADB">
        <w:rPr>
          <w:rFonts w:eastAsiaTheme="minorEastAsia"/>
          <w:b w:val="0"/>
          <w:color w:val="000000" w:themeColor="text1"/>
          <w:szCs w:val="21"/>
        </w:rPr>
        <w:t>CPU</w:t>
      </w:r>
      <w:r w:rsidRPr="001F7ADB">
        <w:rPr>
          <w:rFonts w:eastAsiaTheme="minorEastAsia"/>
          <w:b w:val="0"/>
          <w:color w:val="000000" w:themeColor="text1"/>
          <w:szCs w:val="21"/>
        </w:rPr>
        <w:t>使用率检查</w:t>
      </w:r>
      <w:bookmarkEnd w:id="744"/>
      <w:bookmarkEnd w:id="745"/>
    </w:p>
    <w:p w14:paraId="2F3D678E" w14:textId="77777777" w:rsidR="00D33120" w:rsidRPr="001F7ADB" w:rsidRDefault="00D33120" w:rsidP="00D33120">
      <w:pPr>
        <w:pStyle w:val="af7"/>
        <w:rPr>
          <w:color w:val="000000" w:themeColor="text1"/>
        </w:rPr>
      </w:pPr>
      <w:r w:rsidRPr="001F7ADB">
        <w:rPr>
          <w:color w:val="000000" w:themeColor="text1"/>
        </w:rPr>
        <w:t>检查设备</w:t>
      </w:r>
      <w:r w:rsidRPr="001F7ADB">
        <w:rPr>
          <w:color w:val="000000" w:themeColor="text1"/>
        </w:rPr>
        <w:t>CPU</w:t>
      </w:r>
      <w:r w:rsidRPr="001F7ADB">
        <w:rPr>
          <w:color w:val="000000" w:themeColor="text1"/>
        </w:rPr>
        <w:t>使用率，对于超过使用率门限的设备，以报表格式输出，输出内容包括：</w:t>
      </w:r>
    </w:p>
    <w:p w14:paraId="61BA6DC7"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p w14:paraId="4812582A"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lastRenderedPageBreak/>
        <w:t>CPU</w:t>
      </w:r>
      <w:r w:rsidRPr="001F7ADB">
        <w:rPr>
          <w:color w:val="000000" w:themeColor="text1"/>
          <w:szCs w:val="21"/>
        </w:rPr>
        <w:t>使用率</w:t>
      </w:r>
    </w:p>
    <w:p w14:paraId="02CD1A2E" w14:textId="77777777" w:rsidR="00D33120" w:rsidRPr="001F7ADB" w:rsidRDefault="00D33120" w:rsidP="00D33120">
      <w:pPr>
        <w:pStyle w:val="af7"/>
        <w:rPr>
          <w:color w:val="000000" w:themeColor="text1"/>
        </w:rPr>
      </w:pPr>
      <w:r w:rsidRPr="001F7ADB">
        <w:rPr>
          <w:color w:val="000000" w:themeColor="text1"/>
        </w:rPr>
        <w:t>CPU</w:t>
      </w:r>
      <w:r w:rsidRPr="001F7ADB">
        <w:rPr>
          <w:color w:val="000000" w:themeColor="text1"/>
        </w:rPr>
        <w:t>使用率门限可以由用户自己修改。</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4"/>
        <w:gridCol w:w="4128"/>
      </w:tblGrid>
      <w:tr w:rsidR="00D33120" w:rsidRPr="001F7ADB" w14:paraId="5D48B8C5" w14:textId="77777777" w:rsidTr="00D33120">
        <w:trPr>
          <w:trHeight w:val="240"/>
          <w:jc w:val="center"/>
        </w:trPr>
        <w:tc>
          <w:tcPr>
            <w:tcW w:w="5176" w:type="dxa"/>
            <w:gridSpan w:val="2"/>
          </w:tcPr>
          <w:p w14:paraId="1171FECD" w14:textId="77777777" w:rsidR="00D33120" w:rsidRPr="001F7ADB" w:rsidRDefault="00D33120" w:rsidP="00D33120">
            <w:pPr>
              <w:tabs>
                <w:tab w:val="num" w:pos="3332"/>
              </w:tabs>
              <w:rPr>
                <w:color w:val="000000" w:themeColor="text1"/>
              </w:rPr>
            </w:pPr>
            <w:r w:rsidRPr="001F7ADB">
              <w:rPr>
                <w:color w:val="000000" w:themeColor="text1"/>
              </w:rPr>
              <w:t>CPU</w:t>
            </w:r>
            <w:r w:rsidRPr="001F7ADB">
              <w:rPr>
                <w:color w:val="000000" w:themeColor="text1"/>
              </w:rPr>
              <w:t>使用率门限：</w:t>
            </w:r>
          </w:p>
        </w:tc>
      </w:tr>
      <w:tr w:rsidR="00D33120" w:rsidRPr="001F7ADB" w14:paraId="6D790C3B" w14:textId="77777777" w:rsidTr="00D33120">
        <w:trPr>
          <w:trHeight w:val="221"/>
          <w:jc w:val="center"/>
        </w:trPr>
        <w:tc>
          <w:tcPr>
            <w:tcW w:w="2577" w:type="dxa"/>
          </w:tcPr>
          <w:p w14:paraId="49E5342F" w14:textId="77777777" w:rsidR="00D33120" w:rsidRPr="001F7ADB" w:rsidRDefault="00D33120" w:rsidP="00D33120">
            <w:pPr>
              <w:tabs>
                <w:tab w:val="num" w:pos="3332"/>
              </w:tabs>
              <w:rPr>
                <w:color w:val="000000" w:themeColor="text1"/>
              </w:rPr>
            </w:pPr>
            <w:r w:rsidRPr="001F7ADB">
              <w:rPr>
                <w:color w:val="000000" w:themeColor="text1"/>
              </w:rPr>
              <w:t>网元名称</w:t>
            </w:r>
          </w:p>
        </w:tc>
        <w:tc>
          <w:tcPr>
            <w:tcW w:w="2599" w:type="dxa"/>
          </w:tcPr>
          <w:p w14:paraId="790FC803" w14:textId="77777777" w:rsidR="00D33120" w:rsidRPr="001F7ADB" w:rsidRDefault="00D33120" w:rsidP="00D33120">
            <w:pPr>
              <w:tabs>
                <w:tab w:val="num" w:pos="3332"/>
              </w:tabs>
              <w:rPr>
                <w:color w:val="000000" w:themeColor="text1"/>
              </w:rPr>
            </w:pPr>
            <w:r w:rsidRPr="001F7ADB">
              <w:rPr>
                <w:color w:val="000000" w:themeColor="text1"/>
              </w:rPr>
              <w:t>CPU</w:t>
            </w:r>
            <w:r w:rsidRPr="001F7ADB">
              <w:rPr>
                <w:color w:val="000000" w:themeColor="text1"/>
              </w:rPr>
              <w:t>使用率</w:t>
            </w:r>
          </w:p>
        </w:tc>
      </w:tr>
      <w:tr w:rsidR="00D33120" w:rsidRPr="001F7ADB" w14:paraId="5F5316F6" w14:textId="77777777" w:rsidTr="00D33120">
        <w:trPr>
          <w:trHeight w:val="64"/>
          <w:jc w:val="center"/>
        </w:trPr>
        <w:tc>
          <w:tcPr>
            <w:tcW w:w="2577" w:type="dxa"/>
          </w:tcPr>
          <w:p w14:paraId="57D71810" w14:textId="77777777" w:rsidR="00D33120" w:rsidRPr="001F7ADB" w:rsidRDefault="00D33120" w:rsidP="00D33120">
            <w:pPr>
              <w:tabs>
                <w:tab w:val="num" w:pos="3332"/>
              </w:tabs>
              <w:rPr>
                <w:color w:val="000000" w:themeColor="text1"/>
              </w:rPr>
            </w:pPr>
          </w:p>
        </w:tc>
        <w:tc>
          <w:tcPr>
            <w:tcW w:w="2599" w:type="dxa"/>
          </w:tcPr>
          <w:p w14:paraId="71C2F58D" w14:textId="77777777" w:rsidR="00D33120" w:rsidRPr="001F7ADB" w:rsidRDefault="00D33120" w:rsidP="00D33120">
            <w:pPr>
              <w:tabs>
                <w:tab w:val="num" w:pos="3332"/>
              </w:tabs>
              <w:rPr>
                <w:color w:val="000000" w:themeColor="text1"/>
              </w:rPr>
            </w:pPr>
          </w:p>
        </w:tc>
      </w:tr>
    </w:tbl>
    <w:p w14:paraId="11A4B53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47" w:name="_Toc534278407"/>
      <w:bookmarkStart w:id="748" w:name="_Toc390864167"/>
      <w:bookmarkStart w:id="749" w:name="_Toc19695419"/>
      <w:bookmarkEnd w:id="747"/>
      <w:r w:rsidRPr="001F7ADB">
        <w:rPr>
          <w:rFonts w:eastAsiaTheme="minorEastAsia"/>
          <w:b w:val="0"/>
          <w:color w:val="000000" w:themeColor="text1"/>
          <w:szCs w:val="21"/>
        </w:rPr>
        <w:t>设备内存使用率</w:t>
      </w:r>
      <w:bookmarkEnd w:id="746"/>
      <w:r w:rsidRPr="001F7ADB">
        <w:rPr>
          <w:rFonts w:eastAsiaTheme="minorEastAsia"/>
          <w:b w:val="0"/>
          <w:color w:val="000000" w:themeColor="text1"/>
          <w:szCs w:val="21"/>
        </w:rPr>
        <w:t>检查</w:t>
      </w:r>
      <w:bookmarkEnd w:id="748"/>
      <w:bookmarkEnd w:id="749"/>
    </w:p>
    <w:p w14:paraId="76C883EC" w14:textId="77777777" w:rsidR="00D33120" w:rsidRPr="001F7ADB" w:rsidRDefault="00D33120" w:rsidP="00D33120">
      <w:pPr>
        <w:pStyle w:val="af7"/>
        <w:rPr>
          <w:color w:val="000000" w:themeColor="text1"/>
        </w:rPr>
      </w:pPr>
      <w:r w:rsidRPr="001F7ADB">
        <w:rPr>
          <w:color w:val="000000" w:themeColor="text1"/>
        </w:rPr>
        <w:t>检查设备内存使用率，对于超过使用率门限的设备，以报表格式输出，输出内容包括：</w:t>
      </w:r>
    </w:p>
    <w:p w14:paraId="0579F47E"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p w14:paraId="32A52DB6"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内存使用率</w:t>
      </w:r>
    </w:p>
    <w:p w14:paraId="05D771D8" w14:textId="77777777" w:rsidR="00D33120" w:rsidRPr="001F7ADB" w:rsidRDefault="00D33120" w:rsidP="00D33120">
      <w:pPr>
        <w:pStyle w:val="af7"/>
        <w:ind w:left="480" w:firstLine="0"/>
        <w:rPr>
          <w:color w:val="000000" w:themeColor="text1"/>
        </w:rPr>
      </w:pPr>
      <w:r w:rsidRPr="001F7ADB">
        <w:rPr>
          <w:color w:val="000000" w:themeColor="text1"/>
        </w:rPr>
        <w:t>内存使用率门限可以由用户自己修改。</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4"/>
        <w:gridCol w:w="4128"/>
      </w:tblGrid>
      <w:tr w:rsidR="00D33120" w:rsidRPr="001F7ADB" w14:paraId="1BF91AA0" w14:textId="77777777" w:rsidTr="00D33120">
        <w:trPr>
          <w:jc w:val="center"/>
        </w:trPr>
        <w:tc>
          <w:tcPr>
            <w:tcW w:w="5176" w:type="dxa"/>
            <w:gridSpan w:val="2"/>
          </w:tcPr>
          <w:p w14:paraId="35370CF6" w14:textId="77777777" w:rsidR="00D33120" w:rsidRPr="001F7ADB" w:rsidRDefault="00D33120" w:rsidP="00D33120">
            <w:pPr>
              <w:tabs>
                <w:tab w:val="num" w:pos="3332"/>
              </w:tabs>
              <w:rPr>
                <w:color w:val="000000" w:themeColor="text1"/>
              </w:rPr>
            </w:pPr>
            <w:r w:rsidRPr="001F7ADB">
              <w:rPr>
                <w:color w:val="000000" w:themeColor="text1"/>
              </w:rPr>
              <w:t>内存使用率门限：</w:t>
            </w:r>
          </w:p>
        </w:tc>
      </w:tr>
      <w:tr w:rsidR="00D33120" w:rsidRPr="001F7ADB" w14:paraId="103E07B6" w14:textId="77777777" w:rsidTr="00D33120">
        <w:trPr>
          <w:jc w:val="center"/>
        </w:trPr>
        <w:tc>
          <w:tcPr>
            <w:tcW w:w="2577" w:type="dxa"/>
          </w:tcPr>
          <w:p w14:paraId="3E7F3D1F" w14:textId="77777777" w:rsidR="00D33120" w:rsidRPr="001F7ADB" w:rsidRDefault="00D33120" w:rsidP="00D33120">
            <w:pPr>
              <w:tabs>
                <w:tab w:val="num" w:pos="3332"/>
              </w:tabs>
              <w:rPr>
                <w:color w:val="000000" w:themeColor="text1"/>
              </w:rPr>
            </w:pPr>
            <w:r w:rsidRPr="001F7ADB">
              <w:rPr>
                <w:color w:val="000000" w:themeColor="text1"/>
              </w:rPr>
              <w:t>网元名称</w:t>
            </w:r>
          </w:p>
        </w:tc>
        <w:tc>
          <w:tcPr>
            <w:tcW w:w="2599" w:type="dxa"/>
          </w:tcPr>
          <w:p w14:paraId="3258B5AA" w14:textId="77777777" w:rsidR="00D33120" w:rsidRPr="001F7ADB" w:rsidRDefault="00D33120" w:rsidP="00D33120">
            <w:pPr>
              <w:tabs>
                <w:tab w:val="num" w:pos="3332"/>
              </w:tabs>
              <w:rPr>
                <w:color w:val="000000" w:themeColor="text1"/>
              </w:rPr>
            </w:pPr>
            <w:r w:rsidRPr="001F7ADB">
              <w:rPr>
                <w:color w:val="000000" w:themeColor="text1"/>
              </w:rPr>
              <w:t>内存使用率</w:t>
            </w:r>
          </w:p>
        </w:tc>
      </w:tr>
      <w:tr w:rsidR="00D33120" w:rsidRPr="001F7ADB" w14:paraId="165047B7" w14:textId="77777777" w:rsidTr="00D33120">
        <w:trPr>
          <w:jc w:val="center"/>
        </w:trPr>
        <w:tc>
          <w:tcPr>
            <w:tcW w:w="2577" w:type="dxa"/>
          </w:tcPr>
          <w:p w14:paraId="36BA9980" w14:textId="77777777" w:rsidR="00D33120" w:rsidRPr="001F7ADB" w:rsidRDefault="00D33120" w:rsidP="00D33120">
            <w:pPr>
              <w:tabs>
                <w:tab w:val="num" w:pos="3332"/>
              </w:tabs>
              <w:rPr>
                <w:color w:val="000000" w:themeColor="text1"/>
              </w:rPr>
            </w:pPr>
          </w:p>
        </w:tc>
        <w:tc>
          <w:tcPr>
            <w:tcW w:w="2599" w:type="dxa"/>
          </w:tcPr>
          <w:p w14:paraId="2F9F88CF" w14:textId="77777777" w:rsidR="00D33120" w:rsidRPr="001F7ADB" w:rsidRDefault="00D33120" w:rsidP="00D33120">
            <w:pPr>
              <w:tabs>
                <w:tab w:val="num" w:pos="3332"/>
              </w:tabs>
              <w:rPr>
                <w:color w:val="000000" w:themeColor="text1"/>
              </w:rPr>
            </w:pPr>
          </w:p>
        </w:tc>
      </w:tr>
    </w:tbl>
    <w:p w14:paraId="20DBFB25"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50" w:name="_Toc534278409"/>
      <w:bookmarkStart w:id="751" w:name="_Toc104962444"/>
      <w:bookmarkStart w:id="752" w:name="_Toc390864168"/>
      <w:bookmarkStart w:id="753" w:name="_Toc19695420"/>
      <w:bookmarkEnd w:id="750"/>
      <w:r w:rsidRPr="001F7ADB">
        <w:rPr>
          <w:rFonts w:eastAsiaTheme="minorEastAsia"/>
          <w:b w:val="0"/>
          <w:color w:val="000000" w:themeColor="text1"/>
          <w:szCs w:val="21"/>
        </w:rPr>
        <w:t>设备风扇</w:t>
      </w:r>
      <w:bookmarkEnd w:id="751"/>
      <w:r w:rsidRPr="001F7ADB">
        <w:rPr>
          <w:rFonts w:eastAsiaTheme="minorEastAsia"/>
          <w:b w:val="0"/>
          <w:color w:val="000000" w:themeColor="text1"/>
          <w:szCs w:val="21"/>
        </w:rPr>
        <w:t>检查</w:t>
      </w:r>
      <w:bookmarkEnd w:id="752"/>
      <w:bookmarkEnd w:id="753"/>
    </w:p>
    <w:p w14:paraId="323E6EBE" w14:textId="77777777" w:rsidR="00D33120" w:rsidRPr="001F7ADB" w:rsidRDefault="00D33120" w:rsidP="00D33120">
      <w:pPr>
        <w:pStyle w:val="af7"/>
        <w:rPr>
          <w:color w:val="000000" w:themeColor="text1"/>
        </w:rPr>
      </w:pPr>
      <w:r w:rsidRPr="001F7ADB">
        <w:rPr>
          <w:color w:val="000000" w:themeColor="text1"/>
        </w:rPr>
        <w:t>检查网元的风扇是否存在风扇告警。</w:t>
      </w:r>
    </w:p>
    <w:p w14:paraId="202B409F" w14:textId="77777777" w:rsidR="00D33120" w:rsidRPr="001F7ADB" w:rsidRDefault="00D33120" w:rsidP="00D33120">
      <w:pPr>
        <w:pStyle w:val="af7"/>
        <w:rPr>
          <w:color w:val="000000" w:themeColor="text1"/>
        </w:rPr>
      </w:pPr>
      <w:r w:rsidRPr="001F7ADB">
        <w:rPr>
          <w:color w:val="000000" w:themeColor="text1"/>
        </w:rPr>
        <w:t>对于异常的网元，以报表形式输出，输出内容包括：</w:t>
      </w:r>
    </w:p>
    <w:p w14:paraId="365AE62F"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p w14:paraId="583D6B6B"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告警源</w:t>
      </w:r>
    </w:p>
    <w:p w14:paraId="474ED99D"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告警发生时间</w:t>
      </w:r>
    </w:p>
    <w:p w14:paraId="36FF2B89"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告警名称</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971"/>
        <w:gridCol w:w="2088"/>
        <w:gridCol w:w="2125"/>
      </w:tblGrid>
      <w:tr w:rsidR="00D33120" w:rsidRPr="001F7ADB" w14:paraId="1897AE56" w14:textId="77777777" w:rsidTr="00D33120">
        <w:trPr>
          <w:jc w:val="center"/>
        </w:trPr>
        <w:tc>
          <w:tcPr>
            <w:tcW w:w="1982" w:type="dxa"/>
          </w:tcPr>
          <w:p w14:paraId="7635F5E4"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916" w:type="dxa"/>
          </w:tcPr>
          <w:p w14:paraId="0F2724D7" w14:textId="77777777" w:rsidR="00D33120" w:rsidRPr="001F7ADB" w:rsidRDefault="00D33120" w:rsidP="00D33120">
            <w:pPr>
              <w:pStyle w:val="af7"/>
              <w:ind w:firstLine="0"/>
              <w:rPr>
                <w:color w:val="000000" w:themeColor="text1"/>
              </w:rPr>
            </w:pPr>
            <w:r w:rsidRPr="001F7ADB">
              <w:rPr>
                <w:color w:val="000000" w:themeColor="text1"/>
              </w:rPr>
              <w:t>告警源</w:t>
            </w:r>
          </w:p>
        </w:tc>
        <w:tc>
          <w:tcPr>
            <w:tcW w:w="2030" w:type="dxa"/>
          </w:tcPr>
          <w:p w14:paraId="6BBD0D11" w14:textId="77777777" w:rsidR="00D33120" w:rsidRPr="001F7ADB" w:rsidRDefault="00D33120" w:rsidP="00D33120">
            <w:pPr>
              <w:pStyle w:val="af7"/>
              <w:ind w:firstLine="0"/>
              <w:rPr>
                <w:color w:val="000000" w:themeColor="text1"/>
              </w:rPr>
            </w:pPr>
            <w:r w:rsidRPr="001F7ADB">
              <w:rPr>
                <w:color w:val="000000" w:themeColor="text1"/>
              </w:rPr>
              <w:t>告警发生时间</w:t>
            </w:r>
          </w:p>
        </w:tc>
        <w:tc>
          <w:tcPr>
            <w:tcW w:w="2066" w:type="dxa"/>
          </w:tcPr>
          <w:p w14:paraId="4EAB3186" w14:textId="77777777" w:rsidR="00D33120" w:rsidRPr="001F7ADB" w:rsidRDefault="00D33120" w:rsidP="00D33120">
            <w:pPr>
              <w:pStyle w:val="af7"/>
              <w:ind w:firstLine="0"/>
              <w:rPr>
                <w:color w:val="000000" w:themeColor="text1"/>
              </w:rPr>
            </w:pPr>
            <w:r w:rsidRPr="001F7ADB">
              <w:rPr>
                <w:color w:val="000000" w:themeColor="text1"/>
              </w:rPr>
              <w:t>告警名称</w:t>
            </w:r>
          </w:p>
        </w:tc>
      </w:tr>
      <w:tr w:rsidR="00D33120" w:rsidRPr="001F7ADB" w14:paraId="02A23B9B" w14:textId="77777777" w:rsidTr="00D33120">
        <w:trPr>
          <w:jc w:val="center"/>
        </w:trPr>
        <w:tc>
          <w:tcPr>
            <w:tcW w:w="1982" w:type="dxa"/>
          </w:tcPr>
          <w:p w14:paraId="0E07C5C1" w14:textId="77777777" w:rsidR="00D33120" w:rsidRPr="001F7ADB" w:rsidRDefault="00D33120" w:rsidP="00D33120">
            <w:pPr>
              <w:pStyle w:val="af7"/>
              <w:ind w:firstLine="0"/>
              <w:rPr>
                <w:color w:val="000000" w:themeColor="text1"/>
              </w:rPr>
            </w:pPr>
          </w:p>
        </w:tc>
        <w:tc>
          <w:tcPr>
            <w:tcW w:w="1916" w:type="dxa"/>
          </w:tcPr>
          <w:p w14:paraId="5B3A2C8B" w14:textId="77777777" w:rsidR="00D33120" w:rsidRPr="001F7ADB" w:rsidRDefault="00D33120" w:rsidP="00D33120">
            <w:pPr>
              <w:pStyle w:val="af7"/>
              <w:ind w:firstLine="0"/>
              <w:rPr>
                <w:color w:val="000000" w:themeColor="text1"/>
              </w:rPr>
            </w:pPr>
          </w:p>
        </w:tc>
        <w:tc>
          <w:tcPr>
            <w:tcW w:w="2030" w:type="dxa"/>
          </w:tcPr>
          <w:p w14:paraId="61CBA982" w14:textId="77777777" w:rsidR="00D33120" w:rsidRPr="001F7ADB" w:rsidRDefault="00D33120" w:rsidP="00D33120">
            <w:pPr>
              <w:pStyle w:val="af7"/>
              <w:ind w:firstLine="0"/>
              <w:rPr>
                <w:color w:val="000000" w:themeColor="text1"/>
              </w:rPr>
            </w:pPr>
          </w:p>
        </w:tc>
        <w:tc>
          <w:tcPr>
            <w:tcW w:w="2066" w:type="dxa"/>
          </w:tcPr>
          <w:p w14:paraId="5D32D856" w14:textId="77777777" w:rsidR="00D33120" w:rsidRPr="001F7ADB" w:rsidRDefault="00D33120" w:rsidP="00D33120">
            <w:pPr>
              <w:pStyle w:val="af7"/>
              <w:ind w:firstLine="0"/>
              <w:rPr>
                <w:color w:val="000000" w:themeColor="text1"/>
              </w:rPr>
            </w:pPr>
          </w:p>
        </w:tc>
      </w:tr>
    </w:tbl>
    <w:p w14:paraId="24D54D0D"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54" w:name="_Toc390864169"/>
      <w:bookmarkStart w:id="755" w:name="_Toc19695421"/>
      <w:r w:rsidRPr="001F7ADB">
        <w:rPr>
          <w:rFonts w:eastAsiaTheme="minorEastAsia"/>
          <w:b w:val="0"/>
          <w:color w:val="000000" w:themeColor="text1"/>
          <w:szCs w:val="21"/>
        </w:rPr>
        <w:t>设备电源检查</w:t>
      </w:r>
      <w:bookmarkEnd w:id="754"/>
      <w:bookmarkEnd w:id="755"/>
    </w:p>
    <w:p w14:paraId="25F9B7DB" w14:textId="77777777" w:rsidR="00D33120" w:rsidRPr="001F7ADB" w:rsidRDefault="00D33120" w:rsidP="00D33120">
      <w:pPr>
        <w:pStyle w:val="af7"/>
        <w:rPr>
          <w:color w:val="000000" w:themeColor="text1"/>
        </w:rPr>
      </w:pPr>
      <w:r w:rsidRPr="001F7ADB">
        <w:rPr>
          <w:color w:val="000000" w:themeColor="text1"/>
        </w:rPr>
        <w:t>检查网元的电源是否存在电压过低或者电压过高的异常。电压的门限值由用户自己定义。</w:t>
      </w:r>
    </w:p>
    <w:p w14:paraId="780F05A7" w14:textId="77777777" w:rsidR="00D33120" w:rsidRPr="001F7ADB" w:rsidRDefault="00D33120" w:rsidP="00D33120">
      <w:pPr>
        <w:pStyle w:val="af7"/>
        <w:rPr>
          <w:color w:val="000000" w:themeColor="text1"/>
        </w:rPr>
      </w:pPr>
      <w:r w:rsidRPr="001F7ADB">
        <w:rPr>
          <w:color w:val="000000" w:themeColor="text1"/>
        </w:rPr>
        <w:t>对于异常的网元，以报表形式输出，输出内容包括：</w:t>
      </w:r>
    </w:p>
    <w:p w14:paraId="7358C13D"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p w14:paraId="2EFA3ED1"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性能源</w:t>
      </w:r>
    </w:p>
    <w:p w14:paraId="5148A2EE"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性能名称</w:t>
      </w:r>
    </w:p>
    <w:p w14:paraId="6A9F577B"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性能值</w:t>
      </w:r>
    </w:p>
    <w:p w14:paraId="7DEBED69"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异常原因：电源电压过低</w:t>
      </w:r>
      <w:r w:rsidRPr="001F7ADB">
        <w:rPr>
          <w:color w:val="000000" w:themeColor="text1"/>
          <w:szCs w:val="21"/>
        </w:rPr>
        <w:t>/</w:t>
      </w:r>
      <w:r w:rsidRPr="001F7ADB">
        <w:rPr>
          <w:color w:val="000000" w:themeColor="text1"/>
          <w:szCs w:val="21"/>
        </w:rPr>
        <w:t>电源电压过高</w:t>
      </w:r>
    </w:p>
    <w:p w14:paraId="5EFFCC47" w14:textId="77777777" w:rsidR="00D33120" w:rsidRPr="001F7ADB" w:rsidRDefault="00D33120" w:rsidP="00D33120">
      <w:pPr>
        <w:pStyle w:val="affff5"/>
        <w:spacing w:before="60" w:after="60"/>
        <w:ind w:left="840"/>
        <w:rPr>
          <w:color w:val="000000" w:themeColor="text1"/>
          <w:szCs w:val="21"/>
        </w:rPr>
      </w:pP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5"/>
        <w:gridCol w:w="1335"/>
        <w:gridCol w:w="1427"/>
        <w:gridCol w:w="1404"/>
        <w:gridCol w:w="2681"/>
      </w:tblGrid>
      <w:tr w:rsidR="00D33120" w:rsidRPr="001F7ADB" w14:paraId="185A77BA" w14:textId="77777777" w:rsidTr="00D33120">
        <w:trPr>
          <w:jc w:val="center"/>
        </w:trPr>
        <w:tc>
          <w:tcPr>
            <w:tcW w:w="7994" w:type="dxa"/>
            <w:gridSpan w:val="5"/>
          </w:tcPr>
          <w:p w14:paraId="164CB8CE" w14:textId="77777777" w:rsidR="00D33120" w:rsidRPr="001F7ADB" w:rsidRDefault="00D33120" w:rsidP="00D33120">
            <w:pPr>
              <w:pStyle w:val="af7"/>
              <w:ind w:firstLine="0"/>
              <w:rPr>
                <w:color w:val="000000" w:themeColor="text1"/>
              </w:rPr>
            </w:pPr>
            <w:r w:rsidRPr="001F7ADB">
              <w:rPr>
                <w:color w:val="000000" w:themeColor="text1"/>
              </w:rPr>
              <w:t>性能标称值：最小值</w:t>
            </w:r>
            <w:r w:rsidRPr="001F7ADB">
              <w:rPr>
                <w:color w:val="000000" w:themeColor="text1"/>
              </w:rPr>
              <w:t>~</w:t>
            </w:r>
            <w:r w:rsidRPr="001F7ADB">
              <w:rPr>
                <w:color w:val="000000" w:themeColor="text1"/>
              </w:rPr>
              <w:t>最大值</w:t>
            </w:r>
          </w:p>
        </w:tc>
      </w:tr>
      <w:tr w:rsidR="00D33120" w:rsidRPr="001F7ADB" w14:paraId="0E1AC5C9" w14:textId="77777777" w:rsidTr="00D33120">
        <w:trPr>
          <w:jc w:val="center"/>
        </w:trPr>
        <w:tc>
          <w:tcPr>
            <w:tcW w:w="1337" w:type="dxa"/>
          </w:tcPr>
          <w:p w14:paraId="61AFD995"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298" w:type="dxa"/>
          </w:tcPr>
          <w:p w14:paraId="323B201E" w14:textId="77777777" w:rsidR="00D33120" w:rsidRPr="001F7ADB" w:rsidRDefault="00D33120" w:rsidP="00D33120">
            <w:pPr>
              <w:pStyle w:val="af7"/>
              <w:ind w:firstLine="0"/>
              <w:rPr>
                <w:color w:val="000000" w:themeColor="text1"/>
              </w:rPr>
            </w:pPr>
            <w:r w:rsidRPr="001F7ADB">
              <w:rPr>
                <w:color w:val="000000" w:themeColor="text1"/>
              </w:rPr>
              <w:t>性能源</w:t>
            </w:r>
          </w:p>
        </w:tc>
        <w:tc>
          <w:tcPr>
            <w:tcW w:w="1387" w:type="dxa"/>
          </w:tcPr>
          <w:p w14:paraId="214BE376" w14:textId="77777777" w:rsidR="00D33120" w:rsidRPr="001F7ADB" w:rsidRDefault="00D33120" w:rsidP="00D33120">
            <w:pPr>
              <w:pStyle w:val="af7"/>
              <w:ind w:firstLine="0"/>
              <w:rPr>
                <w:color w:val="000000" w:themeColor="text1"/>
              </w:rPr>
            </w:pPr>
            <w:r w:rsidRPr="001F7ADB">
              <w:rPr>
                <w:color w:val="000000" w:themeColor="text1"/>
              </w:rPr>
              <w:t>性能名称</w:t>
            </w:r>
          </w:p>
        </w:tc>
        <w:tc>
          <w:tcPr>
            <w:tcW w:w="1365" w:type="dxa"/>
          </w:tcPr>
          <w:p w14:paraId="7761E10F" w14:textId="77777777" w:rsidR="00D33120" w:rsidRPr="001F7ADB" w:rsidRDefault="00D33120" w:rsidP="00D33120">
            <w:pPr>
              <w:pStyle w:val="af7"/>
              <w:ind w:firstLine="0"/>
              <w:rPr>
                <w:color w:val="000000" w:themeColor="text1"/>
              </w:rPr>
            </w:pPr>
            <w:r w:rsidRPr="001F7ADB">
              <w:rPr>
                <w:color w:val="000000" w:themeColor="text1"/>
              </w:rPr>
              <w:t>性能值</w:t>
            </w:r>
          </w:p>
        </w:tc>
        <w:tc>
          <w:tcPr>
            <w:tcW w:w="2607" w:type="dxa"/>
          </w:tcPr>
          <w:p w14:paraId="0103E953" w14:textId="77777777" w:rsidR="00D33120" w:rsidRPr="001F7ADB" w:rsidRDefault="00D33120" w:rsidP="00D33120">
            <w:pPr>
              <w:pStyle w:val="af7"/>
              <w:ind w:firstLine="0"/>
              <w:rPr>
                <w:color w:val="000000" w:themeColor="text1"/>
              </w:rPr>
            </w:pPr>
            <w:r w:rsidRPr="001F7ADB">
              <w:rPr>
                <w:color w:val="000000" w:themeColor="text1"/>
              </w:rPr>
              <w:t>异常原因</w:t>
            </w:r>
          </w:p>
        </w:tc>
      </w:tr>
      <w:tr w:rsidR="00D33120" w:rsidRPr="001F7ADB" w14:paraId="0B795D0D" w14:textId="77777777" w:rsidTr="00D33120">
        <w:trPr>
          <w:jc w:val="center"/>
        </w:trPr>
        <w:tc>
          <w:tcPr>
            <w:tcW w:w="1337" w:type="dxa"/>
          </w:tcPr>
          <w:p w14:paraId="34225F14" w14:textId="77777777" w:rsidR="00D33120" w:rsidRPr="001F7ADB" w:rsidRDefault="00D33120" w:rsidP="00D33120">
            <w:pPr>
              <w:pStyle w:val="af7"/>
              <w:ind w:firstLine="0"/>
              <w:rPr>
                <w:color w:val="000000" w:themeColor="text1"/>
              </w:rPr>
            </w:pPr>
          </w:p>
        </w:tc>
        <w:tc>
          <w:tcPr>
            <w:tcW w:w="1298" w:type="dxa"/>
          </w:tcPr>
          <w:p w14:paraId="25A643F1" w14:textId="77777777" w:rsidR="00D33120" w:rsidRPr="001F7ADB" w:rsidRDefault="00D33120" w:rsidP="00D33120">
            <w:pPr>
              <w:pStyle w:val="af7"/>
              <w:ind w:firstLine="0"/>
              <w:rPr>
                <w:color w:val="000000" w:themeColor="text1"/>
              </w:rPr>
            </w:pPr>
          </w:p>
        </w:tc>
        <w:tc>
          <w:tcPr>
            <w:tcW w:w="1387" w:type="dxa"/>
          </w:tcPr>
          <w:p w14:paraId="7689432F" w14:textId="77777777" w:rsidR="00D33120" w:rsidRPr="001F7ADB" w:rsidRDefault="00D33120" w:rsidP="00D33120">
            <w:pPr>
              <w:pStyle w:val="af7"/>
              <w:ind w:firstLine="0"/>
              <w:rPr>
                <w:color w:val="000000" w:themeColor="text1"/>
              </w:rPr>
            </w:pPr>
          </w:p>
        </w:tc>
        <w:tc>
          <w:tcPr>
            <w:tcW w:w="1365" w:type="dxa"/>
          </w:tcPr>
          <w:p w14:paraId="0AE36756" w14:textId="77777777" w:rsidR="00D33120" w:rsidRPr="001F7ADB" w:rsidRDefault="00D33120" w:rsidP="00D33120">
            <w:pPr>
              <w:pStyle w:val="af7"/>
              <w:ind w:firstLine="0"/>
              <w:rPr>
                <w:color w:val="000000" w:themeColor="text1"/>
              </w:rPr>
            </w:pPr>
          </w:p>
        </w:tc>
        <w:tc>
          <w:tcPr>
            <w:tcW w:w="2607" w:type="dxa"/>
          </w:tcPr>
          <w:p w14:paraId="510016D9" w14:textId="77777777" w:rsidR="00D33120" w:rsidRPr="001F7ADB" w:rsidRDefault="00D33120" w:rsidP="00D33120">
            <w:pPr>
              <w:pStyle w:val="af7"/>
              <w:ind w:firstLine="0"/>
              <w:rPr>
                <w:color w:val="000000" w:themeColor="text1"/>
              </w:rPr>
            </w:pPr>
          </w:p>
        </w:tc>
      </w:tr>
    </w:tbl>
    <w:p w14:paraId="49F36382"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56" w:name="_Toc104962447"/>
      <w:bookmarkStart w:id="757" w:name="_Toc390864170"/>
      <w:bookmarkStart w:id="758" w:name="_Toc19695422"/>
      <w:r w:rsidRPr="001F7ADB">
        <w:rPr>
          <w:rFonts w:eastAsiaTheme="minorEastAsia"/>
          <w:b w:val="0"/>
          <w:color w:val="000000" w:themeColor="text1"/>
          <w:szCs w:val="21"/>
        </w:rPr>
        <w:lastRenderedPageBreak/>
        <w:t>网元单板温度</w:t>
      </w:r>
      <w:bookmarkEnd w:id="756"/>
      <w:r w:rsidRPr="001F7ADB">
        <w:rPr>
          <w:rFonts w:eastAsiaTheme="minorEastAsia"/>
          <w:b w:val="0"/>
          <w:color w:val="000000" w:themeColor="text1"/>
          <w:szCs w:val="21"/>
        </w:rPr>
        <w:t>检查</w:t>
      </w:r>
      <w:bookmarkEnd w:id="757"/>
      <w:bookmarkEnd w:id="758"/>
    </w:p>
    <w:p w14:paraId="193D5D60" w14:textId="77777777" w:rsidR="00D33120" w:rsidRPr="001F7ADB" w:rsidRDefault="00D33120" w:rsidP="00D33120">
      <w:pPr>
        <w:pStyle w:val="af7"/>
        <w:ind w:left="420" w:firstLine="0"/>
        <w:rPr>
          <w:color w:val="000000" w:themeColor="text1"/>
        </w:rPr>
      </w:pPr>
      <w:r w:rsidRPr="001F7ADB">
        <w:rPr>
          <w:color w:val="000000" w:themeColor="text1"/>
        </w:rPr>
        <w:t>检查网元单板温度是否超过设定的门限，超过门限的设备以报表形式输出。</w:t>
      </w:r>
    </w:p>
    <w:p w14:paraId="6233FBF9" w14:textId="77777777" w:rsidR="00D33120" w:rsidRPr="001F7ADB" w:rsidRDefault="00D33120" w:rsidP="00D33120">
      <w:pPr>
        <w:pStyle w:val="af7"/>
        <w:rPr>
          <w:color w:val="000000" w:themeColor="text1"/>
        </w:rPr>
      </w:pPr>
      <w:r w:rsidRPr="001F7ADB">
        <w:rPr>
          <w:color w:val="000000" w:themeColor="text1"/>
        </w:rPr>
        <w:t>输出：网元温度异常列表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024"/>
        <w:gridCol w:w="2028"/>
        <w:gridCol w:w="1930"/>
      </w:tblGrid>
      <w:tr w:rsidR="00D33120" w:rsidRPr="001F7ADB" w14:paraId="2FAC5EC6" w14:textId="77777777" w:rsidTr="00D33120">
        <w:trPr>
          <w:jc w:val="center"/>
        </w:trPr>
        <w:tc>
          <w:tcPr>
            <w:tcW w:w="7994" w:type="dxa"/>
            <w:gridSpan w:val="4"/>
          </w:tcPr>
          <w:p w14:paraId="7F565FF6" w14:textId="77777777" w:rsidR="00D33120" w:rsidRPr="001F7ADB" w:rsidRDefault="00D33120" w:rsidP="00D33120">
            <w:pPr>
              <w:pStyle w:val="af7"/>
              <w:ind w:firstLine="0"/>
              <w:rPr>
                <w:color w:val="000000" w:themeColor="text1"/>
              </w:rPr>
            </w:pPr>
            <w:r w:rsidRPr="001F7ADB">
              <w:rPr>
                <w:color w:val="000000" w:themeColor="text1"/>
              </w:rPr>
              <w:t>温度标称值：</w:t>
            </w:r>
            <w:r w:rsidRPr="001F7ADB">
              <w:rPr>
                <w:color w:val="000000" w:themeColor="text1"/>
              </w:rPr>
              <w:t>45</w:t>
            </w:r>
            <w:r w:rsidRPr="001F7ADB">
              <w:rPr>
                <w:rFonts w:ascii="宋体" w:hAnsi="宋体" w:cs="宋体" w:hint="eastAsia"/>
                <w:color w:val="000000" w:themeColor="text1"/>
              </w:rPr>
              <w:t>℃</w:t>
            </w:r>
          </w:p>
        </w:tc>
      </w:tr>
      <w:tr w:rsidR="00D33120" w:rsidRPr="001F7ADB" w14:paraId="0C959E29" w14:textId="77777777" w:rsidTr="00D33120">
        <w:trPr>
          <w:jc w:val="center"/>
        </w:trPr>
        <w:tc>
          <w:tcPr>
            <w:tcW w:w="2178" w:type="dxa"/>
          </w:tcPr>
          <w:p w14:paraId="02BC95E5"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968" w:type="dxa"/>
          </w:tcPr>
          <w:p w14:paraId="17CF1C01" w14:textId="77777777" w:rsidR="00D33120" w:rsidRPr="001F7ADB" w:rsidRDefault="00D33120" w:rsidP="00D33120">
            <w:pPr>
              <w:pStyle w:val="af7"/>
              <w:ind w:firstLine="0"/>
              <w:rPr>
                <w:color w:val="000000" w:themeColor="text1"/>
              </w:rPr>
            </w:pPr>
            <w:r w:rsidRPr="001F7ADB">
              <w:rPr>
                <w:color w:val="000000" w:themeColor="text1"/>
              </w:rPr>
              <w:t>设备类型</w:t>
            </w:r>
          </w:p>
        </w:tc>
        <w:tc>
          <w:tcPr>
            <w:tcW w:w="1972" w:type="dxa"/>
          </w:tcPr>
          <w:p w14:paraId="7F72137A"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876" w:type="dxa"/>
          </w:tcPr>
          <w:p w14:paraId="56621A3E" w14:textId="77777777" w:rsidR="00D33120" w:rsidRPr="001F7ADB" w:rsidRDefault="00D33120" w:rsidP="00D33120">
            <w:pPr>
              <w:pStyle w:val="af7"/>
              <w:ind w:firstLine="0"/>
              <w:rPr>
                <w:color w:val="000000" w:themeColor="text1"/>
              </w:rPr>
            </w:pPr>
            <w:r w:rsidRPr="001F7ADB">
              <w:rPr>
                <w:color w:val="000000" w:themeColor="text1"/>
              </w:rPr>
              <w:t>温度性能值</w:t>
            </w:r>
          </w:p>
        </w:tc>
      </w:tr>
      <w:tr w:rsidR="00D33120" w:rsidRPr="001F7ADB" w14:paraId="1805A360" w14:textId="77777777" w:rsidTr="00D33120">
        <w:trPr>
          <w:jc w:val="center"/>
        </w:trPr>
        <w:tc>
          <w:tcPr>
            <w:tcW w:w="2178" w:type="dxa"/>
          </w:tcPr>
          <w:p w14:paraId="62E13201" w14:textId="77777777" w:rsidR="00D33120" w:rsidRPr="001F7ADB" w:rsidRDefault="00D33120" w:rsidP="00D33120">
            <w:pPr>
              <w:pStyle w:val="af7"/>
              <w:ind w:firstLine="0"/>
              <w:rPr>
                <w:color w:val="000000" w:themeColor="text1"/>
              </w:rPr>
            </w:pPr>
          </w:p>
        </w:tc>
        <w:tc>
          <w:tcPr>
            <w:tcW w:w="1968" w:type="dxa"/>
          </w:tcPr>
          <w:p w14:paraId="74484985" w14:textId="77777777" w:rsidR="00D33120" w:rsidRPr="001F7ADB" w:rsidRDefault="00D33120" w:rsidP="00D33120">
            <w:pPr>
              <w:pStyle w:val="af7"/>
              <w:ind w:firstLine="0"/>
              <w:rPr>
                <w:color w:val="000000" w:themeColor="text1"/>
              </w:rPr>
            </w:pPr>
          </w:p>
        </w:tc>
        <w:tc>
          <w:tcPr>
            <w:tcW w:w="1972" w:type="dxa"/>
          </w:tcPr>
          <w:p w14:paraId="14396882" w14:textId="77777777" w:rsidR="00D33120" w:rsidRPr="001F7ADB" w:rsidRDefault="00D33120" w:rsidP="00D33120">
            <w:pPr>
              <w:pStyle w:val="af7"/>
              <w:ind w:firstLine="0"/>
              <w:rPr>
                <w:color w:val="000000" w:themeColor="text1"/>
              </w:rPr>
            </w:pPr>
          </w:p>
        </w:tc>
        <w:tc>
          <w:tcPr>
            <w:tcW w:w="1876" w:type="dxa"/>
          </w:tcPr>
          <w:p w14:paraId="796AF9FF" w14:textId="77777777" w:rsidR="00D33120" w:rsidRPr="001F7ADB" w:rsidRDefault="00D33120" w:rsidP="00D33120">
            <w:pPr>
              <w:pStyle w:val="af7"/>
              <w:ind w:firstLine="0"/>
              <w:rPr>
                <w:color w:val="000000" w:themeColor="text1"/>
              </w:rPr>
            </w:pPr>
          </w:p>
        </w:tc>
      </w:tr>
    </w:tbl>
    <w:p w14:paraId="2B59578B"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59" w:name="_Toc390864172"/>
      <w:bookmarkStart w:id="760" w:name="_Toc19695423"/>
      <w:r w:rsidRPr="001F7ADB">
        <w:rPr>
          <w:rFonts w:eastAsiaTheme="minorEastAsia"/>
          <w:b w:val="0"/>
          <w:color w:val="000000" w:themeColor="text1"/>
          <w:szCs w:val="21"/>
        </w:rPr>
        <w:t>网元监控检查</w:t>
      </w:r>
      <w:bookmarkEnd w:id="759"/>
      <w:bookmarkEnd w:id="760"/>
    </w:p>
    <w:p w14:paraId="1D8035C8" w14:textId="77777777" w:rsidR="00D33120" w:rsidRPr="001F7ADB" w:rsidRDefault="00D33120" w:rsidP="00D33120">
      <w:pPr>
        <w:pStyle w:val="af7"/>
        <w:rPr>
          <w:color w:val="000000" w:themeColor="text1"/>
        </w:rPr>
      </w:pPr>
      <w:r w:rsidRPr="001F7ADB">
        <w:rPr>
          <w:color w:val="000000" w:themeColor="text1"/>
        </w:rPr>
        <w:t>检查网元监控状态，对于脱管的网元以报表的形式输出，输出内容包括：</w:t>
      </w:r>
    </w:p>
    <w:p w14:paraId="5A9BFBAB"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网管名称</w:t>
      </w:r>
    </w:p>
    <w:p w14:paraId="2D12A9F0"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111"/>
      </w:tblGrid>
      <w:tr w:rsidR="00D33120" w:rsidRPr="001F7ADB" w14:paraId="412CCB0B" w14:textId="77777777" w:rsidTr="00D33120">
        <w:trPr>
          <w:jc w:val="center"/>
        </w:trPr>
        <w:tc>
          <w:tcPr>
            <w:tcW w:w="2308" w:type="dxa"/>
          </w:tcPr>
          <w:p w14:paraId="400E155C" w14:textId="77777777" w:rsidR="00D33120" w:rsidRPr="001F7ADB" w:rsidRDefault="00D33120" w:rsidP="00D33120">
            <w:pPr>
              <w:pStyle w:val="af7"/>
              <w:ind w:firstLine="0"/>
              <w:rPr>
                <w:color w:val="000000" w:themeColor="text1"/>
              </w:rPr>
            </w:pPr>
            <w:r w:rsidRPr="001F7ADB">
              <w:rPr>
                <w:color w:val="000000" w:themeColor="text1"/>
              </w:rPr>
              <w:t>网管名称</w:t>
            </w:r>
          </w:p>
        </w:tc>
        <w:tc>
          <w:tcPr>
            <w:tcW w:w="2308" w:type="dxa"/>
          </w:tcPr>
          <w:p w14:paraId="77563499" w14:textId="77777777" w:rsidR="00D33120" w:rsidRPr="001F7ADB" w:rsidRDefault="00D33120" w:rsidP="00D33120">
            <w:pPr>
              <w:pStyle w:val="af7"/>
              <w:ind w:firstLine="0"/>
              <w:rPr>
                <w:color w:val="000000" w:themeColor="text1"/>
              </w:rPr>
            </w:pPr>
            <w:r w:rsidRPr="001F7ADB">
              <w:rPr>
                <w:color w:val="000000" w:themeColor="text1"/>
              </w:rPr>
              <w:t>网元名称（脱管）</w:t>
            </w:r>
          </w:p>
        </w:tc>
      </w:tr>
      <w:tr w:rsidR="00D33120" w:rsidRPr="001F7ADB" w14:paraId="3A0F942B" w14:textId="77777777" w:rsidTr="00D33120">
        <w:trPr>
          <w:jc w:val="center"/>
        </w:trPr>
        <w:tc>
          <w:tcPr>
            <w:tcW w:w="2308" w:type="dxa"/>
          </w:tcPr>
          <w:p w14:paraId="6E762967" w14:textId="77777777" w:rsidR="00D33120" w:rsidRPr="001F7ADB" w:rsidRDefault="00D33120" w:rsidP="00D33120">
            <w:pPr>
              <w:pStyle w:val="af7"/>
              <w:ind w:firstLine="0"/>
              <w:rPr>
                <w:color w:val="000000" w:themeColor="text1"/>
              </w:rPr>
            </w:pPr>
          </w:p>
        </w:tc>
        <w:tc>
          <w:tcPr>
            <w:tcW w:w="2308" w:type="dxa"/>
          </w:tcPr>
          <w:p w14:paraId="461F4E67" w14:textId="77777777" w:rsidR="00D33120" w:rsidRPr="001F7ADB" w:rsidRDefault="00D33120" w:rsidP="00D33120">
            <w:pPr>
              <w:pStyle w:val="af7"/>
              <w:ind w:firstLine="0"/>
              <w:rPr>
                <w:color w:val="000000" w:themeColor="text1"/>
              </w:rPr>
            </w:pPr>
          </w:p>
        </w:tc>
      </w:tr>
      <w:tr w:rsidR="00D33120" w:rsidRPr="001F7ADB" w14:paraId="202E89E2" w14:textId="77777777" w:rsidTr="00D33120">
        <w:trPr>
          <w:jc w:val="center"/>
        </w:trPr>
        <w:tc>
          <w:tcPr>
            <w:tcW w:w="2308" w:type="dxa"/>
          </w:tcPr>
          <w:p w14:paraId="02B40BCB" w14:textId="77777777" w:rsidR="00D33120" w:rsidRPr="001F7ADB" w:rsidRDefault="00D33120" w:rsidP="00D33120">
            <w:pPr>
              <w:pStyle w:val="af7"/>
              <w:ind w:firstLine="0"/>
              <w:rPr>
                <w:color w:val="000000" w:themeColor="text1"/>
              </w:rPr>
            </w:pPr>
          </w:p>
        </w:tc>
        <w:tc>
          <w:tcPr>
            <w:tcW w:w="2308" w:type="dxa"/>
          </w:tcPr>
          <w:p w14:paraId="503519E0" w14:textId="77777777" w:rsidR="00D33120" w:rsidRPr="001F7ADB" w:rsidRDefault="00D33120" w:rsidP="00D33120">
            <w:pPr>
              <w:pStyle w:val="af7"/>
              <w:ind w:firstLine="0"/>
              <w:rPr>
                <w:color w:val="000000" w:themeColor="text1"/>
              </w:rPr>
            </w:pPr>
          </w:p>
        </w:tc>
      </w:tr>
    </w:tbl>
    <w:p w14:paraId="346C75F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61" w:name="_Toc534278414"/>
      <w:bookmarkStart w:id="762" w:name="_Toc390864173"/>
      <w:bookmarkStart w:id="763" w:name="_Toc19695424"/>
      <w:bookmarkEnd w:id="761"/>
      <w:r w:rsidRPr="001F7ADB">
        <w:rPr>
          <w:rFonts w:eastAsiaTheme="minorEastAsia"/>
          <w:b w:val="0"/>
          <w:color w:val="000000" w:themeColor="text1"/>
          <w:szCs w:val="21"/>
        </w:rPr>
        <w:t>网元单板通讯检查</w:t>
      </w:r>
      <w:bookmarkEnd w:id="762"/>
      <w:bookmarkEnd w:id="763"/>
    </w:p>
    <w:p w14:paraId="3FF6A740" w14:textId="77777777" w:rsidR="00D33120" w:rsidRPr="001F7ADB" w:rsidRDefault="00D33120" w:rsidP="00D33120">
      <w:pPr>
        <w:pStyle w:val="af7"/>
        <w:rPr>
          <w:color w:val="000000" w:themeColor="text1"/>
        </w:rPr>
      </w:pPr>
      <w:r w:rsidRPr="001F7ADB">
        <w:rPr>
          <w:color w:val="000000" w:themeColor="text1"/>
        </w:rPr>
        <w:t>检查网元上单板的告警，对存在单板通讯异常类告警的网元，输出报表：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523"/>
        <w:gridCol w:w="1702"/>
        <w:gridCol w:w="1695"/>
        <w:gridCol w:w="1702"/>
      </w:tblGrid>
      <w:tr w:rsidR="00D33120" w:rsidRPr="001F7ADB" w14:paraId="717F4A87" w14:textId="77777777" w:rsidTr="00D33120">
        <w:trPr>
          <w:jc w:val="center"/>
        </w:trPr>
        <w:tc>
          <w:tcPr>
            <w:tcW w:w="1555" w:type="dxa"/>
          </w:tcPr>
          <w:p w14:paraId="747B1B43"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481" w:type="dxa"/>
          </w:tcPr>
          <w:p w14:paraId="31D1D173"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655" w:type="dxa"/>
          </w:tcPr>
          <w:p w14:paraId="595D0935"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1648" w:type="dxa"/>
          </w:tcPr>
          <w:p w14:paraId="61372DB0" w14:textId="77777777" w:rsidR="00D33120" w:rsidRPr="001F7ADB" w:rsidRDefault="00D33120" w:rsidP="00D33120">
            <w:pPr>
              <w:pStyle w:val="af7"/>
              <w:ind w:firstLine="0"/>
              <w:rPr>
                <w:color w:val="000000" w:themeColor="text1"/>
              </w:rPr>
            </w:pPr>
            <w:r w:rsidRPr="001F7ADB">
              <w:rPr>
                <w:color w:val="000000" w:themeColor="text1"/>
              </w:rPr>
              <w:t>告警名称</w:t>
            </w:r>
          </w:p>
        </w:tc>
        <w:tc>
          <w:tcPr>
            <w:tcW w:w="1655" w:type="dxa"/>
          </w:tcPr>
          <w:p w14:paraId="1CE0A74F" w14:textId="77777777" w:rsidR="00D33120" w:rsidRPr="001F7ADB" w:rsidRDefault="00D33120" w:rsidP="00D33120">
            <w:pPr>
              <w:pStyle w:val="af7"/>
              <w:ind w:firstLine="0"/>
              <w:rPr>
                <w:color w:val="000000" w:themeColor="text1"/>
              </w:rPr>
            </w:pPr>
            <w:r w:rsidRPr="001F7ADB">
              <w:rPr>
                <w:color w:val="000000" w:themeColor="text1"/>
              </w:rPr>
              <w:t>告警开始时间</w:t>
            </w:r>
          </w:p>
        </w:tc>
      </w:tr>
      <w:tr w:rsidR="00D33120" w:rsidRPr="001F7ADB" w14:paraId="258F8D08" w14:textId="77777777" w:rsidTr="00D33120">
        <w:trPr>
          <w:jc w:val="center"/>
        </w:trPr>
        <w:tc>
          <w:tcPr>
            <w:tcW w:w="1555" w:type="dxa"/>
          </w:tcPr>
          <w:p w14:paraId="3B5B0C2A" w14:textId="77777777" w:rsidR="00D33120" w:rsidRPr="001F7ADB" w:rsidRDefault="00D33120" w:rsidP="00D33120">
            <w:pPr>
              <w:pStyle w:val="af7"/>
              <w:ind w:firstLine="0"/>
              <w:rPr>
                <w:color w:val="000000" w:themeColor="text1"/>
              </w:rPr>
            </w:pPr>
          </w:p>
        </w:tc>
        <w:tc>
          <w:tcPr>
            <w:tcW w:w="1481" w:type="dxa"/>
          </w:tcPr>
          <w:p w14:paraId="2EEE691F" w14:textId="77777777" w:rsidR="00D33120" w:rsidRPr="001F7ADB" w:rsidRDefault="00D33120" w:rsidP="00D33120">
            <w:pPr>
              <w:pStyle w:val="af7"/>
              <w:ind w:firstLine="0"/>
              <w:rPr>
                <w:color w:val="000000" w:themeColor="text1"/>
              </w:rPr>
            </w:pPr>
          </w:p>
        </w:tc>
        <w:tc>
          <w:tcPr>
            <w:tcW w:w="1655" w:type="dxa"/>
          </w:tcPr>
          <w:p w14:paraId="0B439724" w14:textId="77777777" w:rsidR="00D33120" w:rsidRPr="001F7ADB" w:rsidRDefault="00D33120" w:rsidP="00D33120">
            <w:pPr>
              <w:pStyle w:val="af7"/>
              <w:ind w:firstLine="0"/>
              <w:rPr>
                <w:color w:val="000000" w:themeColor="text1"/>
              </w:rPr>
            </w:pPr>
          </w:p>
        </w:tc>
        <w:tc>
          <w:tcPr>
            <w:tcW w:w="1648" w:type="dxa"/>
          </w:tcPr>
          <w:p w14:paraId="3B0A017E" w14:textId="77777777" w:rsidR="00D33120" w:rsidRPr="001F7ADB" w:rsidRDefault="00D33120" w:rsidP="00D33120">
            <w:pPr>
              <w:pStyle w:val="af7"/>
              <w:ind w:firstLine="0"/>
              <w:rPr>
                <w:color w:val="000000" w:themeColor="text1"/>
              </w:rPr>
            </w:pPr>
          </w:p>
        </w:tc>
        <w:tc>
          <w:tcPr>
            <w:tcW w:w="1655" w:type="dxa"/>
          </w:tcPr>
          <w:p w14:paraId="09E80835" w14:textId="77777777" w:rsidR="00D33120" w:rsidRPr="001F7ADB" w:rsidRDefault="00D33120" w:rsidP="00D33120">
            <w:pPr>
              <w:pStyle w:val="af7"/>
              <w:ind w:firstLine="0"/>
              <w:rPr>
                <w:color w:val="000000" w:themeColor="text1"/>
              </w:rPr>
            </w:pPr>
          </w:p>
        </w:tc>
      </w:tr>
    </w:tbl>
    <w:p w14:paraId="0F223317"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64" w:name="_Toc390864174"/>
      <w:bookmarkStart w:id="765" w:name="_Toc19695425"/>
      <w:r w:rsidRPr="001F7ADB">
        <w:rPr>
          <w:rFonts w:eastAsiaTheme="minorEastAsia"/>
          <w:b w:val="0"/>
          <w:color w:val="000000" w:themeColor="text1"/>
          <w:szCs w:val="21"/>
        </w:rPr>
        <w:t>设备与网管时间检查</w:t>
      </w:r>
      <w:bookmarkEnd w:id="764"/>
      <w:bookmarkEnd w:id="765"/>
    </w:p>
    <w:p w14:paraId="2E0EC243" w14:textId="77777777" w:rsidR="00D33120" w:rsidRPr="001F7ADB" w:rsidRDefault="00D33120" w:rsidP="00D33120">
      <w:pPr>
        <w:pStyle w:val="af7"/>
        <w:rPr>
          <w:color w:val="000000" w:themeColor="text1"/>
        </w:rPr>
      </w:pPr>
      <w:r w:rsidRPr="001F7ADB">
        <w:rPr>
          <w:color w:val="000000" w:themeColor="text1"/>
        </w:rPr>
        <w:t>检查网管服务器时间与设备的网元时间是否一致，不一致的网元输出报表：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6"/>
        <w:gridCol w:w="1966"/>
        <w:gridCol w:w="2145"/>
        <w:gridCol w:w="2145"/>
      </w:tblGrid>
      <w:tr w:rsidR="00D33120" w:rsidRPr="001F7ADB" w14:paraId="37E32170" w14:textId="77777777" w:rsidTr="00D33120">
        <w:trPr>
          <w:jc w:val="center"/>
        </w:trPr>
        <w:tc>
          <w:tcPr>
            <w:tcW w:w="1559" w:type="dxa"/>
          </w:tcPr>
          <w:p w14:paraId="073F5411"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559" w:type="dxa"/>
          </w:tcPr>
          <w:p w14:paraId="2388CDD8" w14:textId="77777777" w:rsidR="00D33120" w:rsidRPr="001F7ADB" w:rsidRDefault="00D33120" w:rsidP="00D33120">
            <w:pPr>
              <w:pStyle w:val="af7"/>
              <w:ind w:firstLine="0"/>
              <w:rPr>
                <w:color w:val="000000" w:themeColor="text1"/>
              </w:rPr>
            </w:pPr>
            <w:r w:rsidRPr="001F7ADB">
              <w:rPr>
                <w:color w:val="000000" w:themeColor="text1"/>
              </w:rPr>
              <w:t>网元时间</w:t>
            </w:r>
          </w:p>
        </w:tc>
        <w:tc>
          <w:tcPr>
            <w:tcW w:w="1701" w:type="dxa"/>
          </w:tcPr>
          <w:p w14:paraId="524D9DC0" w14:textId="77777777" w:rsidR="00D33120" w:rsidRPr="001F7ADB" w:rsidRDefault="00D33120" w:rsidP="00D33120">
            <w:pPr>
              <w:pStyle w:val="af7"/>
              <w:ind w:firstLine="0"/>
              <w:rPr>
                <w:color w:val="000000" w:themeColor="text1"/>
              </w:rPr>
            </w:pPr>
            <w:r w:rsidRPr="001F7ADB">
              <w:rPr>
                <w:color w:val="000000" w:themeColor="text1"/>
              </w:rPr>
              <w:t>网管时间</w:t>
            </w:r>
          </w:p>
        </w:tc>
        <w:tc>
          <w:tcPr>
            <w:tcW w:w="1701" w:type="dxa"/>
          </w:tcPr>
          <w:p w14:paraId="06A9B721" w14:textId="77777777" w:rsidR="00D33120" w:rsidRPr="001F7ADB" w:rsidRDefault="00D33120" w:rsidP="00D33120">
            <w:pPr>
              <w:pStyle w:val="af7"/>
              <w:ind w:firstLine="0"/>
              <w:rPr>
                <w:color w:val="000000" w:themeColor="text1"/>
              </w:rPr>
            </w:pPr>
            <w:r w:rsidRPr="001F7ADB">
              <w:rPr>
                <w:color w:val="000000" w:themeColor="text1"/>
              </w:rPr>
              <w:t>偏差值（）</w:t>
            </w:r>
          </w:p>
        </w:tc>
      </w:tr>
      <w:tr w:rsidR="00D33120" w:rsidRPr="001F7ADB" w14:paraId="5B8BCCF4" w14:textId="77777777" w:rsidTr="00D33120">
        <w:trPr>
          <w:jc w:val="center"/>
        </w:trPr>
        <w:tc>
          <w:tcPr>
            <w:tcW w:w="1559" w:type="dxa"/>
          </w:tcPr>
          <w:p w14:paraId="1F86A539" w14:textId="77777777" w:rsidR="00D33120" w:rsidRPr="001F7ADB" w:rsidRDefault="00D33120" w:rsidP="00D33120">
            <w:pPr>
              <w:pStyle w:val="af7"/>
              <w:ind w:firstLine="0"/>
              <w:rPr>
                <w:color w:val="000000" w:themeColor="text1"/>
              </w:rPr>
            </w:pPr>
          </w:p>
        </w:tc>
        <w:tc>
          <w:tcPr>
            <w:tcW w:w="1559" w:type="dxa"/>
          </w:tcPr>
          <w:p w14:paraId="0B7D45E4" w14:textId="77777777" w:rsidR="00D33120" w:rsidRPr="001F7ADB" w:rsidRDefault="00D33120" w:rsidP="00D33120">
            <w:pPr>
              <w:pStyle w:val="af7"/>
              <w:ind w:firstLine="0"/>
              <w:rPr>
                <w:color w:val="000000" w:themeColor="text1"/>
              </w:rPr>
            </w:pPr>
          </w:p>
        </w:tc>
        <w:tc>
          <w:tcPr>
            <w:tcW w:w="1701" w:type="dxa"/>
          </w:tcPr>
          <w:p w14:paraId="5FEEE88F" w14:textId="77777777" w:rsidR="00D33120" w:rsidRPr="001F7ADB" w:rsidRDefault="00D33120" w:rsidP="00D33120">
            <w:pPr>
              <w:pStyle w:val="af7"/>
              <w:ind w:firstLine="0"/>
              <w:rPr>
                <w:color w:val="000000" w:themeColor="text1"/>
              </w:rPr>
            </w:pPr>
          </w:p>
        </w:tc>
        <w:tc>
          <w:tcPr>
            <w:tcW w:w="1701" w:type="dxa"/>
          </w:tcPr>
          <w:p w14:paraId="6B5CA0A5" w14:textId="77777777" w:rsidR="00D33120" w:rsidRPr="001F7ADB" w:rsidRDefault="00D33120" w:rsidP="00D33120">
            <w:pPr>
              <w:pStyle w:val="af7"/>
              <w:ind w:firstLine="0"/>
              <w:rPr>
                <w:color w:val="000000" w:themeColor="text1"/>
              </w:rPr>
            </w:pPr>
          </w:p>
        </w:tc>
      </w:tr>
      <w:tr w:rsidR="00D33120" w:rsidRPr="001F7ADB" w14:paraId="3C80ED18" w14:textId="77777777" w:rsidTr="00D33120">
        <w:trPr>
          <w:jc w:val="center"/>
        </w:trPr>
        <w:tc>
          <w:tcPr>
            <w:tcW w:w="1559" w:type="dxa"/>
          </w:tcPr>
          <w:p w14:paraId="1D42A5F4" w14:textId="77777777" w:rsidR="00D33120" w:rsidRPr="001F7ADB" w:rsidRDefault="00D33120" w:rsidP="00D33120">
            <w:pPr>
              <w:pStyle w:val="af7"/>
              <w:ind w:firstLine="0"/>
              <w:rPr>
                <w:color w:val="000000" w:themeColor="text1"/>
              </w:rPr>
            </w:pPr>
          </w:p>
        </w:tc>
        <w:tc>
          <w:tcPr>
            <w:tcW w:w="1559" w:type="dxa"/>
          </w:tcPr>
          <w:p w14:paraId="20E5380A" w14:textId="77777777" w:rsidR="00D33120" w:rsidRPr="001F7ADB" w:rsidRDefault="00D33120" w:rsidP="00D33120">
            <w:pPr>
              <w:pStyle w:val="af7"/>
              <w:ind w:firstLine="0"/>
              <w:rPr>
                <w:color w:val="000000" w:themeColor="text1"/>
              </w:rPr>
            </w:pPr>
          </w:p>
        </w:tc>
        <w:tc>
          <w:tcPr>
            <w:tcW w:w="1701" w:type="dxa"/>
          </w:tcPr>
          <w:p w14:paraId="14A3AC88" w14:textId="77777777" w:rsidR="00D33120" w:rsidRPr="001F7ADB" w:rsidRDefault="00D33120" w:rsidP="00D33120">
            <w:pPr>
              <w:pStyle w:val="af7"/>
              <w:ind w:firstLine="0"/>
              <w:rPr>
                <w:color w:val="000000" w:themeColor="text1"/>
              </w:rPr>
            </w:pPr>
          </w:p>
        </w:tc>
        <w:tc>
          <w:tcPr>
            <w:tcW w:w="1701" w:type="dxa"/>
          </w:tcPr>
          <w:p w14:paraId="661E892A" w14:textId="77777777" w:rsidR="00D33120" w:rsidRPr="001F7ADB" w:rsidRDefault="00D33120" w:rsidP="00D33120">
            <w:pPr>
              <w:pStyle w:val="af7"/>
              <w:ind w:firstLine="0"/>
              <w:rPr>
                <w:color w:val="000000" w:themeColor="text1"/>
              </w:rPr>
            </w:pPr>
          </w:p>
        </w:tc>
      </w:tr>
    </w:tbl>
    <w:p w14:paraId="39148D95" w14:textId="77777777" w:rsidR="00D33120" w:rsidRPr="001F7ADB" w:rsidRDefault="00D33120" w:rsidP="00D33120">
      <w:pPr>
        <w:pStyle w:val="af7"/>
        <w:rPr>
          <w:color w:val="000000" w:themeColor="text1"/>
        </w:rPr>
      </w:pPr>
      <w:r w:rsidRPr="001F7ADB">
        <w:rPr>
          <w:color w:val="000000" w:themeColor="text1"/>
        </w:rPr>
        <w:t>其中：偏差值</w:t>
      </w:r>
      <w:r w:rsidRPr="001F7ADB">
        <w:rPr>
          <w:color w:val="000000" w:themeColor="text1"/>
        </w:rPr>
        <w:t>=</w:t>
      </w:r>
      <w:r w:rsidRPr="001F7ADB">
        <w:rPr>
          <w:color w:val="000000" w:themeColor="text1"/>
        </w:rPr>
        <w:t>网管时间</w:t>
      </w:r>
      <w:r w:rsidRPr="001F7ADB">
        <w:rPr>
          <w:color w:val="000000" w:themeColor="text1"/>
        </w:rPr>
        <w:t>-</w:t>
      </w:r>
      <w:r w:rsidRPr="001F7ADB">
        <w:rPr>
          <w:color w:val="000000" w:themeColor="text1"/>
        </w:rPr>
        <w:t>网元时间</w:t>
      </w:r>
    </w:p>
    <w:p w14:paraId="64885B21"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66" w:name="_Toc390864176"/>
      <w:bookmarkStart w:id="767" w:name="_Toc19695426"/>
      <w:r w:rsidRPr="001F7ADB">
        <w:rPr>
          <w:rFonts w:eastAsiaTheme="minorEastAsia"/>
          <w:b w:val="0"/>
          <w:color w:val="000000" w:themeColor="text1"/>
          <w:szCs w:val="21"/>
        </w:rPr>
        <w:t>主控板存储卡容量检查</w:t>
      </w:r>
      <w:bookmarkEnd w:id="766"/>
      <w:bookmarkEnd w:id="767"/>
    </w:p>
    <w:p w14:paraId="5E1CDE33" w14:textId="77777777" w:rsidR="00D33120" w:rsidRPr="001F7ADB" w:rsidRDefault="00D33120" w:rsidP="00D33120">
      <w:pPr>
        <w:pStyle w:val="af7"/>
        <w:rPr>
          <w:color w:val="000000" w:themeColor="text1"/>
        </w:rPr>
      </w:pPr>
      <w:r w:rsidRPr="001F7ADB">
        <w:rPr>
          <w:color w:val="000000" w:themeColor="text1"/>
        </w:rPr>
        <w:t>检查主控板的存储卡剩余容量是否越限，门限可设置，对存储卡容量不足的板卡，输出报表：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0"/>
        <w:gridCol w:w="1201"/>
        <w:gridCol w:w="1201"/>
        <w:gridCol w:w="1350"/>
        <w:gridCol w:w="1601"/>
        <w:gridCol w:w="1669"/>
      </w:tblGrid>
      <w:tr w:rsidR="00D33120" w:rsidRPr="001F7ADB" w14:paraId="0996F27D" w14:textId="77777777" w:rsidTr="00D33120">
        <w:trPr>
          <w:jc w:val="center"/>
        </w:trPr>
        <w:tc>
          <w:tcPr>
            <w:tcW w:w="1236" w:type="dxa"/>
          </w:tcPr>
          <w:p w14:paraId="148522DF"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236" w:type="dxa"/>
          </w:tcPr>
          <w:p w14:paraId="52977E68"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1236" w:type="dxa"/>
          </w:tcPr>
          <w:p w14:paraId="18D93ADE"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392" w:type="dxa"/>
          </w:tcPr>
          <w:p w14:paraId="60B41D61" w14:textId="77777777" w:rsidR="00D33120" w:rsidRPr="001F7ADB" w:rsidRDefault="00D33120" w:rsidP="00D33120">
            <w:pPr>
              <w:pStyle w:val="af7"/>
              <w:ind w:firstLine="0"/>
              <w:rPr>
                <w:color w:val="000000" w:themeColor="text1"/>
              </w:rPr>
            </w:pPr>
            <w:r w:rsidRPr="001F7ADB">
              <w:rPr>
                <w:color w:val="000000" w:themeColor="text1"/>
              </w:rPr>
              <w:t>存储卡类型</w:t>
            </w:r>
          </w:p>
        </w:tc>
        <w:tc>
          <w:tcPr>
            <w:tcW w:w="1655" w:type="dxa"/>
          </w:tcPr>
          <w:p w14:paraId="78D7FE0F" w14:textId="77777777" w:rsidR="00D33120" w:rsidRPr="001F7ADB" w:rsidRDefault="00D33120" w:rsidP="00D33120">
            <w:pPr>
              <w:pStyle w:val="af7"/>
              <w:ind w:firstLine="0"/>
              <w:rPr>
                <w:color w:val="000000" w:themeColor="text1"/>
              </w:rPr>
            </w:pPr>
            <w:r w:rsidRPr="001F7ADB">
              <w:rPr>
                <w:color w:val="000000" w:themeColor="text1"/>
              </w:rPr>
              <w:t>存储卡总容量</w:t>
            </w:r>
          </w:p>
        </w:tc>
        <w:tc>
          <w:tcPr>
            <w:tcW w:w="1726" w:type="dxa"/>
          </w:tcPr>
          <w:p w14:paraId="113A6DE7" w14:textId="77777777" w:rsidR="00D33120" w:rsidRPr="001F7ADB" w:rsidRDefault="00D33120" w:rsidP="00D33120">
            <w:pPr>
              <w:pStyle w:val="af7"/>
              <w:ind w:firstLine="0"/>
              <w:rPr>
                <w:color w:val="000000" w:themeColor="text1"/>
              </w:rPr>
            </w:pPr>
            <w:r w:rsidRPr="001F7ADB">
              <w:rPr>
                <w:color w:val="000000" w:themeColor="text1"/>
              </w:rPr>
              <w:t>存储卡剩余容量</w:t>
            </w:r>
          </w:p>
        </w:tc>
      </w:tr>
      <w:tr w:rsidR="00D33120" w:rsidRPr="001F7ADB" w14:paraId="46673DA0" w14:textId="77777777" w:rsidTr="00D33120">
        <w:trPr>
          <w:jc w:val="center"/>
        </w:trPr>
        <w:tc>
          <w:tcPr>
            <w:tcW w:w="1236" w:type="dxa"/>
          </w:tcPr>
          <w:p w14:paraId="7EE16864" w14:textId="77777777" w:rsidR="00D33120" w:rsidRPr="001F7ADB" w:rsidRDefault="00D33120" w:rsidP="00D33120">
            <w:pPr>
              <w:pStyle w:val="af7"/>
              <w:ind w:firstLine="0"/>
              <w:rPr>
                <w:color w:val="000000" w:themeColor="text1"/>
              </w:rPr>
            </w:pPr>
          </w:p>
        </w:tc>
        <w:tc>
          <w:tcPr>
            <w:tcW w:w="1236" w:type="dxa"/>
          </w:tcPr>
          <w:p w14:paraId="286ED35E" w14:textId="77777777" w:rsidR="00D33120" w:rsidRPr="001F7ADB" w:rsidRDefault="00D33120" w:rsidP="00D33120">
            <w:pPr>
              <w:pStyle w:val="af7"/>
              <w:ind w:firstLine="0"/>
              <w:rPr>
                <w:color w:val="000000" w:themeColor="text1"/>
              </w:rPr>
            </w:pPr>
          </w:p>
        </w:tc>
        <w:tc>
          <w:tcPr>
            <w:tcW w:w="1236" w:type="dxa"/>
          </w:tcPr>
          <w:p w14:paraId="3EAF8D8C" w14:textId="77777777" w:rsidR="00D33120" w:rsidRPr="001F7ADB" w:rsidRDefault="00D33120" w:rsidP="00D33120">
            <w:pPr>
              <w:pStyle w:val="af7"/>
              <w:ind w:firstLine="0"/>
              <w:rPr>
                <w:color w:val="000000" w:themeColor="text1"/>
              </w:rPr>
            </w:pPr>
          </w:p>
        </w:tc>
        <w:tc>
          <w:tcPr>
            <w:tcW w:w="1392" w:type="dxa"/>
          </w:tcPr>
          <w:p w14:paraId="6FD609E0" w14:textId="77777777" w:rsidR="00D33120" w:rsidRPr="001F7ADB" w:rsidRDefault="00D33120" w:rsidP="00D33120">
            <w:pPr>
              <w:pStyle w:val="af7"/>
              <w:ind w:firstLine="0"/>
              <w:rPr>
                <w:color w:val="000000" w:themeColor="text1"/>
              </w:rPr>
            </w:pPr>
          </w:p>
        </w:tc>
        <w:tc>
          <w:tcPr>
            <w:tcW w:w="1655" w:type="dxa"/>
          </w:tcPr>
          <w:p w14:paraId="0145C44D" w14:textId="77777777" w:rsidR="00D33120" w:rsidRPr="001F7ADB" w:rsidRDefault="00D33120" w:rsidP="00D33120">
            <w:pPr>
              <w:pStyle w:val="af7"/>
              <w:ind w:firstLine="0"/>
              <w:rPr>
                <w:color w:val="000000" w:themeColor="text1"/>
              </w:rPr>
            </w:pPr>
          </w:p>
        </w:tc>
        <w:tc>
          <w:tcPr>
            <w:tcW w:w="1726" w:type="dxa"/>
          </w:tcPr>
          <w:p w14:paraId="6C885D11" w14:textId="77777777" w:rsidR="00D33120" w:rsidRPr="001F7ADB" w:rsidRDefault="00D33120" w:rsidP="00D33120">
            <w:pPr>
              <w:pStyle w:val="af7"/>
              <w:ind w:firstLine="0"/>
              <w:rPr>
                <w:color w:val="000000" w:themeColor="text1"/>
              </w:rPr>
            </w:pPr>
          </w:p>
        </w:tc>
      </w:tr>
    </w:tbl>
    <w:p w14:paraId="01B41073"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68" w:name="_Toc390864177"/>
      <w:bookmarkStart w:id="769" w:name="_Toc19695427"/>
      <w:r w:rsidRPr="001F7ADB">
        <w:rPr>
          <w:rFonts w:eastAsiaTheme="minorEastAsia"/>
          <w:b w:val="0"/>
          <w:color w:val="000000" w:themeColor="text1"/>
          <w:szCs w:val="21"/>
        </w:rPr>
        <w:t>10GE</w:t>
      </w:r>
      <w:r w:rsidRPr="001F7ADB">
        <w:rPr>
          <w:rFonts w:eastAsiaTheme="minorEastAsia"/>
          <w:b w:val="0"/>
          <w:color w:val="000000" w:themeColor="text1"/>
          <w:szCs w:val="21"/>
        </w:rPr>
        <w:t>、</w:t>
      </w:r>
      <w:r w:rsidRPr="001F7ADB">
        <w:rPr>
          <w:rFonts w:eastAsiaTheme="minorEastAsia"/>
          <w:b w:val="0"/>
          <w:color w:val="000000" w:themeColor="text1"/>
          <w:szCs w:val="21"/>
        </w:rPr>
        <w:t>GE</w:t>
      </w:r>
      <w:r w:rsidRPr="001F7ADB">
        <w:rPr>
          <w:rFonts w:eastAsiaTheme="minorEastAsia"/>
          <w:b w:val="0"/>
          <w:color w:val="000000" w:themeColor="text1"/>
          <w:szCs w:val="21"/>
        </w:rPr>
        <w:t>端口工作状态检查</w:t>
      </w:r>
      <w:bookmarkEnd w:id="768"/>
      <w:bookmarkEnd w:id="769"/>
    </w:p>
    <w:p w14:paraId="73E7BFC6"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10GE</w:t>
      </w:r>
      <w:r w:rsidRPr="001F7ADB">
        <w:rPr>
          <w:color w:val="000000" w:themeColor="text1"/>
        </w:rPr>
        <w:t>、</w:t>
      </w:r>
      <w:r w:rsidRPr="001F7ADB">
        <w:rPr>
          <w:color w:val="000000" w:themeColor="text1"/>
        </w:rPr>
        <w:t>GE</w:t>
      </w:r>
      <w:r w:rsidRPr="001F7ADB">
        <w:rPr>
          <w:color w:val="000000" w:themeColor="text1"/>
        </w:rPr>
        <w:t>端口的工作状态，主要包括以下内容：</w:t>
      </w:r>
    </w:p>
    <w:p w14:paraId="1CB51162"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偏置电流是否超过门限值</w:t>
      </w:r>
    </w:p>
    <w:p w14:paraId="6968B025"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发送光功率是否超过门限值</w:t>
      </w:r>
    </w:p>
    <w:p w14:paraId="703A6995"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lastRenderedPageBreak/>
        <w:t>是否存在告警</w:t>
      </w:r>
    </w:p>
    <w:p w14:paraId="0BF179C9" w14:textId="77777777" w:rsidR="00D33120" w:rsidRPr="001F7ADB" w:rsidRDefault="00D33120" w:rsidP="00D33120">
      <w:pPr>
        <w:pStyle w:val="af7"/>
        <w:rPr>
          <w:color w:val="000000" w:themeColor="text1"/>
        </w:rPr>
      </w:pPr>
      <w:r w:rsidRPr="001F7ADB">
        <w:rPr>
          <w:color w:val="000000" w:themeColor="text1"/>
        </w:rPr>
        <w:t>存在异常的端口输出报表，报表内容包括：</w:t>
      </w:r>
    </w:p>
    <w:p w14:paraId="49D9C2D9"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网元名称</w:t>
      </w:r>
    </w:p>
    <w:p w14:paraId="4214ECD4"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槽位地址</w:t>
      </w:r>
    </w:p>
    <w:p w14:paraId="37CE4D5E"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单板名称</w:t>
      </w:r>
    </w:p>
    <w:p w14:paraId="007AEC83"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端口名称</w:t>
      </w:r>
    </w:p>
    <w:p w14:paraId="06D01D82"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端口速率</w:t>
      </w:r>
    </w:p>
    <w:p w14:paraId="7908B561" w14:textId="77777777" w:rsidR="00D33120" w:rsidRPr="001F7ADB" w:rsidRDefault="00D33120" w:rsidP="00FC0F5C">
      <w:pPr>
        <w:pStyle w:val="affff5"/>
        <w:numPr>
          <w:ilvl w:val="0"/>
          <w:numId w:val="77"/>
        </w:numPr>
        <w:spacing w:before="60" w:after="60"/>
        <w:rPr>
          <w:color w:val="000000" w:themeColor="text1"/>
          <w:szCs w:val="21"/>
        </w:rPr>
      </w:pPr>
      <w:r w:rsidRPr="001F7ADB">
        <w:rPr>
          <w:color w:val="000000" w:themeColor="text1"/>
          <w:szCs w:val="21"/>
        </w:rPr>
        <w:t>异常原因：偏置电流异常、发送光功率异常、告警名称</w:t>
      </w:r>
    </w:p>
    <w:p w14:paraId="5E233592" w14:textId="77777777" w:rsidR="00D33120" w:rsidRPr="001F7ADB" w:rsidRDefault="00D33120" w:rsidP="00D33120">
      <w:pPr>
        <w:pStyle w:val="af7"/>
        <w:rPr>
          <w:color w:val="000000" w:themeColor="text1"/>
        </w:rPr>
      </w:pPr>
      <w:r w:rsidRPr="001F7ADB">
        <w:rPr>
          <w:color w:val="000000" w:themeColor="text1"/>
        </w:rPr>
        <w:t>输出：网元端口异常状态列表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261"/>
        <w:gridCol w:w="1175"/>
        <w:gridCol w:w="1370"/>
        <w:gridCol w:w="1371"/>
        <w:gridCol w:w="1827"/>
      </w:tblGrid>
      <w:tr w:rsidR="00D33120" w:rsidRPr="001F7ADB" w14:paraId="185FA8FA" w14:textId="77777777" w:rsidTr="00D33120">
        <w:trPr>
          <w:jc w:val="center"/>
        </w:trPr>
        <w:tc>
          <w:tcPr>
            <w:tcW w:w="1134" w:type="dxa"/>
          </w:tcPr>
          <w:p w14:paraId="07CB16DB"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174" w:type="dxa"/>
          </w:tcPr>
          <w:p w14:paraId="153889DB"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1094" w:type="dxa"/>
          </w:tcPr>
          <w:p w14:paraId="350D562C"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275" w:type="dxa"/>
          </w:tcPr>
          <w:p w14:paraId="5BAFB7FD" w14:textId="77777777" w:rsidR="00D33120" w:rsidRPr="001F7ADB" w:rsidRDefault="00D33120" w:rsidP="00D33120">
            <w:pPr>
              <w:pStyle w:val="af7"/>
              <w:ind w:firstLine="0"/>
              <w:rPr>
                <w:color w:val="000000" w:themeColor="text1"/>
              </w:rPr>
            </w:pPr>
            <w:r w:rsidRPr="001F7ADB">
              <w:rPr>
                <w:color w:val="000000" w:themeColor="text1"/>
              </w:rPr>
              <w:t>端口名称</w:t>
            </w:r>
          </w:p>
        </w:tc>
        <w:tc>
          <w:tcPr>
            <w:tcW w:w="1276" w:type="dxa"/>
          </w:tcPr>
          <w:p w14:paraId="7F325539" w14:textId="77777777" w:rsidR="00D33120" w:rsidRPr="001F7ADB" w:rsidRDefault="00D33120" w:rsidP="00D33120">
            <w:pPr>
              <w:pStyle w:val="af7"/>
              <w:ind w:firstLine="0"/>
              <w:rPr>
                <w:color w:val="000000" w:themeColor="text1"/>
              </w:rPr>
            </w:pPr>
            <w:r w:rsidRPr="001F7ADB">
              <w:rPr>
                <w:color w:val="000000" w:themeColor="text1"/>
              </w:rPr>
              <w:t>端口速率</w:t>
            </w:r>
          </w:p>
        </w:tc>
        <w:tc>
          <w:tcPr>
            <w:tcW w:w="1701" w:type="dxa"/>
          </w:tcPr>
          <w:p w14:paraId="48FC76A0" w14:textId="77777777" w:rsidR="00D33120" w:rsidRPr="001F7ADB" w:rsidRDefault="00D33120" w:rsidP="00D33120">
            <w:pPr>
              <w:pStyle w:val="af7"/>
              <w:ind w:firstLine="0"/>
              <w:rPr>
                <w:color w:val="000000" w:themeColor="text1"/>
              </w:rPr>
            </w:pPr>
            <w:r w:rsidRPr="001F7ADB">
              <w:rPr>
                <w:color w:val="000000" w:themeColor="text1"/>
              </w:rPr>
              <w:t>异常原因</w:t>
            </w:r>
          </w:p>
        </w:tc>
      </w:tr>
      <w:tr w:rsidR="00D33120" w:rsidRPr="001F7ADB" w14:paraId="3CDBF0F8" w14:textId="77777777" w:rsidTr="00D33120">
        <w:trPr>
          <w:jc w:val="center"/>
        </w:trPr>
        <w:tc>
          <w:tcPr>
            <w:tcW w:w="1134" w:type="dxa"/>
          </w:tcPr>
          <w:p w14:paraId="28E231EC" w14:textId="77777777" w:rsidR="00D33120" w:rsidRPr="001F7ADB" w:rsidRDefault="00D33120" w:rsidP="00D33120">
            <w:pPr>
              <w:pStyle w:val="af7"/>
              <w:ind w:firstLine="0"/>
              <w:rPr>
                <w:color w:val="000000" w:themeColor="text1"/>
              </w:rPr>
            </w:pPr>
            <w:r w:rsidRPr="001F7ADB">
              <w:rPr>
                <w:color w:val="000000" w:themeColor="text1"/>
              </w:rPr>
              <w:t>Xxx</w:t>
            </w:r>
          </w:p>
        </w:tc>
        <w:tc>
          <w:tcPr>
            <w:tcW w:w="1174" w:type="dxa"/>
          </w:tcPr>
          <w:p w14:paraId="08A1FFEE" w14:textId="77777777" w:rsidR="00D33120" w:rsidRPr="001F7ADB" w:rsidRDefault="00D33120" w:rsidP="00D33120">
            <w:pPr>
              <w:pStyle w:val="af7"/>
              <w:ind w:firstLine="0"/>
              <w:rPr>
                <w:color w:val="000000" w:themeColor="text1"/>
              </w:rPr>
            </w:pPr>
            <w:r w:rsidRPr="001F7ADB">
              <w:rPr>
                <w:color w:val="000000" w:themeColor="text1"/>
              </w:rPr>
              <w:t>1</w:t>
            </w:r>
          </w:p>
        </w:tc>
        <w:tc>
          <w:tcPr>
            <w:tcW w:w="1094" w:type="dxa"/>
          </w:tcPr>
          <w:p w14:paraId="49E41518" w14:textId="77777777" w:rsidR="00D33120" w:rsidRPr="001F7ADB" w:rsidRDefault="00D33120" w:rsidP="00D33120">
            <w:pPr>
              <w:pStyle w:val="af7"/>
              <w:ind w:firstLine="0"/>
              <w:rPr>
                <w:color w:val="000000" w:themeColor="text1"/>
              </w:rPr>
            </w:pPr>
            <w:r w:rsidRPr="001F7ADB">
              <w:rPr>
                <w:color w:val="000000" w:themeColor="text1"/>
              </w:rPr>
              <w:t>Bbb1</w:t>
            </w:r>
          </w:p>
        </w:tc>
        <w:tc>
          <w:tcPr>
            <w:tcW w:w="1275" w:type="dxa"/>
          </w:tcPr>
          <w:p w14:paraId="4E0A0612" w14:textId="77777777" w:rsidR="00D33120" w:rsidRPr="001F7ADB" w:rsidRDefault="00D33120" w:rsidP="00D33120">
            <w:pPr>
              <w:pStyle w:val="af7"/>
              <w:ind w:firstLine="0"/>
              <w:rPr>
                <w:color w:val="000000" w:themeColor="text1"/>
              </w:rPr>
            </w:pPr>
            <w:r w:rsidRPr="001F7ADB">
              <w:rPr>
                <w:color w:val="000000" w:themeColor="text1"/>
              </w:rPr>
              <w:t>T1</w:t>
            </w:r>
          </w:p>
        </w:tc>
        <w:tc>
          <w:tcPr>
            <w:tcW w:w="1276" w:type="dxa"/>
          </w:tcPr>
          <w:p w14:paraId="7197BDE6" w14:textId="77777777" w:rsidR="00D33120" w:rsidRPr="001F7ADB" w:rsidRDefault="00D33120" w:rsidP="00D33120">
            <w:pPr>
              <w:pStyle w:val="af7"/>
              <w:ind w:firstLine="0"/>
              <w:rPr>
                <w:color w:val="000000" w:themeColor="text1"/>
              </w:rPr>
            </w:pPr>
            <w:r w:rsidRPr="001F7ADB">
              <w:rPr>
                <w:color w:val="000000" w:themeColor="text1"/>
              </w:rPr>
              <w:t>10GE</w:t>
            </w:r>
          </w:p>
        </w:tc>
        <w:tc>
          <w:tcPr>
            <w:tcW w:w="1701" w:type="dxa"/>
          </w:tcPr>
          <w:p w14:paraId="655D06D4"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发送光功率过低</w:t>
            </w:r>
          </w:p>
        </w:tc>
      </w:tr>
      <w:tr w:rsidR="00D33120" w:rsidRPr="001F7ADB" w14:paraId="00332550" w14:textId="77777777" w:rsidTr="00D33120">
        <w:trPr>
          <w:jc w:val="center"/>
        </w:trPr>
        <w:tc>
          <w:tcPr>
            <w:tcW w:w="1134" w:type="dxa"/>
          </w:tcPr>
          <w:p w14:paraId="5CB840E5" w14:textId="77777777" w:rsidR="00D33120" w:rsidRPr="001F7ADB" w:rsidRDefault="00D33120" w:rsidP="00D33120">
            <w:pPr>
              <w:pStyle w:val="af7"/>
              <w:ind w:firstLine="0"/>
              <w:rPr>
                <w:color w:val="000000" w:themeColor="text1"/>
              </w:rPr>
            </w:pPr>
            <w:r w:rsidRPr="001F7ADB">
              <w:rPr>
                <w:color w:val="000000" w:themeColor="text1"/>
              </w:rPr>
              <w:t>Zzz</w:t>
            </w:r>
          </w:p>
        </w:tc>
        <w:tc>
          <w:tcPr>
            <w:tcW w:w="1174" w:type="dxa"/>
          </w:tcPr>
          <w:p w14:paraId="239E7320" w14:textId="77777777" w:rsidR="00D33120" w:rsidRPr="001F7ADB" w:rsidRDefault="00D33120" w:rsidP="00D33120">
            <w:pPr>
              <w:pStyle w:val="af7"/>
              <w:ind w:firstLine="0"/>
              <w:rPr>
                <w:color w:val="000000" w:themeColor="text1"/>
              </w:rPr>
            </w:pPr>
            <w:r w:rsidRPr="001F7ADB">
              <w:rPr>
                <w:color w:val="000000" w:themeColor="text1"/>
              </w:rPr>
              <w:t>2</w:t>
            </w:r>
          </w:p>
        </w:tc>
        <w:tc>
          <w:tcPr>
            <w:tcW w:w="1094" w:type="dxa"/>
          </w:tcPr>
          <w:p w14:paraId="10B3559D" w14:textId="77777777" w:rsidR="00D33120" w:rsidRPr="001F7ADB" w:rsidRDefault="00D33120" w:rsidP="00D33120">
            <w:pPr>
              <w:pStyle w:val="af7"/>
              <w:ind w:firstLine="0"/>
              <w:rPr>
                <w:color w:val="000000" w:themeColor="text1"/>
              </w:rPr>
            </w:pPr>
            <w:r w:rsidRPr="001F7ADB">
              <w:rPr>
                <w:color w:val="000000" w:themeColor="text1"/>
              </w:rPr>
              <w:t>Bbb2</w:t>
            </w:r>
          </w:p>
        </w:tc>
        <w:tc>
          <w:tcPr>
            <w:tcW w:w="1275" w:type="dxa"/>
          </w:tcPr>
          <w:p w14:paraId="4AE82A59" w14:textId="77777777" w:rsidR="00D33120" w:rsidRPr="001F7ADB" w:rsidRDefault="00D33120" w:rsidP="00D33120">
            <w:pPr>
              <w:pStyle w:val="af7"/>
              <w:ind w:firstLine="0"/>
              <w:rPr>
                <w:color w:val="000000" w:themeColor="text1"/>
              </w:rPr>
            </w:pPr>
            <w:r w:rsidRPr="001F7ADB">
              <w:rPr>
                <w:color w:val="000000" w:themeColor="text1"/>
              </w:rPr>
              <w:t>T2</w:t>
            </w:r>
          </w:p>
        </w:tc>
        <w:tc>
          <w:tcPr>
            <w:tcW w:w="1276" w:type="dxa"/>
          </w:tcPr>
          <w:p w14:paraId="47AD68A8" w14:textId="77777777" w:rsidR="00D33120" w:rsidRPr="001F7ADB" w:rsidRDefault="00D33120" w:rsidP="00D33120">
            <w:pPr>
              <w:pStyle w:val="af7"/>
              <w:ind w:firstLine="0"/>
              <w:rPr>
                <w:color w:val="000000" w:themeColor="text1"/>
              </w:rPr>
            </w:pPr>
            <w:r w:rsidRPr="001F7ADB">
              <w:rPr>
                <w:color w:val="000000" w:themeColor="text1"/>
              </w:rPr>
              <w:t>GE</w:t>
            </w:r>
          </w:p>
        </w:tc>
        <w:tc>
          <w:tcPr>
            <w:tcW w:w="1701" w:type="dxa"/>
          </w:tcPr>
          <w:p w14:paraId="6294C414"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LOS</w:t>
            </w:r>
          </w:p>
        </w:tc>
      </w:tr>
      <w:tr w:rsidR="00D33120" w:rsidRPr="001F7ADB" w14:paraId="09A3FE49" w14:textId="77777777" w:rsidTr="00D33120">
        <w:trPr>
          <w:jc w:val="center"/>
        </w:trPr>
        <w:tc>
          <w:tcPr>
            <w:tcW w:w="1134" w:type="dxa"/>
          </w:tcPr>
          <w:p w14:paraId="452B0CB5" w14:textId="77777777" w:rsidR="00D33120" w:rsidRPr="001F7ADB" w:rsidRDefault="00D33120" w:rsidP="00D33120">
            <w:pPr>
              <w:pStyle w:val="af7"/>
              <w:ind w:firstLine="0"/>
              <w:rPr>
                <w:color w:val="000000" w:themeColor="text1"/>
              </w:rPr>
            </w:pPr>
          </w:p>
        </w:tc>
        <w:tc>
          <w:tcPr>
            <w:tcW w:w="1174" w:type="dxa"/>
          </w:tcPr>
          <w:p w14:paraId="1F9360C3" w14:textId="77777777" w:rsidR="00D33120" w:rsidRPr="001F7ADB" w:rsidRDefault="00D33120" w:rsidP="00D33120">
            <w:pPr>
              <w:pStyle w:val="af7"/>
              <w:ind w:firstLine="0"/>
              <w:rPr>
                <w:color w:val="000000" w:themeColor="text1"/>
              </w:rPr>
            </w:pPr>
          </w:p>
        </w:tc>
        <w:tc>
          <w:tcPr>
            <w:tcW w:w="1094" w:type="dxa"/>
          </w:tcPr>
          <w:p w14:paraId="73F3D501" w14:textId="77777777" w:rsidR="00D33120" w:rsidRPr="001F7ADB" w:rsidRDefault="00D33120" w:rsidP="00D33120">
            <w:pPr>
              <w:pStyle w:val="af7"/>
              <w:ind w:firstLine="0"/>
              <w:rPr>
                <w:color w:val="000000" w:themeColor="text1"/>
              </w:rPr>
            </w:pPr>
          </w:p>
        </w:tc>
        <w:tc>
          <w:tcPr>
            <w:tcW w:w="1275" w:type="dxa"/>
          </w:tcPr>
          <w:p w14:paraId="6C3F8218" w14:textId="77777777" w:rsidR="00D33120" w:rsidRPr="001F7ADB" w:rsidRDefault="00D33120" w:rsidP="00D33120">
            <w:pPr>
              <w:pStyle w:val="af7"/>
              <w:ind w:firstLine="0"/>
              <w:rPr>
                <w:color w:val="000000" w:themeColor="text1"/>
              </w:rPr>
            </w:pPr>
          </w:p>
        </w:tc>
        <w:tc>
          <w:tcPr>
            <w:tcW w:w="1276" w:type="dxa"/>
          </w:tcPr>
          <w:p w14:paraId="5B6EC0F0" w14:textId="77777777" w:rsidR="00D33120" w:rsidRPr="001F7ADB" w:rsidRDefault="00D33120" w:rsidP="00D33120">
            <w:pPr>
              <w:pStyle w:val="af7"/>
              <w:ind w:firstLine="0"/>
              <w:rPr>
                <w:color w:val="000000" w:themeColor="text1"/>
              </w:rPr>
            </w:pPr>
          </w:p>
        </w:tc>
        <w:tc>
          <w:tcPr>
            <w:tcW w:w="1701" w:type="dxa"/>
          </w:tcPr>
          <w:p w14:paraId="42EC9885" w14:textId="77777777" w:rsidR="00D33120" w:rsidRPr="001F7ADB" w:rsidRDefault="00D33120" w:rsidP="00D33120">
            <w:pPr>
              <w:pStyle w:val="af7"/>
              <w:ind w:firstLine="0"/>
              <w:rPr>
                <w:color w:val="000000" w:themeColor="text1"/>
                <w:sz w:val="18"/>
                <w:szCs w:val="18"/>
              </w:rPr>
            </w:pPr>
          </w:p>
        </w:tc>
      </w:tr>
    </w:tbl>
    <w:p w14:paraId="735EF36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70" w:name="_Toc390864178"/>
      <w:bookmarkStart w:id="771" w:name="_Toc19695428"/>
      <w:r w:rsidRPr="001F7ADB">
        <w:rPr>
          <w:rFonts w:eastAsiaTheme="minorEastAsia"/>
          <w:b w:val="0"/>
          <w:color w:val="000000" w:themeColor="text1"/>
          <w:szCs w:val="21"/>
        </w:rPr>
        <w:t>在用端口告警状态检查</w:t>
      </w:r>
      <w:bookmarkEnd w:id="770"/>
      <w:bookmarkEnd w:id="771"/>
    </w:p>
    <w:p w14:paraId="1CADDD04" w14:textId="77777777" w:rsidR="00D33120" w:rsidRPr="001F7ADB" w:rsidRDefault="00D33120" w:rsidP="00D33120">
      <w:pPr>
        <w:pStyle w:val="af7"/>
        <w:rPr>
          <w:color w:val="000000" w:themeColor="text1"/>
        </w:rPr>
      </w:pPr>
      <w:r w:rsidRPr="001F7ADB">
        <w:rPr>
          <w:color w:val="000000" w:themeColor="text1"/>
        </w:rPr>
        <w:t>检查在用端口的告警屏蔽</w:t>
      </w:r>
      <w:r w:rsidRPr="001F7ADB">
        <w:rPr>
          <w:color w:val="000000" w:themeColor="text1"/>
        </w:rPr>
        <w:t>/</w:t>
      </w:r>
      <w:r w:rsidRPr="001F7ADB">
        <w:rPr>
          <w:color w:val="000000" w:themeColor="text1"/>
        </w:rPr>
        <w:t>反转状态，存在告警屏蔽或者反转的在用端口，输出报表。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949"/>
        <w:gridCol w:w="1000"/>
        <w:gridCol w:w="1023"/>
        <w:gridCol w:w="1044"/>
        <w:gridCol w:w="1107"/>
        <w:gridCol w:w="1034"/>
        <w:gridCol w:w="1080"/>
      </w:tblGrid>
      <w:tr w:rsidR="00D33120" w:rsidRPr="001F7ADB" w14:paraId="4A5C2033" w14:textId="77777777" w:rsidTr="00D33120">
        <w:trPr>
          <w:jc w:val="center"/>
        </w:trPr>
        <w:tc>
          <w:tcPr>
            <w:tcW w:w="599" w:type="pct"/>
          </w:tcPr>
          <w:p w14:paraId="5504A750"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577" w:type="pct"/>
          </w:tcPr>
          <w:p w14:paraId="2E937F21"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608" w:type="pct"/>
          </w:tcPr>
          <w:p w14:paraId="6B80F15F"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622" w:type="pct"/>
          </w:tcPr>
          <w:p w14:paraId="4CB8C84A" w14:textId="77777777" w:rsidR="00D33120" w:rsidRPr="001F7ADB" w:rsidRDefault="00D33120" w:rsidP="00D33120">
            <w:pPr>
              <w:pStyle w:val="af7"/>
              <w:ind w:firstLine="0"/>
              <w:rPr>
                <w:color w:val="000000" w:themeColor="text1"/>
              </w:rPr>
            </w:pPr>
            <w:r w:rsidRPr="001F7ADB">
              <w:rPr>
                <w:color w:val="000000" w:themeColor="text1"/>
              </w:rPr>
              <w:t>端口名称</w:t>
            </w:r>
          </w:p>
        </w:tc>
        <w:tc>
          <w:tcPr>
            <w:tcW w:w="635" w:type="pct"/>
          </w:tcPr>
          <w:p w14:paraId="67E8A59B" w14:textId="77777777" w:rsidR="00D33120" w:rsidRPr="001F7ADB" w:rsidRDefault="00D33120" w:rsidP="00D33120">
            <w:pPr>
              <w:pStyle w:val="af7"/>
              <w:ind w:firstLine="0"/>
              <w:rPr>
                <w:color w:val="000000" w:themeColor="text1"/>
              </w:rPr>
            </w:pPr>
            <w:r w:rsidRPr="001F7ADB">
              <w:rPr>
                <w:color w:val="000000" w:themeColor="text1"/>
              </w:rPr>
              <w:t>端口速率</w:t>
            </w:r>
          </w:p>
        </w:tc>
        <w:tc>
          <w:tcPr>
            <w:tcW w:w="673" w:type="pct"/>
          </w:tcPr>
          <w:p w14:paraId="63262CA2" w14:textId="77777777" w:rsidR="00D33120" w:rsidRPr="001F7ADB" w:rsidRDefault="00D33120" w:rsidP="00D33120">
            <w:pPr>
              <w:pStyle w:val="af7"/>
              <w:ind w:firstLine="0"/>
              <w:rPr>
                <w:color w:val="000000" w:themeColor="text1"/>
              </w:rPr>
            </w:pPr>
            <w:r w:rsidRPr="001F7ADB">
              <w:rPr>
                <w:color w:val="000000" w:themeColor="text1"/>
              </w:rPr>
              <w:t>端口用途</w:t>
            </w:r>
          </w:p>
        </w:tc>
        <w:tc>
          <w:tcPr>
            <w:tcW w:w="629" w:type="pct"/>
          </w:tcPr>
          <w:p w14:paraId="4A8B3052" w14:textId="77777777" w:rsidR="00D33120" w:rsidRPr="001F7ADB" w:rsidRDefault="00D33120" w:rsidP="00D33120">
            <w:pPr>
              <w:pStyle w:val="af7"/>
              <w:ind w:firstLine="0"/>
              <w:rPr>
                <w:color w:val="000000" w:themeColor="text1"/>
              </w:rPr>
            </w:pPr>
            <w:r w:rsidRPr="001F7ADB">
              <w:rPr>
                <w:color w:val="000000" w:themeColor="text1"/>
              </w:rPr>
              <w:t>告警名称</w:t>
            </w:r>
          </w:p>
        </w:tc>
        <w:tc>
          <w:tcPr>
            <w:tcW w:w="657" w:type="pct"/>
          </w:tcPr>
          <w:p w14:paraId="58C9A217" w14:textId="77777777" w:rsidR="00D33120" w:rsidRPr="001F7ADB" w:rsidRDefault="00D33120" w:rsidP="00D33120">
            <w:pPr>
              <w:pStyle w:val="af7"/>
              <w:ind w:firstLine="0"/>
              <w:rPr>
                <w:color w:val="000000" w:themeColor="text1"/>
              </w:rPr>
            </w:pPr>
            <w:r w:rsidRPr="001F7ADB">
              <w:rPr>
                <w:color w:val="000000" w:themeColor="text1"/>
              </w:rPr>
              <w:t>告警状态</w:t>
            </w:r>
          </w:p>
        </w:tc>
      </w:tr>
      <w:tr w:rsidR="00D33120" w:rsidRPr="001F7ADB" w14:paraId="6AC0C50E" w14:textId="77777777" w:rsidTr="00D33120">
        <w:trPr>
          <w:jc w:val="center"/>
        </w:trPr>
        <w:tc>
          <w:tcPr>
            <w:tcW w:w="599" w:type="pct"/>
          </w:tcPr>
          <w:p w14:paraId="4B4C282E" w14:textId="77777777" w:rsidR="00D33120" w:rsidRPr="001F7ADB" w:rsidRDefault="00D33120" w:rsidP="00D33120">
            <w:pPr>
              <w:pStyle w:val="af7"/>
              <w:ind w:firstLine="0"/>
              <w:rPr>
                <w:color w:val="000000" w:themeColor="text1"/>
              </w:rPr>
            </w:pPr>
            <w:r w:rsidRPr="001F7ADB">
              <w:rPr>
                <w:color w:val="000000" w:themeColor="text1"/>
              </w:rPr>
              <w:t>Xxx</w:t>
            </w:r>
          </w:p>
        </w:tc>
        <w:tc>
          <w:tcPr>
            <w:tcW w:w="577" w:type="pct"/>
          </w:tcPr>
          <w:p w14:paraId="43AE5CE1" w14:textId="77777777" w:rsidR="00D33120" w:rsidRPr="001F7ADB" w:rsidRDefault="00D33120" w:rsidP="00D33120">
            <w:pPr>
              <w:pStyle w:val="af7"/>
              <w:ind w:firstLine="0"/>
              <w:rPr>
                <w:color w:val="000000" w:themeColor="text1"/>
              </w:rPr>
            </w:pPr>
            <w:r w:rsidRPr="001F7ADB">
              <w:rPr>
                <w:color w:val="000000" w:themeColor="text1"/>
              </w:rPr>
              <w:t>1</w:t>
            </w:r>
          </w:p>
        </w:tc>
        <w:tc>
          <w:tcPr>
            <w:tcW w:w="608" w:type="pct"/>
          </w:tcPr>
          <w:p w14:paraId="132DFA5C" w14:textId="77777777" w:rsidR="00D33120" w:rsidRPr="001F7ADB" w:rsidRDefault="00D33120" w:rsidP="00D33120">
            <w:pPr>
              <w:pStyle w:val="af7"/>
              <w:ind w:firstLine="0"/>
              <w:rPr>
                <w:color w:val="000000" w:themeColor="text1"/>
              </w:rPr>
            </w:pPr>
            <w:r w:rsidRPr="001F7ADB">
              <w:rPr>
                <w:color w:val="000000" w:themeColor="text1"/>
              </w:rPr>
              <w:t>Bbb1</w:t>
            </w:r>
          </w:p>
        </w:tc>
        <w:tc>
          <w:tcPr>
            <w:tcW w:w="622" w:type="pct"/>
          </w:tcPr>
          <w:p w14:paraId="65EA4DFF" w14:textId="77777777" w:rsidR="00D33120" w:rsidRPr="001F7ADB" w:rsidRDefault="00D33120" w:rsidP="00D33120">
            <w:pPr>
              <w:pStyle w:val="af7"/>
              <w:ind w:firstLine="0"/>
              <w:rPr>
                <w:color w:val="000000" w:themeColor="text1"/>
              </w:rPr>
            </w:pPr>
            <w:r w:rsidRPr="001F7ADB">
              <w:rPr>
                <w:color w:val="000000" w:themeColor="text1"/>
              </w:rPr>
              <w:t>T1</w:t>
            </w:r>
          </w:p>
        </w:tc>
        <w:tc>
          <w:tcPr>
            <w:tcW w:w="635" w:type="pct"/>
          </w:tcPr>
          <w:p w14:paraId="68BF20C7" w14:textId="77777777" w:rsidR="00D33120" w:rsidRPr="001F7ADB" w:rsidRDefault="00D33120" w:rsidP="00D33120">
            <w:pPr>
              <w:pStyle w:val="af7"/>
              <w:ind w:firstLine="0"/>
              <w:rPr>
                <w:color w:val="000000" w:themeColor="text1"/>
              </w:rPr>
            </w:pPr>
            <w:r w:rsidRPr="001F7ADB">
              <w:rPr>
                <w:color w:val="000000" w:themeColor="text1"/>
              </w:rPr>
              <w:t>GE</w:t>
            </w:r>
          </w:p>
        </w:tc>
        <w:tc>
          <w:tcPr>
            <w:tcW w:w="673" w:type="pct"/>
          </w:tcPr>
          <w:p w14:paraId="075956C7"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UNI</w:t>
            </w:r>
          </w:p>
        </w:tc>
        <w:tc>
          <w:tcPr>
            <w:tcW w:w="629" w:type="pct"/>
          </w:tcPr>
          <w:p w14:paraId="0962B3AA" w14:textId="77777777" w:rsidR="00D33120" w:rsidRPr="001F7ADB" w:rsidRDefault="00D33120" w:rsidP="00D33120">
            <w:pPr>
              <w:pStyle w:val="af7"/>
              <w:ind w:firstLine="0"/>
              <w:rPr>
                <w:color w:val="000000" w:themeColor="text1"/>
                <w:sz w:val="18"/>
                <w:szCs w:val="18"/>
              </w:rPr>
            </w:pPr>
          </w:p>
        </w:tc>
        <w:tc>
          <w:tcPr>
            <w:tcW w:w="657" w:type="pct"/>
          </w:tcPr>
          <w:p w14:paraId="2A932A0C"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屏蔽</w:t>
            </w:r>
          </w:p>
        </w:tc>
      </w:tr>
      <w:tr w:rsidR="00D33120" w:rsidRPr="001F7ADB" w14:paraId="705B5CDC" w14:textId="77777777" w:rsidTr="00D33120">
        <w:trPr>
          <w:jc w:val="center"/>
        </w:trPr>
        <w:tc>
          <w:tcPr>
            <w:tcW w:w="599" w:type="pct"/>
          </w:tcPr>
          <w:p w14:paraId="00549ADB" w14:textId="77777777" w:rsidR="00D33120" w:rsidRPr="001F7ADB" w:rsidRDefault="00D33120" w:rsidP="00D33120">
            <w:pPr>
              <w:pStyle w:val="af7"/>
              <w:ind w:firstLine="0"/>
              <w:rPr>
                <w:color w:val="000000" w:themeColor="text1"/>
              </w:rPr>
            </w:pPr>
            <w:r w:rsidRPr="001F7ADB">
              <w:rPr>
                <w:color w:val="000000" w:themeColor="text1"/>
              </w:rPr>
              <w:t>Zzz</w:t>
            </w:r>
          </w:p>
        </w:tc>
        <w:tc>
          <w:tcPr>
            <w:tcW w:w="577" w:type="pct"/>
          </w:tcPr>
          <w:p w14:paraId="48C58532" w14:textId="77777777" w:rsidR="00D33120" w:rsidRPr="001F7ADB" w:rsidRDefault="00D33120" w:rsidP="00D33120">
            <w:pPr>
              <w:pStyle w:val="af7"/>
              <w:ind w:firstLine="0"/>
              <w:rPr>
                <w:color w:val="000000" w:themeColor="text1"/>
              </w:rPr>
            </w:pPr>
            <w:r w:rsidRPr="001F7ADB">
              <w:rPr>
                <w:color w:val="000000" w:themeColor="text1"/>
              </w:rPr>
              <w:t>2</w:t>
            </w:r>
          </w:p>
        </w:tc>
        <w:tc>
          <w:tcPr>
            <w:tcW w:w="608" w:type="pct"/>
          </w:tcPr>
          <w:p w14:paraId="5C93AD80" w14:textId="77777777" w:rsidR="00D33120" w:rsidRPr="001F7ADB" w:rsidRDefault="00D33120" w:rsidP="00D33120">
            <w:pPr>
              <w:pStyle w:val="af7"/>
              <w:ind w:firstLine="0"/>
              <w:rPr>
                <w:color w:val="000000" w:themeColor="text1"/>
              </w:rPr>
            </w:pPr>
            <w:r w:rsidRPr="001F7ADB">
              <w:rPr>
                <w:color w:val="000000" w:themeColor="text1"/>
              </w:rPr>
              <w:t>Bbb2</w:t>
            </w:r>
          </w:p>
        </w:tc>
        <w:tc>
          <w:tcPr>
            <w:tcW w:w="622" w:type="pct"/>
          </w:tcPr>
          <w:p w14:paraId="2873E3AA" w14:textId="77777777" w:rsidR="00D33120" w:rsidRPr="001F7ADB" w:rsidRDefault="00D33120" w:rsidP="00D33120">
            <w:pPr>
              <w:pStyle w:val="af7"/>
              <w:ind w:firstLine="0"/>
              <w:rPr>
                <w:color w:val="000000" w:themeColor="text1"/>
              </w:rPr>
            </w:pPr>
            <w:r w:rsidRPr="001F7ADB">
              <w:rPr>
                <w:color w:val="000000" w:themeColor="text1"/>
              </w:rPr>
              <w:t>T2</w:t>
            </w:r>
          </w:p>
        </w:tc>
        <w:tc>
          <w:tcPr>
            <w:tcW w:w="635" w:type="pct"/>
          </w:tcPr>
          <w:p w14:paraId="00F1B446" w14:textId="77777777" w:rsidR="00D33120" w:rsidRPr="001F7ADB" w:rsidRDefault="00D33120" w:rsidP="00D33120">
            <w:pPr>
              <w:pStyle w:val="af7"/>
              <w:ind w:firstLine="0"/>
              <w:rPr>
                <w:color w:val="000000" w:themeColor="text1"/>
              </w:rPr>
            </w:pPr>
            <w:r w:rsidRPr="001F7ADB">
              <w:rPr>
                <w:color w:val="000000" w:themeColor="text1"/>
              </w:rPr>
              <w:t>GE</w:t>
            </w:r>
          </w:p>
        </w:tc>
        <w:tc>
          <w:tcPr>
            <w:tcW w:w="673" w:type="pct"/>
          </w:tcPr>
          <w:p w14:paraId="539D87CB"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NNI</w:t>
            </w:r>
          </w:p>
        </w:tc>
        <w:tc>
          <w:tcPr>
            <w:tcW w:w="629" w:type="pct"/>
          </w:tcPr>
          <w:p w14:paraId="5D6F5096" w14:textId="77777777" w:rsidR="00D33120" w:rsidRPr="001F7ADB" w:rsidRDefault="00D33120" w:rsidP="00D33120">
            <w:pPr>
              <w:pStyle w:val="af7"/>
              <w:ind w:firstLine="0"/>
              <w:rPr>
                <w:color w:val="000000" w:themeColor="text1"/>
                <w:sz w:val="18"/>
                <w:szCs w:val="18"/>
              </w:rPr>
            </w:pPr>
          </w:p>
        </w:tc>
        <w:tc>
          <w:tcPr>
            <w:tcW w:w="657" w:type="pct"/>
          </w:tcPr>
          <w:p w14:paraId="127367A2" w14:textId="77777777" w:rsidR="00D33120" w:rsidRPr="001F7ADB" w:rsidRDefault="00D33120" w:rsidP="00D33120">
            <w:pPr>
              <w:pStyle w:val="af7"/>
              <w:ind w:firstLine="0"/>
              <w:rPr>
                <w:color w:val="000000" w:themeColor="text1"/>
                <w:sz w:val="18"/>
                <w:szCs w:val="18"/>
              </w:rPr>
            </w:pPr>
            <w:r w:rsidRPr="001F7ADB">
              <w:rPr>
                <w:color w:val="000000" w:themeColor="text1"/>
                <w:sz w:val="18"/>
                <w:szCs w:val="18"/>
              </w:rPr>
              <w:t>反转</w:t>
            </w:r>
          </w:p>
        </w:tc>
      </w:tr>
      <w:tr w:rsidR="00D33120" w:rsidRPr="001F7ADB" w14:paraId="4EA3DA0C" w14:textId="77777777" w:rsidTr="00D33120">
        <w:trPr>
          <w:jc w:val="center"/>
        </w:trPr>
        <w:tc>
          <w:tcPr>
            <w:tcW w:w="599" w:type="pct"/>
          </w:tcPr>
          <w:p w14:paraId="7C0647CC" w14:textId="77777777" w:rsidR="00D33120" w:rsidRPr="001F7ADB" w:rsidRDefault="00D33120" w:rsidP="00D33120">
            <w:pPr>
              <w:pStyle w:val="af7"/>
              <w:ind w:firstLine="0"/>
              <w:rPr>
                <w:color w:val="000000" w:themeColor="text1"/>
              </w:rPr>
            </w:pPr>
          </w:p>
        </w:tc>
        <w:tc>
          <w:tcPr>
            <w:tcW w:w="577" w:type="pct"/>
          </w:tcPr>
          <w:p w14:paraId="17FD6242" w14:textId="77777777" w:rsidR="00D33120" w:rsidRPr="001F7ADB" w:rsidRDefault="00D33120" w:rsidP="00D33120">
            <w:pPr>
              <w:pStyle w:val="af7"/>
              <w:ind w:firstLine="0"/>
              <w:rPr>
                <w:color w:val="000000" w:themeColor="text1"/>
              </w:rPr>
            </w:pPr>
          </w:p>
        </w:tc>
        <w:tc>
          <w:tcPr>
            <w:tcW w:w="608" w:type="pct"/>
          </w:tcPr>
          <w:p w14:paraId="6EAF4F45" w14:textId="77777777" w:rsidR="00D33120" w:rsidRPr="001F7ADB" w:rsidRDefault="00D33120" w:rsidP="00D33120">
            <w:pPr>
              <w:pStyle w:val="af7"/>
              <w:ind w:firstLine="0"/>
              <w:rPr>
                <w:color w:val="000000" w:themeColor="text1"/>
              </w:rPr>
            </w:pPr>
          </w:p>
        </w:tc>
        <w:tc>
          <w:tcPr>
            <w:tcW w:w="622" w:type="pct"/>
          </w:tcPr>
          <w:p w14:paraId="56810D57" w14:textId="77777777" w:rsidR="00D33120" w:rsidRPr="001F7ADB" w:rsidRDefault="00D33120" w:rsidP="00D33120">
            <w:pPr>
              <w:pStyle w:val="af7"/>
              <w:ind w:firstLine="0"/>
              <w:rPr>
                <w:color w:val="000000" w:themeColor="text1"/>
              </w:rPr>
            </w:pPr>
          </w:p>
        </w:tc>
        <w:tc>
          <w:tcPr>
            <w:tcW w:w="635" w:type="pct"/>
          </w:tcPr>
          <w:p w14:paraId="2FE9A570" w14:textId="77777777" w:rsidR="00D33120" w:rsidRPr="001F7ADB" w:rsidRDefault="00D33120" w:rsidP="00D33120">
            <w:pPr>
              <w:pStyle w:val="af7"/>
              <w:ind w:firstLine="0"/>
              <w:rPr>
                <w:color w:val="000000" w:themeColor="text1"/>
              </w:rPr>
            </w:pPr>
          </w:p>
        </w:tc>
        <w:tc>
          <w:tcPr>
            <w:tcW w:w="673" w:type="pct"/>
          </w:tcPr>
          <w:p w14:paraId="317C8391" w14:textId="77777777" w:rsidR="00D33120" w:rsidRPr="001F7ADB" w:rsidRDefault="00D33120" w:rsidP="00D33120">
            <w:pPr>
              <w:pStyle w:val="af7"/>
              <w:ind w:firstLine="0"/>
              <w:rPr>
                <w:color w:val="000000" w:themeColor="text1"/>
                <w:sz w:val="18"/>
                <w:szCs w:val="18"/>
              </w:rPr>
            </w:pPr>
          </w:p>
        </w:tc>
        <w:tc>
          <w:tcPr>
            <w:tcW w:w="629" w:type="pct"/>
          </w:tcPr>
          <w:p w14:paraId="10D02F44" w14:textId="77777777" w:rsidR="00D33120" w:rsidRPr="001F7ADB" w:rsidRDefault="00D33120" w:rsidP="00D33120">
            <w:pPr>
              <w:pStyle w:val="af7"/>
              <w:ind w:firstLine="0"/>
              <w:rPr>
                <w:color w:val="000000" w:themeColor="text1"/>
                <w:sz w:val="18"/>
                <w:szCs w:val="18"/>
              </w:rPr>
            </w:pPr>
          </w:p>
        </w:tc>
        <w:tc>
          <w:tcPr>
            <w:tcW w:w="657" w:type="pct"/>
          </w:tcPr>
          <w:p w14:paraId="1DB1F229" w14:textId="77777777" w:rsidR="00D33120" w:rsidRPr="001F7ADB" w:rsidRDefault="00D33120" w:rsidP="00D33120">
            <w:pPr>
              <w:pStyle w:val="af7"/>
              <w:ind w:firstLine="0"/>
              <w:rPr>
                <w:color w:val="000000" w:themeColor="text1"/>
                <w:sz w:val="18"/>
                <w:szCs w:val="18"/>
              </w:rPr>
            </w:pPr>
          </w:p>
        </w:tc>
      </w:tr>
    </w:tbl>
    <w:p w14:paraId="7EF0DF50"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72" w:name="_Toc390864179"/>
      <w:bookmarkStart w:id="773" w:name="_Toc19695429"/>
      <w:r w:rsidRPr="001F7ADB">
        <w:rPr>
          <w:rFonts w:eastAsiaTheme="minorEastAsia"/>
          <w:b w:val="0"/>
          <w:color w:val="000000" w:themeColor="text1"/>
          <w:szCs w:val="21"/>
        </w:rPr>
        <w:t>单板复位检查</w:t>
      </w:r>
      <w:bookmarkEnd w:id="772"/>
      <w:bookmarkEnd w:id="773"/>
    </w:p>
    <w:p w14:paraId="79B401E9" w14:textId="77777777" w:rsidR="00D33120" w:rsidRPr="001F7ADB" w:rsidRDefault="00D33120" w:rsidP="00D33120">
      <w:pPr>
        <w:pStyle w:val="af7"/>
        <w:rPr>
          <w:color w:val="000000" w:themeColor="text1"/>
        </w:rPr>
      </w:pPr>
      <w:r w:rsidRPr="001F7ADB">
        <w:rPr>
          <w:color w:val="000000" w:themeColor="text1"/>
        </w:rPr>
        <w:t>检查网元在某一段时间内是否存在单板复位，单板复位超过一定频率的，输出报表。</w:t>
      </w:r>
    </w:p>
    <w:p w14:paraId="09BA3F9C" w14:textId="77777777" w:rsidR="00D33120" w:rsidRPr="001F7ADB" w:rsidRDefault="00D33120" w:rsidP="00D33120">
      <w:pPr>
        <w:pStyle w:val="af7"/>
        <w:rPr>
          <w:color w:val="000000" w:themeColor="text1"/>
        </w:rPr>
      </w:pPr>
      <w:r w:rsidRPr="001F7ADB">
        <w:rPr>
          <w:color w:val="000000" w:themeColor="text1"/>
        </w:rPr>
        <w:t>检查时间段可以由用户输入。</w:t>
      </w:r>
    </w:p>
    <w:p w14:paraId="4926EFCE" w14:textId="77777777" w:rsidR="00D33120" w:rsidRPr="001F7ADB" w:rsidRDefault="00D33120" w:rsidP="00D33120">
      <w:pPr>
        <w:pStyle w:val="af7"/>
        <w:rPr>
          <w:color w:val="000000" w:themeColor="text1"/>
        </w:rPr>
      </w:pPr>
      <w:r w:rsidRPr="001F7ADB">
        <w:rPr>
          <w:color w:val="000000" w:themeColor="text1"/>
        </w:rPr>
        <w:t>复位频次门限由用户输入。</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710"/>
        <w:gridCol w:w="1762"/>
        <w:gridCol w:w="1566"/>
        <w:gridCol w:w="1566"/>
      </w:tblGrid>
      <w:tr w:rsidR="00D33120" w:rsidRPr="001F7ADB" w14:paraId="6E210B8B" w14:textId="77777777" w:rsidTr="00D33120">
        <w:trPr>
          <w:jc w:val="center"/>
        </w:trPr>
        <w:tc>
          <w:tcPr>
            <w:tcW w:w="5953" w:type="dxa"/>
            <w:gridSpan w:val="5"/>
          </w:tcPr>
          <w:p w14:paraId="75CA8B26" w14:textId="77777777" w:rsidR="00D33120" w:rsidRPr="001F7ADB" w:rsidRDefault="00D33120" w:rsidP="00D33120">
            <w:pPr>
              <w:pStyle w:val="af7"/>
              <w:ind w:firstLine="0"/>
              <w:rPr>
                <w:color w:val="000000" w:themeColor="text1"/>
              </w:rPr>
            </w:pPr>
            <w:r w:rsidRPr="001F7ADB">
              <w:rPr>
                <w:color w:val="000000" w:themeColor="text1"/>
              </w:rPr>
              <w:t>检查时间段：开始时间</w:t>
            </w:r>
            <w:r w:rsidRPr="001F7ADB">
              <w:rPr>
                <w:color w:val="000000" w:themeColor="text1"/>
              </w:rPr>
              <w:t>—</w:t>
            </w:r>
            <w:r w:rsidRPr="001F7ADB">
              <w:rPr>
                <w:color w:val="000000" w:themeColor="text1"/>
              </w:rPr>
              <w:t>结束时间</w:t>
            </w:r>
          </w:p>
          <w:p w14:paraId="76491E6C" w14:textId="77777777" w:rsidR="00D33120" w:rsidRPr="001F7ADB" w:rsidRDefault="00D33120" w:rsidP="00D33120">
            <w:pPr>
              <w:pStyle w:val="af7"/>
              <w:ind w:firstLine="0"/>
              <w:rPr>
                <w:color w:val="000000" w:themeColor="text1"/>
              </w:rPr>
            </w:pPr>
            <w:r w:rsidRPr="001F7ADB">
              <w:rPr>
                <w:color w:val="000000" w:themeColor="text1"/>
              </w:rPr>
              <w:t>复位频次门限：</w:t>
            </w:r>
          </w:p>
        </w:tc>
      </w:tr>
      <w:tr w:rsidR="00D33120" w:rsidRPr="001F7ADB" w14:paraId="0A0005F2" w14:textId="77777777" w:rsidTr="00D33120">
        <w:trPr>
          <w:jc w:val="center"/>
        </w:trPr>
        <w:tc>
          <w:tcPr>
            <w:tcW w:w="1171" w:type="dxa"/>
          </w:tcPr>
          <w:p w14:paraId="04C4CC82"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238" w:type="dxa"/>
          </w:tcPr>
          <w:p w14:paraId="0CE65831"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1276" w:type="dxa"/>
          </w:tcPr>
          <w:p w14:paraId="7BD215C8"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1134" w:type="dxa"/>
          </w:tcPr>
          <w:p w14:paraId="459A8C85" w14:textId="77777777" w:rsidR="00D33120" w:rsidRPr="001F7ADB" w:rsidRDefault="00D33120" w:rsidP="00D33120">
            <w:pPr>
              <w:pStyle w:val="af7"/>
              <w:ind w:firstLine="0"/>
              <w:rPr>
                <w:color w:val="000000" w:themeColor="text1"/>
              </w:rPr>
            </w:pPr>
            <w:r w:rsidRPr="001F7ADB">
              <w:rPr>
                <w:color w:val="000000" w:themeColor="text1"/>
              </w:rPr>
              <w:t>复位次数</w:t>
            </w:r>
          </w:p>
        </w:tc>
        <w:tc>
          <w:tcPr>
            <w:tcW w:w="1134" w:type="dxa"/>
          </w:tcPr>
          <w:p w14:paraId="550DB5B0" w14:textId="77777777" w:rsidR="00D33120" w:rsidRPr="001F7ADB" w:rsidRDefault="00D33120" w:rsidP="00D33120">
            <w:pPr>
              <w:pStyle w:val="af7"/>
              <w:ind w:firstLine="0"/>
              <w:rPr>
                <w:color w:val="000000" w:themeColor="text1"/>
              </w:rPr>
            </w:pPr>
            <w:r w:rsidRPr="001F7ADB">
              <w:rPr>
                <w:color w:val="000000" w:themeColor="text1"/>
              </w:rPr>
              <w:t>复位原因</w:t>
            </w:r>
          </w:p>
        </w:tc>
      </w:tr>
      <w:tr w:rsidR="00D33120" w:rsidRPr="001F7ADB" w14:paraId="220B0CB2" w14:textId="77777777" w:rsidTr="00D33120">
        <w:trPr>
          <w:jc w:val="center"/>
        </w:trPr>
        <w:tc>
          <w:tcPr>
            <w:tcW w:w="1171" w:type="dxa"/>
          </w:tcPr>
          <w:p w14:paraId="3DF0C2B2" w14:textId="77777777" w:rsidR="00D33120" w:rsidRPr="001F7ADB" w:rsidRDefault="00D33120" w:rsidP="00D33120">
            <w:pPr>
              <w:pStyle w:val="af7"/>
              <w:ind w:firstLine="0"/>
              <w:rPr>
                <w:color w:val="000000" w:themeColor="text1"/>
              </w:rPr>
            </w:pPr>
          </w:p>
        </w:tc>
        <w:tc>
          <w:tcPr>
            <w:tcW w:w="1238" w:type="dxa"/>
          </w:tcPr>
          <w:p w14:paraId="5869FFD4" w14:textId="77777777" w:rsidR="00D33120" w:rsidRPr="001F7ADB" w:rsidRDefault="00D33120" w:rsidP="00D33120">
            <w:pPr>
              <w:pStyle w:val="af7"/>
              <w:ind w:firstLine="0"/>
              <w:rPr>
                <w:color w:val="000000" w:themeColor="text1"/>
              </w:rPr>
            </w:pPr>
          </w:p>
        </w:tc>
        <w:tc>
          <w:tcPr>
            <w:tcW w:w="1276" w:type="dxa"/>
          </w:tcPr>
          <w:p w14:paraId="758847B2" w14:textId="77777777" w:rsidR="00D33120" w:rsidRPr="001F7ADB" w:rsidRDefault="00D33120" w:rsidP="00D33120">
            <w:pPr>
              <w:pStyle w:val="af7"/>
              <w:ind w:firstLine="0"/>
              <w:rPr>
                <w:color w:val="000000" w:themeColor="text1"/>
              </w:rPr>
            </w:pPr>
          </w:p>
        </w:tc>
        <w:tc>
          <w:tcPr>
            <w:tcW w:w="1134" w:type="dxa"/>
          </w:tcPr>
          <w:p w14:paraId="08337626" w14:textId="77777777" w:rsidR="00D33120" w:rsidRPr="001F7ADB" w:rsidRDefault="00D33120" w:rsidP="00D33120">
            <w:pPr>
              <w:pStyle w:val="af7"/>
              <w:ind w:firstLine="0"/>
              <w:rPr>
                <w:color w:val="000000" w:themeColor="text1"/>
              </w:rPr>
            </w:pPr>
          </w:p>
        </w:tc>
        <w:tc>
          <w:tcPr>
            <w:tcW w:w="1134" w:type="dxa"/>
          </w:tcPr>
          <w:p w14:paraId="3948344C" w14:textId="77777777" w:rsidR="00D33120" w:rsidRPr="001F7ADB" w:rsidRDefault="00D33120" w:rsidP="00D33120">
            <w:pPr>
              <w:pStyle w:val="af7"/>
              <w:ind w:firstLine="0"/>
              <w:rPr>
                <w:color w:val="000000" w:themeColor="text1"/>
              </w:rPr>
            </w:pPr>
          </w:p>
        </w:tc>
      </w:tr>
    </w:tbl>
    <w:p w14:paraId="1CF2CE4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74" w:name="_Toc390864180"/>
      <w:bookmarkStart w:id="775" w:name="_Toc19695430"/>
      <w:bookmarkStart w:id="776" w:name="_Toc53650180"/>
      <w:r w:rsidRPr="001F7ADB">
        <w:rPr>
          <w:color w:val="000000" w:themeColor="text1"/>
          <w:szCs w:val="21"/>
        </w:rPr>
        <w:t>网元配置检查</w:t>
      </w:r>
      <w:bookmarkEnd w:id="774"/>
      <w:bookmarkEnd w:id="775"/>
      <w:bookmarkEnd w:id="776"/>
    </w:p>
    <w:p w14:paraId="29E02374"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77" w:name="_Toc25137837"/>
      <w:bookmarkStart w:id="778" w:name="_Toc98577442"/>
      <w:bookmarkStart w:id="779" w:name="_Toc102456225"/>
      <w:bookmarkStart w:id="780" w:name="_Toc390864181"/>
      <w:bookmarkStart w:id="781" w:name="_Toc19695431"/>
      <w:r w:rsidRPr="001F7ADB">
        <w:rPr>
          <w:rFonts w:eastAsiaTheme="minorEastAsia"/>
          <w:b w:val="0"/>
          <w:color w:val="000000" w:themeColor="text1"/>
          <w:szCs w:val="21"/>
        </w:rPr>
        <w:t>设备与网管关键配置数据</w:t>
      </w:r>
      <w:bookmarkEnd w:id="777"/>
      <w:bookmarkEnd w:id="778"/>
      <w:bookmarkEnd w:id="779"/>
      <w:r w:rsidRPr="001F7ADB">
        <w:rPr>
          <w:rFonts w:eastAsiaTheme="minorEastAsia"/>
          <w:b w:val="0"/>
          <w:color w:val="000000" w:themeColor="text1"/>
          <w:szCs w:val="21"/>
        </w:rPr>
        <w:t>一致性检查</w:t>
      </w:r>
      <w:bookmarkEnd w:id="780"/>
      <w:bookmarkEnd w:id="781"/>
    </w:p>
    <w:p w14:paraId="16BCF2AF" w14:textId="77777777" w:rsidR="00D33120" w:rsidRPr="001F7ADB" w:rsidRDefault="00D33120" w:rsidP="00D33120">
      <w:pPr>
        <w:pStyle w:val="915915"/>
        <w:tabs>
          <w:tab w:val="clear" w:pos="1140"/>
        </w:tabs>
        <w:ind w:left="420" w:firstLineChars="150" w:firstLine="315"/>
        <w:rPr>
          <w:rFonts w:ascii="Times New Roman" w:cs="Times New Roman"/>
          <w:color w:val="000000" w:themeColor="text1"/>
        </w:rPr>
      </w:pPr>
      <w:r w:rsidRPr="001F7ADB">
        <w:rPr>
          <w:rFonts w:ascii="Times New Roman" w:cs="Times New Roman"/>
          <w:color w:val="000000" w:themeColor="text1"/>
        </w:rPr>
        <w:t>检查设备单板上的数据与网管上的数据是否一致，不一致的网元以报表形式输出：</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1"/>
        <w:gridCol w:w="4111"/>
      </w:tblGrid>
      <w:tr w:rsidR="00D33120" w:rsidRPr="001F7ADB" w14:paraId="6161D1B1" w14:textId="77777777" w:rsidTr="00D33120">
        <w:trPr>
          <w:trHeight w:val="64"/>
          <w:jc w:val="center"/>
        </w:trPr>
        <w:tc>
          <w:tcPr>
            <w:tcW w:w="2843" w:type="dxa"/>
          </w:tcPr>
          <w:p w14:paraId="69B6D95F" w14:textId="77777777" w:rsidR="00D33120" w:rsidRPr="001F7ADB" w:rsidRDefault="00D33120" w:rsidP="00D33120">
            <w:pPr>
              <w:tabs>
                <w:tab w:val="num" w:pos="3332"/>
              </w:tabs>
              <w:rPr>
                <w:color w:val="000000" w:themeColor="text1"/>
              </w:rPr>
            </w:pPr>
            <w:r w:rsidRPr="001F7ADB">
              <w:rPr>
                <w:color w:val="000000" w:themeColor="text1"/>
              </w:rPr>
              <w:t>网元名称</w:t>
            </w:r>
          </w:p>
        </w:tc>
        <w:tc>
          <w:tcPr>
            <w:tcW w:w="2843" w:type="dxa"/>
          </w:tcPr>
          <w:p w14:paraId="26BDFB63" w14:textId="77777777" w:rsidR="00D33120" w:rsidRPr="001F7ADB" w:rsidRDefault="00D33120" w:rsidP="00D33120">
            <w:pPr>
              <w:tabs>
                <w:tab w:val="num" w:pos="3332"/>
              </w:tabs>
              <w:rPr>
                <w:color w:val="000000" w:themeColor="text1"/>
              </w:rPr>
            </w:pPr>
            <w:r w:rsidRPr="001F7ADB">
              <w:rPr>
                <w:color w:val="000000" w:themeColor="text1"/>
              </w:rPr>
              <w:t>不一致内容</w:t>
            </w:r>
          </w:p>
        </w:tc>
      </w:tr>
      <w:tr w:rsidR="00D33120" w:rsidRPr="001F7ADB" w14:paraId="3DC6B224" w14:textId="77777777" w:rsidTr="00D33120">
        <w:trPr>
          <w:jc w:val="center"/>
        </w:trPr>
        <w:tc>
          <w:tcPr>
            <w:tcW w:w="2843" w:type="dxa"/>
          </w:tcPr>
          <w:p w14:paraId="00B64D25" w14:textId="77777777" w:rsidR="00D33120" w:rsidRPr="001F7ADB" w:rsidRDefault="00D33120" w:rsidP="00D33120">
            <w:pPr>
              <w:tabs>
                <w:tab w:val="num" w:pos="3332"/>
              </w:tabs>
              <w:rPr>
                <w:color w:val="000000" w:themeColor="text1"/>
              </w:rPr>
            </w:pPr>
          </w:p>
        </w:tc>
        <w:tc>
          <w:tcPr>
            <w:tcW w:w="2843" w:type="dxa"/>
          </w:tcPr>
          <w:p w14:paraId="6CBA2FBF" w14:textId="77777777" w:rsidR="00D33120" w:rsidRPr="001F7ADB" w:rsidRDefault="00D33120" w:rsidP="00D33120">
            <w:pPr>
              <w:tabs>
                <w:tab w:val="num" w:pos="3332"/>
              </w:tabs>
              <w:rPr>
                <w:color w:val="000000" w:themeColor="text1"/>
              </w:rPr>
            </w:pPr>
          </w:p>
        </w:tc>
      </w:tr>
    </w:tbl>
    <w:p w14:paraId="0AACE8EC" w14:textId="77777777" w:rsidR="00D33120" w:rsidRPr="001F7ADB" w:rsidRDefault="00D33120" w:rsidP="00D33120">
      <w:pPr>
        <w:pStyle w:val="915915"/>
        <w:tabs>
          <w:tab w:val="clear" w:pos="1140"/>
        </w:tabs>
        <w:ind w:left="420" w:firstLineChars="150" w:firstLine="315"/>
        <w:rPr>
          <w:rFonts w:ascii="Times New Roman" w:cs="Times New Roman"/>
          <w:color w:val="000000" w:themeColor="text1"/>
        </w:rPr>
      </w:pPr>
      <w:r w:rsidRPr="001F7ADB">
        <w:rPr>
          <w:rFonts w:ascii="Times New Roman" w:cs="Times New Roman"/>
          <w:color w:val="000000" w:themeColor="text1"/>
        </w:rPr>
        <w:t>检查的数据包括但不限于以下内容：</w:t>
      </w:r>
    </w:p>
    <w:p w14:paraId="2670510B" w14:textId="77777777" w:rsidR="00D33120" w:rsidRPr="001F7ADB" w:rsidRDefault="00D33120" w:rsidP="00FC0F5C">
      <w:pPr>
        <w:pStyle w:val="affff5"/>
        <w:numPr>
          <w:ilvl w:val="0"/>
          <w:numId w:val="77"/>
        </w:numPr>
        <w:spacing w:before="60" w:after="60"/>
        <w:ind w:left="420" w:firstLineChars="150" w:firstLine="315"/>
        <w:rPr>
          <w:color w:val="000000" w:themeColor="text1"/>
        </w:rPr>
      </w:pPr>
      <w:r w:rsidRPr="001F7ADB">
        <w:rPr>
          <w:color w:val="000000" w:themeColor="text1"/>
        </w:rPr>
        <w:t>隧道</w:t>
      </w:r>
    </w:p>
    <w:p w14:paraId="3DE1EC63" w14:textId="77777777" w:rsidR="00D33120" w:rsidRPr="001F7ADB" w:rsidRDefault="00D33120" w:rsidP="00FC0F5C">
      <w:pPr>
        <w:pStyle w:val="affff5"/>
        <w:numPr>
          <w:ilvl w:val="0"/>
          <w:numId w:val="77"/>
        </w:numPr>
        <w:spacing w:before="60" w:after="60"/>
        <w:ind w:left="420" w:firstLineChars="150" w:firstLine="315"/>
        <w:rPr>
          <w:color w:val="000000" w:themeColor="text1"/>
        </w:rPr>
      </w:pPr>
      <w:r w:rsidRPr="001F7ADB">
        <w:rPr>
          <w:color w:val="000000" w:themeColor="text1"/>
        </w:rPr>
        <w:lastRenderedPageBreak/>
        <w:t>PW</w:t>
      </w:r>
    </w:p>
    <w:p w14:paraId="1F366031" w14:textId="77777777" w:rsidR="00D33120" w:rsidRPr="001F7ADB" w:rsidRDefault="00D33120" w:rsidP="00FC0F5C">
      <w:pPr>
        <w:pStyle w:val="affff5"/>
        <w:numPr>
          <w:ilvl w:val="0"/>
          <w:numId w:val="77"/>
        </w:numPr>
        <w:spacing w:before="60" w:after="60"/>
        <w:ind w:left="420" w:firstLineChars="150" w:firstLine="315"/>
        <w:rPr>
          <w:color w:val="000000" w:themeColor="text1"/>
        </w:rPr>
      </w:pPr>
      <w:r w:rsidRPr="001F7ADB">
        <w:rPr>
          <w:color w:val="000000" w:themeColor="text1"/>
        </w:rPr>
        <w:t>以太网业务</w:t>
      </w:r>
    </w:p>
    <w:p w14:paraId="0415038F" w14:textId="77777777" w:rsidR="00D33120" w:rsidRPr="001F7ADB" w:rsidRDefault="00D33120" w:rsidP="00FC0F5C">
      <w:pPr>
        <w:pStyle w:val="affff5"/>
        <w:numPr>
          <w:ilvl w:val="0"/>
          <w:numId w:val="77"/>
        </w:numPr>
        <w:spacing w:before="60" w:after="60"/>
        <w:ind w:left="420" w:firstLineChars="150" w:firstLine="315"/>
        <w:rPr>
          <w:color w:val="000000" w:themeColor="text1"/>
        </w:rPr>
      </w:pPr>
      <w:r w:rsidRPr="001F7ADB">
        <w:rPr>
          <w:color w:val="000000" w:themeColor="text1"/>
        </w:rPr>
        <w:t>TDM</w:t>
      </w:r>
      <w:r w:rsidRPr="001F7ADB">
        <w:rPr>
          <w:color w:val="000000" w:themeColor="text1"/>
        </w:rPr>
        <w:t>业务</w:t>
      </w:r>
    </w:p>
    <w:p w14:paraId="35362A90" w14:textId="77777777" w:rsidR="00D33120" w:rsidRPr="001F7ADB" w:rsidRDefault="00D33120" w:rsidP="00FC0F5C">
      <w:pPr>
        <w:pStyle w:val="affff5"/>
        <w:numPr>
          <w:ilvl w:val="0"/>
          <w:numId w:val="77"/>
        </w:numPr>
        <w:spacing w:before="60" w:after="60"/>
        <w:ind w:left="420" w:firstLineChars="150" w:firstLine="315"/>
        <w:rPr>
          <w:color w:val="000000" w:themeColor="text1"/>
        </w:rPr>
      </w:pPr>
      <w:r w:rsidRPr="001F7ADB">
        <w:rPr>
          <w:color w:val="000000" w:themeColor="text1"/>
        </w:rPr>
        <w:t>L3VPN</w:t>
      </w:r>
      <w:r w:rsidRPr="001F7ADB">
        <w:rPr>
          <w:color w:val="000000" w:themeColor="text1"/>
        </w:rPr>
        <w:t>业务</w:t>
      </w:r>
    </w:p>
    <w:p w14:paraId="7A0BB731"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82" w:name="_Toc72083232"/>
      <w:bookmarkStart w:id="783" w:name="_Toc531688517"/>
      <w:bookmarkStart w:id="784" w:name="_Toc531688765"/>
      <w:bookmarkStart w:id="785" w:name="_Toc532182377"/>
      <w:bookmarkStart w:id="786" w:name="_Toc25137838"/>
      <w:bookmarkStart w:id="787" w:name="_Toc98577443"/>
      <w:bookmarkStart w:id="788" w:name="_Toc102456237"/>
      <w:bookmarkStart w:id="789" w:name="_Toc390864182"/>
      <w:bookmarkStart w:id="790" w:name="_Toc19695432"/>
      <w:r w:rsidRPr="001F7ADB">
        <w:rPr>
          <w:rFonts w:eastAsiaTheme="minorEastAsia"/>
          <w:b w:val="0"/>
          <w:color w:val="000000" w:themeColor="text1"/>
          <w:szCs w:val="21"/>
        </w:rPr>
        <w:t>主备主控单板配置数据</w:t>
      </w:r>
      <w:bookmarkEnd w:id="782"/>
      <w:bookmarkEnd w:id="783"/>
      <w:bookmarkEnd w:id="784"/>
      <w:bookmarkEnd w:id="785"/>
      <w:bookmarkEnd w:id="786"/>
      <w:bookmarkEnd w:id="787"/>
      <w:bookmarkEnd w:id="788"/>
      <w:r w:rsidRPr="001F7ADB">
        <w:rPr>
          <w:rFonts w:eastAsiaTheme="minorEastAsia"/>
          <w:b w:val="0"/>
          <w:color w:val="000000" w:themeColor="text1"/>
          <w:szCs w:val="21"/>
        </w:rPr>
        <w:t>一致性检查</w:t>
      </w:r>
      <w:bookmarkEnd w:id="789"/>
      <w:bookmarkEnd w:id="790"/>
    </w:p>
    <w:p w14:paraId="2E7FCDAF" w14:textId="77777777" w:rsidR="00D33120" w:rsidRPr="001F7ADB" w:rsidRDefault="00D33120" w:rsidP="00D33120">
      <w:pPr>
        <w:pStyle w:val="915915"/>
        <w:tabs>
          <w:tab w:val="clear" w:pos="1140"/>
        </w:tabs>
        <w:ind w:left="420" w:firstLineChars="150" w:firstLine="315"/>
        <w:rPr>
          <w:rFonts w:ascii="Times New Roman" w:cs="Times New Roman"/>
          <w:color w:val="000000" w:themeColor="text1"/>
        </w:rPr>
      </w:pPr>
      <w:r w:rsidRPr="001F7ADB">
        <w:rPr>
          <w:rFonts w:ascii="Times New Roman" w:cs="Times New Roman"/>
          <w:color w:val="000000" w:themeColor="text1"/>
        </w:rPr>
        <w:t>检查主用主控单板与备用主控单板之间的配置数据是否一致，不一致异常网元输出报表。输出：主备单板数据不一致列表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0"/>
        <w:gridCol w:w="2741"/>
        <w:gridCol w:w="2741"/>
      </w:tblGrid>
      <w:tr w:rsidR="00D33120" w:rsidRPr="001F7ADB" w14:paraId="269EFE0F" w14:textId="77777777" w:rsidTr="00D33120">
        <w:trPr>
          <w:jc w:val="center"/>
        </w:trPr>
        <w:tc>
          <w:tcPr>
            <w:tcW w:w="2574" w:type="dxa"/>
          </w:tcPr>
          <w:p w14:paraId="78028837" w14:textId="77777777" w:rsidR="00D33120" w:rsidRPr="001F7ADB" w:rsidRDefault="00D33120" w:rsidP="00D33120">
            <w:pPr>
              <w:tabs>
                <w:tab w:val="num" w:pos="3332"/>
              </w:tabs>
              <w:jc w:val="center"/>
              <w:rPr>
                <w:color w:val="000000" w:themeColor="text1"/>
              </w:rPr>
            </w:pPr>
            <w:r w:rsidRPr="001F7ADB">
              <w:rPr>
                <w:color w:val="000000" w:themeColor="text1"/>
              </w:rPr>
              <w:t>网元名称</w:t>
            </w:r>
          </w:p>
        </w:tc>
        <w:tc>
          <w:tcPr>
            <w:tcW w:w="2575" w:type="dxa"/>
          </w:tcPr>
          <w:p w14:paraId="1430976D" w14:textId="77777777" w:rsidR="00D33120" w:rsidRPr="001F7ADB" w:rsidRDefault="00D33120" w:rsidP="00D33120">
            <w:pPr>
              <w:tabs>
                <w:tab w:val="num" w:pos="3332"/>
              </w:tabs>
              <w:jc w:val="center"/>
              <w:rPr>
                <w:color w:val="000000" w:themeColor="text1"/>
              </w:rPr>
            </w:pPr>
            <w:r w:rsidRPr="001F7ADB">
              <w:rPr>
                <w:color w:val="000000" w:themeColor="text1"/>
              </w:rPr>
              <w:t>单板名称</w:t>
            </w:r>
          </w:p>
        </w:tc>
        <w:tc>
          <w:tcPr>
            <w:tcW w:w="2575" w:type="dxa"/>
          </w:tcPr>
          <w:p w14:paraId="272DE460" w14:textId="77777777" w:rsidR="00D33120" w:rsidRPr="001F7ADB" w:rsidRDefault="00D33120" w:rsidP="00D33120">
            <w:pPr>
              <w:tabs>
                <w:tab w:val="num" w:pos="3332"/>
              </w:tabs>
              <w:jc w:val="center"/>
              <w:rPr>
                <w:color w:val="000000" w:themeColor="text1"/>
              </w:rPr>
            </w:pPr>
            <w:r w:rsidRPr="001F7ADB">
              <w:rPr>
                <w:color w:val="000000" w:themeColor="text1"/>
              </w:rPr>
              <w:t>槽位地址</w:t>
            </w:r>
          </w:p>
        </w:tc>
      </w:tr>
      <w:tr w:rsidR="00D33120" w:rsidRPr="001F7ADB" w14:paraId="4FD91A38" w14:textId="77777777" w:rsidTr="00D33120">
        <w:trPr>
          <w:jc w:val="center"/>
        </w:trPr>
        <w:tc>
          <w:tcPr>
            <w:tcW w:w="2574" w:type="dxa"/>
          </w:tcPr>
          <w:p w14:paraId="3C854E5B" w14:textId="77777777" w:rsidR="00D33120" w:rsidRPr="001F7ADB" w:rsidRDefault="00D33120" w:rsidP="00D33120">
            <w:pPr>
              <w:tabs>
                <w:tab w:val="num" w:pos="3332"/>
              </w:tabs>
              <w:rPr>
                <w:color w:val="000000" w:themeColor="text1"/>
              </w:rPr>
            </w:pPr>
          </w:p>
        </w:tc>
        <w:tc>
          <w:tcPr>
            <w:tcW w:w="2575" w:type="dxa"/>
          </w:tcPr>
          <w:p w14:paraId="611BC8C8" w14:textId="77777777" w:rsidR="00D33120" w:rsidRPr="001F7ADB" w:rsidRDefault="00D33120" w:rsidP="00D33120">
            <w:pPr>
              <w:tabs>
                <w:tab w:val="num" w:pos="3332"/>
              </w:tabs>
              <w:rPr>
                <w:color w:val="000000" w:themeColor="text1"/>
              </w:rPr>
            </w:pPr>
          </w:p>
        </w:tc>
        <w:tc>
          <w:tcPr>
            <w:tcW w:w="2575" w:type="dxa"/>
          </w:tcPr>
          <w:p w14:paraId="01F284B1" w14:textId="77777777" w:rsidR="00D33120" w:rsidRPr="001F7ADB" w:rsidRDefault="00D33120" w:rsidP="00D33120">
            <w:pPr>
              <w:tabs>
                <w:tab w:val="num" w:pos="3332"/>
              </w:tabs>
              <w:rPr>
                <w:color w:val="000000" w:themeColor="text1"/>
              </w:rPr>
            </w:pPr>
          </w:p>
        </w:tc>
      </w:tr>
    </w:tbl>
    <w:p w14:paraId="56CFBEB8"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791" w:name="_Toc390864183"/>
      <w:bookmarkStart w:id="792" w:name="_Toc19695433"/>
      <w:r w:rsidRPr="001F7ADB">
        <w:rPr>
          <w:rFonts w:eastAsiaTheme="minorEastAsia"/>
          <w:b w:val="0"/>
          <w:color w:val="000000" w:themeColor="text1"/>
          <w:szCs w:val="21"/>
        </w:rPr>
        <w:t>主备单板保护配置检查</w:t>
      </w:r>
      <w:bookmarkEnd w:id="791"/>
      <w:bookmarkEnd w:id="792"/>
    </w:p>
    <w:p w14:paraId="7AD48AA8" w14:textId="77777777" w:rsidR="00D33120" w:rsidRPr="001F7ADB" w:rsidRDefault="00D33120" w:rsidP="00D33120">
      <w:pPr>
        <w:pStyle w:val="915915"/>
        <w:tabs>
          <w:tab w:val="clear" w:pos="1140"/>
        </w:tabs>
        <w:ind w:left="420" w:firstLineChars="150" w:firstLine="315"/>
        <w:rPr>
          <w:rFonts w:ascii="Times New Roman" w:cs="Times New Roman"/>
          <w:color w:val="000000" w:themeColor="text1"/>
        </w:rPr>
      </w:pPr>
      <w:r w:rsidRPr="001F7ADB">
        <w:rPr>
          <w:rFonts w:ascii="Times New Roman" w:cs="Times New Roman"/>
          <w:color w:val="000000" w:themeColor="text1"/>
        </w:rPr>
        <w:t>网元的某些槽位能够配置一主一备两块单板，本项目检查这些槽位上的单板配置异常情况。</w:t>
      </w:r>
      <w:r w:rsidRPr="001F7ADB">
        <w:rPr>
          <w:rFonts w:ascii="Times New Roman" w:cs="Times New Roman"/>
          <w:color w:val="000000" w:themeColor="text1"/>
        </w:rPr>
        <w:t xml:space="preserve"> </w:t>
      </w:r>
      <w:r w:rsidRPr="001F7ADB">
        <w:rPr>
          <w:rFonts w:ascii="Times New Roman" w:cs="Times New Roman"/>
          <w:color w:val="000000" w:themeColor="text1"/>
        </w:rPr>
        <w:t>需要检查的单板类型包括：</w:t>
      </w:r>
    </w:p>
    <w:p w14:paraId="46D84BDD" w14:textId="77777777" w:rsidR="00D33120" w:rsidRPr="001F7ADB" w:rsidRDefault="00D33120" w:rsidP="00FC0F5C">
      <w:pPr>
        <w:pStyle w:val="af7"/>
        <w:numPr>
          <w:ilvl w:val="0"/>
          <w:numId w:val="77"/>
        </w:numPr>
        <w:rPr>
          <w:color w:val="000000" w:themeColor="text1"/>
        </w:rPr>
      </w:pPr>
      <w:r w:rsidRPr="001F7ADB">
        <w:rPr>
          <w:color w:val="000000" w:themeColor="text1"/>
        </w:rPr>
        <w:t>主控板</w:t>
      </w:r>
    </w:p>
    <w:p w14:paraId="72E3286F" w14:textId="77777777" w:rsidR="00D33120" w:rsidRPr="001F7ADB" w:rsidRDefault="00D33120" w:rsidP="00FC0F5C">
      <w:pPr>
        <w:pStyle w:val="af7"/>
        <w:numPr>
          <w:ilvl w:val="0"/>
          <w:numId w:val="77"/>
        </w:numPr>
        <w:rPr>
          <w:color w:val="000000" w:themeColor="text1"/>
        </w:rPr>
      </w:pPr>
      <w:r w:rsidRPr="001F7ADB">
        <w:rPr>
          <w:color w:val="000000" w:themeColor="text1"/>
        </w:rPr>
        <w:t>交叉板</w:t>
      </w:r>
    </w:p>
    <w:p w14:paraId="0F9331A6" w14:textId="77777777" w:rsidR="00D33120" w:rsidRPr="001F7ADB" w:rsidRDefault="00D33120" w:rsidP="00D33120">
      <w:pPr>
        <w:pStyle w:val="af7"/>
        <w:ind w:firstLineChars="350" w:firstLine="735"/>
        <w:rPr>
          <w:color w:val="000000" w:themeColor="text1"/>
        </w:rPr>
      </w:pPr>
      <w:r w:rsidRPr="001F7ADB">
        <w:rPr>
          <w:color w:val="000000" w:themeColor="text1"/>
        </w:rPr>
        <w:t>配置异常原因包括：</w:t>
      </w:r>
    </w:p>
    <w:p w14:paraId="1CE46295" w14:textId="77777777" w:rsidR="00D33120" w:rsidRPr="001F7ADB" w:rsidRDefault="00D33120" w:rsidP="00FC0F5C">
      <w:pPr>
        <w:pStyle w:val="af7"/>
        <w:numPr>
          <w:ilvl w:val="0"/>
          <w:numId w:val="77"/>
        </w:numPr>
        <w:rPr>
          <w:color w:val="000000" w:themeColor="text1"/>
        </w:rPr>
      </w:pPr>
      <w:r w:rsidRPr="001F7ADB">
        <w:rPr>
          <w:color w:val="000000" w:themeColor="text1"/>
        </w:rPr>
        <w:t>保护单板未配置</w:t>
      </w:r>
    </w:p>
    <w:p w14:paraId="00A6A73A" w14:textId="77777777" w:rsidR="00D33120" w:rsidRPr="001F7ADB" w:rsidRDefault="00D33120" w:rsidP="00FC0F5C">
      <w:pPr>
        <w:pStyle w:val="af7"/>
        <w:numPr>
          <w:ilvl w:val="0"/>
          <w:numId w:val="77"/>
        </w:numPr>
        <w:rPr>
          <w:color w:val="000000" w:themeColor="text1"/>
        </w:rPr>
      </w:pPr>
      <w:r w:rsidRPr="001F7ADB">
        <w:rPr>
          <w:color w:val="000000" w:themeColor="text1"/>
        </w:rPr>
        <w:t>保护单板未配置数据</w:t>
      </w:r>
    </w:p>
    <w:p w14:paraId="146A1F49" w14:textId="77777777" w:rsidR="00D33120" w:rsidRPr="001F7ADB" w:rsidRDefault="00D33120" w:rsidP="00D33120">
      <w:pPr>
        <w:pStyle w:val="af7"/>
        <w:ind w:left="480" w:firstLineChars="100" w:firstLine="210"/>
        <w:rPr>
          <w:color w:val="000000" w:themeColor="text1"/>
        </w:rPr>
      </w:pPr>
      <w:r w:rsidRPr="001F7ADB">
        <w:rPr>
          <w:color w:val="000000" w:themeColor="text1"/>
        </w:rPr>
        <w:t>检查时发现存在上述异常的，输出报表：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1643"/>
        <w:gridCol w:w="2450"/>
        <w:gridCol w:w="2487"/>
      </w:tblGrid>
      <w:tr w:rsidR="00D33120" w:rsidRPr="001F7ADB" w14:paraId="196D17C8" w14:textId="77777777" w:rsidTr="00D33120">
        <w:trPr>
          <w:jc w:val="center"/>
        </w:trPr>
        <w:tc>
          <w:tcPr>
            <w:tcW w:w="1597" w:type="dxa"/>
          </w:tcPr>
          <w:p w14:paraId="463EE460"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597" w:type="dxa"/>
          </w:tcPr>
          <w:p w14:paraId="75CC0655"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2382" w:type="dxa"/>
          </w:tcPr>
          <w:p w14:paraId="2F1BF01A"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2418" w:type="dxa"/>
          </w:tcPr>
          <w:p w14:paraId="5DD6EDC9" w14:textId="77777777" w:rsidR="00D33120" w:rsidRPr="001F7ADB" w:rsidRDefault="00D33120" w:rsidP="00D33120">
            <w:pPr>
              <w:pStyle w:val="af7"/>
              <w:ind w:firstLine="0"/>
              <w:rPr>
                <w:color w:val="000000" w:themeColor="text1"/>
              </w:rPr>
            </w:pPr>
            <w:r w:rsidRPr="001F7ADB">
              <w:rPr>
                <w:color w:val="000000" w:themeColor="text1"/>
              </w:rPr>
              <w:t>异常原因</w:t>
            </w:r>
          </w:p>
        </w:tc>
      </w:tr>
      <w:tr w:rsidR="00D33120" w:rsidRPr="001F7ADB" w14:paraId="578C9328" w14:textId="77777777" w:rsidTr="00D33120">
        <w:trPr>
          <w:jc w:val="center"/>
        </w:trPr>
        <w:tc>
          <w:tcPr>
            <w:tcW w:w="1597" w:type="dxa"/>
          </w:tcPr>
          <w:p w14:paraId="09360C61" w14:textId="77777777" w:rsidR="00D33120" w:rsidRPr="001F7ADB" w:rsidRDefault="00D33120" w:rsidP="00D33120">
            <w:pPr>
              <w:pStyle w:val="af7"/>
              <w:ind w:firstLine="0"/>
              <w:rPr>
                <w:color w:val="000000" w:themeColor="text1"/>
              </w:rPr>
            </w:pPr>
          </w:p>
        </w:tc>
        <w:tc>
          <w:tcPr>
            <w:tcW w:w="1597" w:type="dxa"/>
          </w:tcPr>
          <w:p w14:paraId="7985ABF8" w14:textId="77777777" w:rsidR="00D33120" w:rsidRPr="001F7ADB" w:rsidRDefault="00D33120" w:rsidP="00D33120">
            <w:pPr>
              <w:pStyle w:val="af7"/>
              <w:ind w:firstLine="0"/>
              <w:rPr>
                <w:color w:val="000000" w:themeColor="text1"/>
              </w:rPr>
            </w:pPr>
          </w:p>
        </w:tc>
        <w:tc>
          <w:tcPr>
            <w:tcW w:w="2382" w:type="dxa"/>
          </w:tcPr>
          <w:p w14:paraId="182334EB" w14:textId="77777777" w:rsidR="00D33120" w:rsidRPr="001F7ADB" w:rsidRDefault="00D33120" w:rsidP="00D33120">
            <w:pPr>
              <w:pStyle w:val="af7"/>
              <w:ind w:firstLine="0"/>
              <w:rPr>
                <w:color w:val="000000" w:themeColor="text1"/>
                <w:sz w:val="18"/>
                <w:szCs w:val="18"/>
              </w:rPr>
            </w:pPr>
          </w:p>
        </w:tc>
        <w:tc>
          <w:tcPr>
            <w:tcW w:w="2418" w:type="dxa"/>
          </w:tcPr>
          <w:p w14:paraId="19B1DD89" w14:textId="77777777" w:rsidR="00D33120" w:rsidRPr="001F7ADB" w:rsidRDefault="00D33120" w:rsidP="00D33120">
            <w:pPr>
              <w:pStyle w:val="af7"/>
              <w:ind w:firstLine="0"/>
              <w:rPr>
                <w:color w:val="000000" w:themeColor="text1"/>
                <w:sz w:val="18"/>
                <w:szCs w:val="18"/>
              </w:rPr>
            </w:pPr>
          </w:p>
        </w:tc>
      </w:tr>
      <w:tr w:rsidR="00D33120" w:rsidRPr="001F7ADB" w14:paraId="44E38995" w14:textId="77777777" w:rsidTr="00D33120">
        <w:trPr>
          <w:jc w:val="center"/>
        </w:trPr>
        <w:tc>
          <w:tcPr>
            <w:tcW w:w="1597" w:type="dxa"/>
          </w:tcPr>
          <w:p w14:paraId="46F63CD3" w14:textId="77777777" w:rsidR="00D33120" w:rsidRPr="001F7ADB" w:rsidRDefault="00D33120" w:rsidP="00D33120">
            <w:pPr>
              <w:pStyle w:val="af7"/>
              <w:ind w:firstLine="0"/>
              <w:rPr>
                <w:color w:val="000000" w:themeColor="text1"/>
              </w:rPr>
            </w:pPr>
          </w:p>
        </w:tc>
        <w:tc>
          <w:tcPr>
            <w:tcW w:w="1597" w:type="dxa"/>
          </w:tcPr>
          <w:p w14:paraId="6F883594" w14:textId="77777777" w:rsidR="00D33120" w:rsidRPr="001F7ADB" w:rsidRDefault="00D33120" w:rsidP="00D33120">
            <w:pPr>
              <w:pStyle w:val="af7"/>
              <w:ind w:firstLine="0"/>
              <w:rPr>
                <w:color w:val="000000" w:themeColor="text1"/>
              </w:rPr>
            </w:pPr>
          </w:p>
        </w:tc>
        <w:tc>
          <w:tcPr>
            <w:tcW w:w="2382" w:type="dxa"/>
          </w:tcPr>
          <w:p w14:paraId="577C612E" w14:textId="77777777" w:rsidR="00D33120" w:rsidRPr="001F7ADB" w:rsidRDefault="00D33120" w:rsidP="00D33120">
            <w:pPr>
              <w:pStyle w:val="af7"/>
              <w:ind w:firstLine="0"/>
              <w:rPr>
                <w:color w:val="000000" w:themeColor="text1"/>
                <w:sz w:val="18"/>
                <w:szCs w:val="18"/>
              </w:rPr>
            </w:pPr>
          </w:p>
        </w:tc>
        <w:tc>
          <w:tcPr>
            <w:tcW w:w="2418" w:type="dxa"/>
          </w:tcPr>
          <w:p w14:paraId="59A909A3" w14:textId="77777777" w:rsidR="00D33120" w:rsidRPr="001F7ADB" w:rsidRDefault="00D33120" w:rsidP="00D33120">
            <w:pPr>
              <w:pStyle w:val="af7"/>
              <w:ind w:firstLine="0"/>
              <w:rPr>
                <w:color w:val="000000" w:themeColor="text1"/>
                <w:sz w:val="18"/>
                <w:szCs w:val="18"/>
              </w:rPr>
            </w:pPr>
          </w:p>
        </w:tc>
      </w:tr>
    </w:tbl>
    <w:p w14:paraId="6821EB06"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793" w:name="_Toc390864184"/>
      <w:bookmarkStart w:id="794" w:name="_Toc19695434"/>
      <w:bookmarkStart w:id="795" w:name="_Toc100630594"/>
      <w:bookmarkStart w:id="796" w:name="_Toc101079960"/>
      <w:bookmarkStart w:id="797" w:name="_Toc102194928"/>
      <w:bookmarkStart w:id="798" w:name="_Toc102195928"/>
      <w:bookmarkStart w:id="799" w:name="_Toc102201143"/>
      <w:bookmarkStart w:id="800" w:name="_Toc102271611"/>
      <w:bookmarkStart w:id="801" w:name="_Toc53650181"/>
      <w:r w:rsidRPr="001F7ADB">
        <w:rPr>
          <w:color w:val="000000" w:themeColor="text1"/>
          <w:szCs w:val="21"/>
        </w:rPr>
        <w:t>网络配置检查</w:t>
      </w:r>
      <w:bookmarkEnd w:id="793"/>
      <w:bookmarkEnd w:id="794"/>
      <w:bookmarkEnd w:id="801"/>
    </w:p>
    <w:p w14:paraId="7842337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02" w:name="_Toc390864185"/>
      <w:bookmarkStart w:id="803" w:name="_Toc19695435"/>
      <w:r w:rsidRPr="001F7ADB">
        <w:rPr>
          <w:rFonts w:eastAsiaTheme="minorEastAsia"/>
          <w:b w:val="0"/>
          <w:color w:val="000000" w:themeColor="text1"/>
          <w:szCs w:val="21"/>
        </w:rPr>
        <w:t>时钟检查</w:t>
      </w:r>
      <w:bookmarkEnd w:id="802"/>
      <w:bookmarkEnd w:id="803"/>
    </w:p>
    <w:p w14:paraId="1EBD912F" w14:textId="77777777" w:rsidR="00D33120" w:rsidRPr="001F7ADB" w:rsidRDefault="00D33120" w:rsidP="00D33120">
      <w:pPr>
        <w:pStyle w:val="af7"/>
        <w:rPr>
          <w:color w:val="000000" w:themeColor="text1"/>
        </w:rPr>
      </w:pPr>
      <w:r w:rsidRPr="001F7ADB">
        <w:rPr>
          <w:color w:val="000000" w:themeColor="text1"/>
        </w:rPr>
        <w:t>检查网元的时钟状态是否存在异常，异常的网元以报表的形式输出。异常情况定义如下：</w:t>
      </w:r>
    </w:p>
    <w:p w14:paraId="69778506" w14:textId="77777777" w:rsidR="00D33120" w:rsidRPr="001F7ADB" w:rsidRDefault="00D33120" w:rsidP="00FC0F5C">
      <w:pPr>
        <w:pStyle w:val="af7"/>
        <w:numPr>
          <w:ilvl w:val="0"/>
          <w:numId w:val="77"/>
        </w:numPr>
        <w:rPr>
          <w:color w:val="000000" w:themeColor="text1"/>
        </w:rPr>
      </w:pPr>
      <w:r w:rsidRPr="001F7ADB">
        <w:rPr>
          <w:color w:val="000000" w:themeColor="text1"/>
        </w:rPr>
        <w:t>把网元上的时钟设置，与网元当前的时钟来源进行比较，不一致的属于异常。</w:t>
      </w:r>
    </w:p>
    <w:p w14:paraId="293725ED" w14:textId="77777777" w:rsidR="00D33120" w:rsidRPr="001F7ADB" w:rsidRDefault="00D33120" w:rsidP="00FC0F5C">
      <w:pPr>
        <w:pStyle w:val="af7"/>
        <w:numPr>
          <w:ilvl w:val="0"/>
          <w:numId w:val="77"/>
        </w:numPr>
        <w:rPr>
          <w:color w:val="000000" w:themeColor="text1"/>
        </w:rPr>
      </w:pPr>
      <w:r w:rsidRPr="001F7ADB">
        <w:rPr>
          <w:color w:val="000000" w:themeColor="text1"/>
        </w:rPr>
        <w:t>网元上的时钟设置虽然与网元当前的时钟来源相同，但是都是</w:t>
      </w:r>
      <w:r w:rsidRPr="001F7ADB">
        <w:rPr>
          <w:color w:val="000000" w:themeColor="text1"/>
        </w:rPr>
        <w:t>“</w:t>
      </w:r>
      <w:r w:rsidRPr="001F7ADB">
        <w:rPr>
          <w:color w:val="000000" w:themeColor="text1"/>
        </w:rPr>
        <w:t>自振</w:t>
      </w:r>
      <w:r w:rsidRPr="001F7ADB">
        <w:rPr>
          <w:color w:val="000000" w:themeColor="text1"/>
        </w:rPr>
        <w:t>”</w:t>
      </w:r>
      <w:r w:rsidRPr="001F7ADB">
        <w:rPr>
          <w:color w:val="000000" w:themeColor="text1"/>
        </w:rPr>
        <w:t>状态的，也属于异常。</w:t>
      </w:r>
    </w:p>
    <w:p w14:paraId="43B6BA68" w14:textId="77777777" w:rsidR="00D33120" w:rsidRPr="001F7ADB" w:rsidRDefault="00D33120" w:rsidP="00D33120">
      <w:pPr>
        <w:pStyle w:val="af7"/>
        <w:rPr>
          <w:color w:val="000000" w:themeColor="text1"/>
        </w:rPr>
      </w:pPr>
      <w:r w:rsidRPr="001F7ADB">
        <w:rPr>
          <w:color w:val="000000" w:themeColor="text1"/>
        </w:rPr>
        <w:t>输出：网元时钟异常列表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1931"/>
        <w:gridCol w:w="2094"/>
        <w:gridCol w:w="2068"/>
      </w:tblGrid>
      <w:tr w:rsidR="00D33120" w:rsidRPr="001F7ADB" w14:paraId="673E2CD3" w14:textId="77777777" w:rsidTr="00D33120">
        <w:trPr>
          <w:jc w:val="center"/>
        </w:trPr>
        <w:tc>
          <w:tcPr>
            <w:tcW w:w="2069" w:type="dxa"/>
          </w:tcPr>
          <w:p w14:paraId="541A024B"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876" w:type="dxa"/>
          </w:tcPr>
          <w:p w14:paraId="04D6E146" w14:textId="77777777" w:rsidR="00D33120" w:rsidRPr="001F7ADB" w:rsidRDefault="00D33120" w:rsidP="00D33120">
            <w:pPr>
              <w:pStyle w:val="af7"/>
              <w:ind w:firstLine="0"/>
              <w:rPr>
                <w:color w:val="000000" w:themeColor="text1"/>
              </w:rPr>
            </w:pPr>
            <w:r w:rsidRPr="001F7ADB">
              <w:rPr>
                <w:color w:val="000000" w:themeColor="text1"/>
              </w:rPr>
              <w:t>时钟设置</w:t>
            </w:r>
          </w:p>
        </w:tc>
        <w:tc>
          <w:tcPr>
            <w:tcW w:w="2034" w:type="dxa"/>
          </w:tcPr>
          <w:p w14:paraId="428CEEBB" w14:textId="77777777" w:rsidR="00D33120" w:rsidRPr="001F7ADB" w:rsidRDefault="00D33120" w:rsidP="00D33120">
            <w:pPr>
              <w:pStyle w:val="af7"/>
              <w:ind w:firstLine="0"/>
              <w:rPr>
                <w:color w:val="000000" w:themeColor="text1"/>
              </w:rPr>
            </w:pPr>
            <w:r w:rsidRPr="001F7ADB">
              <w:rPr>
                <w:color w:val="000000" w:themeColor="text1"/>
              </w:rPr>
              <w:t>当前时钟来源</w:t>
            </w:r>
          </w:p>
        </w:tc>
        <w:tc>
          <w:tcPr>
            <w:tcW w:w="2009" w:type="dxa"/>
          </w:tcPr>
          <w:p w14:paraId="33AF4D88" w14:textId="77777777" w:rsidR="00D33120" w:rsidRPr="001F7ADB" w:rsidRDefault="00D33120" w:rsidP="00D33120">
            <w:pPr>
              <w:pStyle w:val="af7"/>
              <w:ind w:firstLine="0"/>
              <w:rPr>
                <w:color w:val="000000" w:themeColor="text1"/>
              </w:rPr>
            </w:pPr>
            <w:r w:rsidRPr="001F7ADB">
              <w:rPr>
                <w:color w:val="000000" w:themeColor="text1"/>
              </w:rPr>
              <w:t>SSM</w:t>
            </w:r>
            <w:r w:rsidRPr="001F7ADB">
              <w:rPr>
                <w:color w:val="000000" w:themeColor="text1"/>
              </w:rPr>
              <w:t>协议</w:t>
            </w:r>
          </w:p>
        </w:tc>
      </w:tr>
      <w:tr w:rsidR="00D33120" w:rsidRPr="001F7ADB" w14:paraId="2296B798" w14:textId="77777777" w:rsidTr="00D33120">
        <w:trPr>
          <w:jc w:val="center"/>
        </w:trPr>
        <w:tc>
          <w:tcPr>
            <w:tcW w:w="2069" w:type="dxa"/>
          </w:tcPr>
          <w:p w14:paraId="574A935C" w14:textId="77777777" w:rsidR="00D33120" w:rsidRPr="001F7ADB" w:rsidRDefault="00D33120" w:rsidP="00D33120">
            <w:pPr>
              <w:pStyle w:val="af7"/>
              <w:ind w:firstLine="0"/>
              <w:rPr>
                <w:color w:val="000000" w:themeColor="text1"/>
              </w:rPr>
            </w:pPr>
          </w:p>
        </w:tc>
        <w:tc>
          <w:tcPr>
            <w:tcW w:w="1876" w:type="dxa"/>
          </w:tcPr>
          <w:p w14:paraId="63042229" w14:textId="77777777" w:rsidR="00D33120" w:rsidRPr="001F7ADB" w:rsidRDefault="00D33120" w:rsidP="00D33120">
            <w:pPr>
              <w:pStyle w:val="af7"/>
              <w:ind w:firstLine="0"/>
              <w:rPr>
                <w:color w:val="000000" w:themeColor="text1"/>
              </w:rPr>
            </w:pPr>
          </w:p>
        </w:tc>
        <w:tc>
          <w:tcPr>
            <w:tcW w:w="2034" w:type="dxa"/>
          </w:tcPr>
          <w:p w14:paraId="309F74C2" w14:textId="77777777" w:rsidR="00D33120" w:rsidRPr="001F7ADB" w:rsidRDefault="00D33120" w:rsidP="00D33120">
            <w:pPr>
              <w:pStyle w:val="af7"/>
              <w:ind w:firstLine="0"/>
              <w:rPr>
                <w:color w:val="000000" w:themeColor="text1"/>
              </w:rPr>
            </w:pPr>
          </w:p>
        </w:tc>
        <w:tc>
          <w:tcPr>
            <w:tcW w:w="2009" w:type="dxa"/>
          </w:tcPr>
          <w:p w14:paraId="704F0599" w14:textId="77777777" w:rsidR="00D33120" w:rsidRPr="001F7ADB" w:rsidRDefault="00D33120" w:rsidP="00D33120">
            <w:pPr>
              <w:pStyle w:val="af7"/>
              <w:ind w:firstLine="0"/>
              <w:rPr>
                <w:color w:val="000000" w:themeColor="text1"/>
              </w:rPr>
            </w:pPr>
          </w:p>
        </w:tc>
      </w:tr>
    </w:tbl>
    <w:p w14:paraId="0B0E032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04" w:name="_Toc534278427"/>
      <w:bookmarkStart w:id="805" w:name="_Toc390864186"/>
      <w:bookmarkStart w:id="806" w:name="_Toc19695436"/>
      <w:bookmarkEnd w:id="804"/>
      <w:r w:rsidRPr="001F7ADB">
        <w:rPr>
          <w:rFonts w:eastAsiaTheme="minorEastAsia"/>
          <w:b w:val="0"/>
          <w:color w:val="000000" w:themeColor="text1"/>
          <w:szCs w:val="21"/>
        </w:rPr>
        <w:t>软件版本检查</w:t>
      </w:r>
      <w:bookmarkEnd w:id="805"/>
      <w:bookmarkEnd w:id="806"/>
    </w:p>
    <w:p w14:paraId="339CE80F" w14:textId="77777777" w:rsidR="00D33120" w:rsidRPr="001F7ADB" w:rsidRDefault="00D33120" w:rsidP="00D33120">
      <w:pPr>
        <w:pStyle w:val="af7"/>
        <w:rPr>
          <w:color w:val="000000" w:themeColor="text1"/>
        </w:rPr>
      </w:pPr>
      <w:r w:rsidRPr="001F7ADB">
        <w:rPr>
          <w:color w:val="000000" w:themeColor="text1"/>
        </w:rPr>
        <w:t>同一端设备内部，主控板的软件版本与其它单板的软件版本应该保持匹配。本项目检查同一端设备的各个单板软件版本之间的配套性是否存在问题。</w:t>
      </w:r>
    </w:p>
    <w:p w14:paraId="257F53F4" w14:textId="77777777" w:rsidR="00D33120" w:rsidRPr="001F7ADB" w:rsidRDefault="00D33120" w:rsidP="00D33120">
      <w:pPr>
        <w:pStyle w:val="af7"/>
        <w:rPr>
          <w:color w:val="000000" w:themeColor="text1"/>
        </w:rPr>
      </w:pPr>
      <w:r w:rsidRPr="001F7ADB">
        <w:rPr>
          <w:color w:val="000000" w:themeColor="text1"/>
        </w:rPr>
        <w:t>单板软件版本之间的配套性信息由用户手工导入系统，巡检系统提供导入功能。</w:t>
      </w:r>
    </w:p>
    <w:p w14:paraId="20C47C94" w14:textId="77777777" w:rsidR="00D33120" w:rsidRPr="001F7ADB" w:rsidRDefault="00D33120" w:rsidP="00D33120">
      <w:pPr>
        <w:pStyle w:val="af7"/>
        <w:ind w:firstLine="0"/>
        <w:rPr>
          <w:color w:val="000000" w:themeColor="text1"/>
        </w:rPr>
      </w:pPr>
      <w:r w:rsidRPr="001F7ADB">
        <w:rPr>
          <w:color w:val="000000" w:themeColor="text1"/>
        </w:rPr>
        <w:lastRenderedPageBreak/>
        <w:tab/>
      </w:r>
      <w:r w:rsidRPr="001F7ADB">
        <w:rPr>
          <w:color w:val="000000" w:themeColor="text1"/>
        </w:rPr>
        <w:t>存在配套性问题的网元，输出下列报表：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6"/>
        <w:gridCol w:w="2056"/>
        <w:gridCol w:w="2056"/>
      </w:tblGrid>
      <w:tr w:rsidR="00D33120" w:rsidRPr="001F7ADB" w14:paraId="4356ECD9" w14:textId="77777777" w:rsidTr="00D33120">
        <w:trPr>
          <w:jc w:val="center"/>
        </w:trPr>
        <w:tc>
          <w:tcPr>
            <w:tcW w:w="2054" w:type="dxa"/>
          </w:tcPr>
          <w:p w14:paraId="2CEBF170"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2056" w:type="dxa"/>
          </w:tcPr>
          <w:p w14:paraId="729A2DF3" w14:textId="77777777" w:rsidR="00D33120" w:rsidRPr="001F7ADB" w:rsidRDefault="00D33120" w:rsidP="00D33120">
            <w:pPr>
              <w:pStyle w:val="af7"/>
              <w:ind w:firstLine="0"/>
              <w:rPr>
                <w:color w:val="000000" w:themeColor="text1"/>
              </w:rPr>
            </w:pPr>
            <w:r w:rsidRPr="001F7ADB">
              <w:rPr>
                <w:color w:val="000000" w:themeColor="text1"/>
              </w:rPr>
              <w:t>单板名称</w:t>
            </w:r>
          </w:p>
        </w:tc>
        <w:tc>
          <w:tcPr>
            <w:tcW w:w="2056" w:type="dxa"/>
          </w:tcPr>
          <w:p w14:paraId="1FE1C26F" w14:textId="77777777" w:rsidR="00D33120" w:rsidRPr="001F7ADB" w:rsidRDefault="00D33120" w:rsidP="00D33120">
            <w:pPr>
              <w:pStyle w:val="af7"/>
              <w:ind w:firstLine="0"/>
              <w:rPr>
                <w:color w:val="000000" w:themeColor="text1"/>
              </w:rPr>
            </w:pPr>
            <w:r w:rsidRPr="001F7ADB">
              <w:rPr>
                <w:color w:val="000000" w:themeColor="text1"/>
              </w:rPr>
              <w:t>槽位地址</w:t>
            </w:r>
          </w:p>
        </w:tc>
        <w:tc>
          <w:tcPr>
            <w:tcW w:w="2056" w:type="dxa"/>
          </w:tcPr>
          <w:p w14:paraId="32ECD93E" w14:textId="77777777" w:rsidR="00D33120" w:rsidRPr="001F7ADB" w:rsidRDefault="00D33120" w:rsidP="00D33120">
            <w:pPr>
              <w:pStyle w:val="af7"/>
              <w:ind w:firstLine="0"/>
              <w:rPr>
                <w:color w:val="000000" w:themeColor="text1"/>
              </w:rPr>
            </w:pPr>
            <w:r w:rsidRPr="001F7ADB">
              <w:rPr>
                <w:color w:val="000000" w:themeColor="text1"/>
              </w:rPr>
              <w:t>异常原因</w:t>
            </w:r>
          </w:p>
        </w:tc>
      </w:tr>
      <w:tr w:rsidR="00D33120" w:rsidRPr="001F7ADB" w14:paraId="500E4A82" w14:textId="77777777" w:rsidTr="00D33120">
        <w:trPr>
          <w:jc w:val="center"/>
        </w:trPr>
        <w:tc>
          <w:tcPr>
            <w:tcW w:w="2054" w:type="dxa"/>
          </w:tcPr>
          <w:p w14:paraId="78C92C0D" w14:textId="77777777" w:rsidR="00D33120" w:rsidRPr="001F7ADB" w:rsidRDefault="00D33120" w:rsidP="00D33120">
            <w:pPr>
              <w:pStyle w:val="af7"/>
              <w:ind w:firstLine="0"/>
              <w:rPr>
                <w:color w:val="000000" w:themeColor="text1"/>
              </w:rPr>
            </w:pPr>
          </w:p>
        </w:tc>
        <w:tc>
          <w:tcPr>
            <w:tcW w:w="2056" w:type="dxa"/>
          </w:tcPr>
          <w:p w14:paraId="58ABEC27" w14:textId="77777777" w:rsidR="00D33120" w:rsidRPr="001F7ADB" w:rsidRDefault="00D33120" w:rsidP="00D33120">
            <w:pPr>
              <w:pStyle w:val="af7"/>
              <w:ind w:firstLine="0"/>
              <w:rPr>
                <w:color w:val="000000" w:themeColor="text1"/>
              </w:rPr>
            </w:pPr>
          </w:p>
        </w:tc>
        <w:tc>
          <w:tcPr>
            <w:tcW w:w="2056" w:type="dxa"/>
          </w:tcPr>
          <w:p w14:paraId="568F70B4" w14:textId="77777777" w:rsidR="00D33120" w:rsidRPr="001F7ADB" w:rsidRDefault="00D33120" w:rsidP="00D33120">
            <w:pPr>
              <w:pStyle w:val="af7"/>
              <w:ind w:firstLine="0"/>
              <w:rPr>
                <w:color w:val="000000" w:themeColor="text1"/>
              </w:rPr>
            </w:pPr>
          </w:p>
        </w:tc>
        <w:tc>
          <w:tcPr>
            <w:tcW w:w="2056" w:type="dxa"/>
          </w:tcPr>
          <w:p w14:paraId="57E38FBE" w14:textId="77777777" w:rsidR="00D33120" w:rsidRPr="001F7ADB" w:rsidRDefault="00D33120" w:rsidP="00D33120">
            <w:pPr>
              <w:pStyle w:val="af7"/>
              <w:ind w:firstLine="0"/>
              <w:rPr>
                <w:color w:val="000000" w:themeColor="text1"/>
              </w:rPr>
            </w:pPr>
          </w:p>
        </w:tc>
      </w:tr>
    </w:tbl>
    <w:p w14:paraId="4F4D38F0"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color w:val="000000" w:themeColor="text1"/>
          <w:szCs w:val="21"/>
        </w:rPr>
      </w:pPr>
      <w:bookmarkStart w:id="807" w:name="_Toc19695437"/>
      <w:r w:rsidRPr="001F7ADB">
        <w:rPr>
          <w:rFonts w:eastAsiaTheme="minorEastAsia"/>
          <w:b w:val="0"/>
          <w:color w:val="000000" w:themeColor="text1"/>
          <w:szCs w:val="21"/>
        </w:rPr>
        <w:t>主备隧道</w:t>
      </w:r>
      <w:r w:rsidRPr="001F7ADB">
        <w:rPr>
          <w:rFonts w:eastAsiaTheme="minorEastAsia"/>
          <w:b w:val="0"/>
          <w:color w:val="000000" w:themeColor="text1"/>
          <w:szCs w:val="21"/>
        </w:rPr>
        <w:t>(MPLS-TP</w:t>
      </w:r>
      <w:r w:rsidRPr="001F7ADB">
        <w:rPr>
          <w:rFonts w:eastAsiaTheme="minorEastAsia"/>
          <w:b w:val="0"/>
          <w:color w:val="000000" w:themeColor="text1"/>
          <w:szCs w:val="21"/>
        </w:rPr>
        <w:t>、</w:t>
      </w:r>
      <w:r w:rsidRPr="001F7ADB">
        <w:rPr>
          <w:rFonts w:eastAsiaTheme="minorEastAsia"/>
          <w:b w:val="0"/>
          <w:color w:val="000000" w:themeColor="text1"/>
          <w:szCs w:val="21"/>
        </w:rPr>
        <w:t>SR-TP)</w:t>
      </w:r>
      <w:r w:rsidRPr="001F7ADB">
        <w:rPr>
          <w:rFonts w:eastAsiaTheme="minorEastAsia"/>
          <w:b w:val="0"/>
          <w:color w:val="000000" w:themeColor="text1"/>
          <w:szCs w:val="21"/>
        </w:rPr>
        <w:t>同路由检查</w:t>
      </w:r>
      <w:bookmarkEnd w:id="807"/>
    </w:p>
    <w:p w14:paraId="608E359D" w14:textId="77777777" w:rsidR="00D33120" w:rsidRPr="001F7ADB" w:rsidRDefault="00D33120" w:rsidP="00D33120">
      <w:pPr>
        <w:pStyle w:val="af7"/>
        <w:rPr>
          <w:color w:val="000000" w:themeColor="text1"/>
        </w:rPr>
      </w:pPr>
      <w:r w:rsidRPr="001F7ADB">
        <w:rPr>
          <w:color w:val="000000" w:themeColor="text1"/>
        </w:rPr>
        <w:t>检查主用隧道和备用隧道经过的节点，是否存在经过同一个网元或者同一块单板的情况。存在经过相同单板或者相同网元的隧道，</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rPr>
        <w:t>分别输出报表。报表内容如下：</w:t>
      </w:r>
    </w:p>
    <w:p w14:paraId="4AABAD7D" w14:textId="77777777" w:rsidR="00D33120" w:rsidRPr="001F7ADB" w:rsidRDefault="00D33120" w:rsidP="00FC0F5C">
      <w:pPr>
        <w:pStyle w:val="af7"/>
        <w:numPr>
          <w:ilvl w:val="0"/>
          <w:numId w:val="100"/>
        </w:numPr>
        <w:rPr>
          <w:color w:val="000000" w:themeColor="text1"/>
        </w:rPr>
      </w:pPr>
      <w:r w:rsidRPr="001F7ADB">
        <w:rPr>
          <w:color w:val="000000" w:themeColor="text1"/>
        </w:rPr>
        <w:t>保护组名称</w:t>
      </w:r>
    </w:p>
    <w:p w14:paraId="372B6C01" w14:textId="77777777" w:rsidR="00D33120" w:rsidRPr="001F7ADB" w:rsidRDefault="00D33120" w:rsidP="00FC0F5C">
      <w:pPr>
        <w:pStyle w:val="af7"/>
        <w:numPr>
          <w:ilvl w:val="0"/>
          <w:numId w:val="100"/>
        </w:numPr>
        <w:rPr>
          <w:color w:val="000000" w:themeColor="text1"/>
        </w:rPr>
      </w:pPr>
      <w:r w:rsidRPr="001F7ADB">
        <w:rPr>
          <w:color w:val="000000" w:themeColor="text1"/>
        </w:rPr>
        <w:t>主隧道名称、主隧道</w:t>
      </w:r>
      <w:r w:rsidRPr="001F7ADB">
        <w:rPr>
          <w:color w:val="000000" w:themeColor="text1"/>
        </w:rPr>
        <w:t>ID</w:t>
      </w:r>
    </w:p>
    <w:p w14:paraId="17DB22CE" w14:textId="77777777" w:rsidR="00D33120" w:rsidRPr="001F7ADB" w:rsidRDefault="00D33120" w:rsidP="00FC0F5C">
      <w:pPr>
        <w:pStyle w:val="af7"/>
        <w:numPr>
          <w:ilvl w:val="0"/>
          <w:numId w:val="100"/>
        </w:numPr>
        <w:rPr>
          <w:color w:val="000000" w:themeColor="text1"/>
        </w:rPr>
      </w:pPr>
      <w:r w:rsidRPr="001F7ADB">
        <w:rPr>
          <w:color w:val="000000" w:themeColor="text1"/>
        </w:rPr>
        <w:t>备隧道名称、备隧道</w:t>
      </w:r>
      <w:r w:rsidRPr="001F7ADB">
        <w:rPr>
          <w:color w:val="000000" w:themeColor="text1"/>
        </w:rPr>
        <w:t>ID</w:t>
      </w:r>
    </w:p>
    <w:p w14:paraId="4CD2F467" w14:textId="77777777" w:rsidR="00D33120" w:rsidRPr="001F7ADB" w:rsidRDefault="00D33120" w:rsidP="00FC0F5C">
      <w:pPr>
        <w:pStyle w:val="af7"/>
        <w:numPr>
          <w:ilvl w:val="0"/>
          <w:numId w:val="100"/>
        </w:numPr>
        <w:rPr>
          <w:color w:val="000000" w:themeColor="text1"/>
        </w:rPr>
      </w:pPr>
      <w:r w:rsidRPr="001F7ADB">
        <w:rPr>
          <w:color w:val="000000" w:themeColor="text1"/>
        </w:rPr>
        <w:t>同节点原因：同网元</w:t>
      </w:r>
      <w:r w:rsidRPr="001F7ADB">
        <w:rPr>
          <w:color w:val="000000" w:themeColor="text1"/>
        </w:rPr>
        <w:t>/</w:t>
      </w:r>
      <w:r w:rsidRPr="001F7ADB">
        <w:rPr>
          <w:color w:val="000000" w:themeColor="text1"/>
        </w:rPr>
        <w:t>同单板</w:t>
      </w:r>
    </w:p>
    <w:p w14:paraId="53F6FCC4" w14:textId="77777777" w:rsidR="00D33120" w:rsidRPr="001F7ADB" w:rsidRDefault="00D33120" w:rsidP="00FC0F5C">
      <w:pPr>
        <w:pStyle w:val="af7"/>
        <w:numPr>
          <w:ilvl w:val="0"/>
          <w:numId w:val="100"/>
        </w:numPr>
        <w:rPr>
          <w:color w:val="000000" w:themeColor="text1"/>
        </w:rPr>
      </w:pPr>
      <w:r w:rsidRPr="001F7ADB">
        <w:rPr>
          <w:color w:val="000000" w:themeColor="text1"/>
        </w:rPr>
        <w:t>节点名称：网元名称</w:t>
      </w:r>
      <w:r w:rsidRPr="001F7ADB">
        <w:rPr>
          <w:color w:val="000000" w:themeColor="text1"/>
        </w:rPr>
        <w:t>/</w:t>
      </w:r>
      <w:r w:rsidRPr="001F7ADB">
        <w:rPr>
          <w:color w:val="000000" w:themeColor="text1"/>
        </w:rPr>
        <w:t>单板名称</w:t>
      </w:r>
    </w:p>
    <w:p w14:paraId="454BD3E1" w14:textId="77777777" w:rsidR="00D33120" w:rsidRPr="001F7ADB" w:rsidRDefault="00D33120" w:rsidP="00D33120">
      <w:pPr>
        <w:pStyle w:val="af7"/>
        <w:rPr>
          <w:color w:val="000000" w:themeColor="text1"/>
        </w:rPr>
      </w:pPr>
      <w:r w:rsidRPr="001F7ADB">
        <w:rPr>
          <w:color w:val="000000" w:themeColor="text1"/>
        </w:rPr>
        <w:t>报表格式如下：</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1190"/>
        <w:gridCol w:w="1158"/>
        <w:gridCol w:w="1189"/>
        <w:gridCol w:w="1150"/>
        <w:gridCol w:w="1188"/>
        <w:gridCol w:w="1188"/>
      </w:tblGrid>
      <w:tr w:rsidR="00D33120" w:rsidRPr="001F7ADB" w14:paraId="1E9FB451" w14:textId="77777777" w:rsidTr="00D33120">
        <w:trPr>
          <w:jc w:val="center"/>
        </w:trPr>
        <w:tc>
          <w:tcPr>
            <w:tcW w:w="1201" w:type="dxa"/>
          </w:tcPr>
          <w:p w14:paraId="090C2F11" w14:textId="77777777" w:rsidR="00D33120" w:rsidRPr="001F7ADB" w:rsidRDefault="00D33120" w:rsidP="00D33120">
            <w:pPr>
              <w:pStyle w:val="af7"/>
              <w:ind w:firstLine="0"/>
              <w:rPr>
                <w:color w:val="000000" w:themeColor="text1"/>
              </w:rPr>
            </w:pPr>
            <w:r w:rsidRPr="001F7ADB">
              <w:rPr>
                <w:color w:val="000000" w:themeColor="text1"/>
              </w:rPr>
              <w:t>保护组名称</w:t>
            </w:r>
          </w:p>
        </w:tc>
        <w:tc>
          <w:tcPr>
            <w:tcW w:w="1234" w:type="dxa"/>
          </w:tcPr>
          <w:p w14:paraId="337647DD" w14:textId="77777777" w:rsidR="00D33120" w:rsidRPr="001F7ADB" w:rsidRDefault="00D33120" w:rsidP="00D33120">
            <w:pPr>
              <w:pStyle w:val="af7"/>
              <w:ind w:firstLine="0"/>
              <w:rPr>
                <w:color w:val="000000" w:themeColor="text1"/>
              </w:rPr>
            </w:pPr>
            <w:r w:rsidRPr="001F7ADB">
              <w:rPr>
                <w:color w:val="000000" w:themeColor="text1"/>
              </w:rPr>
              <w:t>主隧道名称</w:t>
            </w:r>
          </w:p>
        </w:tc>
        <w:tc>
          <w:tcPr>
            <w:tcW w:w="1199" w:type="dxa"/>
          </w:tcPr>
          <w:p w14:paraId="5BAFB4F6" w14:textId="77777777" w:rsidR="00D33120" w:rsidRPr="001F7ADB" w:rsidRDefault="00D33120" w:rsidP="00D33120">
            <w:pPr>
              <w:pStyle w:val="af7"/>
              <w:ind w:firstLine="0"/>
              <w:rPr>
                <w:color w:val="000000" w:themeColor="text1"/>
              </w:rPr>
            </w:pPr>
            <w:r w:rsidRPr="001F7ADB">
              <w:rPr>
                <w:color w:val="000000" w:themeColor="text1"/>
              </w:rPr>
              <w:t>主隧道</w:t>
            </w:r>
            <w:r w:rsidRPr="001F7ADB">
              <w:rPr>
                <w:color w:val="000000" w:themeColor="text1"/>
              </w:rPr>
              <w:t>ID</w:t>
            </w:r>
          </w:p>
        </w:tc>
        <w:tc>
          <w:tcPr>
            <w:tcW w:w="1233" w:type="dxa"/>
          </w:tcPr>
          <w:p w14:paraId="7EBE2CBC" w14:textId="77777777" w:rsidR="00D33120" w:rsidRPr="001F7ADB" w:rsidRDefault="00D33120" w:rsidP="00D33120">
            <w:pPr>
              <w:pStyle w:val="af7"/>
              <w:ind w:firstLine="0"/>
              <w:rPr>
                <w:color w:val="000000" w:themeColor="text1"/>
              </w:rPr>
            </w:pPr>
            <w:r w:rsidRPr="001F7ADB">
              <w:rPr>
                <w:color w:val="000000" w:themeColor="text1"/>
              </w:rPr>
              <w:t>备隧道名称</w:t>
            </w:r>
          </w:p>
        </w:tc>
        <w:tc>
          <w:tcPr>
            <w:tcW w:w="1191" w:type="dxa"/>
          </w:tcPr>
          <w:p w14:paraId="60C733A9" w14:textId="77777777" w:rsidR="00D33120" w:rsidRPr="001F7ADB" w:rsidRDefault="00D33120" w:rsidP="00D33120">
            <w:pPr>
              <w:pStyle w:val="af7"/>
              <w:ind w:firstLine="0"/>
              <w:rPr>
                <w:color w:val="000000" w:themeColor="text1"/>
              </w:rPr>
            </w:pPr>
            <w:r w:rsidRPr="001F7ADB">
              <w:rPr>
                <w:color w:val="000000" w:themeColor="text1"/>
              </w:rPr>
              <w:t>备隧道</w:t>
            </w:r>
            <w:r w:rsidRPr="001F7ADB">
              <w:rPr>
                <w:color w:val="000000" w:themeColor="text1"/>
              </w:rPr>
              <w:t>ID</w:t>
            </w:r>
          </w:p>
        </w:tc>
        <w:tc>
          <w:tcPr>
            <w:tcW w:w="1232" w:type="dxa"/>
          </w:tcPr>
          <w:p w14:paraId="5515D4E7" w14:textId="77777777" w:rsidR="00D33120" w:rsidRPr="001F7ADB" w:rsidRDefault="00D33120" w:rsidP="00D33120">
            <w:pPr>
              <w:pStyle w:val="af7"/>
              <w:ind w:firstLine="0"/>
              <w:rPr>
                <w:color w:val="000000" w:themeColor="text1"/>
              </w:rPr>
            </w:pPr>
            <w:r w:rsidRPr="001F7ADB">
              <w:rPr>
                <w:color w:val="000000" w:themeColor="text1"/>
              </w:rPr>
              <w:t>同节点原因</w:t>
            </w:r>
          </w:p>
        </w:tc>
        <w:tc>
          <w:tcPr>
            <w:tcW w:w="1232" w:type="dxa"/>
          </w:tcPr>
          <w:p w14:paraId="41957B15" w14:textId="77777777" w:rsidR="00D33120" w:rsidRPr="001F7ADB" w:rsidRDefault="00D33120" w:rsidP="00D33120">
            <w:pPr>
              <w:pStyle w:val="af7"/>
              <w:ind w:firstLine="0"/>
              <w:rPr>
                <w:color w:val="000000" w:themeColor="text1"/>
              </w:rPr>
            </w:pPr>
            <w:r w:rsidRPr="001F7ADB">
              <w:rPr>
                <w:color w:val="000000" w:themeColor="text1"/>
              </w:rPr>
              <w:t>节点名称</w:t>
            </w:r>
          </w:p>
        </w:tc>
      </w:tr>
      <w:tr w:rsidR="00D33120" w:rsidRPr="001F7ADB" w14:paraId="50190508" w14:textId="77777777" w:rsidTr="00D33120">
        <w:trPr>
          <w:jc w:val="center"/>
        </w:trPr>
        <w:tc>
          <w:tcPr>
            <w:tcW w:w="1201" w:type="dxa"/>
          </w:tcPr>
          <w:p w14:paraId="6FD5392D" w14:textId="77777777" w:rsidR="00D33120" w:rsidRPr="001F7ADB" w:rsidRDefault="00D33120" w:rsidP="00D33120">
            <w:pPr>
              <w:pStyle w:val="af7"/>
              <w:ind w:firstLine="0"/>
              <w:rPr>
                <w:color w:val="000000" w:themeColor="text1"/>
              </w:rPr>
            </w:pPr>
          </w:p>
        </w:tc>
        <w:tc>
          <w:tcPr>
            <w:tcW w:w="1234" w:type="dxa"/>
          </w:tcPr>
          <w:p w14:paraId="61FF6490" w14:textId="77777777" w:rsidR="00D33120" w:rsidRPr="001F7ADB" w:rsidRDefault="00D33120" w:rsidP="00D33120">
            <w:pPr>
              <w:pStyle w:val="af7"/>
              <w:ind w:firstLine="0"/>
              <w:rPr>
                <w:color w:val="000000" w:themeColor="text1"/>
              </w:rPr>
            </w:pPr>
          </w:p>
        </w:tc>
        <w:tc>
          <w:tcPr>
            <w:tcW w:w="1199" w:type="dxa"/>
          </w:tcPr>
          <w:p w14:paraId="1DC1D3D6" w14:textId="77777777" w:rsidR="00D33120" w:rsidRPr="001F7ADB" w:rsidRDefault="00D33120" w:rsidP="00D33120">
            <w:pPr>
              <w:pStyle w:val="af7"/>
              <w:ind w:firstLine="0"/>
              <w:rPr>
                <w:color w:val="000000" w:themeColor="text1"/>
              </w:rPr>
            </w:pPr>
          </w:p>
        </w:tc>
        <w:tc>
          <w:tcPr>
            <w:tcW w:w="1233" w:type="dxa"/>
          </w:tcPr>
          <w:p w14:paraId="2FE88552" w14:textId="77777777" w:rsidR="00D33120" w:rsidRPr="001F7ADB" w:rsidRDefault="00D33120" w:rsidP="00D33120">
            <w:pPr>
              <w:pStyle w:val="af7"/>
              <w:ind w:firstLine="0"/>
              <w:rPr>
                <w:color w:val="000000" w:themeColor="text1"/>
              </w:rPr>
            </w:pPr>
          </w:p>
        </w:tc>
        <w:tc>
          <w:tcPr>
            <w:tcW w:w="1191" w:type="dxa"/>
          </w:tcPr>
          <w:p w14:paraId="064F66B2" w14:textId="77777777" w:rsidR="00D33120" w:rsidRPr="001F7ADB" w:rsidRDefault="00D33120" w:rsidP="00D33120">
            <w:pPr>
              <w:pStyle w:val="af7"/>
              <w:ind w:firstLine="0"/>
              <w:rPr>
                <w:color w:val="000000" w:themeColor="text1"/>
              </w:rPr>
            </w:pPr>
          </w:p>
        </w:tc>
        <w:tc>
          <w:tcPr>
            <w:tcW w:w="1232" w:type="dxa"/>
          </w:tcPr>
          <w:p w14:paraId="2F236E37" w14:textId="77777777" w:rsidR="00D33120" w:rsidRPr="001F7ADB" w:rsidRDefault="00D33120" w:rsidP="00D33120">
            <w:pPr>
              <w:pStyle w:val="af7"/>
              <w:ind w:firstLine="0"/>
              <w:rPr>
                <w:color w:val="000000" w:themeColor="text1"/>
              </w:rPr>
            </w:pPr>
            <w:r w:rsidRPr="001F7ADB">
              <w:rPr>
                <w:color w:val="000000" w:themeColor="text1"/>
              </w:rPr>
              <w:t>同网元</w:t>
            </w:r>
          </w:p>
        </w:tc>
        <w:tc>
          <w:tcPr>
            <w:tcW w:w="1232" w:type="dxa"/>
          </w:tcPr>
          <w:p w14:paraId="7D480C9E" w14:textId="77777777" w:rsidR="00D33120" w:rsidRPr="001F7ADB" w:rsidRDefault="00D33120" w:rsidP="00D33120">
            <w:pPr>
              <w:pStyle w:val="af7"/>
              <w:ind w:firstLine="0"/>
              <w:rPr>
                <w:color w:val="000000" w:themeColor="text1"/>
              </w:rPr>
            </w:pPr>
            <w:r w:rsidRPr="001F7ADB">
              <w:rPr>
                <w:color w:val="000000" w:themeColor="text1"/>
              </w:rPr>
              <w:t>网元名称</w:t>
            </w:r>
          </w:p>
        </w:tc>
      </w:tr>
      <w:tr w:rsidR="00D33120" w:rsidRPr="001F7ADB" w14:paraId="317D4629" w14:textId="77777777" w:rsidTr="00D33120">
        <w:trPr>
          <w:jc w:val="center"/>
        </w:trPr>
        <w:tc>
          <w:tcPr>
            <w:tcW w:w="1201" w:type="dxa"/>
          </w:tcPr>
          <w:p w14:paraId="6AE2D2A7" w14:textId="77777777" w:rsidR="00D33120" w:rsidRPr="001F7ADB" w:rsidRDefault="00D33120" w:rsidP="00D33120">
            <w:pPr>
              <w:pStyle w:val="af7"/>
              <w:ind w:firstLine="0"/>
              <w:rPr>
                <w:color w:val="000000" w:themeColor="text1"/>
              </w:rPr>
            </w:pPr>
          </w:p>
        </w:tc>
        <w:tc>
          <w:tcPr>
            <w:tcW w:w="1234" w:type="dxa"/>
          </w:tcPr>
          <w:p w14:paraId="1AB84D34" w14:textId="77777777" w:rsidR="00D33120" w:rsidRPr="001F7ADB" w:rsidRDefault="00D33120" w:rsidP="00D33120">
            <w:pPr>
              <w:pStyle w:val="af7"/>
              <w:ind w:firstLine="0"/>
              <w:rPr>
                <w:color w:val="000000" w:themeColor="text1"/>
              </w:rPr>
            </w:pPr>
          </w:p>
        </w:tc>
        <w:tc>
          <w:tcPr>
            <w:tcW w:w="1199" w:type="dxa"/>
          </w:tcPr>
          <w:p w14:paraId="2B76732C" w14:textId="77777777" w:rsidR="00D33120" w:rsidRPr="001F7ADB" w:rsidRDefault="00D33120" w:rsidP="00D33120">
            <w:pPr>
              <w:pStyle w:val="af7"/>
              <w:ind w:firstLine="0"/>
              <w:rPr>
                <w:color w:val="000000" w:themeColor="text1"/>
              </w:rPr>
            </w:pPr>
          </w:p>
        </w:tc>
        <w:tc>
          <w:tcPr>
            <w:tcW w:w="1233" w:type="dxa"/>
          </w:tcPr>
          <w:p w14:paraId="7A2D2A0F" w14:textId="77777777" w:rsidR="00D33120" w:rsidRPr="001F7ADB" w:rsidRDefault="00D33120" w:rsidP="00D33120">
            <w:pPr>
              <w:pStyle w:val="af7"/>
              <w:ind w:firstLine="0"/>
              <w:rPr>
                <w:color w:val="000000" w:themeColor="text1"/>
              </w:rPr>
            </w:pPr>
          </w:p>
        </w:tc>
        <w:tc>
          <w:tcPr>
            <w:tcW w:w="1191" w:type="dxa"/>
          </w:tcPr>
          <w:p w14:paraId="31B381CD" w14:textId="77777777" w:rsidR="00D33120" w:rsidRPr="001F7ADB" w:rsidRDefault="00D33120" w:rsidP="00D33120">
            <w:pPr>
              <w:pStyle w:val="af7"/>
              <w:ind w:firstLine="0"/>
              <w:rPr>
                <w:color w:val="000000" w:themeColor="text1"/>
              </w:rPr>
            </w:pPr>
          </w:p>
        </w:tc>
        <w:tc>
          <w:tcPr>
            <w:tcW w:w="1232" w:type="dxa"/>
          </w:tcPr>
          <w:p w14:paraId="4E877528" w14:textId="77777777" w:rsidR="00D33120" w:rsidRPr="001F7ADB" w:rsidRDefault="00D33120" w:rsidP="00D33120">
            <w:pPr>
              <w:pStyle w:val="af7"/>
              <w:ind w:firstLine="0"/>
              <w:rPr>
                <w:color w:val="000000" w:themeColor="text1"/>
              </w:rPr>
            </w:pPr>
            <w:r w:rsidRPr="001F7ADB">
              <w:rPr>
                <w:color w:val="000000" w:themeColor="text1"/>
              </w:rPr>
              <w:t>同单板</w:t>
            </w:r>
          </w:p>
        </w:tc>
        <w:tc>
          <w:tcPr>
            <w:tcW w:w="1232" w:type="dxa"/>
          </w:tcPr>
          <w:p w14:paraId="3DA657A6" w14:textId="77777777" w:rsidR="00D33120" w:rsidRPr="001F7ADB" w:rsidRDefault="00D33120" w:rsidP="00D33120">
            <w:pPr>
              <w:pStyle w:val="af7"/>
              <w:ind w:firstLine="0"/>
              <w:rPr>
                <w:color w:val="000000" w:themeColor="text1"/>
              </w:rPr>
            </w:pPr>
            <w:r w:rsidRPr="001F7ADB">
              <w:rPr>
                <w:color w:val="000000" w:themeColor="text1"/>
              </w:rPr>
              <w:t>单板名称</w:t>
            </w:r>
          </w:p>
        </w:tc>
      </w:tr>
    </w:tbl>
    <w:p w14:paraId="2DF957FB"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color w:val="000000" w:themeColor="text1"/>
          <w:szCs w:val="21"/>
        </w:rPr>
      </w:pPr>
      <w:bookmarkStart w:id="808" w:name="_Toc534278430"/>
      <w:bookmarkStart w:id="809" w:name="_Toc19695438"/>
      <w:bookmarkEnd w:id="808"/>
      <w:r w:rsidRPr="001F7ADB">
        <w:rPr>
          <w:rFonts w:eastAsiaTheme="minorEastAsia"/>
          <w:b w:val="0"/>
          <w:color w:val="000000" w:themeColor="text1"/>
          <w:szCs w:val="21"/>
        </w:rPr>
        <w:t>隧道</w:t>
      </w:r>
      <w:r w:rsidRPr="001F7ADB">
        <w:rPr>
          <w:rFonts w:eastAsiaTheme="minorEastAsia"/>
          <w:b w:val="0"/>
          <w:color w:val="000000" w:themeColor="text1"/>
          <w:szCs w:val="21"/>
        </w:rPr>
        <w:t>(MPLS-TP</w:t>
      </w:r>
      <w:r w:rsidRPr="001F7ADB">
        <w:rPr>
          <w:rFonts w:eastAsiaTheme="minorEastAsia"/>
          <w:b w:val="0"/>
          <w:color w:val="000000" w:themeColor="text1"/>
          <w:szCs w:val="21"/>
        </w:rPr>
        <w:t>、</w:t>
      </w:r>
      <w:r w:rsidRPr="001F7ADB">
        <w:rPr>
          <w:rFonts w:eastAsiaTheme="minorEastAsia"/>
          <w:b w:val="0"/>
          <w:color w:val="000000" w:themeColor="text1"/>
          <w:szCs w:val="21"/>
        </w:rPr>
        <w:t>SR-TP)</w:t>
      </w:r>
      <w:r w:rsidRPr="001F7ADB">
        <w:rPr>
          <w:rFonts w:eastAsiaTheme="minorEastAsia"/>
          <w:b w:val="0"/>
          <w:color w:val="000000" w:themeColor="text1"/>
          <w:szCs w:val="21"/>
        </w:rPr>
        <w:t>保护配置检查</w:t>
      </w:r>
      <w:bookmarkEnd w:id="809"/>
    </w:p>
    <w:p w14:paraId="51B0FDCB" w14:textId="77777777" w:rsidR="00D33120" w:rsidRPr="001F7ADB" w:rsidRDefault="00D33120" w:rsidP="00D33120">
      <w:pPr>
        <w:pStyle w:val="af7"/>
        <w:ind w:firstLine="0"/>
        <w:rPr>
          <w:color w:val="000000" w:themeColor="text1"/>
        </w:rPr>
      </w:pPr>
      <w:r w:rsidRPr="001F7ADB">
        <w:rPr>
          <w:color w:val="000000" w:themeColor="text1"/>
        </w:rPr>
        <w:t>检查没有配置保护的</w:t>
      </w:r>
      <w:r w:rsidRPr="001F7ADB">
        <w:rPr>
          <w:color w:val="000000" w:themeColor="text1"/>
          <w:szCs w:val="21"/>
        </w:rPr>
        <w:t>MPLS-TP</w:t>
      </w:r>
      <w:r w:rsidRPr="001F7ADB">
        <w:rPr>
          <w:color w:val="000000" w:themeColor="text1"/>
          <w:szCs w:val="21"/>
        </w:rPr>
        <w:t>、</w:t>
      </w:r>
      <w:r w:rsidRPr="001F7ADB">
        <w:rPr>
          <w:color w:val="000000" w:themeColor="text1"/>
          <w:szCs w:val="21"/>
        </w:rPr>
        <w:t>SR-TP</w:t>
      </w:r>
      <w:r w:rsidRPr="001F7ADB">
        <w:rPr>
          <w:color w:val="000000" w:themeColor="text1"/>
        </w:rPr>
        <w:t>隧道，分别列出没有配置保护的隧道名称。</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055"/>
        <w:gridCol w:w="2056"/>
        <w:gridCol w:w="2056"/>
      </w:tblGrid>
      <w:tr w:rsidR="00D33120" w:rsidRPr="001F7ADB" w14:paraId="71C53BA2" w14:textId="77777777" w:rsidTr="00D33120">
        <w:trPr>
          <w:jc w:val="center"/>
        </w:trPr>
        <w:tc>
          <w:tcPr>
            <w:tcW w:w="1842" w:type="dxa"/>
          </w:tcPr>
          <w:p w14:paraId="0E0524C6"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隧道</w:t>
            </w:r>
            <w:r w:rsidRPr="001F7ADB">
              <w:rPr>
                <w:color w:val="000000" w:themeColor="text1"/>
              </w:rPr>
              <w:t>ID</w:t>
            </w:r>
          </w:p>
        </w:tc>
        <w:tc>
          <w:tcPr>
            <w:tcW w:w="1842" w:type="dxa"/>
          </w:tcPr>
          <w:p w14:paraId="7660731A"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隧道名称</w:t>
            </w:r>
          </w:p>
        </w:tc>
        <w:tc>
          <w:tcPr>
            <w:tcW w:w="1842" w:type="dxa"/>
          </w:tcPr>
          <w:p w14:paraId="6D2CAEF8"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源网元名称</w:t>
            </w:r>
          </w:p>
        </w:tc>
        <w:tc>
          <w:tcPr>
            <w:tcW w:w="1842" w:type="dxa"/>
          </w:tcPr>
          <w:p w14:paraId="66414A1E"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宿网元名称</w:t>
            </w:r>
          </w:p>
        </w:tc>
      </w:tr>
      <w:tr w:rsidR="00D33120" w:rsidRPr="001F7ADB" w14:paraId="5CF5A500" w14:textId="77777777" w:rsidTr="00D33120">
        <w:trPr>
          <w:jc w:val="center"/>
        </w:trPr>
        <w:tc>
          <w:tcPr>
            <w:tcW w:w="1842" w:type="dxa"/>
          </w:tcPr>
          <w:p w14:paraId="368DB4C8" w14:textId="77777777" w:rsidR="00D33120" w:rsidRPr="001F7ADB" w:rsidRDefault="00D33120" w:rsidP="00D33120">
            <w:pPr>
              <w:pStyle w:val="af7"/>
              <w:ind w:firstLine="0"/>
              <w:rPr>
                <w:color w:val="000000" w:themeColor="text1"/>
              </w:rPr>
            </w:pPr>
          </w:p>
        </w:tc>
        <w:tc>
          <w:tcPr>
            <w:tcW w:w="1842" w:type="dxa"/>
          </w:tcPr>
          <w:p w14:paraId="755D2B1A" w14:textId="77777777" w:rsidR="00D33120" w:rsidRPr="001F7ADB" w:rsidRDefault="00D33120" w:rsidP="00D33120">
            <w:pPr>
              <w:pStyle w:val="af7"/>
              <w:ind w:firstLine="0"/>
              <w:rPr>
                <w:color w:val="000000" w:themeColor="text1"/>
              </w:rPr>
            </w:pPr>
          </w:p>
        </w:tc>
        <w:tc>
          <w:tcPr>
            <w:tcW w:w="1842" w:type="dxa"/>
          </w:tcPr>
          <w:p w14:paraId="124B8B78" w14:textId="77777777" w:rsidR="00D33120" w:rsidRPr="001F7ADB" w:rsidRDefault="00D33120" w:rsidP="00D33120">
            <w:pPr>
              <w:pStyle w:val="af7"/>
              <w:ind w:firstLine="0"/>
              <w:rPr>
                <w:color w:val="000000" w:themeColor="text1"/>
              </w:rPr>
            </w:pPr>
          </w:p>
        </w:tc>
        <w:tc>
          <w:tcPr>
            <w:tcW w:w="1842" w:type="dxa"/>
          </w:tcPr>
          <w:p w14:paraId="77323A5B" w14:textId="77777777" w:rsidR="00D33120" w:rsidRPr="001F7ADB" w:rsidRDefault="00D33120" w:rsidP="00D33120">
            <w:pPr>
              <w:pStyle w:val="af7"/>
              <w:ind w:firstLine="0"/>
              <w:rPr>
                <w:color w:val="000000" w:themeColor="text1"/>
              </w:rPr>
            </w:pPr>
          </w:p>
        </w:tc>
      </w:tr>
    </w:tbl>
    <w:p w14:paraId="56C7D93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10" w:name="_Toc19695439"/>
      <w:r w:rsidRPr="001F7ADB">
        <w:rPr>
          <w:rFonts w:eastAsiaTheme="minorEastAsia"/>
          <w:b w:val="0"/>
          <w:color w:val="000000" w:themeColor="text1"/>
          <w:szCs w:val="21"/>
        </w:rPr>
        <w:t>隧道端口工作模式配置检查</w:t>
      </w:r>
      <w:bookmarkEnd w:id="810"/>
    </w:p>
    <w:p w14:paraId="4BE552F2" w14:textId="77777777" w:rsidR="00D33120" w:rsidRPr="001F7ADB" w:rsidRDefault="00D33120" w:rsidP="00D33120">
      <w:pPr>
        <w:rPr>
          <w:color w:val="000000" w:themeColor="text1"/>
        </w:rPr>
      </w:pPr>
      <w:r w:rsidRPr="001F7ADB">
        <w:rPr>
          <w:color w:val="000000" w:themeColor="text1"/>
        </w:rPr>
        <w:t>检查隧道两端的以太网端口工作模式配置，要求两端端口的工作模式应该配置一致。以太网端口工作模式包括以下几种方式：</w:t>
      </w:r>
    </w:p>
    <w:p w14:paraId="37ABF5B1" w14:textId="77777777" w:rsidR="00D33120" w:rsidRPr="001F7ADB" w:rsidRDefault="00D33120" w:rsidP="00FC0F5C">
      <w:pPr>
        <w:numPr>
          <w:ilvl w:val="0"/>
          <w:numId w:val="99"/>
        </w:numPr>
        <w:rPr>
          <w:color w:val="000000" w:themeColor="text1"/>
        </w:rPr>
      </w:pPr>
      <w:r w:rsidRPr="001F7ADB">
        <w:rPr>
          <w:color w:val="000000" w:themeColor="text1"/>
        </w:rPr>
        <w:t>自动协商</w:t>
      </w:r>
    </w:p>
    <w:p w14:paraId="5AFD50BB" w14:textId="77777777" w:rsidR="00D33120" w:rsidRPr="001F7ADB" w:rsidRDefault="00D33120" w:rsidP="00FC0F5C">
      <w:pPr>
        <w:numPr>
          <w:ilvl w:val="0"/>
          <w:numId w:val="99"/>
        </w:numPr>
        <w:rPr>
          <w:color w:val="000000" w:themeColor="text1"/>
        </w:rPr>
      </w:pPr>
      <w:r w:rsidRPr="001F7ADB">
        <w:rPr>
          <w:color w:val="000000" w:themeColor="text1"/>
        </w:rPr>
        <w:t>10000M</w:t>
      </w:r>
      <w:r w:rsidRPr="001F7ADB">
        <w:rPr>
          <w:color w:val="000000" w:themeColor="text1"/>
        </w:rPr>
        <w:t>全双工</w:t>
      </w:r>
    </w:p>
    <w:p w14:paraId="430EF013" w14:textId="77777777" w:rsidR="00D33120" w:rsidRPr="001F7ADB" w:rsidRDefault="00D33120" w:rsidP="00FC0F5C">
      <w:pPr>
        <w:numPr>
          <w:ilvl w:val="0"/>
          <w:numId w:val="99"/>
        </w:numPr>
        <w:rPr>
          <w:color w:val="000000" w:themeColor="text1"/>
        </w:rPr>
      </w:pPr>
      <w:r w:rsidRPr="001F7ADB">
        <w:rPr>
          <w:color w:val="000000" w:themeColor="text1"/>
        </w:rPr>
        <w:t>1000M</w:t>
      </w:r>
      <w:r w:rsidRPr="001F7ADB">
        <w:rPr>
          <w:color w:val="000000" w:themeColor="text1"/>
        </w:rPr>
        <w:t>全双工</w:t>
      </w:r>
    </w:p>
    <w:p w14:paraId="2F1CD016" w14:textId="77777777" w:rsidR="00D33120" w:rsidRPr="001F7ADB" w:rsidRDefault="00D33120" w:rsidP="00FC0F5C">
      <w:pPr>
        <w:numPr>
          <w:ilvl w:val="0"/>
          <w:numId w:val="99"/>
        </w:numPr>
        <w:rPr>
          <w:color w:val="000000" w:themeColor="text1"/>
        </w:rPr>
      </w:pPr>
      <w:r w:rsidRPr="001F7ADB">
        <w:rPr>
          <w:color w:val="000000" w:themeColor="text1"/>
        </w:rPr>
        <w:t>100M</w:t>
      </w:r>
      <w:r w:rsidRPr="001F7ADB">
        <w:rPr>
          <w:color w:val="000000" w:themeColor="text1"/>
        </w:rPr>
        <w:t>半</w:t>
      </w:r>
      <w:r w:rsidRPr="001F7ADB">
        <w:rPr>
          <w:color w:val="000000" w:themeColor="text1"/>
        </w:rPr>
        <w:t>/</w:t>
      </w:r>
      <w:r w:rsidRPr="001F7ADB">
        <w:rPr>
          <w:color w:val="000000" w:themeColor="text1"/>
        </w:rPr>
        <w:t>全双工</w:t>
      </w:r>
    </w:p>
    <w:p w14:paraId="7F67A4E5" w14:textId="77777777" w:rsidR="00D33120" w:rsidRPr="001F7ADB" w:rsidRDefault="00D33120" w:rsidP="00D33120">
      <w:pPr>
        <w:rPr>
          <w:color w:val="000000" w:themeColor="text1"/>
        </w:rPr>
      </w:pPr>
      <w:r w:rsidRPr="001F7ADB">
        <w:rPr>
          <w:color w:val="000000" w:themeColor="text1"/>
        </w:rPr>
        <w:t>两端端口工作模式不一致的隧道，输出报表：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9"/>
        <w:gridCol w:w="1650"/>
        <w:gridCol w:w="1650"/>
        <w:gridCol w:w="1623"/>
        <w:gridCol w:w="1650"/>
      </w:tblGrid>
      <w:tr w:rsidR="00D33120" w:rsidRPr="001F7ADB" w14:paraId="6C083723" w14:textId="77777777" w:rsidTr="00D33120">
        <w:trPr>
          <w:jc w:val="center"/>
        </w:trPr>
        <w:tc>
          <w:tcPr>
            <w:tcW w:w="1659" w:type="dxa"/>
          </w:tcPr>
          <w:p w14:paraId="462DDB47" w14:textId="77777777" w:rsidR="00D33120" w:rsidRPr="001F7ADB" w:rsidRDefault="00D33120" w:rsidP="00D33120">
            <w:pPr>
              <w:pStyle w:val="af7"/>
              <w:ind w:firstLine="0"/>
              <w:rPr>
                <w:color w:val="000000" w:themeColor="text1"/>
              </w:rPr>
            </w:pPr>
            <w:r w:rsidRPr="001F7ADB">
              <w:rPr>
                <w:color w:val="000000" w:themeColor="text1"/>
              </w:rPr>
              <w:t>隧道名称</w:t>
            </w:r>
          </w:p>
        </w:tc>
        <w:tc>
          <w:tcPr>
            <w:tcW w:w="1660" w:type="dxa"/>
          </w:tcPr>
          <w:p w14:paraId="684216D2" w14:textId="77777777" w:rsidR="00D33120" w:rsidRPr="001F7ADB" w:rsidRDefault="00D33120" w:rsidP="00D33120">
            <w:pPr>
              <w:pStyle w:val="af7"/>
              <w:ind w:firstLine="0"/>
              <w:rPr>
                <w:color w:val="000000" w:themeColor="text1"/>
              </w:rPr>
            </w:pPr>
            <w:r w:rsidRPr="001F7ADB">
              <w:rPr>
                <w:color w:val="000000" w:themeColor="text1"/>
              </w:rPr>
              <w:t>源端口</w:t>
            </w:r>
          </w:p>
        </w:tc>
        <w:tc>
          <w:tcPr>
            <w:tcW w:w="1660" w:type="dxa"/>
          </w:tcPr>
          <w:p w14:paraId="4A7262EF" w14:textId="77777777" w:rsidR="00D33120" w:rsidRPr="001F7ADB" w:rsidRDefault="00D33120" w:rsidP="00D33120">
            <w:pPr>
              <w:pStyle w:val="af7"/>
              <w:ind w:firstLine="0"/>
              <w:rPr>
                <w:color w:val="000000" w:themeColor="text1"/>
              </w:rPr>
            </w:pPr>
            <w:r w:rsidRPr="001F7ADB">
              <w:rPr>
                <w:color w:val="000000" w:themeColor="text1"/>
              </w:rPr>
              <w:t>源端工作模式</w:t>
            </w:r>
          </w:p>
        </w:tc>
        <w:tc>
          <w:tcPr>
            <w:tcW w:w="1633" w:type="dxa"/>
          </w:tcPr>
          <w:p w14:paraId="214A5334" w14:textId="77777777" w:rsidR="00D33120" w:rsidRPr="001F7ADB" w:rsidRDefault="00D33120" w:rsidP="00D33120">
            <w:pPr>
              <w:pStyle w:val="af7"/>
              <w:ind w:firstLine="0"/>
              <w:rPr>
                <w:color w:val="000000" w:themeColor="text1"/>
              </w:rPr>
            </w:pPr>
            <w:r w:rsidRPr="001F7ADB">
              <w:rPr>
                <w:color w:val="000000" w:themeColor="text1"/>
              </w:rPr>
              <w:t>宿端口</w:t>
            </w:r>
          </w:p>
        </w:tc>
        <w:tc>
          <w:tcPr>
            <w:tcW w:w="1660" w:type="dxa"/>
          </w:tcPr>
          <w:p w14:paraId="3B66A657" w14:textId="77777777" w:rsidR="00D33120" w:rsidRPr="001F7ADB" w:rsidRDefault="00D33120" w:rsidP="00D33120">
            <w:pPr>
              <w:pStyle w:val="af7"/>
              <w:ind w:firstLine="0"/>
              <w:rPr>
                <w:color w:val="000000" w:themeColor="text1"/>
              </w:rPr>
            </w:pPr>
            <w:r w:rsidRPr="001F7ADB">
              <w:rPr>
                <w:color w:val="000000" w:themeColor="text1"/>
              </w:rPr>
              <w:t>宿端工作模式</w:t>
            </w:r>
          </w:p>
        </w:tc>
      </w:tr>
      <w:tr w:rsidR="00D33120" w:rsidRPr="001F7ADB" w14:paraId="007416BB" w14:textId="77777777" w:rsidTr="00D33120">
        <w:trPr>
          <w:jc w:val="center"/>
        </w:trPr>
        <w:tc>
          <w:tcPr>
            <w:tcW w:w="1659" w:type="dxa"/>
          </w:tcPr>
          <w:p w14:paraId="12382A43" w14:textId="77777777" w:rsidR="00D33120" w:rsidRPr="001F7ADB" w:rsidRDefault="00D33120" w:rsidP="00D33120">
            <w:pPr>
              <w:pStyle w:val="af7"/>
              <w:ind w:firstLine="0"/>
              <w:rPr>
                <w:color w:val="000000" w:themeColor="text1"/>
              </w:rPr>
            </w:pPr>
          </w:p>
        </w:tc>
        <w:tc>
          <w:tcPr>
            <w:tcW w:w="1660" w:type="dxa"/>
          </w:tcPr>
          <w:p w14:paraId="0FB9F93A" w14:textId="77777777" w:rsidR="00D33120" w:rsidRPr="001F7ADB" w:rsidRDefault="00D33120" w:rsidP="00D33120">
            <w:pPr>
              <w:pStyle w:val="af7"/>
              <w:ind w:firstLine="0"/>
              <w:rPr>
                <w:color w:val="000000" w:themeColor="text1"/>
              </w:rPr>
            </w:pPr>
          </w:p>
        </w:tc>
        <w:tc>
          <w:tcPr>
            <w:tcW w:w="1660" w:type="dxa"/>
          </w:tcPr>
          <w:p w14:paraId="6C9AD1FA" w14:textId="77777777" w:rsidR="00D33120" w:rsidRPr="001F7ADB" w:rsidRDefault="00D33120" w:rsidP="00D33120">
            <w:pPr>
              <w:pStyle w:val="af7"/>
              <w:ind w:firstLine="0"/>
              <w:rPr>
                <w:color w:val="000000" w:themeColor="text1"/>
              </w:rPr>
            </w:pPr>
          </w:p>
        </w:tc>
        <w:tc>
          <w:tcPr>
            <w:tcW w:w="1633" w:type="dxa"/>
          </w:tcPr>
          <w:p w14:paraId="0A764E99" w14:textId="77777777" w:rsidR="00D33120" w:rsidRPr="001F7ADB" w:rsidRDefault="00D33120" w:rsidP="00D33120">
            <w:pPr>
              <w:pStyle w:val="af7"/>
              <w:ind w:firstLine="0"/>
              <w:rPr>
                <w:color w:val="000000" w:themeColor="text1"/>
              </w:rPr>
            </w:pPr>
          </w:p>
        </w:tc>
        <w:tc>
          <w:tcPr>
            <w:tcW w:w="1660" w:type="dxa"/>
          </w:tcPr>
          <w:p w14:paraId="77B1F0E9" w14:textId="77777777" w:rsidR="00D33120" w:rsidRPr="001F7ADB" w:rsidRDefault="00D33120" w:rsidP="00D33120">
            <w:pPr>
              <w:pStyle w:val="af7"/>
              <w:ind w:firstLine="0"/>
              <w:rPr>
                <w:color w:val="000000" w:themeColor="text1"/>
              </w:rPr>
            </w:pPr>
          </w:p>
        </w:tc>
      </w:tr>
    </w:tbl>
    <w:p w14:paraId="0098AF9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11" w:name="_Toc534278433"/>
      <w:bookmarkStart w:id="812" w:name="_Toc19695440"/>
      <w:bookmarkEnd w:id="811"/>
      <w:r w:rsidRPr="001F7ADB">
        <w:rPr>
          <w:rFonts w:eastAsiaTheme="minorEastAsia"/>
          <w:b w:val="0"/>
          <w:color w:val="000000" w:themeColor="text1"/>
          <w:szCs w:val="21"/>
        </w:rPr>
        <w:t>隧道告警检查</w:t>
      </w:r>
      <w:bookmarkEnd w:id="812"/>
    </w:p>
    <w:p w14:paraId="7C961644" w14:textId="77777777" w:rsidR="00D33120" w:rsidRPr="001F7ADB" w:rsidRDefault="00D33120" w:rsidP="00D33120">
      <w:pPr>
        <w:pStyle w:val="af7"/>
        <w:rPr>
          <w:color w:val="000000" w:themeColor="text1"/>
          <w:szCs w:val="21"/>
        </w:rPr>
      </w:pPr>
      <w:r w:rsidRPr="001F7ADB">
        <w:rPr>
          <w:color w:val="000000" w:themeColor="text1"/>
        </w:rPr>
        <w:t>对用户需要关注的重要告警进行检查。提供定制化的模板，由用户自定义哪些告警属于需要关注的重要告警。</w:t>
      </w:r>
    </w:p>
    <w:p w14:paraId="24E11A30" w14:textId="77777777" w:rsidR="00D33120" w:rsidRPr="001F7ADB" w:rsidRDefault="00D33120" w:rsidP="00D33120">
      <w:pPr>
        <w:pStyle w:val="af7"/>
        <w:rPr>
          <w:color w:val="000000" w:themeColor="text1"/>
        </w:rPr>
      </w:pPr>
      <w:r w:rsidRPr="001F7ADB">
        <w:rPr>
          <w:color w:val="000000" w:themeColor="text1"/>
        </w:rPr>
        <w:t>输出：存在问题的告警列表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971"/>
        <w:gridCol w:w="2088"/>
        <w:gridCol w:w="2125"/>
      </w:tblGrid>
      <w:tr w:rsidR="00D33120" w:rsidRPr="001F7ADB" w14:paraId="07F4836F" w14:textId="77777777" w:rsidTr="00D33120">
        <w:trPr>
          <w:jc w:val="center"/>
        </w:trPr>
        <w:tc>
          <w:tcPr>
            <w:tcW w:w="1982" w:type="dxa"/>
          </w:tcPr>
          <w:p w14:paraId="6AB668BE" w14:textId="77777777" w:rsidR="00D33120" w:rsidRPr="001F7ADB" w:rsidRDefault="00D33120" w:rsidP="00D33120">
            <w:pPr>
              <w:pStyle w:val="af7"/>
              <w:ind w:firstLine="0"/>
              <w:rPr>
                <w:color w:val="000000" w:themeColor="text1"/>
              </w:rPr>
            </w:pPr>
            <w:r w:rsidRPr="001F7ADB">
              <w:rPr>
                <w:color w:val="000000" w:themeColor="text1"/>
              </w:rPr>
              <w:t>隧道名称</w:t>
            </w:r>
          </w:p>
        </w:tc>
        <w:tc>
          <w:tcPr>
            <w:tcW w:w="1916" w:type="dxa"/>
          </w:tcPr>
          <w:p w14:paraId="72DD41E6" w14:textId="77777777" w:rsidR="00D33120" w:rsidRPr="001F7ADB" w:rsidRDefault="00D33120" w:rsidP="00D33120">
            <w:pPr>
              <w:pStyle w:val="af7"/>
              <w:ind w:firstLine="0"/>
              <w:rPr>
                <w:color w:val="000000" w:themeColor="text1"/>
              </w:rPr>
            </w:pPr>
            <w:r w:rsidRPr="001F7ADB">
              <w:rPr>
                <w:color w:val="000000" w:themeColor="text1"/>
              </w:rPr>
              <w:t>告警源</w:t>
            </w:r>
          </w:p>
        </w:tc>
        <w:tc>
          <w:tcPr>
            <w:tcW w:w="2030" w:type="dxa"/>
          </w:tcPr>
          <w:p w14:paraId="2D35FE94" w14:textId="77777777" w:rsidR="00D33120" w:rsidRPr="001F7ADB" w:rsidRDefault="00D33120" w:rsidP="00D33120">
            <w:pPr>
              <w:pStyle w:val="af7"/>
              <w:ind w:firstLine="0"/>
              <w:rPr>
                <w:color w:val="000000" w:themeColor="text1"/>
              </w:rPr>
            </w:pPr>
            <w:r w:rsidRPr="001F7ADB">
              <w:rPr>
                <w:color w:val="000000" w:themeColor="text1"/>
              </w:rPr>
              <w:t>告警发生时间</w:t>
            </w:r>
          </w:p>
        </w:tc>
        <w:tc>
          <w:tcPr>
            <w:tcW w:w="2066" w:type="dxa"/>
          </w:tcPr>
          <w:p w14:paraId="0B744E82" w14:textId="77777777" w:rsidR="00D33120" w:rsidRPr="001F7ADB" w:rsidRDefault="00D33120" w:rsidP="00D33120">
            <w:pPr>
              <w:pStyle w:val="af7"/>
              <w:ind w:firstLine="0"/>
              <w:rPr>
                <w:color w:val="000000" w:themeColor="text1"/>
              </w:rPr>
            </w:pPr>
            <w:r w:rsidRPr="001F7ADB">
              <w:rPr>
                <w:color w:val="000000" w:themeColor="text1"/>
              </w:rPr>
              <w:t>告警名称</w:t>
            </w:r>
          </w:p>
        </w:tc>
      </w:tr>
      <w:tr w:rsidR="00D33120" w:rsidRPr="001F7ADB" w14:paraId="63BC8E3C" w14:textId="77777777" w:rsidTr="00D33120">
        <w:trPr>
          <w:jc w:val="center"/>
        </w:trPr>
        <w:tc>
          <w:tcPr>
            <w:tcW w:w="1982" w:type="dxa"/>
          </w:tcPr>
          <w:p w14:paraId="4A62E143" w14:textId="77777777" w:rsidR="00D33120" w:rsidRPr="001F7ADB" w:rsidRDefault="00D33120" w:rsidP="00D33120">
            <w:pPr>
              <w:pStyle w:val="af7"/>
              <w:ind w:firstLine="0"/>
              <w:rPr>
                <w:color w:val="000000" w:themeColor="text1"/>
              </w:rPr>
            </w:pPr>
          </w:p>
        </w:tc>
        <w:tc>
          <w:tcPr>
            <w:tcW w:w="1916" w:type="dxa"/>
          </w:tcPr>
          <w:p w14:paraId="4E689A0F" w14:textId="77777777" w:rsidR="00D33120" w:rsidRPr="001F7ADB" w:rsidRDefault="00D33120" w:rsidP="00D33120">
            <w:pPr>
              <w:pStyle w:val="af7"/>
              <w:ind w:firstLine="0"/>
              <w:rPr>
                <w:color w:val="000000" w:themeColor="text1"/>
              </w:rPr>
            </w:pPr>
          </w:p>
        </w:tc>
        <w:tc>
          <w:tcPr>
            <w:tcW w:w="2030" w:type="dxa"/>
          </w:tcPr>
          <w:p w14:paraId="1DEB1FAC" w14:textId="77777777" w:rsidR="00D33120" w:rsidRPr="001F7ADB" w:rsidRDefault="00D33120" w:rsidP="00D33120">
            <w:pPr>
              <w:pStyle w:val="af7"/>
              <w:ind w:firstLine="0"/>
              <w:rPr>
                <w:color w:val="000000" w:themeColor="text1"/>
              </w:rPr>
            </w:pPr>
          </w:p>
        </w:tc>
        <w:tc>
          <w:tcPr>
            <w:tcW w:w="2066" w:type="dxa"/>
          </w:tcPr>
          <w:p w14:paraId="602AC460" w14:textId="77777777" w:rsidR="00D33120" w:rsidRPr="001F7ADB" w:rsidRDefault="00D33120" w:rsidP="00D33120">
            <w:pPr>
              <w:pStyle w:val="af7"/>
              <w:ind w:firstLine="0"/>
              <w:rPr>
                <w:color w:val="000000" w:themeColor="text1"/>
              </w:rPr>
            </w:pPr>
          </w:p>
        </w:tc>
      </w:tr>
    </w:tbl>
    <w:p w14:paraId="53A97B32"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3" w:name="_Toc19695441"/>
      <w:r w:rsidRPr="001F7ADB">
        <w:rPr>
          <w:rFonts w:eastAsiaTheme="minorEastAsia"/>
          <w:b w:val="0"/>
          <w:szCs w:val="21"/>
        </w:rPr>
        <w:t>LTE</w:t>
      </w:r>
      <w:r w:rsidRPr="001F7ADB">
        <w:rPr>
          <w:rFonts w:eastAsiaTheme="minorEastAsia"/>
          <w:b w:val="0"/>
          <w:szCs w:val="21"/>
        </w:rPr>
        <w:t>的</w:t>
      </w:r>
      <w:r w:rsidRPr="001F7ADB">
        <w:rPr>
          <w:rFonts w:eastAsiaTheme="minorEastAsia"/>
          <w:b w:val="0"/>
          <w:szCs w:val="21"/>
        </w:rPr>
        <w:t>L2 VPN</w:t>
      </w:r>
      <w:r w:rsidRPr="001F7ADB">
        <w:rPr>
          <w:rFonts w:eastAsiaTheme="minorEastAsia"/>
          <w:b w:val="0"/>
          <w:szCs w:val="21"/>
        </w:rPr>
        <w:t>保护配置检查</w:t>
      </w:r>
      <w:bookmarkEnd w:id="813"/>
    </w:p>
    <w:p w14:paraId="27E8207B"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LTE</w:t>
      </w:r>
      <w:r w:rsidRPr="001F7ADB">
        <w:rPr>
          <w:color w:val="000000" w:themeColor="text1"/>
        </w:rPr>
        <w:t>的</w:t>
      </w:r>
      <w:r w:rsidRPr="001F7ADB">
        <w:rPr>
          <w:color w:val="000000" w:themeColor="text1"/>
        </w:rPr>
        <w:t>L2</w:t>
      </w:r>
      <w:r w:rsidRPr="001F7ADB">
        <w:rPr>
          <w:color w:val="000000" w:themeColor="text1"/>
        </w:rPr>
        <w:t>业务是否配置双归保护，对于存在配置问题（是否配置、配置参数问题）的业务，输出报表。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531"/>
        <w:gridCol w:w="1531"/>
        <w:gridCol w:w="1531"/>
        <w:gridCol w:w="2276"/>
      </w:tblGrid>
      <w:tr w:rsidR="00D33120" w:rsidRPr="001F7ADB" w14:paraId="7E40BBDB" w14:textId="77777777" w:rsidTr="00D33120">
        <w:trPr>
          <w:jc w:val="center"/>
        </w:trPr>
        <w:tc>
          <w:tcPr>
            <w:tcW w:w="823" w:type="pct"/>
          </w:tcPr>
          <w:p w14:paraId="0F32D711" w14:textId="77777777" w:rsidR="00D33120" w:rsidRPr="001F7ADB" w:rsidRDefault="00D33120" w:rsidP="00D33120">
            <w:pPr>
              <w:pStyle w:val="af7"/>
              <w:ind w:firstLine="0"/>
              <w:rPr>
                <w:color w:val="000000" w:themeColor="text1"/>
              </w:rPr>
            </w:pPr>
            <w:r w:rsidRPr="001F7ADB">
              <w:rPr>
                <w:color w:val="000000" w:themeColor="text1"/>
              </w:rPr>
              <w:t>业务</w:t>
            </w:r>
            <w:r w:rsidRPr="001F7ADB">
              <w:rPr>
                <w:color w:val="000000" w:themeColor="text1"/>
              </w:rPr>
              <w:t>ID</w:t>
            </w:r>
          </w:p>
        </w:tc>
        <w:tc>
          <w:tcPr>
            <w:tcW w:w="931" w:type="pct"/>
          </w:tcPr>
          <w:p w14:paraId="2C716C7C" w14:textId="77777777" w:rsidR="00D33120" w:rsidRPr="001F7ADB" w:rsidRDefault="00D33120" w:rsidP="00D33120">
            <w:pPr>
              <w:pStyle w:val="af7"/>
              <w:ind w:firstLine="0"/>
              <w:rPr>
                <w:color w:val="000000" w:themeColor="text1"/>
              </w:rPr>
            </w:pPr>
            <w:r w:rsidRPr="001F7ADB">
              <w:rPr>
                <w:color w:val="000000" w:themeColor="text1"/>
              </w:rPr>
              <w:t>业务名称</w:t>
            </w:r>
          </w:p>
        </w:tc>
        <w:tc>
          <w:tcPr>
            <w:tcW w:w="931" w:type="pct"/>
          </w:tcPr>
          <w:p w14:paraId="165BAB90" w14:textId="77777777" w:rsidR="00D33120" w:rsidRPr="001F7ADB" w:rsidRDefault="00D33120" w:rsidP="00D33120">
            <w:pPr>
              <w:pStyle w:val="af7"/>
              <w:ind w:firstLine="0"/>
              <w:rPr>
                <w:color w:val="000000" w:themeColor="text1"/>
              </w:rPr>
            </w:pPr>
            <w:r w:rsidRPr="001F7ADB">
              <w:rPr>
                <w:color w:val="000000" w:themeColor="text1"/>
              </w:rPr>
              <w:t>保护类型</w:t>
            </w:r>
          </w:p>
        </w:tc>
        <w:tc>
          <w:tcPr>
            <w:tcW w:w="931" w:type="pct"/>
          </w:tcPr>
          <w:p w14:paraId="55D176F9" w14:textId="77777777" w:rsidR="00D33120" w:rsidRPr="001F7ADB" w:rsidRDefault="00D33120" w:rsidP="00D33120">
            <w:pPr>
              <w:pStyle w:val="af7"/>
              <w:ind w:firstLine="0"/>
              <w:rPr>
                <w:color w:val="000000" w:themeColor="text1"/>
              </w:rPr>
            </w:pPr>
            <w:r w:rsidRPr="001F7ADB">
              <w:rPr>
                <w:color w:val="000000" w:themeColor="text1"/>
              </w:rPr>
              <w:t>是否配置</w:t>
            </w:r>
          </w:p>
        </w:tc>
        <w:tc>
          <w:tcPr>
            <w:tcW w:w="1384" w:type="pct"/>
          </w:tcPr>
          <w:p w14:paraId="5FCE091E" w14:textId="77777777" w:rsidR="00D33120" w:rsidRPr="001F7ADB" w:rsidRDefault="00D33120" w:rsidP="00D33120">
            <w:pPr>
              <w:pStyle w:val="af7"/>
              <w:ind w:firstLine="0"/>
              <w:rPr>
                <w:color w:val="000000" w:themeColor="text1"/>
              </w:rPr>
            </w:pPr>
            <w:r w:rsidRPr="001F7ADB">
              <w:rPr>
                <w:color w:val="000000" w:themeColor="text1"/>
              </w:rPr>
              <w:t>配置参数问题</w:t>
            </w:r>
          </w:p>
        </w:tc>
      </w:tr>
      <w:tr w:rsidR="00D33120" w:rsidRPr="001F7ADB" w14:paraId="5612BDCB" w14:textId="77777777" w:rsidTr="00D33120">
        <w:trPr>
          <w:jc w:val="center"/>
        </w:trPr>
        <w:tc>
          <w:tcPr>
            <w:tcW w:w="823" w:type="pct"/>
          </w:tcPr>
          <w:p w14:paraId="1473B959" w14:textId="77777777" w:rsidR="00D33120" w:rsidRPr="001F7ADB" w:rsidRDefault="00D33120" w:rsidP="00D33120">
            <w:pPr>
              <w:pStyle w:val="af7"/>
              <w:ind w:firstLine="0"/>
              <w:rPr>
                <w:color w:val="000000" w:themeColor="text1"/>
              </w:rPr>
            </w:pPr>
          </w:p>
        </w:tc>
        <w:tc>
          <w:tcPr>
            <w:tcW w:w="931" w:type="pct"/>
          </w:tcPr>
          <w:p w14:paraId="369A3751" w14:textId="77777777" w:rsidR="00D33120" w:rsidRPr="001F7ADB" w:rsidRDefault="00D33120" w:rsidP="00D33120">
            <w:pPr>
              <w:pStyle w:val="af7"/>
              <w:ind w:firstLine="0"/>
              <w:rPr>
                <w:color w:val="000000" w:themeColor="text1"/>
              </w:rPr>
            </w:pPr>
          </w:p>
        </w:tc>
        <w:tc>
          <w:tcPr>
            <w:tcW w:w="931" w:type="pct"/>
          </w:tcPr>
          <w:p w14:paraId="5548E9CD" w14:textId="77777777" w:rsidR="00D33120" w:rsidRPr="001F7ADB" w:rsidRDefault="00D33120" w:rsidP="00D33120">
            <w:pPr>
              <w:pStyle w:val="af7"/>
              <w:ind w:firstLine="0"/>
              <w:rPr>
                <w:color w:val="000000" w:themeColor="text1"/>
              </w:rPr>
            </w:pPr>
          </w:p>
        </w:tc>
        <w:tc>
          <w:tcPr>
            <w:tcW w:w="931" w:type="pct"/>
          </w:tcPr>
          <w:p w14:paraId="693E5355" w14:textId="77777777" w:rsidR="00D33120" w:rsidRPr="001F7ADB" w:rsidRDefault="00D33120" w:rsidP="00D33120">
            <w:pPr>
              <w:pStyle w:val="af7"/>
              <w:ind w:firstLine="0"/>
              <w:rPr>
                <w:color w:val="000000" w:themeColor="text1"/>
              </w:rPr>
            </w:pPr>
          </w:p>
        </w:tc>
        <w:tc>
          <w:tcPr>
            <w:tcW w:w="1384" w:type="pct"/>
          </w:tcPr>
          <w:p w14:paraId="170FD95F" w14:textId="77777777" w:rsidR="00D33120" w:rsidRPr="001F7ADB" w:rsidRDefault="00D33120" w:rsidP="00D33120">
            <w:pPr>
              <w:pStyle w:val="af7"/>
              <w:ind w:firstLine="0"/>
              <w:rPr>
                <w:color w:val="000000" w:themeColor="text1"/>
              </w:rPr>
            </w:pPr>
          </w:p>
        </w:tc>
      </w:tr>
    </w:tbl>
    <w:p w14:paraId="2807FC00"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14" w:name="_Toc19695442"/>
      <w:r w:rsidRPr="001F7ADB">
        <w:rPr>
          <w:rFonts w:eastAsiaTheme="minorEastAsia"/>
          <w:b w:val="0"/>
          <w:color w:val="000000" w:themeColor="text1"/>
          <w:szCs w:val="21"/>
        </w:rPr>
        <w:t>L2/L3</w:t>
      </w:r>
      <w:r w:rsidRPr="001F7ADB">
        <w:rPr>
          <w:rFonts w:eastAsiaTheme="minorEastAsia"/>
          <w:b w:val="0"/>
          <w:color w:val="000000" w:themeColor="text1"/>
          <w:szCs w:val="21"/>
        </w:rPr>
        <w:t>设备双网关配置检查</w:t>
      </w:r>
      <w:bookmarkEnd w:id="814"/>
    </w:p>
    <w:p w14:paraId="555B4B04"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L2/L3</w:t>
      </w:r>
      <w:r w:rsidRPr="001F7ADB">
        <w:rPr>
          <w:color w:val="000000" w:themeColor="text1"/>
        </w:rPr>
        <w:t>设备三层虚接口</w:t>
      </w:r>
      <w:r w:rsidRPr="001F7ADB">
        <w:rPr>
          <w:color w:val="000000" w:themeColor="text1"/>
        </w:rPr>
        <w:t>/</w:t>
      </w:r>
      <w:r w:rsidRPr="001F7ADB">
        <w:rPr>
          <w:color w:val="000000" w:themeColor="text1"/>
        </w:rPr>
        <w:t>三层虚子接口的参数，比对是否实现双网关保护，输出参数报表。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5"/>
        <w:gridCol w:w="1505"/>
        <w:gridCol w:w="1639"/>
        <w:gridCol w:w="957"/>
        <w:gridCol w:w="957"/>
        <w:gridCol w:w="1092"/>
        <w:gridCol w:w="737"/>
      </w:tblGrid>
      <w:tr w:rsidR="00D33120" w:rsidRPr="001F7ADB" w14:paraId="1948DD05" w14:textId="77777777" w:rsidTr="00D33120">
        <w:trPr>
          <w:jc w:val="center"/>
        </w:trPr>
        <w:tc>
          <w:tcPr>
            <w:tcW w:w="811" w:type="pct"/>
          </w:tcPr>
          <w:p w14:paraId="2A59A914"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网元名称</w:t>
            </w:r>
          </w:p>
        </w:tc>
        <w:tc>
          <w:tcPr>
            <w:tcW w:w="915" w:type="pct"/>
          </w:tcPr>
          <w:p w14:paraId="4CB828D3"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接口名称</w:t>
            </w:r>
          </w:p>
        </w:tc>
        <w:tc>
          <w:tcPr>
            <w:tcW w:w="997" w:type="pct"/>
          </w:tcPr>
          <w:p w14:paraId="50030835"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子接口名称</w:t>
            </w:r>
          </w:p>
        </w:tc>
        <w:tc>
          <w:tcPr>
            <w:tcW w:w="582" w:type="pct"/>
          </w:tcPr>
          <w:p w14:paraId="1F5EC621"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IP</w:t>
            </w:r>
          </w:p>
        </w:tc>
        <w:tc>
          <w:tcPr>
            <w:tcW w:w="582" w:type="pct"/>
          </w:tcPr>
          <w:p w14:paraId="11E3908C"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掩码</w:t>
            </w:r>
          </w:p>
        </w:tc>
        <w:tc>
          <w:tcPr>
            <w:tcW w:w="664" w:type="pct"/>
          </w:tcPr>
          <w:p w14:paraId="622CF2F2"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VLAN</w:t>
            </w:r>
          </w:p>
        </w:tc>
        <w:tc>
          <w:tcPr>
            <w:tcW w:w="448" w:type="pct"/>
          </w:tcPr>
          <w:p w14:paraId="71710E92"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MAC</w:t>
            </w:r>
          </w:p>
        </w:tc>
      </w:tr>
      <w:tr w:rsidR="00D33120" w:rsidRPr="001F7ADB" w14:paraId="621339AB" w14:textId="77777777" w:rsidTr="00D33120">
        <w:trPr>
          <w:jc w:val="center"/>
        </w:trPr>
        <w:tc>
          <w:tcPr>
            <w:tcW w:w="811" w:type="pct"/>
          </w:tcPr>
          <w:p w14:paraId="1B53C489" w14:textId="77777777" w:rsidR="00D33120" w:rsidRPr="001F7ADB" w:rsidRDefault="00D33120" w:rsidP="00D33120">
            <w:pPr>
              <w:pStyle w:val="af7"/>
              <w:ind w:firstLine="0"/>
              <w:rPr>
                <w:color w:val="000000" w:themeColor="text1"/>
              </w:rPr>
            </w:pPr>
          </w:p>
        </w:tc>
        <w:tc>
          <w:tcPr>
            <w:tcW w:w="915" w:type="pct"/>
          </w:tcPr>
          <w:p w14:paraId="77A78CB0" w14:textId="77777777" w:rsidR="00D33120" w:rsidRPr="001F7ADB" w:rsidRDefault="00D33120" w:rsidP="00D33120">
            <w:pPr>
              <w:pStyle w:val="af7"/>
              <w:ind w:firstLine="0"/>
              <w:rPr>
                <w:color w:val="000000" w:themeColor="text1"/>
              </w:rPr>
            </w:pPr>
          </w:p>
        </w:tc>
        <w:tc>
          <w:tcPr>
            <w:tcW w:w="997" w:type="pct"/>
          </w:tcPr>
          <w:p w14:paraId="71CD42BB" w14:textId="77777777" w:rsidR="00D33120" w:rsidRPr="001F7ADB" w:rsidRDefault="00D33120" w:rsidP="00D33120">
            <w:pPr>
              <w:pStyle w:val="af7"/>
              <w:ind w:firstLine="0"/>
              <w:rPr>
                <w:color w:val="000000" w:themeColor="text1"/>
              </w:rPr>
            </w:pPr>
          </w:p>
        </w:tc>
        <w:tc>
          <w:tcPr>
            <w:tcW w:w="582" w:type="pct"/>
          </w:tcPr>
          <w:p w14:paraId="6A85F771" w14:textId="77777777" w:rsidR="00D33120" w:rsidRPr="001F7ADB" w:rsidRDefault="00D33120" w:rsidP="00D33120">
            <w:pPr>
              <w:pStyle w:val="af7"/>
              <w:ind w:firstLine="0"/>
              <w:rPr>
                <w:color w:val="000000" w:themeColor="text1"/>
              </w:rPr>
            </w:pPr>
          </w:p>
        </w:tc>
        <w:tc>
          <w:tcPr>
            <w:tcW w:w="582" w:type="pct"/>
          </w:tcPr>
          <w:p w14:paraId="30729F77" w14:textId="77777777" w:rsidR="00D33120" w:rsidRPr="001F7ADB" w:rsidRDefault="00D33120" w:rsidP="00D33120">
            <w:pPr>
              <w:pStyle w:val="af7"/>
              <w:ind w:firstLine="0"/>
              <w:rPr>
                <w:color w:val="000000" w:themeColor="text1"/>
              </w:rPr>
            </w:pPr>
          </w:p>
        </w:tc>
        <w:tc>
          <w:tcPr>
            <w:tcW w:w="664" w:type="pct"/>
          </w:tcPr>
          <w:p w14:paraId="385C63E9" w14:textId="77777777" w:rsidR="00D33120" w:rsidRPr="001F7ADB" w:rsidRDefault="00D33120" w:rsidP="00D33120">
            <w:pPr>
              <w:pStyle w:val="af7"/>
              <w:ind w:firstLine="0"/>
              <w:rPr>
                <w:color w:val="000000" w:themeColor="text1"/>
              </w:rPr>
            </w:pPr>
          </w:p>
        </w:tc>
        <w:tc>
          <w:tcPr>
            <w:tcW w:w="448" w:type="pct"/>
          </w:tcPr>
          <w:p w14:paraId="4B71A6A7" w14:textId="77777777" w:rsidR="00D33120" w:rsidRPr="001F7ADB" w:rsidRDefault="00D33120" w:rsidP="00D33120">
            <w:pPr>
              <w:pStyle w:val="af7"/>
              <w:ind w:firstLine="0"/>
              <w:rPr>
                <w:color w:val="000000" w:themeColor="text1"/>
              </w:rPr>
            </w:pPr>
          </w:p>
        </w:tc>
      </w:tr>
    </w:tbl>
    <w:p w14:paraId="16984FA2"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5" w:name="_Toc19695443"/>
      <w:r w:rsidRPr="001F7ADB">
        <w:rPr>
          <w:rFonts w:eastAsiaTheme="minorEastAsia"/>
          <w:b w:val="0"/>
          <w:szCs w:val="21"/>
        </w:rPr>
        <w:t>L2/L3</w:t>
      </w:r>
      <w:r w:rsidRPr="001F7ADB">
        <w:rPr>
          <w:rFonts w:eastAsiaTheme="minorEastAsia"/>
          <w:b w:val="0"/>
          <w:color w:val="000000" w:themeColor="text1"/>
          <w:szCs w:val="21"/>
        </w:rPr>
        <w:t>设备双网关</w:t>
      </w:r>
      <w:r w:rsidRPr="001F7ADB">
        <w:rPr>
          <w:rFonts w:eastAsiaTheme="minorEastAsia"/>
          <w:b w:val="0"/>
          <w:szCs w:val="21"/>
        </w:rPr>
        <w:t>ARP</w:t>
      </w:r>
      <w:r w:rsidRPr="001F7ADB">
        <w:rPr>
          <w:rFonts w:eastAsiaTheme="minorEastAsia"/>
          <w:b w:val="0"/>
          <w:szCs w:val="21"/>
        </w:rPr>
        <w:t>热备检查</w:t>
      </w:r>
      <w:bookmarkEnd w:id="815"/>
    </w:p>
    <w:p w14:paraId="6C33ACA7"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L2/L3</w:t>
      </w:r>
      <w:r w:rsidRPr="001F7ADB">
        <w:rPr>
          <w:color w:val="000000" w:themeColor="text1"/>
        </w:rPr>
        <w:t>设备是否开启了</w:t>
      </w:r>
      <w:r w:rsidRPr="001F7ADB">
        <w:rPr>
          <w:color w:val="000000" w:themeColor="text1"/>
        </w:rPr>
        <w:t>ARP</w:t>
      </w:r>
      <w:r w:rsidRPr="001F7ADB">
        <w:rPr>
          <w:color w:val="000000" w:themeColor="text1"/>
        </w:rPr>
        <w:t>热备，输出报表。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6"/>
        <w:gridCol w:w="2305"/>
        <w:gridCol w:w="3611"/>
      </w:tblGrid>
      <w:tr w:rsidR="00D33120" w:rsidRPr="001F7ADB" w14:paraId="286073D9" w14:textId="77777777" w:rsidTr="00D33120">
        <w:trPr>
          <w:jc w:val="center"/>
        </w:trPr>
        <w:tc>
          <w:tcPr>
            <w:tcW w:w="1402" w:type="pct"/>
          </w:tcPr>
          <w:p w14:paraId="1573625B"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网元名称</w:t>
            </w:r>
          </w:p>
        </w:tc>
        <w:tc>
          <w:tcPr>
            <w:tcW w:w="1402" w:type="pct"/>
          </w:tcPr>
          <w:p w14:paraId="0690EEE4"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子接口名称</w:t>
            </w:r>
          </w:p>
        </w:tc>
        <w:tc>
          <w:tcPr>
            <w:tcW w:w="2196" w:type="pct"/>
          </w:tcPr>
          <w:p w14:paraId="01294C4A"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ARP</w:t>
            </w:r>
            <w:r w:rsidRPr="001F7ADB">
              <w:rPr>
                <w:color w:val="000000" w:themeColor="text1"/>
              </w:rPr>
              <w:t>热备开启状态</w:t>
            </w:r>
          </w:p>
        </w:tc>
      </w:tr>
      <w:tr w:rsidR="00D33120" w:rsidRPr="001F7ADB" w14:paraId="4206D068" w14:textId="77777777" w:rsidTr="00D33120">
        <w:trPr>
          <w:jc w:val="center"/>
        </w:trPr>
        <w:tc>
          <w:tcPr>
            <w:tcW w:w="1402" w:type="pct"/>
          </w:tcPr>
          <w:p w14:paraId="174911D2" w14:textId="77777777" w:rsidR="00D33120" w:rsidRPr="001F7ADB" w:rsidRDefault="00D33120" w:rsidP="00D33120">
            <w:pPr>
              <w:pStyle w:val="af7"/>
              <w:ind w:firstLine="0"/>
              <w:rPr>
                <w:color w:val="000000" w:themeColor="text1"/>
              </w:rPr>
            </w:pPr>
          </w:p>
        </w:tc>
        <w:tc>
          <w:tcPr>
            <w:tcW w:w="1402" w:type="pct"/>
          </w:tcPr>
          <w:p w14:paraId="693D56ED" w14:textId="77777777" w:rsidR="00D33120" w:rsidRPr="001F7ADB" w:rsidRDefault="00D33120" w:rsidP="00D33120">
            <w:pPr>
              <w:pStyle w:val="af7"/>
              <w:ind w:firstLine="0"/>
              <w:rPr>
                <w:color w:val="000000" w:themeColor="text1"/>
              </w:rPr>
            </w:pPr>
          </w:p>
        </w:tc>
        <w:tc>
          <w:tcPr>
            <w:tcW w:w="2196" w:type="pct"/>
          </w:tcPr>
          <w:p w14:paraId="713CBC0A" w14:textId="77777777" w:rsidR="00D33120" w:rsidRPr="001F7ADB" w:rsidRDefault="00D33120" w:rsidP="00D33120">
            <w:pPr>
              <w:pStyle w:val="af7"/>
              <w:ind w:firstLine="0"/>
              <w:rPr>
                <w:color w:val="000000" w:themeColor="text1"/>
              </w:rPr>
            </w:pPr>
          </w:p>
        </w:tc>
      </w:tr>
    </w:tbl>
    <w:p w14:paraId="1A75FA87"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6" w:name="_Toc19695444"/>
      <w:r w:rsidRPr="001F7ADB">
        <w:rPr>
          <w:rFonts w:eastAsiaTheme="minorEastAsia"/>
          <w:b w:val="0"/>
          <w:szCs w:val="21"/>
        </w:rPr>
        <w:t>L2/</w:t>
      </w:r>
      <w:r w:rsidRPr="001F7ADB">
        <w:rPr>
          <w:rFonts w:eastAsiaTheme="minorEastAsia"/>
          <w:b w:val="0"/>
          <w:color w:val="000000" w:themeColor="text1"/>
          <w:szCs w:val="21"/>
        </w:rPr>
        <w:t>L3</w:t>
      </w:r>
      <w:r w:rsidRPr="001F7ADB">
        <w:rPr>
          <w:rFonts w:eastAsiaTheme="minorEastAsia"/>
          <w:b w:val="0"/>
          <w:szCs w:val="21"/>
        </w:rPr>
        <w:t>设备的</w:t>
      </w:r>
      <w:r w:rsidRPr="001F7ADB">
        <w:rPr>
          <w:rFonts w:eastAsiaTheme="minorEastAsia"/>
          <w:b w:val="0"/>
          <w:szCs w:val="21"/>
        </w:rPr>
        <w:t>ARP</w:t>
      </w:r>
      <w:r w:rsidRPr="001F7ADB">
        <w:rPr>
          <w:rFonts w:eastAsiaTheme="minorEastAsia"/>
          <w:b w:val="0"/>
          <w:szCs w:val="21"/>
        </w:rPr>
        <w:t>代理检查</w:t>
      </w:r>
      <w:bookmarkEnd w:id="816"/>
    </w:p>
    <w:p w14:paraId="3B18D13A"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L2/L3</w:t>
      </w:r>
      <w:r w:rsidRPr="001F7ADB">
        <w:rPr>
          <w:color w:val="000000" w:themeColor="text1"/>
        </w:rPr>
        <w:t>设备的三层虚接口</w:t>
      </w:r>
      <w:r w:rsidRPr="001F7ADB">
        <w:rPr>
          <w:color w:val="000000" w:themeColor="text1"/>
        </w:rPr>
        <w:t>/</w:t>
      </w:r>
      <w:r w:rsidRPr="001F7ADB">
        <w:rPr>
          <w:color w:val="000000" w:themeColor="text1"/>
        </w:rPr>
        <w:t>三层虚子接口是否开启了</w:t>
      </w:r>
      <w:r w:rsidRPr="001F7ADB">
        <w:rPr>
          <w:color w:val="000000" w:themeColor="text1"/>
        </w:rPr>
        <w:t>ARP</w:t>
      </w:r>
      <w:r w:rsidRPr="001F7ADB">
        <w:rPr>
          <w:color w:val="000000" w:themeColor="text1"/>
        </w:rPr>
        <w:t>代理，输出报表。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04"/>
        <w:gridCol w:w="2537"/>
      </w:tblGrid>
      <w:tr w:rsidR="00D33120" w:rsidRPr="001F7ADB" w14:paraId="663A9990" w14:textId="77777777" w:rsidTr="00D33120">
        <w:trPr>
          <w:jc w:val="center"/>
        </w:trPr>
        <w:tc>
          <w:tcPr>
            <w:tcW w:w="1630" w:type="pct"/>
          </w:tcPr>
          <w:p w14:paraId="421F8326"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网元名称</w:t>
            </w:r>
          </w:p>
        </w:tc>
        <w:tc>
          <w:tcPr>
            <w:tcW w:w="1827" w:type="pct"/>
          </w:tcPr>
          <w:p w14:paraId="4DF723EB"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端口名称</w:t>
            </w:r>
          </w:p>
        </w:tc>
        <w:tc>
          <w:tcPr>
            <w:tcW w:w="1543" w:type="pct"/>
          </w:tcPr>
          <w:p w14:paraId="1D29C36B"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ARP</w:t>
            </w:r>
            <w:r w:rsidRPr="001F7ADB">
              <w:rPr>
                <w:color w:val="000000" w:themeColor="text1"/>
              </w:rPr>
              <w:t>代理状态</w:t>
            </w:r>
          </w:p>
        </w:tc>
      </w:tr>
      <w:tr w:rsidR="00D33120" w:rsidRPr="001F7ADB" w14:paraId="3D353CFC" w14:textId="77777777" w:rsidTr="00D33120">
        <w:trPr>
          <w:jc w:val="center"/>
        </w:trPr>
        <w:tc>
          <w:tcPr>
            <w:tcW w:w="1630" w:type="pct"/>
          </w:tcPr>
          <w:p w14:paraId="71222444" w14:textId="77777777" w:rsidR="00D33120" w:rsidRPr="001F7ADB" w:rsidRDefault="00D33120" w:rsidP="00D33120">
            <w:pPr>
              <w:pStyle w:val="af7"/>
              <w:ind w:firstLine="0"/>
              <w:rPr>
                <w:color w:val="000000" w:themeColor="text1"/>
                <w:sz w:val="18"/>
                <w:szCs w:val="18"/>
              </w:rPr>
            </w:pPr>
          </w:p>
        </w:tc>
        <w:tc>
          <w:tcPr>
            <w:tcW w:w="1827" w:type="pct"/>
          </w:tcPr>
          <w:p w14:paraId="45D647AE" w14:textId="77777777" w:rsidR="00D33120" w:rsidRPr="001F7ADB" w:rsidRDefault="00D33120" w:rsidP="00D33120">
            <w:pPr>
              <w:pStyle w:val="af7"/>
              <w:ind w:firstLine="0"/>
              <w:rPr>
                <w:color w:val="000000" w:themeColor="text1"/>
                <w:sz w:val="18"/>
                <w:szCs w:val="18"/>
              </w:rPr>
            </w:pPr>
          </w:p>
        </w:tc>
        <w:tc>
          <w:tcPr>
            <w:tcW w:w="1543" w:type="pct"/>
          </w:tcPr>
          <w:p w14:paraId="4888A52B" w14:textId="77777777" w:rsidR="00D33120" w:rsidRPr="001F7ADB" w:rsidRDefault="00D33120" w:rsidP="00D33120">
            <w:pPr>
              <w:pStyle w:val="af7"/>
              <w:ind w:firstLine="0"/>
              <w:rPr>
                <w:color w:val="000000" w:themeColor="text1"/>
              </w:rPr>
            </w:pPr>
          </w:p>
        </w:tc>
      </w:tr>
    </w:tbl>
    <w:p w14:paraId="3E716BA2"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7" w:name="_Toc19695445"/>
      <w:r w:rsidRPr="001F7ADB">
        <w:rPr>
          <w:rFonts w:eastAsiaTheme="minorEastAsia"/>
          <w:b w:val="0"/>
          <w:szCs w:val="21"/>
        </w:rPr>
        <w:t>L2/L3</w:t>
      </w:r>
      <w:r w:rsidRPr="001F7ADB">
        <w:rPr>
          <w:rFonts w:eastAsiaTheme="minorEastAsia"/>
          <w:b w:val="0"/>
          <w:color w:val="000000" w:themeColor="text1"/>
          <w:szCs w:val="21"/>
        </w:rPr>
        <w:t>设备的</w:t>
      </w:r>
      <w:r w:rsidRPr="001F7ADB">
        <w:rPr>
          <w:rFonts w:eastAsiaTheme="minorEastAsia"/>
          <w:b w:val="0"/>
          <w:szCs w:val="21"/>
        </w:rPr>
        <w:t>ARP</w:t>
      </w:r>
      <w:r w:rsidRPr="001F7ADB">
        <w:rPr>
          <w:rFonts w:eastAsiaTheme="minorEastAsia"/>
          <w:b w:val="0"/>
          <w:szCs w:val="21"/>
        </w:rPr>
        <w:t>表检查</w:t>
      </w:r>
      <w:bookmarkEnd w:id="817"/>
    </w:p>
    <w:p w14:paraId="203B08C2"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L2/L3</w:t>
      </w:r>
      <w:r w:rsidRPr="001F7ADB">
        <w:rPr>
          <w:color w:val="000000" w:themeColor="text1"/>
        </w:rPr>
        <w:t>设备三层虚接口</w:t>
      </w:r>
      <w:r w:rsidRPr="001F7ADB">
        <w:rPr>
          <w:color w:val="000000" w:themeColor="text1"/>
        </w:rPr>
        <w:t>/</w:t>
      </w:r>
      <w:r w:rsidRPr="001F7ADB">
        <w:rPr>
          <w:color w:val="000000" w:themeColor="text1"/>
        </w:rPr>
        <w:t>三层虚子接口的主备</w:t>
      </w:r>
      <w:r w:rsidRPr="001F7ADB">
        <w:rPr>
          <w:color w:val="000000" w:themeColor="text1"/>
        </w:rPr>
        <w:t>ARP</w:t>
      </w:r>
      <w:r w:rsidRPr="001F7ADB">
        <w:rPr>
          <w:color w:val="000000" w:themeColor="text1"/>
        </w:rPr>
        <w:t>表，比对是否一致，输出报表。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1574"/>
        <w:gridCol w:w="1574"/>
        <w:gridCol w:w="1764"/>
        <w:gridCol w:w="1764"/>
      </w:tblGrid>
      <w:tr w:rsidR="00D33120" w:rsidRPr="001F7ADB" w14:paraId="5119A338" w14:textId="77777777" w:rsidTr="00D33120">
        <w:trPr>
          <w:jc w:val="center"/>
        </w:trPr>
        <w:tc>
          <w:tcPr>
            <w:tcW w:w="940" w:type="pct"/>
          </w:tcPr>
          <w:p w14:paraId="13CBCB54"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网元名称</w:t>
            </w:r>
          </w:p>
        </w:tc>
        <w:tc>
          <w:tcPr>
            <w:tcW w:w="957" w:type="pct"/>
          </w:tcPr>
          <w:p w14:paraId="0C44089F"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主</w:t>
            </w:r>
            <w:r w:rsidRPr="001F7ADB">
              <w:rPr>
                <w:color w:val="000000" w:themeColor="text1"/>
              </w:rPr>
              <w:t>/</w:t>
            </w:r>
            <w:r w:rsidRPr="001F7ADB">
              <w:rPr>
                <w:color w:val="000000" w:themeColor="text1"/>
              </w:rPr>
              <w:t>备状态</w:t>
            </w:r>
          </w:p>
        </w:tc>
        <w:tc>
          <w:tcPr>
            <w:tcW w:w="957" w:type="pct"/>
          </w:tcPr>
          <w:p w14:paraId="290B6A98" w14:textId="77777777" w:rsidR="00D33120" w:rsidRPr="001F7ADB" w:rsidRDefault="00D33120" w:rsidP="00D33120">
            <w:pPr>
              <w:pStyle w:val="af7"/>
              <w:ind w:leftChars="-254" w:left="-533" w:firstLineChars="254" w:firstLine="533"/>
              <w:jc w:val="center"/>
              <w:rPr>
                <w:color w:val="000000" w:themeColor="text1"/>
              </w:rPr>
            </w:pPr>
            <w:r w:rsidRPr="001F7ADB">
              <w:rPr>
                <w:color w:val="000000" w:themeColor="text1"/>
              </w:rPr>
              <w:t>子接口名称</w:t>
            </w:r>
          </w:p>
        </w:tc>
        <w:tc>
          <w:tcPr>
            <w:tcW w:w="1073" w:type="pct"/>
          </w:tcPr>
          <w:p w14:paraId="360510DA" w14:textId="77777777" w:rsidR="00D33120" w:rsidRPr="001F7ADB" w:rsidRDefault="00D33120" w:rsidP="00D33120">
            <w:pPr>
              <w:pStyle w:val="af7"/>
              <w:ind w:leftChars="-254" w:left="-533" w:firstLineChars="254" w:firstLine="533"/>
              <w:jc w:val="center"/>
              <w:rPr>
                <w:color w:val="000000" w:themeColor="text1"/>
              </w:rPr>
            </w:pPr>
            <w:r w:rsidRPr="001F7ADB">
              <w:rPr>
                <w:color w:val="000000" w:themeColor="text1"/>
              </w:rPr>
              <w:t>IP</w:t>
            </w:r>
          </w:p>
        </w:tc>
        <w:tc>
          <w:tcPr>
            <w:tcW w:w="1073" w:type="pct"/>
          </w:tcPr>
          <w:p w14:paraId="7B64478B" w14:textId="77777777" w:rsidR="00D33120" w:rsidRPr="001F7ADB" w:rsidRDefault="00D33120" w:rsidP="00D33120">
            <w:pPr>
              <w:pStyle w:val="af7"/>
              <w:ind w:leftChars="-254" w:left="-533" w:firstLineChars="254" w:firstLine="533"/>
              <w:jc w:val="center"/>
              <w:rPr>
                <w:color w:val="000000" w:themeColor="text1"/>
              </w:rPr>
            </w:pPr>
            <w:r w:rsidRPr="001F7ADB">
              <w:rPr>
                <w:color w:val="000000" w:themeColor="text1"/>
              </w:rPr>
              <w:t>MAC</w:t>
            </w:r>
          </w:p>
        </w:tc>
      </w:tr>
      <w:tr w:rsidR="00D33120" w:rsidRPr="001F7ADB" w14:paraId="2EAFDDE0" w14:textId="77777777" w:rsidTr="00D33120">
        <w:trPr>
          <w:jc w:val="center"/>
        </w:trPr>
        <w:tc>
          <w:tcPr>
            <w:tcW w:w="940" w:type="pct"/>
          </w:tcPr>
          <w:p w14:paraId="5F9781C5" w14:textId="77777777" w:rsidR="00D33120" w:rsidRPr="001F7ADB" w:rsidRDefault="00D33120" w:rsidP="00D33120">
            <w:pPr>
              <w:pStyle w:val="af7"/>
              <w:ind w:firstLine="0"/>
              <w:rPr>
                <w:color w:val="000000" w:themeColor="text1"/>
                <w:sz w:val="18"/>
                <w:szCs w:val="18"/>
              </w:rPr>
            </w:pPr>
          </w:p>
        </w:tc>
        <w:tc>
          <w:tcPr>
            <w:tcW w:w="957" w:type="pct"/>
          </w:tcPr>
          <w:p w14:paraId="525A4805" w14:textId="77777777" w:rsidR="00D33120" w:rsidRPr="001F7ADB" w:rsidRDefault="00D33120" w:rsidP="00D33120">
            <w:pPr>
              <w:pStyle w:val="af7"/>
              <w:ind w:firstLine="0"/>
              <w:rPr>
                <w:color w:val="000000" w:themeColor="text1"/>
                <w:sz w:val="18"/>
                <w:szCs w:val="18"/>
              </w:rPr>
            </w:pPr>
          </w:p>
        </w:tc>
        <w:tc>
          <w:tcPr>
            <w:tcW w:w="957" w:type="pct"/>
          </w:tcPr>
          <w:p w14:paraId="6C89BF68" w14:textId="77777777" w:rsidR="00D33120" w:rsidRPr="001F7ADB" w:rsidRDefault="00D33120" w:rsidP="00D33120">
            <w:pPr>
              <w:pStyle w:val="af7"/>
              <w:ind w:firstLine="0"/>
              <w:jc w:val="center"/>
              <w:rPr>
                <w:color w:val="000000" w:themeColor="text1"/>
                <w:sz w:val="18"/>
                <w:szCs w:val="18"/>
              </w:rPr>
            </w:pPr>
          </w:p>
        </w:tc>
        <w:tc>
          <w:tcPr>
            <w:tcW w:w="1073" w:type="pct"/>
          </w:tcPr>
          <w:p w14:paraId="7B80DF94" w14:textId="77777777" w:rsidR="00D33120" w:rsidRPr="001F7ADB" w:rsidRDefault="00D33120" w:rsidP="00D33120">
            <w:pPr>
              <w:pStyle w:val="af7"/>
              <w:ind w:firstLine="0"/>
              <w:jc w:val="center"/>
              <w:rPr>
                <w:color w:val="000000" w:themeColor="text1"/>
                <w:sz w:val="18"/>
                <w:szCs w:val="18"/>
              </w:rPr>
            </w:pPr>
          </w:p>
        </w:tc>
        <w:tc>
          <w:tcPr>
            <w:tcW w:w="1073" w:type="pct"/>
          </w:tcPr>
          <w:p w14:paraId="1A0E3910" w14:textId="77777777" w:rsidR="00D33120" w:rsidRPr="001F7ADB" w:rsidRDefault="00D33120" w:rsidP="00D33120">
            <w:pPr>
              <w:pStyle w:val="af7"/>
              <w:ind w:firstLine="0"/>
              <w:jc w:val="center"/>
              <w:rPr>
                <w:color w:val="000000" w:themeColor="text1"/>
                <w:sz w:val="18"/>
                <w:szCs w:val="18"/>
              </w:rPr>
            </w:pPr>
          </w:p>
        </w:tc>
      </w:tr>
    </w:tbl>
    <w:p w14:paraId="2BDFA3A8"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8" w:name="_Toc19695446"/>
      <w:r w:rsidRPr="001F7ADB">
        <w:rPr>
          <w:rFonts w:eastAsiaTheme="minorEastAsia"/>
          <w:b w:val="0"/>
          <w:szCs w:val="21"/>
        </w:rPr>
        <w:t>L2/L3</w:t>
      </w:r>
      <w:r w:rsidRPr="001F7ADB">
        <w:rPr>
          <w:rFonts w:eastAsiaTheme="minorEastAsia"/>
          <w:b w:val="0"/>
          <w:szCs w:val="21"/>
        </w:rPr>
        <w:t>、</w:t>
      </w:r>
      <w:r w:rsidRPr="001F7ADB">
        <w:rPr>
          <w:rFonts w:eastAsiaTheme="minorEastAsia"/>
          <w:b w:val="0"/>
          <w:color w:val="000000" w:themeColor="text1"/>
          <w:szCs w:val="21"/>
        </w:rPr>
        <w:t>L3</w:t>
      </w:r>
      <w:r w:rsidRPr="001F7ADB">
        <w:rPr>
          <w:rFonts w:eastAsiaTheme="minorEastAsia"/>
          <w:b w:val="0"/>
          <w:szCs w:val="21"/>
        </w:rPr>
        <w:t>设备路由完整性检查</w:t>
      </w:r>
      <w:bookmarkEnd w:id="818"/>
    </w:p>
    <w:p w14:paraId="3D96303C" w14:textId="77777777" w:rsidR="00D33120" w:rsidRPr="001F7ADB" w:rsidRDefault="00D33120" w:rsidP="00D33120">
      <w:pPr>
        <w:pStyle w:val="af7"/>
        <w:rPr>
          <w:color w:val="000000" w:themeColor="text1"/>
        </w:rPr>
      </w:pPr>
      <w:r w:rsidRPr="001F7ADB">
        <w:rPr>
          <w:color w:val="000000" w:themeColor="text1"/>
          <w:szCs w:val="21"/>
        </w:rPr>
        <w:t>检查</w:t>
      </w:r>
      <w:r w:rsidRPr="001F7ADB">
        <w:rPr>
          <w:color w:val="000000" w:themeColor="text1"/>
          <w:szCs w:val="21"/>
        </w:rPr>
        <w:t>L2/L3</w:t>
      </w:r>
      <w:r w:rsidRPr="001F7ADB">
        <w:rPr>
          <w:color w:val="000000" w:themeColor="text1"/>
          <w:szCs w:val="21"/>
        </w:rPr>
        <w:t>、</w:t>
      </w:r>
      <w:r w:rsidRPr="001F7ADB">
        <w:rPr>
          <w:color w:val="000000" w:themeColor="text1"/>
          <w:szCs w:val="21"/>
        </w:rPr>
        <w:t>L3</w:t>
      </w:r>
      <w:r w:rsidRPr="001F7ADB">
        <w:rPr>
          <w:color w:val="000000" w:themeColor="text1"/>
          <w:szCs w:val="21"/>
        </w:rPr>
        <w:t>设备主备路由表，输出报表</w:t>
      </w:r>
      <w:r w:rsidRPr="001F7ADB">
        <w:rPr>
          <w:color w:val="000000" w:themeColor="text1"/>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7"/>
        <w:gridCol w:w="1319"/>
        <w:gridCol w:w="1319"/>
        <w:gridCol w:w="1437"/>
        <w:gridCol w:w="1703"/>
        <w:gridCol w:w="1577"/>
      </w:tblGrid>
      <w:tr w:rsidR="00D33120" w:rsidRPr="001F7ADB" w14:paraId="0DB621B3" w14:textId="77777777" w:rsidTr="00D33120">
        <w:trPr>
          <w:jc w:val="center"/>
        </w:trPr>
        <w:tc>
          <w:tcPr>
            <w:tcW w:w="685" w:type="pct"/>
          </w:tcPr>
          <w:p w14:paraId="45C53D39"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网元名称</w:t>
            </w:r>
          </w:p>
        </w:tc>
        <w:tc>
          <w:tcPr>
            <w:tcW w:w="774" w:type="pct"/>
          </w:tcPr>
          <w:p w14:paraId="3ACA7BDD"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网元</w:t>
            </w:r>
            <w:r w:rsidRPr="001F7ADB">
              <w:rPr>
                <w:rFonts w:ascii="Times New Roman" w:cs="Times New Roman"/>
                <w:color w:val="000000" w:themeColor="text1"/>
              </w:rPr>
              <w:t>ID</w:t>
            </w:r>
          </w:p>
        </w:tc>
        <w:tc>
          <w:tcPr>
            <w:tcW w:w="774" w:type="pct"/>
          </w:tcPr>
          <w:p w14:paraId="04FEA40E"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目的</w:t>
            </w:r>
            <w:r w:rsidRPr="001F7ADB">
              <w:rPr>
                <w:rFonts w:ascii="Times New Roman" w:cs="Times New Roman"/>
                <w:color w:val="000000" w:themeColor="text1"/>
              </w:rPr>
              <w:t>IP</w:t>
            </w:r>
          </w:p>
        </w:tc>
        <w:tc>
          <w:tcPr>
            <w:tcW w:w="843" w:type="pct"/>
          </w:tcPr>
          <w:p w14:paraId="37E86D9A"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掩码</w:t>
            </w:r>
          </w:p>
        </w:tc>
        <w:tc>
          <w:tcPr>
            <w:tcW w:w="999" w:type="pct"/>
          </w:tcPr>
          <w:p w14:paraId="6AC16F7B"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下一跳</w:t>
            </w:r>
            <w:r w:rsidRPr="001F7ADB">
              <w:rPr>
                <w:rFonts w:ascii="Times New Roman" w:cs="Times New Roman"/>
                <w:color w:val="000000" w:themeColor="text1"/>
              </w:rPr>
              <w:t>IP/</w:t>
            </w:r>
            <w:r w:rsidRPr="001F7ADB">
              <w:rPr>
                <w:rFonts w:ascii="Times New Roman" w:cs="Times New Roman"/>
                <w:color w:val="000000" w:themeColor="text1"/>
              </w:rPr>
              <w:t>接口</w:t>
            </w:r>
          </w:p>
        </w:tc>
        <w:tc>
          <w:tcPr>
            <w:tcW w:w="925" w:type="pct"/>
          </w:tcPr>
          <w:p w14:paraId="19DEA6EA"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优先级</w:t>
            </w:r>
          </w:p>
        </w:tc>
      </w:tr>
      <w:tr w:rsidR="00D33120" w:rsidRPr="001F7ADB" w14:paraId="4C745F42" w14:textId="77777777" w:rsidTr="00D33120">
        <w:trPr>
          <w:jc w:val="center"/>
        </w:trPr>
        <w:tc>
          <w:tcPr>
            <w:tcW w:w="685" w:type="pct"/>
          </w:tcPr>
          <w:p w14:paraId="1F377678" w14:textId="77777777" w:rsidR="00D33120" w:rsidRPr="001F7ADB" w:rsidRDefault="00D33120" w:rsidP="00D33120">
            <w:pPr>
              <w:pStyle w:val="af7"/>
              <w:ind w:firstLine="0"/>
              <w:rPr>
                <w:color w:val="000000" w:themeColor="text1"/>
                <w:sz w:val="18"/>
                <w:szCs w:val="18"/>
              </w:rPr>
            </w:pPr>
          </w:p>
        </w:tc>
        <w:tc>
          <w:tcPr>
            <w:tcW w:w="774" w:type="pct"/>
          </w:tcPr>
          <w:p w14:paraId="2DC8940A" w14:textId="77777777" w:rsidR="00D33120" w:rsidRPr="001F7ADB" w:rsidRDefault="00D33120" w:rsidP="00D33120">
            <w:pPr>
              <w:pStyle w:val="af7"/>
              <w:ind w:firstLine="0"/>
              <w:rPr>
                <w:color w:val="000000" w:themeColor="text1"/>
              </w:rPr>
            </w:pPr>
          </w:p>
        </w:tc>
        <w:tc>
          <w:tcPr>
            <w:tcW w:w="774" w:type="pct"/>
          </w:tcPr>
          <w:p w14:paraId="02E41130" w14:textId="77777777" w:rsidR="00D33120" w:rsidRPr="001F7ADB" w:rsidRDefault="00D33120" w:rsidP="00D33120">
            <w:pPr>
              <w:pStyle w:val="af7"/>
              <w:ind w:firstLine="0"/>
              <w:rPr>
                <w:color w:val="000000" w:themeColor="text1"/>
              </w:rPr>
            </w:pPr>
          </w:p>
        </w:tc>
        <w:tc>
          <w:tcPr>
            <w:tcW w:w="843" w:type="pct"/>
          </w:tcPr>
          <w:p w14:paraId="027411D8" w14:textId="77777777" w:rsidR="00D33120" w:rsidRPr="001F7ADB" w:rsidRDefault="00D33120" w:rsidP="00D33120">
            <w:pPr>
              <w:pStyle w:val="af7"/>
              <w:ind w:firstLine="0"/>
              <w:rPr>
                <w:color w:val="000000" w:themeColor="text1"/>
              </w:rPr>
            </w:pPr>
          </w:p>
        </w:tc>
        <w:tc>
          <w:tcPr>
            <w:tcW w:w="999" w:type="pct"/>
          </w:tcPr>
          <w:p w14:paraId="39DD2FD0" w14:textId="77777777" w:rsidR="00D33120" w:rsidRPr="001F7ADB" w:rsidRDefault="00D33120" w:rsidP="00D33120">
            <w:pPr>
              <w:pStyle w:val="af7"/>
              <w:ind w:firstLine="0"/>
              <w:rPr>
                <w:color w:val="000000" w:themeColor="text1"/>
              </w:rPr>
            </w:pPr>
          </w:p>
        </w:tc>
        <w:tc>
          <w:tcPr>
            <w:tcW w:w="925" w:type="pct"/>
          </w:tcPr>
          <w:p w14:paraId="75800CB5" w14:textId="77777777" w:rsidR="00D33120" w:rsidRPr="001F7ADB" w:rsidRDefault="00D33120" w:rsidP="00D33120">
            <w:pPr>
              <w:pStyle w:val="af7"/>
              <w:ind w:firstLine="0"/>
              <w:rPr>
                <w:color w:val="000000" w:themeColor="text1"/>
              </w:rPr>
            </w:pPr>
          </w:p>
        </w:tc>
      </w:tr>
    </w:tbl>
    <w:p w14:paraId="2777493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19" w:name="_Toc19695447"/>
      <w:r w:rsidRPr="001F7ADB">
        <w:rPr>
          <w:rFonts w:eastAsiaTheme="minorEastAsia"/>
          <w:b w:val="0"/>
          <w:szCs w:val="21"/>
        </w:rPr>
        <w:t>L2/L3</w:t>
      </w:r>
      <w:r w:rsidRPr="001F7ADB">
        <w:rPr>
          <w:rFonts w:eastAsiaTheme="minorEastAsia"/>
          <w:b w:val="0"/>
          <w:szCs w:val="21"/>
        </w:rPr>
        <w:t>、</w:t>
      </w:r>
      <w:r w:rsidRPr="001F7ADB">
        <w:rPr>
          <w:rFonts w:eastAsiaTheme="minorEastAsia"/>
          <w:b w:val="0"/>
          <w:szCs w:val="21"/>
        </w:rPr>
        <w:t>L3</w:t>
      </w:r>
      <w:r w:rsidRPr="001F7ADB">
        <w:rPr>
          <w:rFonts w:eastAsiaTheme="minorEastAsia"/>
          <w:b w:val="0"/>
          <w:color w:val="000000" w:themeColor="text1"/>
          <w:szCs w:val="21"/>
        </w:rPr>
        <w:t>设备路由一致性检查</w:t>
      </w:r>
      <w:bookmarkEnd w:id="819"/>
    </w:p>
    <w:p w14:paraId="2640551D" w14:textId="77777777" w:rsidR="00D33120" w:rsidRPr="001F7ADB" w:rsidRDefault="00D33120" w:rsidP="00D33120">
      <w:pPr>
        <w:pStyle w:val="af7"/>
        <w:rPr>
          <w:color w:val="000000" w:themeColor="text1"/>
        </w:rPr>
      </w:pPr>
      <w:r w:rsidRPr="001F7ADB">
        <w:rPr>
          <w:color w:val="000000" w:themeColor="text1"/>
          <w:szCs w:val="21"/>
        </w:rPr>
        <w:t>检查</w:t>
      </w:r>
      <w:r w:rsidRPr="001F7ADB">
        <w:rPr>
          <w:color w:val="000000" w:themeColor="text1"/>
          <w:szCs w:val="21"/>
        </w:rPr>
        <w:t>L2/L3</w:t>
      </w:r>
      <w:r w:rsidRPr="001F7ADB">
        <w:rPr>
          <w:color w:val="000000" w:themeColor="text1"/>
          <w:szCs w:val="21"/>
        </w:rPr>
        <w:t>、</w:t>
      </w:r>
      <w:r w:rsidRPr="001F7ADB">
        <w:rPr>
          <w:color w:val="000000" w:themeColor="text1"/>
          <w:szCs w:val="21"/>
        </w:rPr>
        <w:t>L3</w:t>
      </w:r>
      <w:r w:rsidRPr="001F7ADB">
        <w:rPr>
          <w:color w:val="000000" w:themeColor="text1"/>
          <w:szCs w:val="21"/>
        </w:rPr>
        <w:t>设备主备路由是否完全相同，</w:t>
      </w:r>
      <w:r w:rsidRPr="001F7ADB">
        <w:rPr>
          <w:color w:val="000000" w:themeColor="text1"/>
        </w:rPr>
        <w:t>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4"/>
        <w:gridCol w:w="2743"/>
        <w:gridCol w:w="2865"/>
      </w:tblGrid>
      <w:tr w:rsidR="00D33120" w:rsidRPr="001F7ADB" w14:paraId="4627B817" w14:textId="77777777" w:rsidTr="00D33120">
        <w:trPr>
          <w:jc w:val="center"/>
        </w:trPr>
        <w:tc>
          <w:tcPr>
            <w:tcW w:w="1590" w:type="pct"/>
          </w:tcPr>
          <w:p w14:paraId="0D0E11BB"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主节点名称</w:t>
            </w:r>
          </w:p>
        </w:tc>
        <w:tc>
          <w:tcPr>
            <w:tcW w:w="1668" w:type="pct"/>
          </w:tcPr>
          <w:p w14:paraId="6FCADE64"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备节点名称</w:t>
            </w:r>
          </w:p>
        </w:tc>
        <w:tc>
          <w:tcPr>
            <w:tcW w:w="1742" w:type="pct"/>
          </w:tcPr>
          <w:p w14:paraId="54C289A7"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路由表一致性</w:t>
            </w:r>
          </w:p>
        </w:tc>
      </w:tr>
      <w:tr w:rsidR="00D33120" w:rsidRPr="001F7ADB" w14:paraId="675D3F36" w14:textId="77777777" w:rsidTr="00D33120">
        <w:trPr>
          <w:jc w:val="center"/>
        </w:trPr>
        <w:tc>
          <w:tcPr>
            <w:tcW w:w="1590" w:type="pct"/>
          </w:tcPr>
          <w:p w14:paraId="7CCE1DD2" w14:textId="77777777" w:rsidR="00D33120" w:rsidRPr="001F7ADB" w:rsidRDefault="00D33120" w:rsidP="00D33120">
            <w:pPr>
              <w:pStyle w:val="af7"/>
              <w:ind w:firstLine="0"/>
              <w:rPr>
                <w:color w:val="000000" w:themeColor="text1"/>
                <w:sz w:val="18"/>
                <w:szCs w:val="18"/>
              </w:rPr>
            </w:pPr>
          </w:p>
        </w:tc>
        <w:tc>
          <w:tcPr>
            <w:tcW w:w="1668" w:type="pct"/>
          </w:tcPr>
          <w:p w14:paraId="0A5B0ED5" w14:textId="77777777" w:rsidR="00D33120" w:rsidRPr="001F7ADB" w:rsidRDefault="00D33120" w:rsidP="00D33120">
            <w:pPr>
              <w:pStyle w:val="af7"/>
              <w:ind w:firstLine="0"/>
              <w:rPr>
                <w:color w:val="000000" w:themeColor="text1"/>
                <w:sz w:val="18"/>
                <w:szCs w:val="18"/>
              </w:rPr>
            </w:pPr>
          </w:p>
        </w:tc>
        <w:tc>
          <w:tcPr>
            <w:tcW w:w="1742" w:type="pct"/>
          </w:tcPr>
          <w:p w14:paraId="6254B980" w14:textId="77777777" w:rsidR="00D33120" w:rsidRPr="001F7ADB" w:rsidRDefault="00D33120" w:rsidP="00D33120">
            <w:pPr>
              <w:pStyle w:val="af7"/>
              <w:ind w:firstLine="0"/>
              <w:rPr>
                <w:color w:val="000000" w:themeColor="text1"/>
                <w:sz w:val="18"/>
                <w:szCs w:val="18"/>
              </w:rPr>
            </w:pPr>
          </w:p>
        </w:tc>
      </w:tr>
    </w:tbl>
    <w:p w14:paraId="7F4EE10A"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20" w:name="_Toc19695448"/>
      <w:r w:rsidRPr="001F7ADB">
        <w:rPr>
          <w:rFonts w:eastAsiaTheme="minorEastAsia"/>
          <w:b w:val="0"/>
          <w:szCs w:val="21"/>
        </w:rPr>
        <w:t>L3 VPN</w:t>
      </w:r>
      <w:r w:rsidRPr="001F7ADB">
        <w:rPr>
          <w:rFonts w:eastAsiaTheme="minorEastAsia"/>
          <w:b w:val="0"/>
          <w:szCs w:val="21"/>
        </w:rPr>
        <w:t>的</w:t>
      </w:r>
      <w:r w:rsidRPr="001F7ADB">
        <w:rPr>
          <w:rFonts w:eastAsiaTheme="minorEastAsia"/>
          <w:b w:val="0"/>
          <w:szCs w:val="21"/>
        </w:rPr>
        <w:t>UNI</w:t>
      </w:r>
      <w:r w:rsidRPr="001F7ADB">
        <w:rPr>
          <w:rFonts w:eastAsiaTheme="minorEastAsia"/>
          <w:b w:val="0"/>
          <w:color w:val="000000" w:themeColor="text1"/>
          <w:szCs w:val="21"/>
        </w:rPr>
        <w:t>接口</w:t>
      </w:r>
      <w:r w:rsidRPr="001F7ADB">
        <w:rPr>
          <w:rFonts w:eastAsiaTheme="minorEastAsia"/>
          <w:b w:val="0"/>
          <w:szCs w:val="21"/>
        </w:rPr>
        <w:t>FRR</w:t>
      </w:r>
      <w:r w:rsidRPr="001F7ADB">
        <w:rPr>
          <w:rFonts w:eastAsiaTheme="minorEastAsia"/>
          <w:b w:val="0"/>
          <w:szCs w:val="21"/>
        </w:rPr>
        <w:t>保护配置检查</w:t>
      </w:r>
      <w:bookmarkEnd w:id="820"/>
    </w:p>
    <w:p w14:paraId="101C4874"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L3 VPN</w:t>
      </w:r>
      <w:r w:rsidRPr="001F7ADB">
        <w:rPr>
          <w:color w:val="000000" w:themeColor="text1"/>
        </w:rPr>
        <w:t>的</w:t>
      </w:r>
      <w:r w:rsidRPr="001F7ADB">
        <w:rPr>
          <w:color w:val="000000" w:themeColor="text1"/>
        </w:rPr>
        <w:t>UNI</w:t>
      </w:r>
      <w:r w:rsidRPr="001F7ADB">
        <w:rPr>
          <w:color w:val="000000" w:themeColor="text1"/>
        </w:rPr>
        <w:t>接口是否配置了</w:t>
      </w:r>
      <w:r w:rsidRPr="001F7ADB">
        <w:rPr>
          <w:color w:val="000000" w:themeColor="text1"/>
        </w:rPr>
        <w:t>FRR</w:t>
      </w:r>
      <w:r w:rsidRPr="001F7ADB">
        <w:rPr>
          <w:color w:val="000000" w:themeColor="text1"/>
        </w:rPr>
        <w:t>保护，输出报表。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837"/>
        <w:gridCol w:w="2205"/>
        <w:gridCol w:w="2569"/>
      </w:tblGrid>
      <w:tr w:rsidR="00D33120" w:rsidRPr="001F7ADB" w14:paraId="16CDA05C" w14:textId="77777777" w:rsidTr="00D33120">
        <w:trPr>
          <w:jc w:val="center"/>
        </w:trPr>
        <w:tc>
          <w:tcPr>
            <w:tcW w:w="980" w:type="pct"/>
          </w:tcPr>
          <w:p w14:paraId="28143B85"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117" w:type="pct"/>
          </w:tcPr>
          <w:p w14:paraId="2B3C2BB1" w14:textId="77777777" w:rsidR="00D33120" w:rsidRPr="001F7ADB" w:rsidRDefault="00D33120" w:rsidP="00D33120">
            <w:pPr>
              <w:pStyle w:val="af7"/>
              <w:ind w:firstLine="0"/>
              <w:rPr>
                <w:color w:val="000000" w:themeColor="text1"/>
              </w:rPr>
            </w:pPr>
            <w:r w:rsidRPr="001F7ADB">
              <w:rPr>
                <w:color w:val="000000" w:themeColor="text1"/>
              </w:rPr>
              <w:t>主路由</w:t>
            </w:r>
          </w:p>
        </w:tc>
        <w:tc>
          <w:tcPr>
            <w:tcW w:w="1341" w:type="pct"/>
          </w:tcPr>
          <w:p w14:paraId="3E64FEFE" w14:textId="77777777" w:rsidR="00D33120" w:rsidRPr="001F7ADB" w:rsidRDefault="00D33120" w:rsidP="00D33120">
            <w:pPr>
              <w:pStyle w:val="af7"/>
              <w:ind w:firstLine="0"/>
              <w:rPr>
                <w:color w:val="000000" w:themeColor="text1"/>
              </w:rPr>
            </w:pPr>
            <w:r w:rsidRPr="001F7ADB">
              <w:rPr>
                <w:color w:val="000000" w:themeColor="text1"/>
              </w:rPr>
              <w:t>备路由</w:t>
            </w:r>
          </w:p>
        </w:tc>
        <w:tc>
          <w:tcPr>
            <w:tcW w:w="1562" w:type="pct"/>
          </w:tcPr>
          <w:p w14:paraId="43971A02" w14:textId="77777777" w:rsidR="00D33120" w:rsidRPr="001F7ADB" w:rsidRDefault="00D33120" w:rsidP="00D33120">
            <w:pPr>
              <w:pStyle w:val="af7"/>
              <w:ind w:firstLine="0"/>
              <w:rPr>
                <w:color w:val="000000" w:themeColor="text1"/>
              </w:rPr>
            </w:pPr>
            <w:r w:rsidRPr="001F7ADB">
              <w:rPr>
                <w:color w:val="000000" w:themeColor="text1"/>
              </w:rPr>
              <w:t>保护状态</w:t>
            </w:r>
          </w:p>
        </w:tc>
      </w:tr>
      <w:tr w:rsidR="00D33120" w:rsidRPr="001F7ADB" w14:paraId="62D5DD83" w14:textId="77777777" w:rsidTr="00D33120">
        <w:trPr>
          <w:jc w:val="center"/>
        </w:trPr>
        <w:tc>
          <w:tcPr>
            <w:tcW w:w="980" w:type="pct"/>
          </w:tcPr>
          <w:p w14:paraId="698DB6E5" w14:textId="77777777" w:rsidR="00D33120" w:rsidRPr="001F7ADB" w:rsidRDefault="00D33120" w:rsidP="00D33120">
            <w:pPr>
              <w:pStyle w:val="af7"/>
              <w:ind w:firstLine="0"/>
              <w:rPr>
                <w:color w:val="000000" w:themeColor="text1"/>
                <w:sz w:val="18"/>
                <w:szCs w:val="18"/>
              </w:rPr>
            </w:pPr>
          </w:p>
        </w:tc>
        <w:tc>
          <w:tcPr>
            <w:tcW w:w="1117" w:type="pct"/>
          </w:tcPr>
          <w:p w14:paraId="7CAE6859" w14:textId="77777777" w:rsidR="00D33120" w:rsidRPr="001F7ADB" w:rsidRDefault="00D33120" w:rsidP="00D33120">
            <w:pPr>
              <w:pStyle w:val="af7"/>
              <w:ind w:firstLine="0"/>
              <w:rPr>
                <w:color w:val="000000" w:themeColor="text1"/>
              </w:rPr>
            </w:pPr>
          </w:p>
        </w:tc>
        <w:tc>
          <w:tcPr>
            <w:tcW w:w="1341" w:type="pct"/>
          </w:tcPr>
          <w:p w14:paraId="49E61385" w14:textId="77777777" w:rsidR="00D33120" w:rsidRPr="001F7ADB" w:rsidRDefault="00D33120" w:rsidP="00D33120">
            <w:pPr>
              <w:pStyle w:val="af7"/>
              <w:ind w:firstLine="0"/>
              <w:rPr>
                <w:color w:val="000000" w:themeColor="text1"/>
              </w:rPr>
            </w:pPr>
          </w:p>
        </w:tc>
        <w:tc>
          <w:tcPr>
            <w:tcW w:w="1562" w:type="pct"/>
          </w:tcPr>
          <w:p w14:paraId="1A87B274" w14:textId="77777777" w:rsidR="00D33120" w:rsidRPr="001F7ADB" w:rsidRDefault="00D33120" w:rsidP="00D33120">
            <w:pPr>
              <w:pStyle w:val="af7"/>
              <w:ind w:firstLine="0"/>
              <w:rPr>
                <w:color w:val="000000" w:themeColor="text1"/>
              </w:rPr>
            </w:pPr>
          </w:p>
        </w:tc>
      </w:tr>
    </w:tbl>
    <w:p w14:paraId="419FCE78"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sz w:val="32"/>
          <w:szCs w:val="32"/>
        </w:rPr>
      </w:pPr>
      <w:bookmarkStart w:id="821" w:name="_Toc19695449"/>
      <w:bookmarkStart w:id="822" w:name="_Toc390864188"/>
      <w:r w:rsidRPr="001F7ADB">
        <w:rPr>
          <w:rFonts w:eastAsiaTheme="minorEastAsia"/>
          <w:b w:val="0"/>
          <w:color w:val="000000" w:themeColor="text1"/>
          <w:szCs w:val="21"/>
        </w:rPr>
        <w:t>QoS</w:t>
      </w:r>
      <w:r w:rsidRPr="001F7ADB">
        <w:rPr>
          <w:rFonts w:eastAsiaTheme="minorEastAsia"/>
          <w:b w:val="0"/>
          <w:color w:val="000000" w:themeColor="text1"/>
          <w:szCs w:val="21"/>
        </w:rPr>
        <w:t>带宽配置检查</w:t>
      </w:r>
      <w:bookmarkEnd w:id="821"/>
    </w:p>
    <w:p w14:paraId="2AC0B04E" w14:textId="77777777" w:rsidR="00D33120" w:rsidRPr="001F7ADB" w:rsidRDefault="00D33120" w:rsidP="00D33120">
      <w:pPr>
        <w:pStyle w:val="af7"/>
        <w:rPr>
          <w:color w:val="000000" w:themeColor="text1"/>
        </w:rPr>
      </w:pPr>
      <w:r w:rsidRPr="001F7ADB">
        <w:rPr>
          <w:color w:val="000000" w:themeColor="text1"/>
        </w:rPr>
        <w:t>检查端口、隧道和业务的</w:t>
      </w:r>
      <w:r w:rsidRPr="001F7ADB">
        <w:rPr>
          <w:color w:val="000000" w:themeColor="text1"/>
        </w:rPr>
        <w:t>QoS</w:t>
      </w:r>
      <w:r w:rsidRPr="001F7ADB">
        <w:rPr>
          <w:color w:val="000000" w:themeColor="text1"/>
        </w:rPr>
        <w:t>配置是否合理，对于存在异常的对象，以报表形式输出。</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176"/>
        <w:gridCol w:w="1176"/>
        <w:gridCol w:w="1172"/>
        <w:gridCol w:w="1176"/>
        <w:gridCol w:w="1176"/>
        <w:gridCol w:w="1172"/>
      </w:tblGrid>
      <w:tr w:rsidR="00D33120" w:rsidRPr="001F7ADB" w14:paraId="1C099618" w14:textId="77777777" w:rsidTr="00D33120">
        <w:trPr>
          <w:jc w:val="center"/>
        </w:trPr>
        <w:tc>
          <w:tcPr>
            <w:tcW w:w="714" w:type="pct"/>
          </w:tcPr>
          <w:p w14:paraId="3D386A97" w14:textId="77777777" w:rsidR="00D33120" w:rsidRPr="001F7ADB" w:rsidRDefault="00D33120" w:rsidP="00D33120">
            <w:pPr>
              <w:pStyle w:val="af7"/>
              <w:ind w:firstLine="0"/>
              <w:rPr>
                <w:color w:val="000000" w:themeColor="text1"/>
              </w:rPr>
            </w:pPr>
            <w:r w:rsidRPr="001F7ADB">
              <w:rPr>
                <w:color w:val="000000" w:themeColor="text1"/>
              </w:rPr>
              <w:t>端口名称</w:t>
            </w:r>
          </w:p>
        </w:tc>
        <w:tc>
          <w:tcPr>
            <w:tcW w:w="715" w:type="pct"/>
          </w:tcPr>
          <w:p w14:paraId="385DFCEC" w14:textId="77777777" w:rsidR="00D33120" w:rsidRPr="001F7ADB" w:rsidRDefault="00D33120" w:rsidP="00D33120">
            <w:pPr>
              <w:pStyle w:val="af7"/>
              <w:ind w:firstLine="0"/>
              <w:rPr>
                <w:color w:val="000000" w:themeColor="text1"/>
              </w:rPr>
            </w:pPr>
            <w:r w:rsidRPr="001F7ADB">
              <w:rPr>
                <w:color w:val="000000" w:themeColor="text1"/>
              </w:rPr>
              <w:t>带宽配置</w:t>
            </w:r>
          </w:p>
        </w:tc>
        <w:tc>
          <w:tcPr>
            <w:tcW w:w="715" w:type="pct"/>
          </w:tcPr>
          <w:p w14:paraId="08BCA9F4" w14:textId="77777777" w:rsidR="00D33120" w:rsidRPr="001F7ADB" w:rsidRDefault="00D33120" w:rsidP="00D33120">
            <w:pPr>
              <w:pStyle w:val="af7"/>
              <w:ind w:firstLine="0"/>
              <w:rPr>
                <w:color w:val="000000" w:themeColor="text1"/>
              </w:rPr>
            </w:pPr>
            <w:r w:rsidRPr="001F7ADB">
              <w:rPr>
                <w:color w:val="000000" w:themeColor="text1"/>
              </w:rPr>
              <w:t>隧道名称</w:t>
            </w:r>
          </w:p>
        </w:tc>
        <w:tc>
          <w:tcPr>
            <w:tcW w:w="713" w:type="pct"/>
          </w:tcPr>
          <w:p w14:paraId="48D09C4E" w14:textId="77777777" w:rsidR="00D33120" w:rsidRPr="001F7ADB" w:rsidRDefault="00D33120" w:rsidP="00D33120">
            <w:pPr>
              <w:pStyle w:val="af7"/>
              <w:ind w:firstLine="0"/>
              <w:rPr>
                <w:color w:val="000000" w:themeColor="text1"/>
              </w:rPr>
            </w:pPr>
            <w:r w:rsidRPr="001F7ADB">
              <w:rPr>
                <w:color w:val="000000" w:themeColor="text1"/>
              </w:rPr>
              <w:t>带宽配置</w:t>
            </w:r>
          </w:p>
        </w:tc>
        <w:tc>
          <w:tcPr>
            <w:tcW w:w="715" w:type="pct"/>
          </w:tcPr>
          <w:p w14:paraId="06092BB0" w14:textId="77777777" w:rsidR="00D33120" w:rsidRPr="001F7ADB" w:rsidRDefault="00D33120" w:rsidP="00D33120">
            <w:pPr>
              <w:pStyle w:val="af7"/>
              <w:ind w:firstLine="0"/>
              <w:rPr>
                <w:color w:val="000000" w:themeColor="text1"/>
              </w:rPr>
            </w:pPr>
            <w:r w:rsidRPr="001F7ADB">
              <w:rPr>
                <w:color w:val="000000" w:themeColor="text1"/>
              </w:rPr>
              <w:t>业务名称</w:t>
            </w:r>
          </w:p>
        </w:tc>
        <w:tc>
          <w:tcPr>
            <w:tcW w:w="715" w:type="pct"/>
          </w:tcPr>
          <w:p w14:paraId="28DDC020" w14:textId="77777777" w:rsidR="00D33120" w:rsidRPr="001F7ADB" w:rsidRDefault="00D33120" w:rsidP="00D33120">
            <w:pPr>
              <w:pStyle w:val="af7"/>
              <w:ind w:firstLine="0"/>
              <w:rPr>
                <w:color w:val="000000" w:themeColor="text1"/>
              </w:rPr>
            </w:pPr>
            <w:r w:rsidRPr="001F7ADB">
              <w:rPr>
                <w:color w:val="000000" w:themeColor="text1"/>
              </w:rPr>
              <w:t>带宽配置</w:t>
            </w:r>
          </w:p>
        </w:tc>
        <w:tc>
          <w:tcPr>
            <w:tcW w:w="713" w:type="pct"/>
          </w:tcPr>
          <w:p w14:paraId="5E206683" w14:textId="77777777" w:rsidR="00D33120" w:rsidRPr="001F7ADB" w:rsidRDefault="00D33120" w:rsidP="00D33120">
            <w:pPr>
              <w:pStyle w:val="af7"/>
              <w:ind w:firstLine="0"/>
              <w:rPr>
                <w:color w:val="000000" w:themeColor="text1"/>
              </w:rPr>
            </w:pPr>
            <w:r w:rsidRPr="001F7ADB">
              <w:rPr>
                <w:color w:val="000000" w:themeColor="text1"/>
              </w:rPr>
              <w:t>异常原因</w:t>
            </w:r>
          </w:p>
        </w:tc>
      </w:tr>
      <w:tr w:rsidR="00D33120" w:rsidRPr="001F7ADB" w14:paraId="38DA0046" w14:textId="77777777" w:rsidTr="00D33120">
        <w:trPr>
          <w:jc w:val="center"/>
        </w:trPr>
        <w:tc>
          <w:tcPr>
            <w:tcW w:w="714" w:type="pct"/>
          </w:tcPr>
          <w:p w14:paraId="36CFDCC7" w14:textId="77777777" w:rsidR="00D33120" w:rsidRPr="001F7ADB" w:rsidRDefault="00D33120" w:rsidP="00D33120">
            <w:pPr>
              <w:pStyle w:val="af7"/>
              <w:ind w:firstLine="0"/>
              <w:rPr>
                <w:color w:val="000000" w:themeColor="text1"/>
                <w:sz w:val="18"/>
                <w:szCs w:val="18"/>
              </w:rPr>
            </w:pPr>
          </w:p>
        </w:tc>
        <w:tc>
          <w:tcPr>
            <w:tcW w:w="715" w:type="pct"/>
          </w:tcPr>
          <w:p w14:paraId="5F5591C3" w14:textId="77777777" w:rsidR="00D33120" w:rsidRPr="001F7ADB" w:rsidRDefault="00D33120" w:rsidP="00D33120">
            <w:pPr>
              <w:pStyle w:val="af7"/>
              <w:ind w:firstLine="0"/>
              <w:rPr>
                <w:color w:val="000000" w:themeColor="text1"/>
              </w:rPr>
            </w:pPr>
          </w:p>
        </w:tc>
        <w:tc>
          <w:tcPr>
            <w:tcW w:w="715" w:type="pct"/>
          </w:tcPr>
          <w:p w14:paraId="70C5CD03" w14:textId="77777777" w:rsidR="00D33120" w:rsidRPr="001F7ADB" w:rsidRDefault="00D33120" w:rsidP="00D33120">
            <w:pPr>
              <w:pStyle w:val="af7"/>
              <w:ind w:firstLine="0"/>
              <w:rPr>
                <w:color w:val="000000" w:themeColor="text1"/>
              </w:rPr>
            </w:pPr>
          </w:p>
        </w:tc>
        <w:tc>
          <w:tcPr>
            <w:tcW w:w="713" w:type="pct"/>
          </w:tcPr>
          <w:p w14:paraId="6F56F0DC" w14:textId="77777777" w:rsidR="00D33120" w:rsidRPr="001F7ADB" w:rsidRDefault="00D33120" w:rsidP="00D33120">
            <w:pPr>
              <w:pStyle w:val="af7"/>
              <w:ind w:firstLine="0"/>
              <w:rPr>
                <w:color w:val="000000" w:themeColor="text1"/>
              </w:rPr>
            </w:pPr>
          </w:p>
        </w:tc>
        <w:tc>
          <w:tcPr>
            <w:tcW w:w="715" w:type="pct"/>
          </w:tcPr>
          <w:p w14:paraId="75632307" w14:textId="77777777" w:rsidR="00D33120" w:rsidRPr="001F7ADB" w:rsidRDefault="00D33120" w:rsidP="00D33120">
            <w:pPr>
              <w:pStyle w:val="af7"/>
              <w:ind w:firstLine="0"/>
              <w:rPr>
                <w:color w:val="000000" w:themeColor="text1"/>
              </w:rPr>
            </w:pPr>
          </w:p>
        </w:tc>
        <w:tc>
          <w:tcPr>
            <w:tcW w:w="715" w:type="pct"/>
          </w:tcPr>
          <w:p w14:paraId="7743AE2A" w14:textId="77777777" w:rsidR="00D33120" w:rsidRPr="001F7ADB" w:rsidRDefault="00D33120" w:rsidP="00D33120">
            <w:pPr>
              <w:pStyle w:val="af7"/>
              <w:ind w:firstLine="0"/>
              <w:rPr>
                <w:color w:val="000000" w:themeColor="text1"/>
              </w:rPr>
            </w:pPr>
          </w:p>
        </w:tc>
        <w:tc>
          <w:tcPr>
            <w:tcW w:w="713" w:type="pct"/>
          </w:tcPr>
          <w:p w14:paraId="7A7D6D60" w14:textId="77777777" w:rsidR="00D33120" w:rsidRPr="001F7ADB" w:rsidRDefault="00D33120" w:rsidP="00D33120">
            <w:pPr>
              <w:pStyle w:val="af7"/>
              <w:ind w:firstLine="0"/>
              <w:rPr>
                <w:color w:val="000000" w:themeColor="text1"/>
              </w:rPr>
            </w:pPr>
          </w:p>
        </w:tc>
      </w:tr>
    </w:tbl>
    <w:p w14:paraId="1E4955C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szCs w:val="24"/>
        </w:rPr>
      </w:pPr>
      <w:bookmarkStart w:id="823" w:name="_Toc19695450"/>
      <w:r w:rsidRPr="001F7ADB">
        <w:rPr>
          <w:rFonts w:eastAsiaTheme="minorEastAsia"/>
          <w:b w:val="0"/>
          <w:color w:val="000000" w:themeColor="text1"/>
          <w:szCs w:val="21"/>
        </w:rPr>
        <w:t>L3</w:t>
      </w:r>
      <w:r w:rsidRPr="001F7ADB">
        <w:rPr>
          <w:rFonts w:eastAsiaTheme="minorEastAsia"/>
          <w:b w:val="0"/>
          <w:color w:val="000000" w:themeColor="text1"/>
          <w:szCs w:val="21"/>
        </w:rPr>
        <w:t>节点</w:t>
      </w:r>
      <w:r w:rsidRPr="001F7ADB">
        <w:rPr>
          <w:rFonts w:eastAsiaTheme="minorEastAsia"/>
          <w:b w:val="0"/>
          <w:color w:val="000000" w:themeColor="text1"/>
          <w:szCs w:val="21"/>
        </w:rPr>
        <w:t>BFD</w:t>
      </w:r>
      <w:r w:rsidRPr="001F7ADB">
        <w:rPr>
          <w:rFonts w:eastAsiaTheme="minorEastAsia"/>
          <w:b w:val="0"/>
          <w:color w:val="000000" w:themeColor="text1"/>
          <w:szCs w:val="21"/>
        </w:rPr>
        <w:t>配置及状态检查</w:t>
      </w:r>
      <w:bookmarkEnd w:id="823"/>
    </w:p>
    <w:p w14:paraId="7E6C4652"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IP FRR</w:t>
      </w:r>
      <w:r w:rsidRPr="001F7ADB">
        <w:rPr>
          <w:color w:val="000000" w:themeColor="text1"/>
        </w:rPr>
        <w:t>的主路由是否配置了静态路由</w:t>
      </w:r>
      <w:r w:rsidRPr="001F7ADB">
        <w:rPr>
          <w:color w:val="000000" w:themeColor="text1"/>
        </w:rPr>
        <w:t>BFD</w:t>
      </w:r>
      <w:r w:rsidRPr="001F7ADB">
        <w:rPr>
          <w:color w:val="000000" w:themeColor="text1"/>
        </w:rPr>
        <w:t>，对于异常的网元，以报表形式输出</w:t>
      </w:r>
      <w:r w:rsidRPr="001F7ADB">
        <w:rPr>
          <w:color w:val="000000" w:themeColor="text1"/>
        </w:rPr>
        <w:t>(</w:t>
      </w:r>
      <w:r w:rsidRPr="001F7ADB">
        <w:rPr>
          <w:color w:val="000000" w:themeColor="text1"/>
        </w:rPr>
        <w:t>未配置</w:t>
      </w:r>
      <w:r w:rsidRPr="001F7ADB">
        <w:rPr>
          <w:color w:val="000000" w:themeColor="text1"/>
        </w:rPr>
        <w:t>BFD</w:t>
      </w:r>
      <w:r w:rsidRPr="001F7ADB">
        <w:rPr>
          <w:color w:val="000000" w:themeColor="text1"/>
        </w:rPr>
        <w:t>则对象字段显示为空</w:t>
      </w:r>
      <w:r w:rsidRPr="001F7ADB">
        <w:rPr>
          <w:color w:val="000000" w:themeColor="text1"/>
        </w:rPr>
        <w:t>)</w:t>
      </w:r>
      <w:r w:rsidRPr="001F7ADB">
        <w:rPr>
          <w:color w:val="000000" w:themeColor="text1"/>
        </w:rPr>
        <w:t>，报表字段可参考如下表格或其他正确表达结果的字段：</w:t>
      </w:r>
    </w:p>
    <w:p w14:paraId="1AD2BD3D" w14:textId="77777777" w:rsidR="00D33120" w:rsidRPr="001F7ADB" w:rsidRDefault="00D33120" w:rsidP="00D33120"/>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5"/>
        <w:gridCol w:w="625"/>
        <w:gridCol w:w="1341"/>
        <w:gridCol w:w="1398"/>
        <w:gridCol w:w="1816"/>
        <w:gridCol w:w="1957"/>
      </w:tblGrid>
      <w:tr w:rsidR="00D33120" w:rsidRPr="001F7ADB" w14:paraId="42618FE2" w14:textId="77777777" w:rsidTr="00D33120">
        <w:trPr>
          <w:jc w:val="center"/>
        </w:trPr>
        <w:tc>
          <w:tcPr>
            <w:tcW w:w="661" w:type="pct"/>
          </w:tcPr>
          <w:p w14:paraId="21B293F8" w14:textId="77777777" w:rsidR="00D33120" w:rsidRPr="001F7ADB" w:rsidRDefault="00D33120" w:rsidP="00D33120">
            <w:pPr>
              <w:pStyle w:val="af7"/>
              <w:ind w:firstLine="0"/>
              <w:rPr>
                <w:color w:val="000000" w:themeColor="text1"/>
              </w:rPr>
            </w:pPr>
            <w:r w:rsidRPr="001F7ADB">
              <w:rPr>
                <w:color w:val="000000" w:themeColor="text1"/>
              </w:rPr>
              <w:t>节点名称</w:t>
            </w:r>
          </w:p>
        </w:tc>
        <w:tc>
          <w:tcPr>
            <w:tcW w:w="376" w:type="pct"/>
          </w:tcPr>
          <w:p w14:paraId="5AE35D85" w14:textId="77777777" w:rsidR="00D33120" w:rsidRPr="001F7ADB" w:rsidRDefault="00D33120" w:rsidP="00D33120">
            <w:pPr>
              <w:pStyle w:val="af7"/>
              <w:ind w:firstLine="0"/>
              <w:rPr>
                <w:color w:val="000000" w:themeColor="text1"/>
              </w:rPr>
            </w:pPr>
            <w:r w:rsidRPr="001F7ADB">
              <w:rPr>
                <w:color w:val="000000" w:themeColor="text1"/>
              </w:rPr>
              <w:t>VRF</w:t>
            </w:r>
          </w:p>
        </w:tc>
        <w:tc>
          <w:tcPr>
            <w:tcW w:w="816" w:type="pct"/>
          </w:tcPr>
          <w:p w14:paraId="5F879BA5" w14:textId="77777777" w:rsidR="00D33120" w:rsidRPr="001F7ADB" w:rsidRDefault="00D33120" w:rsidP="00D33120">
            <w:pPr>
              <w:pStyle w:val="af7"/>
              <w:ind w:firstLine="0"/>
              <w:rPr>
                <w:color w:val="000000" w:themeColor="text1"/>
              </w:rPr>
            </w:pPr>
            <w:r w:rsidRPr="001F7ADB">
              <w:rPr>
                <w:color w:val="000000" w:themeColor="text1"/>
              </w:rPr>
              <w:t>本端</w:t>
            </w:r>
            <w:r w:rsidRPr="001F7ADB">
              <w:rPr>
                <w:color w:val="000000" w:themeColor="text1"/>
              </w:rPr>
              <w:t>BFD ID</w:t>
            </w:r>
          </w:p>
        </w:tc>
        <w:tc>
          <w:tcPr>
            <w:tcW w:w="851" w:type="pct"/>
          </w:tcPr>
          <w:p w14:paraId="706AEB18" w14:textId="77777777" w:rsidR="00D33120" w:rsidRPr="001F7ADB" w:rsidRDefault="00D33120" w:rsidP="00D33120">
            <w:pPr>
              <w:pStyle w:val="af7"/>
              <w:ind w:firstLine="0"/>
              <w:rPr>
                <w:color w:val="000000" w:themeColor="text1"/>
              </w:rPr>
            </w:pPr>
            <w:r w:rsidRPr="001F7ADB">
              <w:rPr>
                <w:color w:val="000000" w:themeColor="text1"/>
              </w:rPr>
              <w:t>对端</w:t>
            </w:r>
            <w:r w:rsidRPr="001F7ADB">
              <w:rPr>
                <w:color w:val="000000" w:themeColor="text1"/>
              </w:rPr>
              <w:t>BFD ID</w:t>
            </w:r>
          </w:p>
        </w:tc>
        <w:tc>
          <w:tcPr>
            <w:tcW w:w="1105" w:type="pct"/>
          </w:tcPr>
          <w:p w14:paraId="50C9F5F9" w14:textId="77777777" w:rsidR="00D33120" w:rsidRPr="001F7ADB" w:rsidRDefault="00D33120" w:rsidP="00D33120">
            <w:pPr>
              <w:pStyle w:val="af7"/>
              <w:ind w:firstLine="0"/>
              <w:rPr>
                <w:color w:val="000000" w:themeColor="text1"/>
              </w:rPr>
            </w:pPr>
            <w:r w:rsidRPr="001F7ADB">
              <w:rPr>
                <w:color w:val="000000" w:themeColor="text1"/>
              </w:rPr>
              <w:t>源</w:t>
            </w:r>
            <w:r w:rsidRPr="001F7ADB">
              <w:rPr>
                <w:color w:val="000000" w:themeColor="text1"/>
              </w:rPr>
              <w:t>BFD</w:t>
            </w:r>
            <w:r w:rsidRPr="001F7ADB">
              <w:rPr>
                <w:color w:val="000000" w:themeColor="text1"/>
              </w:rPr>
              <w:t>会话状态</w:t>
            </w:r>
          </w:p>
        </w:tc>
        <w:tc>
          <w:tcPr>
            <w:tcW w:w="1191" w:type="pct"/>
          </w:tcPr>
          <w:p w14:paraId="6EEE2DD7" w14:textId="77777777" w:rsidR="00D33120" w:rsidRPr="001F7ADB" w:rsidRDefault="00D33120" w:rsidP="00D33120">
            <w:pPr>
              <w:pStyle w:val="af7"/>
              <w:ind w:firstLine="0"/>
              <w:rPr>
                <w:color w:val="000000" w:themeColor="text1"/>
              </w:rPr>
            </w:pPr>
            <w:r w:rsidRPr="001F7ADB">
              <w:rPr>
                <w:color w:val="000000" w:themeColor="text1"/>
              </w:rPr>
              <w:t>宿</w:t>
            </w:r>
            <w:r w:rsidRPr="001F7ADB">
              <w:rPr>
                <w:color w:val="000000" w:themeColor="text1"/>
              </w:rPr>
              <w:t>BFD</w:t>
            </w:r>
            <w:r w:rsidRPr="001F7ADB">
              <w:rPr>
                <w:color w:val="000000" w:themeColor="text1"/>
              </w:rPr>
              <w:t>会话状态</w:t>
            </w:r>
          </w:p>
        </w:tc>
      </w:tr>
      <w:tr w:rsidR="00D33120" w:rsidRPr="001F7ADB" w14:paraId="241EA480" w14:textId="77777777" w:rsidTr="00D33120">
        <w:trPr>
          <w:jc w:val="center"/>
        </w:trPr>
        <w:tc>
          <w:tcPr>
            <w:tcW w:w="661" w:type="pct"/>
          </w:tcPr>
          <w:p w14:paraId="33D9B7D4" w14:textId="77777777" w:rsidR="00D33120" w:rsidRPr="001F7ADB" w:rsidRDefault="00D33120" w:rsidP="00D33120">
            <w:pPr>
              <w:pStyle w:val="af7"/>
              <w:ind w:firstLine="0"/>
              <w:rPr>
                <w:color w:val="000000" w:themeColor="text1"/>
                <w:sz w:val="18"/>
                <w:szCs w:val="18"/>
              </w:rPr>
            </w:pPr>
          </w:p>
        </w:tc>
        <w:tc>
          <w:tcPr>
            <w:tcW w:w="376" w:type="pct"/>
          </w:tcPr>
          <w:p w14:paraId="426E1AFB" w14:textId="77777777" w:rsidR="00D33120" w:rsidRPr="001F7ADB" w:rsidRDefault="00D33120" w:rsidP="00D33120">
            <w:pPr>
              <w:pStyle w:val="af7"/>
              <w:ind w:firstLine="0"/>
              <w:rPr>
                <w:color w:val="000000" w:themeColor="text1"/>
              </w:rPr>
            </w:pPr>
          </w:p>
        </w:tc>
        <w:tc>
          <w:tcPr>
            <w:tcW w:w="816" w:type="pct"/>
          </w:tcPr>
          <w:p w14:paraId="150DD64B" w14:textId="77777777" w:rsidR="00D33120" w:rsidRPr="001F7ADB" w:rsidRDefault="00D33120" w:rsidP="00D33120">
            <w:pPr>
              <w:pStyle w:val="af7"/>
              <w:ind w:firstLine="0"/>
              <w:rPr>
                <w:color w:val="000000" w:themeColor="text1"/>
              </w:rPr>
            </w:pPr>
          </w:p>
        </w:tc>
        <w:tc>
          <w:tcPr>
            <w:tcW w:w="851" w:type="pct"/>
          </w:tcPr>
          <w:p w14:paraId="4EE2BD2F" w14:textId="77777777" w:rsidR="00D33120" w:rsidRPr="001F7ADB" w:rsidRDefault="00D33120" w:rsidP="00D33120">
            <w:pPr>
              <w:pStyle w:val="af7"/>
              <w:ind w:firstLine="0"/>
              <w:rPr>
                <w:color w:val="000000" w:themeColor="text1"/>
              </w:rPr>
            </w:pPr>
          </w:p>
        </w:tc>
        <w:tc>
          <w:tcPr>
            <w:tcW w:w="1105" w:type="pct"/>
          </w:tcPr>
          <w:p w14:paraId="6B8087EB" w14:textId="77777777" w:rsidR="00D33120" w:rsidRPr="001F7ADB" w:rsidRDefault="00D33120" w:rsidP="00D33120">
            <w:pPr>
              <w:pStyle w:val="af7"/>
              <w:ind w:firstLine="0"/>
              <w:rPr>
                <w:color w:val="000000" w:themeColor="text1"/>
              </w:rPr>
            </w:pPr>
          </w:p>
        </w:tc>
        <w:tc>
          <w:tcPr>
            <w:tcW w:w="1191" w:type="pct"/>
          </w:tcPr>
          <w:p w14:paraId="3CEB2607" w14:textId="77777777" w:rsidR="00D33120" w:rsidRPr="001F7ADB" w:rsidRDefault="00D33120" w:rsidP="00D33120">
            <w:pPr>
              <w:pStyle w:val="af7"/>
              <w:ind w:firstLine="0"/>
              <w:rPr>
                <w:color w:val="000000" w:themeColor="text1"/>
              </w:rPr>
            </w:pPr>
          </w:p>
        </w:tc>
      </w:tr>
    </w:tbl>
    <w:p w14:paraId="469980B1"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pPr>
      <w:bookmarkStart w:id="824" w:name="_Toc19695451"/>
      <w:r w:rsidRPr="001F7ADB">
        <w:rPr>
          <w:rFonts w:eastAsiaTheme="minorEastAsia"/>
          <w:b w:val="0"/>
          <w:color w:val="000000" w:themeColor="text1"/>
          <w:szCs w:val="21"/>
        </w:rPr>
        <w:t>DNI-PW</w:t>
      </w:r>
      <w:r w:rsidRPr="001F7ADB">
        <w:rPr>
          <w:rFonts w:eastAsiaTheme="minorEastAsia"/>
          <w:b w:val="0"/>
          <w:color w:val="000000" w:themeColor="text1"/>
          <w:szCs w:val="21"/>
        </w:rPr>
        <w:t>保护场景下隧道同路由检查</w:t>
      </w:r>
      <w:bookmarkEnd w:id="824"/>
    </w:p>
    <w:p w14:paraId="09EAD701" w14:textId="77777777" w:rsidR="00D33120" w:rsidRPr="001F7ADB" w:rsidRDefault="00D33120" w:rsidP="00D33120">
      <w:pPr>
        <w:pStyle w:val="af7"/>
        <w:rPr>
          <w:color w:val="000000" w:themeColor="text1"/>
        </w:rPr>
      </w:pPr>
      <w:r w:rsidRPr="001F7ADB">
        <w:rPr>
          <w:color w:val="000000" w:themeColor="text1"/>
        </w:rPr>
        <w:t>检查承载</w:t>
      </w:r>
      <w:r w:rsidRPr="001F7ADB">
        <w:rPr>
          <w:color w:val="000000" w:themeColor="text1"/>
        </w:rPr>
        <w:t>DNI PW</w:t>
      </w:r>
      <w:r w:rsidRPr="001F7ADB">
        <w:rPr>
          <w:color w:val="000000" w:themeColor="text1"/>
        </w:rPr>
        <w:t>的工作和保护</w:t>
      </w:r>
      <w:r w:rsidRPr="001F7ADB">
        <w:rPr>
          <w:color w:val="000000" w:themeColor="text1"/>
        </w:rPr>
        <w:t>Tunnel</w:t>
      </w:r>
      <w:r w:rsidRPr="001F7ADB">
        <w:rPr>
          <w:color w:val="000000" w:themeColor="text1"/>
        </w:rPr>
        <w:t>是否存在同路由的情况，如同网元、同单板等，以报表形式输出。</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6"/>
        <w:gridCol w:w="1189"/>
        <w:gridCol w:w="1156"/>
        <w:gridCol w:w="1188"/>
        <w:gridCol w:w="1149"/>
        <w:gridCol w:w="1187"/>
        <w:gridCol w:w="1187"/>
      </w:tblGrid>
      <w:tr w:rsidR="00D33120" w:rsidRPr="001F7ADB" w14:paraId="24B573FF" w14:textId="77777777" w:rsidTr="00D33120">
        <w:trPr>
          <w:jc w:val="center"/>
        </w:trPr>
        <w:tc>
          <w:tcPr>
            <w:tcW w:w="1166" w:type="dxa"/>
          </w:tcPr>
          <w:p w14:paraId="1146E688" w14:textId="77777777" w:rsidR="00D33120" w:rsidRPr="001F7ADB" w:rsidRDefault="00D33120" w:rsidP="00D33120">
            <w:pPr>
              <w:pStyle w:val="af7"/>
              <w:ind w:firstLine="0"/>
              <w:rPr>
                <w:color w:val="000000" w:themeColor="text1"/>
              </w:rPr>
            </w:pPr>
            <w:r w:rsidRPr="001F7ADB">
              <w:rPr>
                <w:color w:val="000000" w:themeColor="text1"/>
              </w:rPr>
              <w:t>DNI PW ID</w:t>
            </w:r>
          </w:p>
          <w:p w14:paraId="6806A67A" w14:textId="77777777" w:rsidR="00D33120" w:rsidRPr="001F7ADB" w:rsidRDefault="00D33120" w:rsidP="00D33120">
            <w:pPr>
              <w:pStyle w:val="af7"/>
              <w:ind w:firstLine="0"/>
              <w:rPr>
                <w:color w:val="000000" w:themeColor="text1"/>
              </w:rPr>
            </w:pPr>
          </w:p>
        </w:tc>
        <w:tc>
          <w:tcPr>
            <w:tcW w:w="1189" w:type="dxa"/>
          </w:tcPr>
          <w:p w14:paraId="622D8390" w14:textId="77777777" w:rsidR="00D33120" w:rsidRPr="001F7ADB" w:rsidRDefault="00D33120" w:rsidP="00D33120">
            <w:pPr>
              <w:pStyle w:val="af7"/>
              <w:ind w:firstLine="0"/>
              <w:rPr>
                <w:color w:val="000000" w:themeColor="text1"/>
              </w:rPr>
            </w:pPr>
            <w:r w:rsidRPr="001F7ADB">
              <w:rPr>
                <w:color w:val="000000" w:themeColor="text1"/>
              </w:rPr>
              <w:t>主隧道名称</w:t>
            </w:r>
          </w:p>
        </w:tc>
        <w:tc>
          <w:tcPr>
            <w:tcW w:w="1156" w:type="dxa"/>
          </w:tcPr>
          <w:p w14:paraId="071D2513" w14:textId="77777777" w:rsidR="00D33120" w:rsidRPr="001F7ADB" w:rsidRDefault="00D33120" w:rsidP="00D33120">
            <w:pPr>
              <w:pStyle w:val="af7"/>
              <w:ind w:firstLine="0"/>
              <w:rPr>
                <w:color w:val="000000" w:themeColor="text1"/>
              </w:rPr>
            </w:pPr>
            <w:r w:rsidRPr="001F7ADB">
              <w:rPr>
                <w:color w:val="000000" w:themeColor="text1"/>
              </w:rPr>
              <w:t>主隧道</w:t>
            </w:r>
            <w:r w:rsidRPr="001F7ADB">
              <w:rPr>
                <w:color w:val="000000" w:themeColor="text1"/>
              </w:rPr>
              <w:t>ID</w:t>
            </w:r>
          </w:p>
        </w:tc>
        <w:tc>
          <w:tcPr>
            <w:tcW w:w="1188" w:type="dxa"/>
          </w:tcPr>
          <w:p w14:paraId="042403C0" w14:textId="77777777" w:rsidR="00D33120" w:rsidRPr="001F7ADB" w:rsidRDefault="00D33120" w:rsidP="00D33120">
            <w:pPr>
              <w:pStyle w:val="af7"/>
              <w:ind w:firstLine="0"/>
              <w:rPr>
                <w:color w:val="000000" w:themeColor="text1"/>
              </w:rPr>
            </w:pPr>
            <w:r w:rsidRPr="001F7ADB">
              <w:rPr>
                <w:color w:val="000000" w:themeColor="text1"/>
              </w:rPr>
              <w:t>备隧道名称</w:t>
            </w:r>
          </w:p>
        </w:tc>
        <w:tc>
          <w:tcPr>
            <w:tcW w:w="1149" w:type="dxa"/>
          </w:tcPr>
          <w:p w14:paraId="74B098EA" w14:textId="77777777" w:rsidR="00D33120" w:rsidRPr="001F7ADB" w:rsidRDefault="00D33120" w:rsidP="00D33120">
            <w:pPr>
              <w:pStyle w:val="af7"/>
              <w:ind w:firstLine="0"/>
              <w:rPr>
                <w:color w:val="000000" w:themeColor="text1"/>
              </w:rPr>
            </w:pPr>
            <w:r w:rsidRPr="001F7ADB">
              <w:rPr>
                <w:color w:val="000000" w:themeColor="text1"/>
              </w:rPr>
              <w:t>备隧道</w:t>
            </w:r>
            <w:r w:rsidRPr="001F7ADB">
              <w:rPr>
                <w:color w:val="000000" w:themeColor="text1"/>
              </w:rPr>
              <w:t>ID</w:t>
            </w:r>
          </w:p>
        </w:tc>
        <w:tc>
          <w:tcPr>
            <w:tcW w:w="1187" w:type="dxa"/>
          </w:tcPr>
          <w:p w14:paraId="35E743BE" w14:textId="77777777" w:rsidR="00D33120" w:rsidRPr="001F7ADB" w:rsidRDefault="00D33120" w:rsidP="00D33120">
            <w:pPr>
              <w:pStyle w:val="af7"/>
              <w:ind w:firstLine="0"/>
              <w:rPr>
                <w:color w:val="000000" w:themeColor="text1"/>
              </w:rPr>
            </w:pPr>
            <w:r w:rsidRPr="001F7ADB">
              <w:rPr>
                <w:color w:val="000000" w:themeColor="text1"/>
              </w:rPr>
              <w:t>同节点原因</w:t>
            </w:r>
          </w:p>
        </w:tc>
        <w:tc>
          <w:tcPr>
            <w:tcW w:w="1187" w:type="dxa"/>
          </w:tcPr>
          <w:p w14:paraId="041E97E2" w14:textId="77777777" w:rsidR="00D33120" w:rsidRPr="001F7ADB" w:rsidRDefault="00D33120" w:rsidP="00D33120">
            <w:pPr>
              <w:pStyle w:val="af7"/>
              <w:ind w:firstLine="0"/>
              <w:rPr>
                <w:color w:val="000000" w:themeColor="text1"/>
              </w:rPr>
            </w:pPr>
            <w:r w:rsidRPr="001F7ADB">
              <w:rPr>
                <w:color w:val="000000" w:themeColor="text1"/>
              </w:rPr>
              <w:t>节点名称</w:t>
            </w:r>
          </w:p>
        </w:tc>
      </w:tr>
      <w:tr w:rsidR="00D33120" w:rsidRPr="001F7ADB" w14:paraId="35C02BA3" w14:textId="77777777" w:rsidTr="00D33120">
        <w:trPr>
          <w:jc w:val="center"/>
        </w:trPr>
        <w:tc>
          <w:tcPr>
            <w:tcW w:w="1166" w:type="dxa"/>
          </w:tcPr>
          <w:p w14:paraId="602FCEA2" w14:textId="77777777" w:rsidR="00D33120" w:rsidRPr="001F7ADB" w:rsidRDefault="00D33120" w:rsidP="00D33120">
            <w:pPr>
              <w:pStyle w:val="af7"/>
              <w:ind w:firstLine="0"/>
              <w:rPr>
                <w:color w:val="000000" w:themeColor="text1"/>
              </w:rPr>
            </w:pPr>
          </w:p>
        </w:tc>
        <w:tc>
          <w:tcPr>
            <w:tcW w:w="1189" w:type="dxa"/>
          </w:tcPr>
          <w:p w14:paraId="25170441" w14:textId="77777777" w:rsidR="00D33120" w:rsidRPr="001F7ADB" w:rsidRDefault="00D33120" w:rsidP="00D33120">
            <w:pPr>
              <w:pStyle w:val="af7"/>
              <w:ind w:firstLine="0"/>
              <w:rPr>
                <w:color w:val="000000" w:themeColor="text1"/>
              </w:rPr>
            </w:pPr>
          </w:p>
        </w:tc>
        <w:tc>
          <w:tcPr>
            <w:tcW w:w="1156" w:type="dxa"/>
          </w:tcPr>
          <w:p w14:paraId="7F0AFE90" w14:textId="77777777" w:rsidR="00D33120" w:rsidRPr="001F7ADB" w:rsidRDefault="00D33120" w:rsidP="00D33120">
            <w:pPr>
              <w:pStyle w:val="af7"/>
              <w:ind w:firstLine="0"/>
              <w:rPr>
                <w:color w:val="000000" w:themeColor="text1"/>
              </w:rPr>
            </w:pPr>
          </w:p>
        </w:tc>
        <w:tc>
          <w:tcPr>
            <w:tcW w:w="1188" w:type="dxa"/>
          </w:tcPr>
          <w:p w14:paraId="63D4C90E" w14:textId="77777777" w:rsidR="00D33120" w:rsidRPr="001F7ADB" w:rsidRDefault="00D33120" w:rsidP="00D33120">
            <w:pPr>
              <w:pStyle w:val="af7"/>
              <w:ind w:firstLine="0"/>
              <w:rPr>
                <w:color w:val="000000" w:themeColor="text1"/>
              </w:rPr>
            </w:pPr>
          </w:p>
        </w:tc>
        <w:tc>
          <w:tcPr>
            <w:tcW w:w="1149" w:type="dxa"/>
          </w:tcPr>
          <w:p w14:paraId="753209E8" w14:textId="77777777" w:rsidR="00D33120" w:rsidRPr="001F7ADB" w:rsidRDefault="00D33120" w:rsidP="00D33120">
            <w:pPr>
              <w:pStyle w:val="af7"/>
              <w:ind w:firstLine="0"/>
              <w:rPr>
                <w:color w:val="000000" w:themeColor="text1"/>
              </w:rPr>
            </w:pPr>
          </w:p>
        </w:tc>
        <w:tc>
          <w:tcPr>
            <w:tcW w:w="1187" w:type="dxa"/>
          </w:tcPr>
          <w:p w14:paraId="1BB2F1BC" w14:textId="77777777" w:rsidR="00D33120" w:rsidRPr="001F7ADB" w:rsidRDefault="00D33120" w:rsidP="00D33120">
            <w:pPr>
              <w:pStyle w:val="af7"/>
              <w:ind w:firstLine="0"/>
              <w:rPr>
                <w:color w:val="000000" w:themeColor="text1"/>
              </w:rPr>
            </w:pPr>
            <w:r w:rsidRPr="001F7ADB">
              <w:rPr>
                <w:color w:val="000000" w:themeColor="text1"/>
              </w:rPr>
              <w:t>同网元</w:t>
            </w:r>
          </w:p>
        </w:tc>
        <w:tc>
          <w:tcPr>
            <w:tcW w:w="1187" w:type="dxa"/>
          </w:tcPr>
          <w:p w14:paraId="3AF074DE" w14:textId="77777777" w:rsidR="00D33120" w:rsidRPr="001F7ADB" w:rsidRDefault="00D33120" w:rsidP="00D33120">
            <w:pPr>
              <w:pStyle w:val="af7"/>
              <w:ind w:firstLine="0"/>
              <w:rPr>
                <w:color w:val="000000" w:themeColor="text1"/>
              </w:rPr>
            </w:pPr>
            <w:r w:rsidRPr="001F7ADB">
              <w:rPr>
                <w:color w:val="000000" w:themeColor="text1"/>
              </w:rPr>
              <w:t>网元名称</w:t>
            </w:r>
          </w:p>
        </w:tc>
      </w:tr>
      <w:tr w:rsidR="00D33120" w:rsidRPr="001F7ADB" w14:paraId="2DD544B4" w14:textId="77777777" w:rsidTr="00D33120">
        <w:trPr>
          <w:jc w:val="center"/>
        </w:trPr>
        <w:tc>
          <w:tcPr>
            <w:tcW w:w="1166" w:type="dxa"/>
          </w:tcPr>
          <w:p w14:paraId="2856CE87" w14:textId="77777777" w:rsidR="00D33120" w:rsidRPr="001F7ADB" w:rsidRDefault="00D33120" w:rsidP="00D33120">
            <w:pPr>
              <w:pStyle w:val="af7"/>
              <w:ind w:firstLine="0"/>
              <w:rPr>
                <w:color w:val="000000" w:themeColor="text1"/>
              </w:rPr>
            </w:pPr>
          </w:p>
        </w:tc>
        <w:tc>
          <w:tcPr>
            <w:tcW w:w="1189" w:type="dxa"/>
          </w:tcPr>
          <w:p w14:paraId="253DE15E" w14:textId="77777777" w:rsidR="00D33120" w:rsidRPr="001F7ADB" w:rsidRDefault="00D33120" w:rsidP="00D33120">
            <w:pPr>
              <w:pStyle w:val="af7"/>
              <w:ind w:firstLine="0"/>
              <w:rPr>
                <w:color w:val="000000" w:themeColor="text1"/>
              </w:rPr>
            </w:pPr>
          </w:p>
        </w:tc>
        <w:tc>
          <w:tcPr>
            <w:tcW w:w="1156" w:type="dxa"/>
          </w:tcPr>
          <w:p w14:paraId="51FBA232" w14:textId="77777777" w:rsidR="00D33120" w:rsidRPr="001F7ADB" w:rsidRDefault="00D33120" w:rsidP="00D33120">
            <w:pPr>
              <w:pStyle w:val="af7"/>
              <w:ind w:firstLine="0"/>
              <w:rPr>
                <w:color w:val="000000" w:themeColor="text1"/>
              </w:rPr>
            </w:pPr>
          </w:p>
        </w:tc>
        <w:tc>
          <w:tcPr>
            <w:tcW w:w="1188" w:type="dxa"/>
          </w:tcPr>
          <w:p w14:paraId="3D8A4A35" w14:textId="77777777" w:rsidR="00D33120" w:rsidRPr="001F7ADB" w:rsidRDefault="00D33120" w:rsidP="00D33120">
            <w:pPr>
              <w:pStyle w:val="af7"/>
              <w:ind w:firstLine="0"/>
              <w:rPr>
                <w:color w:val="000000" w:themeColor="text1"/>
              </w:rPr>
            </w:pPr>
          </w:p>
        </w:tc>
        <w:tc>
          <w:tcPr>
            <w:tcW w:w="1149" w:type="dxa"/>
          </w:tcPr>
          <w:p w14:paraId="7D4D9842" w14:textId="77777777" w:rsidR="00D33120" w:rsidRPr="001F7ADB" w:rsidRDefault="00D33120" w:rsidP="00D33120">
            <w:pPr>
              <w:pStyle w:val="af7"/>
              <w:ind w:firstLine="0"/>
              <w:rPr>
                <w:color w:val="000000" w:themeColor="text1"/>
              </w:rPr>
            </w:pPr>
          </w:p>
        </w:tc>
        <w:tc>
          <w:tcPr>
            <w:tcW w:w="1187" w:type="dxa"/>
          </w:tcPr>
          <w:p w14:paraId="24D72758" w14:textId="77777777" w:rsidR="00D33120" w:rsidRPr="001F7ADB" w:rsidRDefault="00D33120" w:rsidP="00D33120">
            <w:pPr>
              <w:pStyle w:val="af7"/>
              <w:ind w:firstLine="0"/>
              <w:rPr>
                <w:color w:val="000000" w:themeColor="text1"/>
              </w:rPr>
            </w:pPr>
            <w:r w:rsidRPr="001F7ADB">
              <w:rPr>
                <w:color w:val="000000" w:themeColor="text1"/>
              </w:rPr>
              <w:t>同单板</w:t>
            </w:r>
          </w:p>
        </w:tc>
        <w:tc>
          <w:tcPr>
            <w:tcW w:w="1187" w:type="dxa"/>
          </w:tcPr>
          <w:p w14:paraId="6D0D2F1C" w14:textId="77777777" w:rsidR="00D33120" w:rsidRPr="001F7ADB" w:rsidRDefault="00D33120" w:rsidP="00D33120">
            <w:pPr>
              <w:pStyle w:val="af7"/>
              <w:ind w:firstLine="0"/>
              <w:rPr>
                <w:color w:val="000000" w:themeColor="text1"/>
              </w:rPr>
            </w:pPr>
            <w:r w:rsidRPr="001F7ADB">
              <w:rPr>
                <w:color w:val="000000" w:themeColor="text1"/>
              </w:rPr>
              <w:t>单板名称</w:t>
            </w:r>
          </w:p>
        </w:tc>
      </w:tr>
    </w:tbl>
    <w:p w14:paraId="69B966DC" w14:textId="77777777" w:rsidR="00D33120" w:rsidRPr="001F7ADB" w:rsidRDefault="00D33120" w:rsidP="00D33120">
      <w:pPr>
        <w:widowControl/>
        <w:shd w:val="clear" w:color="auto" w:fill="FFFFFF"/>
        <w:spacing w:line="318" w:lineRule="atLeast"/>
        <w:ind w:firstLine="525"/>
        <w:jc w:val="left"/>
      </w:pPr>
    </w:p>
    <w:p w14:paraId="08ABEBFA"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color w:val="000000" w:themeColor="text1"/>
          <w:szCs w:val="21"/>
        </w:rPr>
      </w:pPr>
      <w:bookmarkStart w:id="825" w:name="_Toc19695452"/>
      <w:r w:rsidRPr="001F7ADB">
        <w:rPr>
          <w:rFonts w:eastAsiaTheme="minorEastAsia"/>
          <w:b w:val="0"/>
          <w:color w:val="000000" w:themeColor="text1"/>
          <w:szCs w:val="21"/>
        </w:rPr>
        <w:t>隧道承载业务合规性检查</w:t>
      </w:r>
      <w:bookmarkEnd w:id="825"/>
    </w:p>
    <w:p w14:paraId="4688986E" w14:textId="77777777" w:rsidR="00D33120" w:rsidRPr="001F7ADB" w:rsidRDefault="00D33120" w:rsidP="00D33120">
      <w:pPr>
        <w:pStyle w:val="af7"/>
        <w:rPr>
          <w:color w:val="000000" w:themeColor="text1"/>
        </w:rPr>
      </w:pPr>
      <w:r w:rsidRPr="001F7ADB">
        <w:rPr>
          <w:color w:val="000000" w:themeColor="text1"/>
        </w:rPr>
        <w:t>检查隧道是否有承载多条业务的情况，以报表形式输出。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1475"/>
        <w:gridCol w:w="2064"/>
        <w:gridCol w:w="2064"/>
        <w:gridCol w:w="2064"/>
      </w:tblGrid>
      <w:tr w:rsidR="00D33120" w:rsidRPr="001F7ADB" w14:paraId="57ED8307" w14:textId="77777777" w:rsidTr="00D33120">
        <w:trPr>
          <w:jc w:val="center"/>
        </w:trPr>
        <w:tc>
          <w:tcPr>
            <w:tcW w:w="610" w:type="pct"/>
          </w:tcPr>
          <w:p w14:paraId="014CA029"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隧道</w:t>
            </w:r>
            <w:r w:rsidRPr="001F7ADB">
              <w:rPr>
                <w:color w:val="000000" w:themeColor="text1"/>
              </w:rPr>
              <w:t>ID</w:t>
            </w:r>
          </w:p>
        </w:tc>
        <w:tc>
          <w:tcPr>
            <w:tcW w:w="844" w:type="pct"/>
          </w:tcPr>
          <w:p w14:paraId="73A90375"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隧道名称</w:t>
            </w:r>
          </w:p>
        </w:tc>
        <w:tc>
          <w:tcPr>
            <w:tcW w:w="1182" w:type="pct"/>
          </w:tcPr>
          <w:p w14:paraId="35F6930C"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源网元名称</w:t>
            </w:r>
          </w:p>
        </w:tc>
        <w:tc>
          <w:tcPr>
            <w:tcW w:w="1182" w:type="pct"/>
          </w:tcPr>
          <w:p w14:paraId="4F73F5D2"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宿网元名称</w:t>
            </w:r>
          </w:p>
        </w:tc>
        <w:tc>
          <w:tcPr>
            <w:tcW w:w="1182" w:type="pct"/>
          </w:tcPr>
          <w:p w14:paraId="2EAA578D" w14:textId="77777777" w:rsidR="00D33120" w:rsidRPr="001F7ADB" w:rsidRDefault="00D33120" w:rsidP="00D33120">
            <w:pPr>
              <w:pStyle w:val="af7"/>
              <w:ind w:leftChars="-254" w:left="-533" w:firstLineChars="254" w:firstLine="533"/>
              <w:rPr>
                <w:color w:val="000000" w:themeColor="text1"/>
              </w:rPr>
            </w:pPr>
            <w:r w:rsidRPr="001F7ADB">
              <w:rPr>
                <w:color w:val="000000" w:themeColor="text1"/>
              </w:rPr>
              <w:t>承载业务数</w:t>
            </w:r>
          </w:p>
        </w:tc>
      </w:tr>
      <w:tr w:rsidR="00D33120" w:rsidRPr="001F7ADB" w14:paraId="63AD0893" w14:textId="77777777" w:rsidTr="00D33120">
        <w:trPr>
          <w:jc w:val="center"/>
        </w:trPr>
        <w:tc>
          <w:tcPr>
            <w:tcW w:w="610" w:type="pct"/>
          </w:tcPr>
          <w:p w14:paraId="4DC89655" w14:textId="77777777" w:rsidR="00D33120" w:rsidRPr="001F7ADB" w:rsidRDefault="00D33120" w:rsidP="00D33120">
            <w:pPr>
              <w:pStyle w:val="af7"/>
              <w:ind w:firstLine="0"/>
              <w:rPr>
                <w:color w:val="000000" w:themeColor="text1"/>
              </w:rPr>
            </w:pPr>
          </w:p>
        </w:tc>
        <w:tc>
          <w:tcPr>
            <w:tcW w:w="844" w:type="pct"/>
          </w:tcPr>
          <w:p w14:paraId="233C1F36" w14:textId="77777777" w:rsidR="00D33120" w:rsidRPr="001F7ADB" w:rsidRDefault="00D33120" w:rsidP="00D33120">
            <w:pPr>
              <w:pStyle w:val="af7"/>
              <w:ind w:firstLine="0"/>
              <w:rPr>
                <w:color w:val="000000" w:themeColor="text1"/>
              </w:rPr>
            </w:pPr>
          </w:p>
        </w:tc>
        <w:tc>
          <w:tcPr>
            <w:tcW w:w="1182" w:type="pct"/>
          </w:tcPr>
          <w:p w14:paraId="54861669" w14:textId="77777777" w:rsidR="00D33120" w:rsidRPr="001F7ADB" w:rsidRDefault="00D33120" w:rsidP="00D33120">
            <w:pPr>
              <w:pStyle w:val="af7"/>
              <w:ind w:firstLine="0"/>
              <w:rPr>
                <w:color w:val="000000" w:themeColor="text1"/>
              </w:rPr>
            </w:pPr>
          </w:p>
        </w:tc>
        <w:tc>
          <w:tcPr>
            <w:tcW w:w="1182" w:type="pct"/>
          </w:tcPr>
          <w:p w14:paraId="37169209" w14:textId="77777777" w:rsidR="00D33120" w:rsidRPr="001F7ADB" w:rsidRDefault="00D33120" w:rsidP="00D33120">
            <w:pPr>
              <w:pStyle w:val="af7"/>
              <w:ind w:firstLine="0"/>
              <w:rPr>
                <w:color w:val="000000" w:themeColor="text1"/>
              </w:rPr>
            </w:pPr>
          </w:p>
        </w:tc>
        <w:tc>
          <w:tcPr>
            <w:tcW w:w="1182" w:type="pct"/>
          </w:tcPr>
          <w:p w14:paraId="77ED3F94" w14:textId="77777777" w:rsidR="00D33120" w:rsidRPr="001F7ADB" w:rsidRDefault="00D33120" w:rsidP="00D33120">
            <w:pPr>
              <w:pStyle w:val="af7"/>
              <w:ind w:firstLine="0"/>
              <w:rPr>
                <w:color w:val="000000" w:themeColor="text1"/>
              </w:rPr>
            </w:pPr>
          </w:p>
        </w:tc>
      </w:tr>
    </w:tbl>
    <w:p w14:paraId="002EDA54"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color w:val="000000" w:themeColor="text1"/>
        </w:rPr>
      </w:pPr>
      <w:bookmarkStart w:id="826" w:name="_Toc534278447"/>
      <w:bookmarkStart w:id="827" w:name="_Toc19695453"/>
      <w:bookmarkStart w:id="828" w:name="_Toc53650182"/>
      <w:bookmarkEnd w:id="826"/>
      <w:r w:rsidRPr="001F7ADB">
        <w:rPr>
          <w:color w:val="000000" w:themeColor="text1"/>
          <w:szCs w:val="21"/>
        </w:rPr>
        <w:t>网络状态检查</w:t>
      </w:r>
      <w:bookmarkEnd w:id="822"/>
      <w:bookmarkEnd w:id="827"/>
      <w:bookmarkEnd w:id="828"/>
    </w:p>
    <w:p w14:paraId="207A83B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29" w:name="_Toc19695454"/>
      <w:r w:rsidRPr="001F7ADB">
        <w:rPr>
          <w:rFonts w:eastAsiaTheme="minorEastAsia"/>
          <w:b w:val="0"/>
          <w:szCs w:val="21"/>
        </w:rPr>
        <w:t>DCN</w:t>
      </w:r>
      <w:r w:rsidRPr="001F7ADB">
        <w:rPr>
          <w:rFonts w:eastAsiaTheme="minorEastAsia"/>
          <w:b w:val="0"/>
          <w:color w:val="000000" w:themeColor="text1"/>
          <w:szCs w:val="21"/>
        </w:rPr>
        <w:t>子网网元个数检查</w:t>
      </w:r>
      <w:bookmarkEnd w:id="829"/>
    </w:p>
    <w:p w14:paraId="171BA3A1" w14:textId="77777777" w:rsidR="00D33120" w:rsidRPr="001F7ADB" w:rsidRDefault="00D33120" w:rsidP="00D33120">
      <w:pPr>
        <w:pStyle w:val="af7"/>
        <w:rPr>
          <w:color w:val="000000" w:themeColor="text1"/>
        </w:rPr>
      </w:pPr>
      <w:r w:rsidRPr="001F7ADB">
        <w:rPr>
          <w:color w:val="000000" w:themeColor="text1"/>
        </w:rPr>
        <w:t>检查每个网关网元下挂的网元数量是否超过门限值。门限值可以设置。超过门限值的网关网</w:t>
      </w:r>
      <w:r w:rsidRPr="001F7ADB">
        <w:rPr>
          <w:color w:val="000000" w:themeColor="text1"/>
        </w:rPr>
        <w:lastRenderedPageBreak/>
        <w:t>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4"/>
        <w:gridCol w:w="4008"/>
      </w:tblGrid>
      <w:tr w:rsidR="00D33120" w:rsidRPr="001F7ADB" w14:paraId="19A6439E" w14:textId="77777777" w:rsidTr="00D33120">
        <w:trPr>
          <w:jc w:val="center"/>
        </w:trPr>
        <w:tc>
          <w:tcPr>
            <w:tcW w:w="3118" w:type="dxa"/>
            <w:gridSpan w:val="2"/>
          </w:tcPr>
          <w:p w14:paraId="1A61166E" w14:textId="77777777" w:rsidR="00D33120" w:rsidRPr="001F7ADB" w:rsidRDefault="00D33120" w:rsidP="00D33120">
            <w:pPr>
              <w:pStyle w:val="af7"/>
              <w:ind w:firstLine="0"/>
              <w:rPr>
                <w:color w:val="000000" w:themeColor="text1"/>
              </w:rPr>
            </w:pPr>
            <w:r w:rsidRPr="001F7ADB">
              <w:rPr>
                <w:color w:val="000000" w:themeColor="text1"/>
              </w:rPr>
              <w:t>门限值：</w:t>
            </w:r>
          </w:p>
        </w:tc>
      </w:tr>
      <w:tr w:rsidR="00D33120" w:rsidRPr="001F7ADB" w14:paraId="2D785ACF" w14:textId="77777777" w:rsidTr="00D33120">
        <w:trPr>
          <w:jc w:val="center"/>
        </w:trPr>
        <w:tc>
          <w:tcPr>
            <w:tcW w:w="1598" w:type="dxa"/>
          </w:tcPr>
          <w:p w14:paraId="1A7CCD15" w14:textId="77777777" w:rsidR="00D33120" w:rsidRPr="001F7ADB" w:rsidRDefault="00D33120" w:rsidP="00D33120">
            <w:pPr>
              <w:pStyle w:val="af7"/>
              <w:ind w:firstLine="0"/>
              <w:rPr>
                <w:color w:val="000000" w:themeColor="text1"/>
              </w:rPr>
            </w:pPr>
            <w:r w:rsidRPr="001F7ADB">
              <w:rPr>
                <w:color w:val="000000" w:themeColor="text1"/>
              </w:rPr>
              <w:t>网关网元名称</w:t>
            </w:r>
          </w:p>
        </w:tc>
        <w:tc>
          <w:tcPr>
            <w:tcW w:w="1520" w:type="dxa"/>
          </w:tcPr>
          <w:p w14:paraId="40D45973" w14:textId="77777777" w:rsidR="00D33120" w:rsidRPr="001F7ADB" w:rsidRDefault="00D33120" w:rsidP="00D33120">
            <w:pPr>
              <w:pStyle w:val="af7"/>
              <w:ind w:firstLine="0"/>
              <w:rPr>
                <w:color w:val="000000" w:themeColor="text1"/>
              </w:rPr>
            </w:pPr>
            <w:r w:rsidRPr="001F7ADB">
              <w:rPr>
                <w:color w:val="000000" w:themeColor="text1"/>
              </w:rPr>
              <w:t>下挂网元个数</w:t>
            </w:r>
          </w:p>
        </w:tc>
      </w:tr>
      <w:tr w:rsidR="00D33120" w:rsidRPr="001F7ADB" w14:paraId="5D26A60D" w14:textId="77777777" w:rsidTr="00D33120">
        <w:trPr>
          <w:jc w:val="center"/>
        </w:trPr>
        <w:tc>
          <w:tcPr>
            <w:tcW w:w="1598" w:type="dxa"/>
          </w:tcPr>
          <w:p w14:paraId="7D407C5B" w14:textId="77777777" w:rsidR="00D33120" w:rsidRPr="001F7ADB" w:rsidRDefault="00D33120" w:rsidP="00D33120">
            <w:pPr>
              <w:pStyle w:val="af7"/>
              <w:ind w:firstLine="0"/>
              <w:rPr>
                <w:color w:val="000000" w:themeColor="text1"/>
              </w:rPr>
            </w:pPr>
          </w:p>
        </w:tc>
        <w:tc>
          <w:tcPr>
            <w:tcW w:w="1520" w:type="dxa"/>
          </w:tcPr>
          <w:p w14:paraId="2DEFA200" w14:textId="77777777" w:rsidR="00D33120" w:rsidRPr="001F7ADB" w:rsidRDefault="00D33120" w:rsidP="00D33120">
            <w:pPr>
              <w:pStyle w:val="af7"/>
              <w:ind w:firstLine="0"/>
              <w:rPr>
                <w:color w:val="000000" w:themeColor="text1"/>
              </w:rPr>
            </w:pPr>
          </w:p>
        </w:tc>
      </w:tr>
    </w:tbl>
    <w:p w14:paraId="2EBD2893"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30" w:name="_Toc19695455"/>
      <w:r w:rsidRPr="001F7ADB">
        <w:rPr>
          <w:rFonts w:eastAsiaTheme="minorEastAsia"/>
          <w:b w:val="0"/>
          <w:color w:val="000000" w:themeColor="text1"/>
          <w:szCs w:val="21"/>
        </w:rPr>
        <w:t>网关网元通达状态</w:t>
      </w:r>
      <w:bookmarkEnd w:id="830"/>
    </w:p>
    <w:p w14:paraId="29CA5FCD" w14:textId="77777777" w:rsidR="00D33120" w:rsidRPr="001F7ADB" w:rsidRDefault="00D33120" w:rsidP="00D33120">
      <w:pPr>
        <w:pStyle w:val="af7"/>
        <w:rPr>
          <w:color w:val="000000" w:themeColor="text1"/>
        </w:rPr>
      </w:pPr>
      <w:r w:rsidRPr="001F7ADB">
        <w:rPr>
          <w:color w:val="000000" w:themeColor="text1"/>
        </w:rPr>
        <w:t>检查网管服务器与网关网元的通信状态，通信异常的网关网元输出报表：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2"/>
      </w:tblGrid>
      <w:tr w:rsidR="00D33120" w:rsidRPr="001F7ADB" w14:paraId="0A0DD655" w14:textId="77777777" w:rsidTr="00D33120">
        <w:trPr>
          <w:jc w:val="center"/>
        </w:trPr>
        <w:tc>
          <w:tcPr>
            <w:tcW w:w="1559" w:type="dxa"/>
          </w:tcPr>
          <w:p w14:paraId="53CA117D" w14:textId="77777777" w:rsidR="00D33120" w:rsidRPr="001F7ADB" w:rsidRDefault="00D33120" w:rsidP="00D33120">
            <w:pPr>
              <w:pStyle w:val="af7"/>
              <w:ind w:firstLine="0"/>
              <w:rPr>
                <w:color w:val="000000" w:themeColor="text1"/>
              </w:rPr>
            </w:pPr>
            <w:r w:rsidRPr="001F7ADB">
              <w:rPr>
                <w:color w:val="000000" w:themeColor="text1"/>
              </w:rPr>
              <w:t>网关网元名称</w:t>
            </w:r>
          </w:p>
        </w:tc>
      </w:tr>
      <w:tr w:rsidR="00D33120" w:rsidRPr="001F7ADB" w14:paraId="02822BD3" w14:textId="77777777" w:rsidTr="00D33120">
        <w:trPr>
          <w:jc w:val="center"/>
        </w:trPr>
        <w:tc>
          <w:tcPr>
            <w:tcW w:w="1559" w:type="dxa"/>
          </w:tcPr>
          <w:p w14:paraId="4FE44043" w14:textId="77777777" w:rsidR="00D33120" w:rsidRPr="001F7ADB" w:rsidRDefault="00D33120" w:rsidP="00D33120">
            <w:pPr>
              <w:pStyle w:val="af7"/>
              <w:ind w:firstLine="0"/>
              <w:rPr>
                <w:color w:val="000000" w:themeColor="text1"/>
              </w:rPr>
            </w:pPr>
          </w:p>
        </w:tc>
      </w:tr>
    </w:tbl>
    <w:p w14:paraId="56D7FD31"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31" w:name="_Toc19695456"/>
      <w:r w:rsidRPr="001F7ADB">
        <w:rPr>
          <w:rFonts w:eastAsiaTheme="minorEastAsia"/>
          <w:b w:val="0"/>
          <w:color w:val="000000" w:themeColor="text1"/>
          <w:szCs w:val="21"/>
        </w:rPr>
        <w:t>主备网关网元的倒换状态</w:t>
      </w:r>
      <w:bookmarkEnd w:id="831"/>
    </w:p>
    <w:p w14:paraId="37191BD8" w14:textId="77777777" w:rsidR="00D33120" w:rsidRPr="001F7ADB" w:rsidRDefault="00D33120" w:rsidP="00D33120">
      <w:pPr>
        <w:pStyle w:val="af7"/>
        <w:rPr>
          <w:color w:val="000000" w:themeColor="text1"/>
        </w:rPr>
      </w:pPr>
      <w:r w:rsidRPr="001F7ADB">
        <w:rPr>
          <w:color w:val="000000" w:themeColor="text1"/>
        </w:rPr>
        <w:t>检查每一个网元当前使用的是主用网关网元还是备用网关网元，如果使用的是备用网关网元，输出报表：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2180"/>
        <w:gridCol w:w="2056"/>
        <w:gridCol w:w="2056"/>
      </w:tblGrid>
      <w:tr w:rsidR="00D33120" w:rsidRPr="001F7ADB" w14:paraId="07E8839F" w14:textId="77777777" w:rsidTr="00D33120">
        <w:trPr>
          <w:jc w:val="center"/>
        </w:trPr>
        <w:tc>
          <w:tcPr>
            <w:tcW w:w="1598" w:type="dxa"/>
          </w:tcPr>
          <w:p w14:paraId="594DEC2F"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804" w:type="dxa"/>
          </w:tcPr>
          <w:p w14:paraId="1D6AA231" w14:textId="77777777" w:rsidR="00D33120" w:rsidRPr="001F7ADB" w:rsidRDefault="00D33120" w:rsidP="00D33120">
            <w:pPr>
              <w:pStyle w:val="af7"/>
              <w:ind w:firstLine="0"/>
              <w:rPr>
                <w:color w:val="000000" w:themeColor="text1"/>
              </w:rPr>
            </w:pPr>
            <w:r w:rsidRPr="001F7ADB">
              <w:rPr>
                <w:color w:val="000000" w:themeColor="text1"/>
              </w:rPr>
              <w:t>主网关网元名称</w:t>
            </w:r>
          </w:p>
        </w:tc>
        <w:tc>
          <w:tcPr>
            <w:tcW w:w="1701" w:type="dxa"/>
          </w:tcPr>
          <w:p w14:paraId="1EDCE07C" w14:textId="77777777" w:rsidR="00D33120" w:rsidRPr="001F7ADB" w:rsidRDefault="00D33120" w:rsidP="00D33120">
            <w:pPr>
              <w:pStyle w:val="af7"/>
              <w:ind w:firstLine="0"/>
              <w:rPr>
                <w:color w:val="000000" w:themeColor="text1"/>
              </w:rPr>
            </w:pPr>
            <w:r w:rsidRPr="001F7ADB">
              <w:rPr>
                <w:color w:val="000000" w:themeColor="text1"/>
              </w:rPr>
              <w:t>备网关网元名称</w:t>
            </w:r>
          </w:p>
        </w:tc>
        <w:tc>
          <w:tcPr>
            <w:tcW w:w="1701" w:type="dxa"/>
          </w:tcPr>
          <w:p w14:paraId="1A9CAEBF" w14:textId="77777777" w:rsidR="00D33120" w:rsidRPr="001F7ADB" w:rsidRDefault="00D33120" w:rsidP="00D33120">
            <w:pPr>
              <w:pStyle w:val="af7"/>
              <w:ind w:firstLine="0"/>
              <w:rPr>
                <w:color w:val="000000" w:themeColor="text1"/>
              </w:rPr>
            </w:pPr>
            <w:r w:rsidRPr="001F7ADB">
              <w:rPr>
                <w:color w:val="000000" w:themeColor="text1"/>
              </w:rPr>
              <w:t>当前网关</w:t>
            </w:r>
          </w:p>
        </w:tc>
      </w:tr>
      <w:tr w:rsidR="00D33120" w:rsidRPr="001F7ADB" w14:paraId="39ADF3FD" w14:textId="77777777" w:rsidTr="00D33120">
        <w:trPr>
          <w:jc w:val="center"/>
        </w:trPr>
        <w:tc>
          <w:tcPr>
            <w:tcW w:w="1598" w:type="dxa"/>
          </w:tcPr>
          <w:p w14:paraId="7E0E2102" w14:textId="77777777" w:rsidR="00D33120" w:rsidRPr="001F7ADB" w:rsidRDefault="00D33120" w:rsidP="00D33120">
            <w:pPr>
              <w:pStyle w:val="af7"/>
              <w:ind w:firstLine="0"/>
              <w:rPr>
                <w:color w:val="000000" w:themeColor="text1"/>
              </w:rPr>
            </w:pPr>
          </w:p>
        </w:tc>
        <w:tc>
          <w:tcPr>
            <w:tcW w:w="1804" w:type="dxa"/>
          </w:tcPr>
          <w:p w14:paraId="7F15370B" w14:textId="77777777" w:rsidR="00D33120" w:rsidRPr="001F7ADB" w:rsidRDefault="00D33120" w:rsidP="00D33120">
            <w:pPr>
              <w:pStyle w:val="af7"/>
              <w:ind w:firstLine="0"/>
              <w:rPr>
                <w:color w:val="000000" w:themeColor="text1"/>
              </w:rPr>
            </w:pPr>
          </w:p>
        </w:tc>
        <w:tc>
          <w:tcPr>
            <w:tcW w:w="1701" w:type="dxa"/>
          </w:tcPr>
          <w:p w14:paraId="6BEDA1CC" w14:textId="77777777" w:rsidR="00D33120" w:rsidRPr="001F7ADB" w:rsidRDefault="00D33120" w:rsidP="00D33120">
            <w:pPr>
              <w:pStyle w:val="af7"/>
              <w:ind w:firstLine="0"/>
              <w:rPr>
                <w:color w:val="000000" w:themeColor="text1"/>
              </w:rPr>
            </w:pPr>
          </w:p>
        </w:tc>
        <w:tc>
          <w:tcPr>
            <w:tcW w:w="1701" w:type="dxa"/>
          </w:tcPr>
          <w:p w14:paraId="1664F23E" w14:textId="77777777" w:rsidR="00D33120" w:rsidRPr="001F7ADB" w:rsidRDefault="00D33120" w:rsidP="00D33120">
            <w:pPr>
              <w:pStyle w:val="af7"/>
              <w:ind w:firstLine="0"/>
              <w:rPr>
                <w:color w:val="000000" w:themeColor="text1"/>
              </w:rPr>
            </w:pPr>
          </w:p>
        </w:tc>
      </w:tr>
    </w:tbl>
    <w:p w14:paraId="617604FA"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32" w:name="_Toc19695457"/>
      <w:r w:rsidRPr="001F7ADB">
        <w:rPr>
          <w:rFonts w:eastAsiaTheme="minorEastAsia"/>
          <w:b w:val="0"/>
          <w:szCs w:val="21"/>
        </w:rPr>
        <w:t>IP</w:t>
      </w:r>
      <w:r w:rsidRPr="001F7ADB">
        <w:rPr>
          <w:rFonts w:eastAsiaTheme="minorEastAsia"/>
          <w:b w:val="0"/>
          <w:color w:val="000000" w:themeColor="text1"/>
          <w:szCs w:val="21"/>
        </w:rPr>
        <w:t>地址与规划地址匹配检查</w:t>
      </w:r>
      <w:bookmarkEnd w:id="832"/>
    </w:p>
    <w:p w14:paraId="07A9E362" w14:textId="77777777" w:rsidR="00D33120" w:rsidRPr="001F7ADB" w:rsidRDefault="00D33120" w:rsidP="00D33120">
      <w:pPr>
        <w:pStyle w:val="af7"/>
        <w:rPr>
          <w:color w:val="000000" w:themeColor="text1"/>
        </w:rPr>
      </w:pPr>
      <w:r w:rsidRPr="001F7ADB">
        <w:rPr>
          <w:color w:val="000000" w:themeColor="text1"/>
        </w:rPr>
        <w:t>检查网元的</w:t>
      </w:r>
      <w:r w:rsidRPr="001F7ADB">
        <w:rPr>
          <w:color w:val="000000" w:themeColor="text1"/>
        </w:rPr>
        <w:t>IP</w:t>
      </w:r>
      <w:r w:rsidRPr="001F7ADB">
        <w:rPr>
          <w:color w:val="000000" w:themeColor="text1"/>
        </w:rPr>
        <w:t>地址是否在规划地址范围之内。规划地址范围可由用户输入。不在规划地址范围的网元，输出报表：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1"/>
        <w:gridCol w:w="4141"/>
      </w:tblGrid>
      <w:tr w:rsidR="00D33120" w:rsidRPr="001F7ADB" w14:paraId="542D51BC" w14:textId="77777777" w:rsidTr="00D33120">
        <w:trPr>
          <w:jc w:val="center"/>
        </w:trPr>
        <w:tc>
          <w:tcPr>
            <w:tcW w:w="4503" w:type="dxa"/>
            <w:gridSpan w:val="2"/>
            <w:shd w:val="clear" w:color="auto" w:fill="auto"/>
          </w:tcPr>
          <w:p w14:paraId="1B84E40C" w14:textId="77777777" w:rsidR="00D33120" w:rsidRPr="001F7ADB" w:rsidRDefault="00D33120" w:rsidP="00D33120">
            <w:pPr>
              <w:pStyle w:val="af7"/>
              <w:ind w:firstLine="0"/>
              <w:rPr>
                <w:color w:val="000000" w:themeColor="text1"/>
              </w:rPr>
            </w:pPr>
            <w:r w:rsidRPr="001F7ADB">
              <w:rPr>
                <w:color w:val="000000" w:themeColor="text1"/>
              </w:rPr>
              <w:t>规划地址范围：</w:t>
            </w:r>
            <w:r w:rsidRPr="001F7ADB">
              <w:rPr>
                <w:color w:val="000000" w:themeColor="text1"/>
              </w:rPr>
              <w:t>xx.xx.xx.xx ~ xx.xx.xx.xx</w:t>
            </w:r>
          </w:p>
        </w:tc>
      </w:tr>
      <w:tr w:rsidR="00D33120" w:rsidRPr="001F7ADB" w14:paraId="2998491B" w14:textId="77777777" w:rsidTr="00D33120">
        <w:trPr>
          <w:jc w:val="center"/>
        </w:trPr>
        <w:tc>
          <w:tcPr>
            <w:tcW w:w="2235" w:type="dxa"/>
            <w:shd w:val="clear" w:color="auto" w:fill="auto"/>
          </w:tcPr>
          <w:p w14:paraId="69A58E08"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2268" w:type="dxa"/>
            <w:shd w:val="clear" w:color="auto" w:fill="auto"/>
          </w:tcPr>
          <w:p w14:paraId="0F46C8F6" w14:textId="77777777" w:rsidR="00D33120" w:rsidRPr="001F7ADB" w:rsidRDefault="00D33120" w:rsidP="00D33120">
            <w:pPr>
              <w:pStyle w:val="af7"/>
              <w:ind w:firstLine="0"/>
              <w:rPr>
                <w:color w:val="000000" w:themeColor="text1"/>
              </w:rPr>
            </w:pPr>
            <w:r w:rsidRPr="001F7ADB">
              <w:rPr>
                <w:color w:val="000000" w:themeColor="text1"/>
              </w:rPr>
              <w:t>IP</w:t>
            </w:r>
            <w:r w:rsidRPr="001F7ADB">
              <w:rPr>
                <w:color w:val="000000" w:themeColor="text1"/>
              </w:rPr>
              <w:t>地址</w:t>
            </w:r>
          </w:p>
        </w:tc>
      </w:tr>
      <w:tr w:rsidR="00D33120" w:rsidRPr="001F7ADB" w14:paraId="584713D1" w14:textId="77777777" w:rsidTr="00D33120">
        <w:trPr>
          <w:jc w:val="center"/>
        </w:trPr>
        <w:tc>
          <w:tcPr>
            <w:tcW w:w="2235" w:type="dxa"/>
            <w:shd w:val="clear" w:color="auto" w:fill="auto"/>
          </w:tcPr>
          <w:p w14:paraId="52394C13" w14:textId="77777777" w:rsidR="00D33120" w:rsidRPr="001F7ADB" w:rsidRDefault="00D33120" w:rsidP="00D33120">
            <w:pPr>
              <w:pStyle w:val="af7"/>
              <w:ind w:firstLine="0"/>
              <w:rPr>
                <w:color w:val="000000" w:themeColor="text1"/>
              </w:rPr>
            </w:pPr>
          </w:p>
        </w:tc>
        <w:tc>
          <w:tcPr>
            <w:tcW w:w="2268" w:type="dxa"/>
            <w:shd w:val="clear" w:color="auto" w:fill="auto"/>
          </w:tcPr>
          <w:p w14:paraId="7B2868BD" w14:textId="77777777" w:rsidR="00D33120" w:rsidRPr="001F7ADB" w:rsidRDefault="00D33120" w:rsidP="00D33120">
            <w:pPr>
              <w:pStyle w:val="af7"/>
              <w:ind w:firstLine="0"/>
              <w:rPr>
                <w:color w:val="000000" w:themeColor="text1"/>
              </w:rPr>
            </w:pPr>
          </w:p>
        </w:tc>
      </w:tr>
    </w:tbl>
    <w:p w14:paraId="39D02E30"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33" w:name="_Toc534278453"/>
      <w:bookmarkStart w:id="834" w:name="_Toc19695458"/>
      <w:bookmarkEnd w:id="833"/>
      <w:r w:rsidRPr="001F7ADB">
        <w:rPr>
          <w:rFonts w:eastAsiaTheme="minorEastAsia"/>
          <w:b w:val="0"/>
          <w:szCs w:val="21"/>
        </w:rPr>
        <w:t>IP</w:t>
      </w:r>
      <w:r w:rsidRPr="001F7ADB">
        <w:rPr>
          <w:rFonts w:eastAsiaTheme="minorEastAsia"/>
          <w:b w:val="0"/>
          <w:color w:val="000000" w:themeColor="text1"/>
          <w:szCs w:val="21"/>
        </w:rPr>
        <w:t>地址冲突检查</w:t>
      </w:r>
      <w:bookmarkEnd w:id="834"/>
    </w:p>
    <w:p w14:paraId="0288CB8C" w14:textId="77777777" w:rsidR="00D33120" w:rsidRPr="001F7ADB" w:rsidRDefault="00D33120" w:rsidP="00D33120">
      <w:pPr>
        <w:pStyle w:val="af7"/>
        <w:rPr>
          <w:color w:val="000000" w:themeColor="text1"/>
        </w:rPr>
      </w:pPr>
      <w:r w:rsidRPr="001F7ADB">
        <w:rPr>
          <w:color w:val="000000" w:themeColor="text1"/>
        </w:rPr>
        <w:t>检查同一个域内网元或者端口的</w:t>
      </w:r>
      <w:r w:rsidRPr="001F7ADB">
        <w:rPr>
          <w:color w:val="000000" w:themeColor="text1"/>
        </w:rPr>
        <w:t>IP</w:t>
      </w:r>
      <w:r w:rsidRPr="001F7ADB">
        <w:rPr>
          <w:color w:val="000000" w:themeColor="text1"/>
        </w:rPr>
        <w:t>地址是否存在冲突。检查范围由用户指定。</w:t>
      </w:r>
    </w:p>
    <w:p w14:paraId="54F560BF" w14:textId="77777777" w:rsidR="00D33120" w:rsidRPr="001F7ADB" w:rsidRDefault="00D33120" w:rsidP="00D33120">
      <w:pPr>
        <w:pStyle w:val="af7"/>
        <w:rPr>
          <w:color w:val="000000" w:themeColor="text1"/>
        </w:rPr>
      </w:pPr>
      <w:r w:rsidRPr="001F7ADB">
        <w:rPr>
          <w:color w:val="000000" w:themeColor="text1"/>
        </w:rPr>
        <w:t>对存在</w:t>
      </w:r>
      <w:r w:rsidRPr="001F7ADB">
        <w:rPr>
          <w:color w:val="000000" w:themeColor="text1"/>
        </w:rPr>
        <w:t>IP</w:t>
      </w:r>
      <w:r w:rsidRPr="001F7ADB">
        <w:rPr>
          <w:color w:val="000000" w:themeColor="text1"/>
        </w:rPr>
        <w:t>地址冲突的网元或者端口，输出报表：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0"/>
        <w:gridCol w:w="1641"/>
        <w:gridCol w:w="1776"/>
        <w:gridCol w:w="1776"/>
        <w:gridCol w:w="1959"/>
      </w:tblGrid>
      <w:tr w:rsidR="00D33120" w:rsidRPr="001F7ADB" w14:paraId="6392C1FA" w14:textId="77777777" w:rsidTr="00D33120">
        <w:trPr>
          <w:jc w:val="center"/>
        </w:trPr>
        <w:tc>
          <w:tcPr>
            <w:tcW w:w="1101" w:type="dxa"/>
          </w:tcPr>
          <w:p w14:paraId="648D63A4" w14:textId="77777777" w:rsidR="00D33120" w:rsidRPr="001F7ADB" w:rsidRDefault="00D33120" w:rsidP="00D33120">
            <w:pPr>
              <w:pStyle w:val="af7"/>
              <w:ind w:firstLine="0"/>
              <w:rPr>
                <w:color w:val="000000" w:themeColor="text1"/>
              </w:rPr>
            </w:pPr>
            <w:r w:rsidRPr="001F7ADB">
              <w:rPr>
                <w:color w:val="000000" w:themeColor="text1"/>
              </w:rPr>
              <w:t>IP</w:t>
            </w:r>
            <w:r w:rsidRPr="001F7ADB">
              <w:rPr>
                <w:color w:val="000000" w:themeColor="text1"/>
              </w:rPr>
              <w:t>地址</w:t>
            </w:r>
          </w:p>
        </w:tc>
        <w:tc>
          <w:tcPr>
            <w:tcW w:w="1701" w:type="dxa"/>
            <w:shd w:val="clear" w:color="auto" w:fill="auto"/>
          </w:tcPr>
          <w:p w14:paraId="1F347CC5" w14:textId="77777777" w:rsidR="00D33120" w:rsidRPr="001F7ADB" w:rsidRDefault="00D33120" w:rsidP="00D33120">
            <w:pPr>
              <w:pStyle w:val="af7"/>
              <w:ind w:firstLine="0"/>
              <w:rPr>
                <w:color w:val="000000" w:themeColor="text1"/>
              </w:rPr>
            </w:pPr>
            <w:r w:rsidRPr="001F7ADB">
              <w:rPr>
                <w:color w:val="000000" w:themeColor="text1"/>
              </w:rPr>
              <w:t>对象</w:t>
            </w:r>
            <w:r w:rsidRPr="001F7ADB">
              <w:rPr>
                <w:color w:val="000000" w:themeColor="text1"/>
              </w:rPr>
              <w:t xml:space="preserve">1 </w:t>
            </w:r>
            <w:r w:rsidRPr="001F7ADB">
              <w:rPr>
                <w:color w:val="000000" w:themeColor="text1"/>
              </w:rPr>
              <w:t>名称</w:t>
            </w:r>
          </w:p>
        </w:tc>
        <w:tc>
          <w:tcPr>
            <w:tcW w:w="1842" w:type="dxa"/>
            <w:shd w:val="clear" w:color="auto" w:fill="auto"/>
          </w:tcPr>
          <w:p w14:paraId="3BA36483" w14:textId="77777777" w:rsidR="00D33120" w:rsidRPr="001F7ADB" w:rsidRDefault="00D33120" w:rsidP="00D33120">
            <w:pPr>
              <w:pStyle w:val="af7"/>
              <w:ind w:firstLine="0"/>
              <w:rPr>
                <w:color w:val="000000" w:themeColor="text1"/>
              </w:rPr>
            </w:pPr>
            <w:r w:rsidRPr="001F7ADB">
              <w:rPr>
                <w:color w:val="000000" w:themeColor="text1"/>
              </w:rPr>
              <w:t>对象</w:t>
            </w:r>
            <w:r w:rsidRPr="001F7ADB">
              <w:rPr>
                <w:color w:val="000000" w:themeColor="text1"/>
              </w:rPr>
              <w:t>2</w:t>
            </w:r>
            <w:r w:rsidRPr="001F7ADB">
              <w:rPr>
                <w:color w:val="000000" w:themeColor="text1"/>
              </w:rPr>
              <w:t>名称</w:t>
            </w:r>
          </w:p>
        </w:tc>
        <w:tc>
          <w:tcPr>
            <w:tcW w:w="1843" w:type="dxa"/>
            <w:shd w:val="clear" w:color="auto" w:fill="auto"/>
          </w:tcPr>
          <w:p w14:paraId="0653D25B" w14:textId="77777777" w:rsidR="00D33120" w:rsidRPr="001F7ADB" w:rsidRDefault="00D33120" w:rsidP="00D33120">
            <w:pPr>
              <w:pStyle w:val="af7"/>
              <w:ind w:firstLine="0"/>
              <w:rPr>
                <w:color w:val="000000" w:themeColor="text1"/>
              </w:rPr>
            </w:pPr>
            <w:r w:rsidRPr="001F7ADB">
              <w:rPr>
                <w:color w:val="000000" w:themeColor="text1"/>
              </w:rPr>
              <w:t>对象</w:t>
            </w:r>
            <w:r w:rsidRPr="001F7ADB">
              <w:rPr>
                <w:color w:val="000000" w:themeColor="text1"/>
              </w:rPr>
              <w:t>3</w:t>
            </w:r>
            <w:r w:rsidRPr="001F7ADB">
              <w:rPr>
                <w:color w:val="000000" w:themeColor="text1"/>
              </w:rPr>
              <w:t>名称</w:t>
            </w:r>
          </w:p>
        </w:tc>
        <w:tc>
          <w:tcPr>
            <w:tcW w:w="2035" w:type="dxa"/>
          </w:tcPr>
          <w:p w14:paraId="58B99B96" w14:textId="77777777" w:rsidR="00D33120" w:rsidRPr="001F7ADB" w:rsidRDefault="00D33120" w:rsidP="00D33120">
            <w:pPr>
              <w:pStyle w:val="af7"/>
              <w:ind w:firstLine="0"/>
              <w:rPr>
                <w:color w:val="000000" w:themeColor="text1"/>
              </w:rPr>
            </w:pPr>
            <w:r w:rsidRPr="001F7ADB">
              <w:rPr>
                <w:color w:val="000000" w:themeColor="text1"/>
              </w:rPr>
              <w:t>对象</w:t>
            </w:r>
            <w:r w:rsidRPr="001F7ADB">
              <w:rPr>
                <w:color w:val="000000" w:themeColor="text1"/>
              </w:rPr>
              <w:t>N</w:t>
            </w:r>
            <w:r w:rsidRPr="001F7ADB">
              <w:rPr>
                <w:color w:val="000000" w:themeColor="text1"/>
              </w:rPr>
              <w:t>名称</w:t>
            </w:r>
          </w:p>
        </w:tc>
      </w:tr>
      <w:tr w:rsidR="00D33120" w:rsidRPr="001F7ADB" w14:paraId="3370749C" w14:textId="77777777" w:rsidTr="00D33120">
        <w:trPr>
          <w:jc w:val="center"/>
        </w:trPr>
        <w:tc>
          <w:tcPr>
            <w:tcW w:w="1101" w:type="dxa"/>
          </w:tcPr>
          <w:p w14:paraId="102870A9" w14:textId="77777777" w:rsidR="00D33120" w:rsidRPr="001F7ADB" w:rsidRDefault="00D33120" w:rsidP="00D33120">
            <w:pPr>
              <w:pStyle w:val="af7"/>
              <w:ind w:firstLine="0"/>
              <w:rPr>
                <w:color w:val="000000" w:themeColor="text1"/>
              </w:rPr>
            </w:pPr>
          </w:p>
        </w:tc>
        <w:tc>
          <w:tcPr>
            <w:tcW w:w="1701" w:type="dxa"/>
            <w:shd w:val="clear" w:color="auto" w:fill="auto"/>
          </w:tcPr>
          <w:p w14:paraId="7A76B8E4" w14:textId="77777777" w:rsidR="00D33120" w:rsidRPr="001F7ADB" w:rsidRDefault="00D33120" w:rsidP="00D33120">
            <w:pPr>
              <w:pStyle w:val="af7"/>
              <w:ind w:firstLine="0"/>
              <w:rPr>
                <w:color w:val="000000" w:themeColor="text1"/>
              </w:rPr>
            </w:pPr>
          </w:p>
        </w:tc>
        <w:tc>
          <w:tcPr>
            <w:tcW w:w="1842" w:type="dxa"/>
            <w:shd w:val="clear" w:color="auto" w:fill="auto"/>
          </w:tcPr>
          <w:p w14:paraId="379FF731" w14:textId="77777777" w:rsidR="00D33120" w:rsidRPr="001F7ADB" w:rsidRDefault="00D33120" w:rsidP="00D33120">
            <w:pPr>
              <w:pStyle w:val="af7"/>
              <w:ind w:firstLine="0"/>
              <w:rPr>
                <w:color w:val="000000" w:themeColor="text1"/>
              </w:rPr>
            </w:pPr>
          </w:p>
        </w:tc>
        <w:tc>
          <w:tcPr>
            <w:tcW w:w="1843" w:type="dxa"/>
            <w:shd w:val="clear" w:color="auto" w:fill="auto"/>
          </w:tcPr>
          <w:p w14:paraId="0EDAF017" w14:textId="77777777" w:rsidR="00D33120" w:rsidRPr="001F7ADB" w:rsidRDefault="00D33120" w:rsidP="00D33120">
            <w:pPr>
              <w:pStyle w:val="af7"/>
              <w:ind w:firstLine="0"/>
              <w:rPr>
                <w:color w:val="000000" w:themeColor="text1"/>
              </w:rPr>
            </w:pPr>
          </w:p>
        </w:tc>
        <w:tc>
          <w:tcPr>
            <w:tcW w:w="2035" w:type="dxa"/>
          </w:tcPr>
          <w:p w14:paraId="00395B4E" w14:textId="77777777" w:rsidR="00D33120" w:rsidRPr="001F7ADB" w:rsidRDefault="00D33120" w:rsidP="00D33120">
            <w:pPr>
              <w:pStyle w:val="af7"/>
              <w:ind w:firstLine="0"/>
              <w:rPr>
                <w:color w:val="000000" w:themeColor="text1"/>
              </w:rPr>
            </w:pPr>
          </w:p>
        </w:tc>
      </w:tr>
      <w:tr w:rsidR="00D33120" w:rsidRPr="001F7ADB" w14:paraId="7B071963" w14:textId="77777777" w:rsidTr="00D33120">
        <w:trPr>
          <w:jc w:val="center"/>
        </w:trPr>
        <w:tc>
          <w:tcPr>
            <w:tcW w:w="1101" w:type="dxa"/>
          </w:tcPr>
          <w:p w14:paraId="7C366421" w14:textId="77777777" w:rsidR="00D33120" w:rsidRPr="001F7ADB" w:rsidRDefault="00D33120" w:rsidP="00D33120">
            <w:pPr>
              <w:pStyle w:val="af7"/>
              <w:ind w:firstLine="0"/>
              <w:rPr>
                <w:color w:val="000000" w:themeColor="text1"/>
              </w:rPr>
            </w:pPr>
          </w:p>
        </w:tc>
        <w:tc>
          <w:tcPr>
            <w:tcW w:w="1701" w:type="dxa"/>
            <w:shd w:val="clear" w:color="auto" w:fill="auto"/>
          </w:tcPr>
          <w:p w14:paraId="4DAC3DF3" w14:textId="77777777" w:rsidR="00D33120" w:rsidRPr="001F7ADB" w:rsidRDefault="00D33120" w:rsidP="00D33120">
            <w:pPr>
              <w:pStyle w:val="af7"/>
              <w:ind w:firstLine="0"/>
              <w:rPr>
                <w:color w:val="000000" w:themeColor="text1"/>
              </w:rPr>
            </w:pPr>
          </w:p>
        </w:tc>
        <w:tc>
          <w:tcPr>
            <w:tcW w:w="1842" w:type="dxa"/>
            <w:shd w:val="clear" w:color="auto" w:fill="auto"/>
          </w:tcPr>
          <w:p w14:paraId="63D165C6" w14:textId="77777777" w:rsidR="00D33120" w:rsidRPr="001F7ADB" w:rsidRDefault="00D33120" w:rsidP="00D33120">
            <w:pPr>
              <w:pStyle w:val="af7"/>
              <w:ind w:firstLine="0"/>
              <w:rPr>
                <w:color w:val="000000" w:themeColor="text1"/>
              </w:rPr>
            </w:pPr>
          </w:p>
        </w:tc>
        <w:tc>
          <w:tcPr>
            <w:tcW w:w="1843" w:type="dxa"/>
            <w:shd w:val="clear" w:color="auto" w:fill="auto"/>
          </w:tcPr>
          <w:p w14:paraId="733A363E" w14:textId="77777777" w:rsidR="00D33120" w:rsidRPr="001F7ADB" w:rsidRDefault="00D33120" w:rsidP="00D33120">
            <w:pPr>
              <w:pStyle w:val="af7"/>
              <w:ind w:firstLine="0"/>
              <w:rPr>
                <w:color w:val="000000" w:themeColor="text1"/>
              </w:rPr>
            </w:pPr>
          </w:p>
        </w:tc>
        <w:tc>
          <w:tcPr>
            <w:tcW w:w="2035" w:type="dxa"/>
          </w:tcPr>
          <w:p w14:paraId="1B3FD625" w14:textId="77777777" w:rsidR="00D33120" w:rsidRPr="001F7ADB" w:rsidRDefault="00D33120" w:rsidP="00D33120">
            <w:pPr>
              <w:pStyle w:val="af7"/>
              <w:ind w:firstLine="0"/>
              <w:rPr>
                <w:color w:val="000000" w:themeColor="text1"/>
              </w:rPr>
            </w:pPr>
          </w:p>
        </w:tc>
      </w:tr>
    </w:tbl>
    <w:p w14:paraId="5A65E3E6" w14:textId="77777777" w:rsidR="00D33120" w:rsidRPr="001F7ADB" w:rsidRDefault="00D33120" w:rsidP="00D33120">
      <w:pPr>
        <w:pStyle w:val="af7"/>
        <w:rPr>
          <w:color w:val="000000" w:themeColor="text1"/>
        </w:rPr>
      </w:pPr>
      <w:r w:rsidRPr="001F7ADB">
        <w:rPr>
          <w:color w:val="000000" w:themeColor="text1"/>
        </w:rPr>
        <w:t>对象：网元或者端口</w:t>
      </w:r>
    </w:p>
    <w:p w14:paraId="11E4CEFE"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35" w:name="_Toc534278455"/>
      <w:bookmarkStart w:id="836" w:name="_Toc19695459"/>
      <w:bookmarkEnd w:id="835"/>
      <w:r w:rsidRPr="001F7ADB">
        <w:rPr>
          <w:rFonts w:eastAsiaTheme="minorEastAsia"/>
          <w:b w:val="0"/>
          <w:szCs w:val="21"/>
        </w:rPr>
        <w:t>CV</w:t>
      </w:r>
      <w:r w:rsidRPr="001F7ADB">
        <w:rPr>
          <w:rFonts w:eastAsiaTheme="minorEastAsia"/>
          <w:b w:val="0"/>
          <w:color w:val="000000" w:themeColor="text1"/>
          <w:szCs w:val="21"/>
        </w:rPr>
        <w:t>帧发送时间检查</w:t>
      </w:r>
      <w:bookmarkEnd w:id="836"/>
    </w:p>
    <w:p w14:paraId="11E590FC" w14:textId="77777777" w:rsidR="00D33120" w:rsidRPr="001F7ADB" w:rsidRDefault="00D33120" w:rsidP="00D33120">
      <w:pPr>
        <w:pStyle w:val="af7"/>
        <w:ind w:firstLine="0"/>
        <w:rPr>
          <w:color w:val="000000" w:themeColor="text1"/>
        </w:rPr>
      </w:pPr>
      <w:r w:rsidRPr="001F7ADB">
        <w:rPr>
          <w:color w:val="000000" w:themeColor="text1"/>
        </w:rPr>
        <w:t>检查</w:t>
      </w:r>
      <w:r w:rsidRPr="001F7ADB">
        <w:rPr>
          <w:color w:val="000000" w:themeColor="text1"/>
        </w:rPr>
        <w:t>TMS</w:t>
      </w:r>
      <w:r w:rsidRPr="001F7ADB">
        <w:rPr>
          <w:color w:val="000000" w:themeColor="text1"/>
        </w:rPr>
        <w:t>层</w:t>
      </w:r>
      <w:r w:rsidRPr="001F7ADB">
        <w:rPr>
          <w:color w:val="000000" w:themeColor="text1"/>
        </w:rPr>
        <w:t>CV</w:t>
      </w:r>
      <w:r w:rsidRPr="001F7ADB">
        <w:rPr>
          <w:color w:val="000000" w:themeColor="text1"/>
        </w:rPr>
        <w:t>帧的发送时间是否为默认</w:t>
      </w:r>
      <w:r w:rsidRPr="001F7ADB">
        <w:rPr>
          <w:color w:val="000000" w:themeColor="text1"/>
        </w:rPr>
        <w:t>3.33ms</w:t>
      </w:r>
      <w:r w:rsidRPr="001F7ADB">
        <w:rPr>
          <w:color w:val="000000" w:themeColor="text1"/>
        </w:rPr>
        <w:t>，如果不为默认，要确保对通的两端的</w:t>
      </w:r>
      <w:r w:rsidRPr="001F7ADB">
        <w:rPr>
          <w:color w:val="000000" w:themeColor="text1"/>
        </w:rPr>
        <w:t>CV</w:t>
      </w:r>
      <w:r w:rsidRPr="001F7ADB">
        <w:rPr>
          <w:color w:val="000000" w:themeColor="text1"/>
        </w:rPr>
        <w:t>帧发送时间一致。</w:t>
      </w:r>
    </w:p>
    <w:p w14:paraId="2EF7DB8E" w14:textId="77777777" w:rsidR="00D33120" w:rsidRPr="001F7ADB" w:rsidRDefault="00D33120" w:rsidP="00D33120">
      <w:pPr>
        <w:pStyle w:val="af7"/>
        <w:ind w:firstLine="0"/>
        <w:rPr>
          <w:color w:val="000000" w:themeColor="text1"/>
        </w:rPr>
      </w:pPr>
      <w:r w:rsidRPr="001F7ADB">
        <w:rPr>
          <w:color w:val="000000" w:themeColor="text1"/>
        </w:rPr>
        <w:t>两端</w:t>
      </w:r>
      <w:r w:rsidRPr="001F7ADB">
        <w:rPr>
          <w:color w:val="000000" w:themeColor="text1"/>
        </w:rPr>
        <w:t>CV</w:t>
      </w:r>
      <w:r w:rsidRPr="001F7ADB">
        <w:rPr>
          <w:color w:val="000000" w:themeColor="text1"/>
        </w:rPr>
        <w:t>帧发送时间不一致的输出报表：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2055"/>
        <w:gridCol w:w="2056"/>
        <w:gridCol w:w="2056"/>
      </w:tblGrid>
      <w:tr w:rsidR="00D33120" w:rsidRPr="001F7ADB" w14:paraId="06B5A3D2" w14:textId="77777777" w:rsidTr="00D33120">
        <w:trPr>
          <w:jc w:val="center"/>
        </w:trPr>
        <w:tc>
          <w:tcPr>
            <w:tcW w:w="1705" w:type="dxa"/>
          </w:tcPr>
          <w:p w14:paraId="75AE9F6A" w14:textId="77777777" w:rsidR="00D33120" w:rsidRPr="001F7ADB" w:rsidRDefault="00D33120" w:rsidP="00D33120">
            <w:pPr>
              <w:pStyle w:val="af7"/>
              <w:ind w:firstLine="0"/>
              <w:rPr>
                <w:color w:val="000000" w:themeColor="text1"/>
              </w:rPr>
            </w:pPr>
            <w:r w:rsidRPr="001F7ADB">
              <w:rPr>
                <w:color w:val="000000" w:themeColor="text1"/>
              </w:rPr>
              <w:t>网元名称</w:t>
            </w:r>
          </w:p>
        </w:tc>
        <w:tc>
          <w:tcPr>
            <w:tcW w:w="1705" w:type="dxa"/>
          </w:tcPr>
          <w:p w14:paraId="472694A0" w14:textId="77777777" w:rsidR="00D33120" w:rsidRPr="001F7ADB" w:rsidRDefault="00D33120" w:rsidP="00D33120">
            <w:pPr>
              <w:pStyle w:val="af7"/>
              <w:ind w:firstLine="0"/>
              <w:rPr>
                <w:color w:val="000000" w:themeColor="text1"/>
              </w:rPr>
            </w:pPr>
            <w:r w:rsidRPr="001F7ADB">
              <w:rPr>
                <w:color w:val="000000" w:themeColor="text1"/>
              </w:rPr>
              <w:t>发送时间</w:t>
            </w:r>
          </w:p>
        </w:tc>
        <w:tc>
          <w:tcPr>
            <w:tcW w:w="1706" w:type="dxa"/>
          </w:tcPr>
          <w:p w14:paraId="2E20A65A" w14:textId="77777777" w:rsidR="00D33120" w:rsidRPr="001F7ADB" w:rsidRDefault="00D33120" w:rsidP="00D33120">
            <w:pPr>
              <w:pStyle w:val="af7"/>
              <w:ind w:firstLine="0"/>
              <w:rPr>
                <w:color w:val="000000" w:themeColor="text1"/>
              </w:rPr>
            </w:pPr>
            <w:r w:rsidRPr="001F7ADB">
              <w:rPr>
                <w:color w:val="000000" w:themeColor="text1"/>
              </w:rPr>
              <w:t>对端网元名称</w:t>
            </w:r>
          </w:p>
        </w:tc>
        <w:tc>
          <w:tcPr>
            <w:tcW w:w="1706" w:type="dxa"/>
          </w:tcPr>
          <w:p w14:paraId="359A9793" w14:textId="77777777" w:rsidR="00D33120" w:rsidRPr="001F7ADB" w:rsidRDefault="00D33120" w:rsidP="00D33120">
            <w:pPr>
              <w:pStyle w:val="af7"/>
              <w:ind w:firstLine="0"/>
              <w:rPr>
                <w:color w:val="000000" w:themeColor="text1"/>
              </w:rPr>
            </w:pPr>
            <w:r w:rsidRPr="001F7ADB">
              <w:rPr>
                <w:color w:val="000000" w:themeColor="text1"/>
              </w:rPr>
              <w:t>对端发送时间</w:t>
            </w:r>
          </w:p>
        </w:tc>
      </w:tr>
      <w:tr w:rsidR="00D33120" w:rsidRPr="001F7ADB" w14:paraId="097CB417" w14:textId="77777777" w:rsidTr="00D33120">
        <w:trPr>
          <w:jc w:val="center"/>
        </w:trPr>
        <w:tc>
          <w:tcPr>
            <w:tcW w:w="1705" w:type="dxa"/>
          </w:tcPr>
          <w:p w14:paraId="015A525C" w14:textId="77777777" w:rsidR="00D33120" w:rsidRPr="001F7ADB" w:rsidRDefault="00D33120" w:rsidP="00D33120">
            <w:pPr>
              <w:pStyle w:val="af7"/>
              <w:ind w:firstLine="0"/>
              <w:rPr>
                <w:color w:val="000000" w:themeColor="text1"/>
              </w:rPr>
            </w:pPr>
          </w:p>
        </w:tc>
        <w:tc>
          <w:tcPr>
            <w:tcW w:w="1705" w:type="dxa"/>
          </w:tcPr>
          <w:p w14:paraId="01164734" w14:textId="77777777" w:rsidR="00D33120" w:rsidRPr="001F7ADB" w:rsidRDefault="00D33120" w:rsidP="00D33120">
            <w:pPr>
              <w:pStyle w:val="af7"/>
              <w:ind w:firstLine="0"/>
              <w:rPr>
                <w:color w:val="000000" w:themeColor="text1"/>
              </w:rPr>
            </w:pPr>
          </w:p>
        </w:tc>
        <w:tc>
          <w:tcPr>
            <w:tcW w:w="1706" w:type="dxa"/>
          </w:tcPr>
          <w:p w14:paraId="4EB636B6" w14:textId="77777777" w:rsidR="00D33120" w:rsidRPr="001F7ADB" w:rsidRDefault="00D33120" w:rsidP="00D33120">
            <w:pPr>
              <w:pStyle w:val="af7"/>
              <w:ind w:firstLine="0"/>
              <w:rPr>
                <w:color w:val="000000" w:themeColor="text1"/>
              </w:rPr>
            </w:pPr>
          </w:p>
        </w:tc>
        <w:tc>
          <w:tcPr>
            <w:tcW w:w="1706" w:type="dxa"/>
          </w:tcPr>
          <w:p w14:paraId="3F5DB886" w14:textId="77777777" w:rsidR="00D33120" w:rsidRPr="001F7ADB" w:rsidRDefault="00D33120" w:rsidP="00D33120">
            <w:pPr>
              <w:pStyle w:val="af7"/>
              <w:ind w:firstLine="0"/>
              <w:rPr>
                <w:color w:val="000000" w:themeColor="text1"/>
              </w:rPr>
            </w:pPr>
          </w:p>
        </w:tc>
      </w:tr>
    </w:tbl>
    <w:p w14:paraId="10158DCE"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37" w:name="_Toc19695460"/>
      <w:r w:rsidRPr="001F7ADB">
        <w:rPr>
          <w:rFonts w:eastAsiaTheme="minorEastAsia"/>
          <w:b w:val="0"/>
          <w:szCs w:val="21"/>
        </w:rPr>
        <w:lastRenderedPageBreak/>
        <w:t>OAM</w:t>
      </w:r>
      <w:r w:rsidRPr="001F7ADB">
        <w:rPr>
          <w:rFonts w:eastAsiaTheme="minorEastAsia"/>
          <w:b w:val="0"/>
          <w:color w:val="000000" w:themeColor="text1"/>
          <w:szCs w:val="21"/>
        </w:rPr>
        <w:t>帧状态检查</w:t>
      </w:r>
      <w:bookmarkEnd w:id="837"/>
    </w:p>
    <w:p w14:paraId="25EDDB33" w14:textId="77777777" w:rsidR="00D33120" w:rsidRPr="001F7ADB" w:rsidRDefault="00D33120" w:rsidP="00D33120">
      <w:pPr>
        <w:pStyle w:val="af7"/>
        <w:rPr>
          <w:color w:val="000000" w:themeColor="text1"/>
        </w:rPr>
      </w:pPr>
      <w:r w:rsidRPr="001F7ADB">
        <w:rPr>
          <w:color w:val="000000" w:themeColor="text1"/>
        </w:rPr>
        <w:t>检查各设备</w:t>
      </w:r>
      <w:r w:rsidRPr="001F7ADB">
        <w:rPr>
          <w:color w:val="000000" w:themeColor="text1"/>
        </w:rPr>
        <w:t>TMS</w:t>
      </w:r>
      <w:r w:rsidRPr="001F7ADB">
        <w:rPr>
          <w:color w:val="000000" w:themeColor="text1"/>
        </w:rPr>
        <w:t>、</w:t>
      </w:r>
      <w:r w:rsidRPr="001F7ADB">
        <w:rPr>
          <w:color w:val="000000" w:themeColor="text1"/>
        </w:rPr>
        <w:t>TMP</w:t>
      </w:r>
      <w:r w:rsidRPr="001F7ADB">
        <w:rPr>
          <w:color w:val="000000" w:themeColor="text1"/>
        </w:rPr>
        <w:t>、</w:t>
      </w:r>
      <w:r w:rsidRPr="001F7ADB">
        <w:rPr>
          <w:color w:val="000000" w:themeColor="text1"/>
        </w:rPr>
        <w:t>TMC</w:t>
      </w:r>
      <w:r w:rsidRPr="001F7ADB">
        <w:rPr>
          <w:color w:val="000000" w:themeColor="text1"/>
        </w:rPr>
        <w:t>各层</w:t>
      </w:r>
      <w:r w:rsidRPr="001F7ADB">
        <w:rPr>
          <w:color w:val="000000" w:themeColor="text1"/>
        </w:rPr>
        <w:t>CV</w:t>
      </w:r>
      <w:r w:rsidRPr="001F7ADB">
        <w:rPr>
          <w:color w:val="000000" w:themeColor="text1"/>
        </w:rPr>
        <w:t>帧、环回帧、</w:t>
      </w:r>
      <w:r w:rsidRPr="001F7ADB">
        <w:rPr>
          <w:color w:val="000000" w:themeColor="text1"/>
        </w:rPr>
        <w:t>LM</w:t>
      </w:r>
      <w:r w:rsidRPr="001F7ADB">
        <w:rPr>
          <w:color w:val="000000" w:themeColor="text1"/>
        </w:rPr>
        <w:t>帧、</w:t>
      </w:r>
      <w:r w:rsidRPr="001F7ADB">
        <w:rPr>
          <w:color w:val="000000" w:themeColor="text1"/>
        </w:rPr>
        <w:t>DM</w:t>
      </w:r>
      <w:r w:rsidRPr="001F7ADB">
        <w:rPr>
          <w:color w:val="000000" w:themeColor="text1"/>
        </w:rPr>
        <w:t>帧状态，在正常情况下，确认其为</w:t>
      </w:r>
      <w:r w:rsidRPr="001F7ADB">
        <w:rPr>
          <w:color w:val="000000" w:themeColor="text1"/>
        </w:rPr>
        <w:t>“</w:t>
      </w:r>
      <w:r w:rsidRPr="001F7ADB">
        <w:rPr>
          <w:color w:val="000000" w:themeColor="text1"/>
        </w:rPr>
        <w:t>不使能</w:t>
      </w:r>
      <w:r w:rsidRPr="001F7ADB">
        <w:rPr>
          <w:color w:val="000000" w:themeColor="text1"/>
        </w:rPr>
        <w:t>”</w:t>
      </w:r>
      <w:r w:rsidRPr="001F7ADB">
        <w:rPr>
          <w:color w:val="000000" w:themeColor="text1"/>
        </w:rPr>
        <w:t>。</w:t>
      </w:r>
    </w:p>
    <w:p w14:paraId="30FEF252" w14:textId="77777777" w:rsidR="00D33120" w:rsidRPr="001F7ADB" w:rsidRDefault="00D33120" w:rsidP="00D33120">
      <w:pPr>
        <w:pStyle w:val="af7"/>
        <w:rPr>
          <w:color w:val="000000" w:themeColor="text1"/>
        </w:rPr>
      </w:pPr>
      <w:r w:rsidRPr="001F7ADB">
        <w:rPr>
          <w:color w:val="000000" w:themeColor="text1"/>
        </w:rPr>
        <w:t>用户可以选择检查层次和需要检查的帧类型。</w:t>
      </w:r>
    </w:p>
    <w:p w14:paraId="3FA2EF82" w14:textId="77777777" w:rsidR="00D33120" w:rsidRPr="001F7ADB" w:rsidRDefault="00D33120" w:rsidP="00D33120">
      <w:pPr>
        <w:pStyle w:val="af7"/>
        <w:rPr>
          <w:color w:val="000000" w:themeColor="text1"/>
        </w:rPr>
      </w:pPr>
      <w:r w:rsidRPr="001F7ADB">
        <w:rPr>
          <w:color w:val="000000" w:themeColor="text1"/>
        </w:rPr>
        <w:t>检查层次选项：</w:t>
      </w:r>
    </w:p>
    <w:p w14:paraId="68CB1F26" w14:textId="77777777" w:rsidR="00D33120" w:rsidRPr="001F7ADB" w:rsidRDefault="00D33120" w:rsidP="00FC0F5C">
      <w:pPr>
        <w:pStyle w:val="af7"/>
        <w:numPr>
          <w:ilvl w:val="0"/>
          <w:numId w:val="101"/>
        </w:numPr>
        <w:rPr>
          <w:color w:val="000000" w:themeColor="text1"/>
        </w:rPr>
      </w:pPr>
      <w:r w:rsidRPr="001F7ADB">
        <w:rPr>
          <w:color w:val="000000" w:themeColor="text1"/>
        </w:rPr>
        <w:t>TMS</w:t>
      </w:r>
      <w:r w:rsidRPr="001F7ADB">
        <w:rPr>
          <w:color w:val="000000" w:themeColor="text1"/>
        </w:rPr>
        <w:t>层</w:t>
      </w:r>
    </w:p>
    <w:p w14:paraId="5376D53D" w14:textId="77777777" w:rsidR="00D33120" w:rsidRPr="001F7ADB" w:rsidRDefault="00D33120" w:rsidP="00FC0F5C">
      <w:pPr>
        <w:pStyle w:val="af7"/>
        <w:numPr>
          <w:ilvl w:val="0"/>
          <w:numId w:val="101"/>
        </w:numPr>
        <w:rPr>
          <w:color w:val="000000" w:themeColor="text1"/>
        </w:rPr>
      </w:pPr>
      <w:r w:rsidRPr="001F7ADB">
        <w:rPr>
          <w:color w:val="000000" w:themeColor="text1"/>
        </w:rPr>
        <w:t>TMP</w:t>
      </w:r>
      <w:r w:rsidRPr="001F7ADB">
        <w:rPr>
          <w:color w:val="000000" w:themeColor="text1"/>
        </w:rPr>
        <w:t>层</w:t>
      </w:r>
    </w:p>
    <w:p w14:paraId="10DF563C" w14:textId="77777777" w:rsidR="00D33120" w:rsidRPr="001F7ADB" w:rsidRDefault="00D33120" w:rsidP="00FC0F5C">
      <w:pPr>
        <w:pStyle w:val="af7"/>
        <w:numPr>
          <w:ilvl w:val="0"/>
          <w:numId w:val="101"/>
        </w:numPr>
        <w:rPr>
          <w:color w:val="000000" w:themeColor="text1"/>
        </w:rPr>
      </w:pPr>
      <w:r w:rsidRPr="001F7ADB">
        <w:rPr>
          <w:color w:val="000000" w:themeColor="text1"/>
        </w:rPr>
        <w:t>TMC</w:t>
      </w:r>
      <w:r w:rsidRPr="001F7ADB">
        <w:rPr>
          <w:color w:val="000000" w:themeColor="text1"/>
        </w:rPr>
        <w:t>层</w:t>
      </w:r>
    </w:p>
    <w:p w14:paraId="62FC03CD" w14:textId="77777777" w:rsidR="00D33120" w:rsidRPr="001F7ADB" w:rsidRDefault="00D33120" w:rsidP="00D33120">
      <w:pPr>
        <w:pStyle w:val="af7"/>
        <w:ind w:left="424" w:firstLine="0"/>
        <w:rPr>
          <w:color w:val="000000" w:themeColor="text1"/>
        </w:rPr>
      </w:pPr>
      <w:r w:rsidRPr="001F7ADB">
        <w:rPr>
          <w:color w:val="000000" w:themeColor="text1"/>
        </w:rPr>
        <w:t>检查帧类型选项：</w:t>
      </w:r>
    </w:p>
    <w:p w14:paraId="792ABEAA" w14:textId="77777777" w:rsidR="00D33120" w:rsidRPr="001F7ADB" w:rsidRDefault="00D33120" w:rsidP="00FC0F5C">
      <w:pPr>
        <w:pStyle w:val="af7"/>
        <w:numPr>
          <w:ilvl w:val="0"/>
          <w:numId w:val="102"/>
        </w:numPr>
        <w:rPr>
          <w:color w:val="000000" w:themeColor="text1"/>
        </w:rPr>
      </w:pPr>
      <w:r w:rsidRPr="001F7ADB">
        <w:rPr>
          <w:color w:val="000000" w:themeColor="text1"/>
        </w:rPr>
        <w:t>CV</w:t>
      </w:r>
      <w:r w:rsidRPr="001F7ADB">
        <w:rPr>
          <w:color w:val="000000" w:themeColor="text1"/>
        </w:rPr>
        <w:t>帧</w:t>
      </w:r>
    </w:p>
    <w:p w14:paraId="77E16EE0" w14:textId="77777777" w:rsidR="00D33120" w:rsidRPr="001F7ADB" w:rsidRDefault="00D33120" w:rsidP="00FC0F5C">
      <w:pPr>
        <w:pStyle w:val="af7"/>
        <w:numPr>
          <w:ilvl w:val="0"/>
          <w:numId w:val="102"/>
        </w:numPr>
        <w:rPr>
          <w:color w:val="000000" w:themeColor="text1"/>
        </w:rPr>
      </w:pPr>
      <w:r w:rsidRPr="001F7ADB">
        <w:rPr>
          <w:color w:val="000000" w:themeColor="text1"/>
        </w:rPr>
        <w:t>环回帧</w:t>
      </w:r>
    </w:p>
    <w:p w14:paraId="1E676F9A" w14:textId="77777777" w:rsidR="00D33120" w:rsidRPr="001F7ADB" w:rsidRDefault="00D33120" w:rsidP="00FC0F5C">
      <w:pPr>
        <w:pStyle w:val="af7"/>
        <w:numPr>
          <w:ilvl w:val="0"/>
          <w:numId w:val="102"/>
        </w:numPr>
        <w:rPr>
          <w:color w:val="000000" w:themeColor="text1"/>
        </w:rPr>
      </w:pPr>
      <w:r w:rsidRPr="001F7ADB">
        <w:rPr>
          <w:color w:val="000000" w:themeColor="text1"/>
        </w:rPr>
        <w:t>LM</w:t>
      </w:r>
      <w:r w:rsidRPr="001F7ADB">
        <w:rPr>
          <w:color w:val="000000" w:themeColor="text1"/>
        </w:rPr>
        <w:t>帧</w:t>
      </w:r>
    </w:p>
    <w:p w14:paraId="013133E7" w14:textId="77777777" w:rsidR="00D33120" w:rsidRPr="001F7ADB" w:rsidRDefault="00D33120" w:rsidP="00FC0F5C">
      <w:pPr>
        <w:pStyle w:val="af7"/>
        <w:numPr>
          <w:ilvl w:val="0"/>
          <w:numId w:val="102"/>
        </w:numPr>
        <w:rPr>
          <w:color w:val="000000" w:themeColor="text1"/>
        </w:rPr>
      </w:pPr>
      <w:r w:rsidRPr="001F7ADB">
        <w:rPr>
          <w:color w:val="000000" w:themeColor="text1"/>
        </w:rPr>
        <w:t>DM</w:t>
      </w:r>
      <w:r w:rsidRPr="001F7ADB">
        <w:rPr>
          <w:color w:val="000000" w:themeColor="text1"/>
        </w:rPr>
        <w:t>帧</w:t>
      </w:r>
    </w:p>
    <w:p w14:paraId="57A0C6EF" w14:textId="77777777" w:rsidR="00D33120" w:rsidRPr="001F7ADB" w:rsidRDefault="00D33120" w:rsidP="00D33120">
      <w:pPr>
        <w:pStyle w:val="af7"/>
        <w:rPr>
          <w:color w:val="000000" w:themeColor="text1"/>
        </w:rPr>
      </w:pPr>
      <w:r w:rsidRPr="001F7ADB">
        <w:rPr>
          <w:color w:val="000000" w:themeColor="text1"/>
        </w:rPr>
        <w:t>检查发现其状态为</w:t>
      </w:r>
      <w:r w:rsidRPr="001F7ADB">
        <w:rPr>
          <w:color w:val="000000" w:themeColor="text1"/>
        </w:rPr>
        <w:t>“</w:t>
      </w:r>
      <w:r w:rsidRPr="001F7ADB">
        <w:rPr>
          <w:color w:val="000000" w:themeColor="text1"/>
        </w:rPr>
        <w:t>使能</w:t>
      </w:r>
      <w:r w:rsidRPr="001F7ADB">
        <w:rPr>
          <w:color w:val="000000" w:themeColor="text1"/>
        </w:rPr>
        <w:t>”</w:t>
      </w:r>
      <w:r w:rsidRPr="001F7ADB">
        <w:rPr>
          <w:color w:val="000000" w:themeColor="text1"/>
        </w:rPr>
        <w:t>的，输出报表：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7"/>
        <w:gridCol w:w="2187"/>
        <w:gridCol w:w="2828"/>
      </w:tblGrid>
      <w:tr w:rsidR="00D33120" w:rsidRPr="001F7ADB" w14:paraId="7886E072" w14:textId="77777777" w:rsidTr="00D33120">
        <w:trPr>
          <w:jc w:val="center"/>
        </w:trPr>
        <w:tc>
          <w:tcPr>
            <w:tcW w:w="3118" w:type="dxa"/>
          </w:tcPr>
          <w:p w14:paraId="4DFCAA7F" w14:textId="77777777" w:rsidR="00D33120" w:rsidRPr="001F7ADB" w:rsidRDefault="00D33120" w:rsidP="00D33120">
            <w:pPr>
              <w:pStyle w:val="af7"/>
              <w:ind w:firstLine="0"/>
              <w:rPr>
                <w:color w:val="000000" w:themeColor="text1"/>
              </w:rPr>
            </w:pPr>
            <w:r w:rsidRPr="001F7ADB">
              <w:rPr>
                <w:color w:val="000000" w:themeColor="text1"/>
              </w:rPr>
              <w:t>网元名称</w:t>
            </w:r>
            <w:r w:rsidRPr="001F7ADB">
              <w:rPr>
                <w:color w:val="000000" w:themeColor="text1"/>
              </w:rPr>
              <w:t>/</w:t>
            </w:r>
            <w:r w:rsidRPr="001F7ADB">
              <w:rPr>
                <w:color w:val="000000" w:themeColor="text1"/>
              </w:rPr>
              <w:t>隧道名</w:t>
            </w:r>
            <w:r w:rsidRPr="001F7ADB">
              <w:rPr>
                <w:color w:val="000000" w:themeColor="text1"/>
              </w:rPr>
              <w:t>/</w:t>
            </w:r>
            <w:r w:rsidRPr="001F7ADB">
              <w:rPr>
                <w:color w:val="000000" w:themeColor="text1"/>
              </w:rPr>
              <w:t>伪线名</w:t>
            </w:r>
          </w:p>
        </w:tc>
        <w:tc>
          <w:tcPr>
            <w:tcW w:w="2126" w:type="dxa"/>
          </w:tcPr>
          <w:p w14:paraId="7125B01D" w14:textId="77777777" w:rsidR="00D33120" w:rsidRPr="001F7ADB" w:rsidRDefault="00D33120" w:rsidP="00D33120">
            <w:pPr>
              <w:pStyle w:val="af7"/>
              <w:ind w:firstLine="0"/>
              <w:rPr>
                <w:color w:val="000000" w:themeColor="text1"/>
              </w:rPr>
            </w:pPr>
            <w:r w:rsidRPr="001F7ADB">
              <w:rPr>
                <w:color w:val="000000" w:themeColor="text1"/>
              </w:rPr>
              <w:t>层次名称</w:t>
            </w:r>
          </w:p>
        </w:tc>
        <w:tc>
          <w:tcPr>
            <w:tcW w:w="2750" w:type="dxa"/>
          </w:tcPr>
          <w:p w14:paraId="4DE22A8A" w14:textId="77777777" w:rsidR="00D33120" w:rsidRPr="001F7ADB" w:rsidRDefault="00D33120" w:rsidP="00D33120">
            <w:pPr>
              <w:pStyle w:val="af7"/>
              <w:ind w:firstLine="0"/>
              <w:rPr>
                <w:color w:val="000000" w:themeColor="text1"/>
              </w:rPr>
            </w:pPr>
            <w:r w:rsidRPr="001F7ADB">
              <w:rPr>
                <w:color w:val="000000" w:themeColor="text1"/>
              </w:rPr>
              <w:t>帧类型</w:t>
            </w:r>
          </w:p>
        </w:tc>
      </w:tr>
      <w:tr w:rsidR="00D33120" w:rsidRPr="001F7ADB" w14:paraId="764B9876" w14:textId="77777777" w:rsidTr="00D33120">
        <w:trPr>
          <w:jc w:val="center"/>
        </w:trPr>
        <w:tc>
          <w:tcPr>
            <w:tcW w:w="3118" w:type="dxa"/>
          </w:tcPr>
          <w:p w14:paraId="695D8054" w14:textId="77777777" w:rsidR="00D33120" w:rsidRPr="001F7ADB" w:rsidRDefault="00D33120" w:rsidP="00D33120">
            <w:pPr>
              <w:pStyle w:val="af7"/>
              <w:ind w:firstLine="0"/>
              <w:rPr>
                <w:color w:val="000000" w:themeColor="text1"/>
              </w:rPr>
            </w:pPr>
          </w:p>
        </w:tc>
        <w:tc>
          <w:tcPr>
            <w:tcW w:w="2126" w:type="dxa"/>
          </w:tcPr>
          <w:p w14:paraId="43110DBA" w14:textId="77777777" w:rsidR="00D33120" w:rsidRPr="001F7ADB" w:rsidRDefault="00D33120" w:rsidP="00D33120">
            <w:pPr>
              <w:pStyle w:val="af7"/>
              <w:ind w:firstLine="0"/>
              <w:rPr>
                <w:color w:val="000000" w:themeColor="text1"/>
              </w:rPr>
            </w:pPr>
          </w:p>
        </w:tc>
        <w:tc>
          <w:tcPr>
            <w:tcW w:w="2750" w:type="dxa"/>
          </w:tcPr>
          <w:p w14:paraId="0048720A" w14:textId="77777777" w:rsidR="00D33120" w:rsidRPr="001F7ADB" w:rsidRDefault="00D33120" w:rsidP="00D33120">
            <w:pPr>
              <w:pStyle w:val="af7"/>
              <w:ind w:firstLine="0"/>
              <w:rPr>
                <w:color w:val="000000" w:themeColor="text1"/>
              </w:rPr>
            </w:pPr>
          </w:p>
        </w:tc>
      </w:tr>
      <w:tr w:rsidR="00D33120" w:rsidRPr="001F7ADB" w14:paraId="0BA118B1" w14:textId="77777777" w:rsidTr="00D33120">
        <w:trPr>
          <w:jc w:val="center"/>
        </w:trPr>
        <w:tc>
          <w:tcPr>
            <w:tcW w:w="3118" w:type="dxa"/>
          </w:tcPr>
          <w:p w14:paraId="4D24D4DD" w14:textId="77777777" w:rsidR="00D33120" w:rsidRPr="001F7ADB" w:rsidRDefault="00D33120" w:rsidP="00D33120">
            <w:pPr>
              <w:pStyle w:val="af7"/>
              <w:ind w:firstLine="0"/>
              <w:rPr>
                <w:color w:val="000000" w:themeColor="text1"/>
              </w:rPr>
            </w:pPr>
          </w:p>
        </w:tc>
        <w:tc>
          <w:tcPr>
            <w:tcW w:w="2126" w:type="dxa"/>
          </w:tcPr>
          <w:p w14:paraId="1906FD07" w14:textId="77777777" w:rsidR="00D33120" w:rsidRPr="001F7ADB" w:rsidRDefault="00D33120" w:rsidP="00D33120">
            <w:pPr>
              <w:pStyle w:val="af7"/>
              <w:ind w:firstLine="0"/>
              <w:rPr>
                <w:color w:val="000000" w:themeColor="text1"/>
              </w:rPr>
            </w:pPr>
          </w:p>
        </w:tc>
        <w:tc>
          <w:tcPr>
            <w:tcW w:w="2750" w:type="dxa"/>
          </w:tcPr>
          <w:p w14:paraId="3C25A7BF" w14:textId="77777777" w:rsidR="00D33120" w:rsidRPr="001F7ADB" w:rsidRDefault="00D33120" w:rsidP="00D33120">
            <w:pPr>
              <w:pStyle w:val="af7"/>
              <w:ind w:firstLine="0"/>
              <w:rPr>
                <w:color w:val="000000" w:themeColor="text1"/>
              </w:rPr>
            </w:pPr>
          </w:p>
        </w:tc>
      </w:tr>
      <w:tr w:rsidR="00D33120" w:rsidRPr="001F7ADB" w14:paraId="0BF4A93A" w14:textId="77777777" w:rsidTr="00D33120">
        <w:trPr>
          <w:jc w:val="center"/>
        </w:trPr>
        <w:tc>
          <w:tcPr>
            <w:tcW w:w="3118" w:type="dxa"/>
          </w:tcPr>
          <w:p w14:paraId="3E3CEAA9" w14:textId="77777777" w:rsidR="00D33120" w:rsidRPr="001F7ADB" w:rsidRDefault="00D33120" w:rsidP="00D33120">
            <w:pPr>
              <w:pStyle w:val="af7"/>
              <w:ind w:firstLine="0"/>
              <w:rPr>
                <w:color w:val="000000" w:themeColor="text1"/>
              </w:rPr>
            </w:pPr>
          </w:p>
        </w:tc>
        <w:tc>
          <w:tcPr>
            <w:tcW w:w="2126" w:type="dxa"/>
          </w:tcPr>
          <w:p w14:paraId="42031D40" w14:textId="77777777" w:rsidR="00D33120" w:rsidRPr="001F7ADB" w:rsidRDefault="00D33120" w:rsidP="00D33120">
            <w:pPr>
              <w:pStyle w:val="af7"/>
              <w:ind w:firstLine="0"/>
              <w:rPr>
                <w:color w:val="000000" w:themeColor="text1"/>
              </w:rPr>
            </w:pPr>
          </w:p>
        </w:tc>
        <w:tc>
          <w:tcPr>
            <w:tcW w:w="2750" w:type="dxa"/>
          </w:tcPr>
          <w:p w14:paraId="0C860183" w14:textId="77777777" w:rsidR="00D33120" w:rsidRPr="001F7ADB" w:rsidRDefault="00D33120" w:rsidP="00D33120">
            <w:pPr>
              <w:pStyle w:val="af7"/>
              <w:ind w:firstLine="0"/>
              <w:rPr>
                <w:color w:val="000000" w:themeColor="text1"/>
              </w:rPr>
            </w:pPr>
          </w:p>
        </w:tc>
      </w:tr>
    </w:tbl>
    <w:p w14:paraId="440CD71C"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38" w:name="_Toc19695461"/>
      <w:r w:rsidRPr="001F7ADB">
        <w:rPr>
          <w:rFonts w:eastAsiaTheme="minorEastAsia"/>
          <w:b w:val="0"/>
          <w:szCs w:val="21"/>
        </w:rPr>
        <w:t>单板级保护倒换检查</w:t>
      </w:r>
      <w:bookmarkEnd w:id="838"/>
    </w:p>
    <w:p w14:paraId="3BA51A20" w14:textId="77777777" w:rsidR="00D33120" w:rsidRPr="001F7ADB" w:rsidRDefault="00D33120" w:rsidP="00D33120">
      <w:pPr>
        <w:pStyle w:val="af7"/>
        <w:rPr>
          <w:color w:val="000000" w:themeColor="text1"/>
        </w:rPr>
      </w:pPr>
      <w:r w:rsidRPr="001F7ADB">
        <w:rPr>
          <w:color w:val="000000" w:themeColor="text1"/>
        </w:rPr>
        <w:t>检查主备单板之间是否发生了倒换，发生倒换的单板输出下列报表：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1950"/>
        <w:gridCol w:w="2006"/>
        <w:gridCol w:w="2005"/>
      </w:tblGrid>
      <w:tr w:rsidR="00D33120" w:rsidRPr="001F7ADB" w14:paraId="003C52E1" w14:textId="77777777" w:rsidTr="00D33120">
        <w:trPr>
          <w:jc w:val="center"/>
        </w:trPr>
        <w:tc>
          <w:tcPr>
            <w:tcW w:w="1598" w:type="dxa"/>
          </w:tcPr>
          <w:p w14:paraId="47E80601"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网元名称</w:t>
            </w:r>
          </w:p>
        </w:tc>
        <w:tc>
          <w:tcPr>
            <w:tcW w:w="1378" w:type="dxa"/>
          </w:tcPr>
          <w:p w14:paraId="2B3B4009"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槽位地址</w:t>
            </w:r>
          </w:p>
        </w:tc>
        <w:tc>
          <w:tcPr>
            <w:tcW w:w="1418" w:type="dxa"/>
          </w:tcPr>
          <w:p w14:paraId="1B1473C9"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单板名称</w:t>
            </w:r>
          </w:p>
        </w:tc>
        <w:tc>
          <w:tcPr>
            <w:tcW w:w="1417" w:type="dxa"/>
          </w:tcPr>
          <w:p w14:paraId="7AAAA9AD"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倒换时间</w:t>
            </w:r>
          </w:p>
        </w:tc>
      </w:tr>
      <w:tr w:rsidR="00D33120" w:rsidRPr="001F7ADB" w14:paraId="51C170C1" w14:textId="77777777" w:rsidTr="00D33120">
        <w:trPr>
          <w:jc w:val="center"/>
        </w:trPr>
        <w:tc>
          <w:tcPr>
            <w:tcW w:w="1598" w:type="dxa"/>
          </w:tcPr>
          <w:p w14:paraId="25442D20" w14:textId="77777777" w:rsidR="00D33120" w:rsidRPr="001F7ADB" w:rsidRDefault="00D33120" w:rsidP="00D33120">
            <w:pPr>
              <w:pStyle w:val="aff3"/>
              <w:widowControl w:val="0"/>
              <w:ind w:firstLineChars="0" w:firstLine="0"/>
              <w:rPr>
                <w:rFonts w:ascii="Times New Roman"/>
                <w:color w:val="000000" w:themeColor="text1"/>
              </w:rPr>
            </w:pPr>
          </w:p>
        </w:tc>
        <w:tc>
          <w:tcPr>
            <w:tcW w:w="1378" w:type="dxa"/>
          </w:tcPr>
          <w:p w14:paraId="4383DE9F" w14:textId="77777777" w:rsidR="00D33120" w:rsidRPr="001F7ADB" w:rsidRDefault="00D33120" w:rsidP="00D33120">
            <w:pPr>
              <w:pStyle w:val="aff3"/>
              <w:widowControl w:val="0"/>
              <w:ind w:firstLineChars="0" w:firstLine="0"/>
              <w:rPr>
                <w:rFonts w:ascii="Times New Roman"/>
                <w:color w:val="000000" w:themeColor="text1"/>
              </w:rPr>
            </w:pPr>
          </w:p>
        </w:tc>
        <w:tc>
          <w:tcPr>
            <w:tcW w:w="1418" w:type="dxa"/>
          </w:tcPr>
          <w:p w14:paraId="35005241" w14:textId="77777777" w:rsidR="00D33120" w:rsidRPr="001F7ADB" w:rsidRDefault="00D33120" w:rsidP="00D33120">
            <w:pPr>
              <w:pStyle w:val="aff3"/>
              <w:widowControl w:val="0"/>
              <w:ind w:firstLineChars="0" w:firstLine="0"/>
              <w:rPr>
                <w:rFonts w:ascii="Times New Roman"/>
                <w:color w:val="000000" w:themeColor="text1"/>
              </w:rPr>
            </w:pPr>
          </w:p>
        </w:tc>
        <w:tc>
          <w:tcPr>
            <w:tcW w:w="1417" w:type="dxa"/>
          </w:tcPr>
          <w:p w14:paraId="68604EF1" w14:textId="77777777" w:rsidR="00D33120" w:rsidRPr="001F7ADB" w:rsidRDefault="00D33120" w:rsidP="00D33120">
            <w:pPr>
              <w:pStyle w:val="aff3"/>
              <w:widowControl w:val="0"/>
              <w:ind w:firstLineChars="0" w:firstLine="0"/>
              <w:rPr>
                <w:rFonts w:ascii="Times New Roman"/>
                <w:color w:val="000000" w:themeColor="text1"/>
              </w:rPr>
            </w:pPr>
          </w:p>
        </w:tc>
      </w:tr>
    </w:tbl>
    <w:p w14:paraId="050F89F6"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39" w:name="_Toc19695462"/>
      <w:r w:rsidRPr="001F7ADB">
        <w:rPr>
          <w:rFonts w:eastAsiaTheme="minorEastAsia"/>
          <w:b w:val="0"/>
          <w:szCs w:val="21"/>
        </w:rPr>
        <w:t>LAG</w:t>
      </w:r>
      <w:r w:rsidRPr="001F7ADB">
        <w:rPr>
          <w:rFonts w:eastAsiaTheme="minorEastAsia"/>
          <w:b w:val="0"/>
          <w:szCs w:val="21"/>
        </w:rPr>
        <w:t>端口保护倒换检查</w:t>
      </w:r>
      <w:bookmarkEnd w:id="839"/>
    </w:p>
    <w:p w14:paraId="402C60C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检查</w:t>
      </w:r>
      <w:r w:rsidRPr="001F7ADB">
        <w:rPr>
          <w:rFonts w:ascii="Times New Roman"/>
          <w:color w:val="000000" w:themeColor="text1"/>
        </w:rPr>
        <w:t>LAG</w:t>
      </w:r>
      <w:r w:rsidRPr="001F7ADB">
        <w:rPr>
          <w:rFonts w:ascii="Times New Roman"/>
          <w:color w:val="000000" w:themeColor="text1"/>
        </w:rPr>
        <w:t>端口内部是否发生了倒换，发生倒换的端口输出下列报表：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74"/>
        <w:gridCol w:w="1416"/>
        <w:gridCol w:w="1416"/>
        <w:gridCol w:w="1416"/>
      </w:tblGrid>
      <w:tr w:rsidR="00D33120" w:rsidRPr="001F7ADB" w14:paraId="7EAD34DB" w14:textId="77777777" w:rsidTr="00D33120">
        <w:trPr>
          <w:jc w:val="center"/>
        </w:trPr>
        <w:tc>
          <w:tcPr>
            <w:tcW w:w="1171" w:type="dxa"/>
          </w:tcPr>
          <w:p w14:paraId="0189BE43"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链路聚合组编号</w:t>
            </w:r>
          </w:p>
        </w:tc>
        <w:tc>
          <w:tcPr>
            <w:tcW w:w="1171" w:type="dxa"/>
          </w:tcPr>
          <w:p w14:paraId="1C54CF82"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网元名称</w:t>
            </w:r>
          </w:p>
        </w:tc>
        <w:tc>
          <w:tcPr>
            <w:tcW w:w="1238" w:type="dxa"/>
          </w:tcPr>
          <w:p w14:paraId="7CA9666C"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槽位地址</w:t>
            </w:r>
          </w:p>
        </w:tc>
        <w:tc>
          <w:tcPr>
            <w:tcW w:w="1276" w:type="dxa"/>
          </w:tcPr>
          <w:p w14:paraId="09CB2B6C"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单板名称</w:t>
            </w:r>
          </w:p>
        </w:tc>
        <w:tc>
          <w:tcPr>
            <w:tcW w:w="1276" w:type="dxa"/>
          </w:tcPr>
          <w:p w14:paraId="524D7293"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端口名称</w:t>
            </w:r>
          </w:p>
        </w:tc>
        <w:tc>
          <w:tcPr>
            <w:tcW w:w="1276" w:type="dxa"/>
          </w:tcPr>
          <w:p w14:paraId="00314EEB"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倒换时间</w:t>
            </w:r>
          </w:p>
        </w:tc>
      </w:tr>
      <w:tr w:rsidR="00D33120" w:rsidRPr="001F7ADB" w14:paraId="458F908C" w14:textId="77777777" w:rsidTr="00D33120">
        <w:trPr>
          <w:jc w:val="center"/>
        </w:trPr>
        <w:tc>
          <w:tcPr>
            <w:tcW w:w="1171" w:type="dxa"/>
          </w:tcPr>
          <w:p w14:paraId="55D1AB32" w14:textId="77777777" w:rsidR="00D33120" w:rsidRPr="001F7ADB" w:rsidRDefault="00D33120" w:rsidP="00D33120">
            <w:pPr>
              <w:pStyle w:val="aff3"/>
              <w:widowControl w:val="0"/>
              <w:ind w:firstLineChars="0" w:firstLine="0"/>
              <w:rPr>
                <w:rFonts w:ascii="Times New Roman"/>
                <w:color w:val="000000" w:themeColor="text1"/>
              </w:rPr>
            </w:pPr>
          </w:p>
        </w:tc>
        <w:tc>
          <w:tcPr>
            <w:tcW w:w="1171" w:type="dxa"/>
          </w:tcPr>
          <w:p w14:paraId="67A18C21" w14:textId="77777777" w:rsidR="00D33120" w:rsidRPr="001F7ADB" w:rsidRDefault="00D33120" w:rsidP="00D33120">
            <w:pPr>
              <w:pStyle w:val="aff3"/>
              <w:widowControl w:val="0"/>
              <w:ind w:firstLineChars="0" w:firstLine="0"/>
              <w:rPr>
                <w:rFonts w:ascii="Times New Roman"/>
                <w:color w:val="000000" w:themeColor="text1"/>
              </w:rPr>
            </w:pPr>
          </w:p>
        </w:tc>
        <w:tc>
          <w:tcPr>
            <w:tcW w:w="1238" w:type="dxa"/>
          </w:tcPr>
          <w:p w14:paraId="3B89CE91" w14:textId="77777777" w:rsidR="00D33120" w:rsidRPr="001F7ADB" w:rsidRDefault="00D33120" w:rsidP="00D33120">
            <w:pPr>
              <w:pStyle w:val="aff3"/>
              <w:widowControl w:val="0"/>
              <w:ind w:firstLineChars="0" w:firstLine="0"/>
              <w:rPr>
                <w:rFonts w:ascii="Times New Roman"/>
                <w:color w:val="000000" w:themeColor="text1"/>
              </w:rPr>
            </w:pPr>
          </w:p>
        </w:tc>
        <w:tc>
          <w:tcPr>
            <w:tcW w:w="1276" w:type="dxa"/>
          </w:tcPr>
          <w:p w14:paraId="30C65ED4" w14:textId="77777777" w:rsidR="00D33120" w:rsidRPr="001F7ADB" w:rsidRDefault="00D33120" w:rsidP="00D33120">
            <w:pPr>
              <w:pStyle w:val="aff3"/>
              <w:widowControl w:val="0"/>
              <w:ind w:firstLineChars="0" w:firstLine="0"/>
              <w:rPr>
                <w:rFonts w:ascii="Times New Roman"/>
                <w:color w:val="000000" w:themeColor="text1"/>
              </w:rPr>
            </w:pPr>
          </w:p>
        </w:tc>
        <w:tc>
          <w:tcPr>
            <w:tcW w:w="1276" w:type="dxa"/>
          </w:tcPr>
          <w:p w14:paraId="4530AFCD" w14:textId="77777777" w:rsidR="00D33120" w:rsidRPr="001F7ADB" w:rsidRDefault="00D33120" w:rsidP="00D33120">
            <w:pPr>
              <w:pStyle w:val="aff3"/>
              <w:widowControl w:val="0"/>
              <w:ind w:firstLineChars="0" w:firstLine="0"/>
              <w:rPr>
                <w:rFonts w:ascii="Times New Roman"/>
                <w:color w:val="000000" w:themeColor="text1"/>
              </w:rPr>
            </w:pPr>
          </w:p>
        </w:tc>
        <w:tc>
          <w:tcPr>
            <w:tcW w:w="1276" w:type="dxa"/>
          </w:tcPr>
          <w:p w14:paraId="77D51B91" w14:textId="77777777" w:rsidR="00D33120" w:rsidRPr="001F7ADB" w:rsidRDefault="00D33120" w:rsidP="00D33120">
            <w:pPr>
              <w:pStyle w:val="aff3"/>
              <w:widowControl w:val="0"/>
              <w:ind w:firstLineChars="0" w:firstLine="0"/>
              <w:rPr>
                <w:rFonts w:ascii="Times New Roman"/>
                <w:color w:val="000000" w:themeColor="text1"/>
              </w:rPr>
            </w:pPr>
          </w:p>
        </w:tc>
      </w:tr>
    </w:tbl>
    <w:p w14:paraId="2FA922E7"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注：</w:t>
      </w:r>
      <w:r w:rsidRPr="001F7ADB">
        <w:rPr>
          <w:rFonts w:ascii="Times New Roman"/>
          <w:color w:val="000000" w:themeColor="text1"/>
        </w:rPr>
        <w:t>LAG</w:t>
      </w:r>
      <w:r w:rsidRPr="001F7ADB">
        <w:rPr>
          <w:rFonts w:ascii="Times New Roman"/>
          <w:color w:val="000000" w:themeColor="text1"/>
        </w:rPr>
        <w:t>端口设置了负载均衡模式的除外。</w:t>
      </w:r>
    </w:p>
    <w:p w14:paraId="06ACBBC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40" w:name="_Toc19695463"/>
      <w:r w:rsidRPr="001F7ADB">
        <w:rPr>
          <w:rFonts w:eastAsiaTheme="minorEastAsia"/>
          <w:b w:val="0"/>
          <w:szCs w:val="21"/>
        </w:rPr>
        <w:t>隧道保护倒换检查</w:t>
      </w:r>
      <w:bookmarkEnd w:id="840"/>
    </w:p>
    <w:p w14:paraId="2BAD970B"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检查具有保护配置的隧道，是否发生了倒换，发生了倒换的隧道输出下列报表：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2179"/>
        <w:gridCol w:w="2127"/>
        <w:gridCol w:w="1738"/>
      </w:tblGrid>
      <w:tr w:rsidR="00D33120" w:rsidRPr="001F7ADB" w14:paraId="702B36EF" w14:textId="77777777" w:rsidTr="00D33120">
        <w:trPr>
          <w:jc w:val="center"/>
        </w:trPr>
        <w:tc>
          <w:tcPr>
            <w:tcW w:w="1598" w:type="dxa"/>
          </w:tcPr>
          <w:p w14:paraId="3D88463B"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保护组</w:t>
            </w:r>
            <w:r w:rsidRPr="001F7ADB">
              <w:rPr>
                <w:rFonts w:ascii="Times New Roman"/>
                <w:color w:val="000000" w:themeColor="text1"/>
              </w:rPr>
              <w:t>ID</w:t>
            </w:r>
          </w:p>
        </w:tc>
        <w:tc>
          <w:tcPr>
            <w:tcW w:w="1598" w:type="dxa"/>
          </w:tcPr>
          <w:p w14:paraId="2FFB18FB"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隧道名称</w:t>
            </w:r>
          </w:p>
        </w:tc>
        <w:tc>
          <w:tcPr>
            <w:tcW w:w="1560" w:type="dxa"/>
          </w:tcPr>
          <w:p w14:paraId="4EFA1CF7"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倒换网元名称</w:t>
            </w:r>
          </w:p>
        </w:tc>
        <w:tc>
          <w:tcPr>
            <w:tcW w:w="1275" w:type="dxa"/>
          </w:tcPr>
          <w:p w14:paraId="6C360A04"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倒换时间</w:t>
            </w:r>
          </w:p>
        </w:tc>
      </w:tr>
      <w:tr w:rsidR="00D33120" w:rsidRPr="001F7ADB" w14:paraId="5B89285F" w14:textId="77777777" w:rsidTr="00D33120">
        <w:trPr>
          <w:jc w:val="center"/>
        </w:trPr>
        <w:tc>
          <w:tcPr>
            <w:tcW w:w="1598" w:type="dxa"/>
          </w:tcPr>
          <w:p w14:paraId="44E755DA" w14:textId="77777777" w:rsidR="00D33120" w:rsidRPr="001F7ADB" w:rsidRDefault="00D33120" w:rsidP="00D33120">
            <w:pPr>
              <w:pStyle w:val="aff3"/>
              <w:widowControl w:val="0"/>
              <w:ind w:firstLineChars="0" w:firstLine="0"/>
              <w:rPr>
                <w:rFonts w:ascii="Times New Roman"/>
                <w:color w:val="000000" w:themeColor="text1"/>
              </w:rPr>
            </w:pPr>
          </w:p>
        </w:tc>
        <w:tc>
          <w:tcPr>
            <w:tcW w:w="1598" w:type="dxa"/>
          </w:tcPr>
          <w:p w14:paraId="79D55CBD" w14:textId="77777777" w:rsidR="00D33120" w:rsidRPr="001F7ADB" w:rsidRDefault="00D33120" w:rsidP="00D33120">
            <w:pPr>
              <w:pStyle w:val="aff3"/>
              <w:widowControl w:val="0"/>
              <w:ind w:firstLineChars="0" w:firstLine="0"/>
              <w:rPr>
                <w:rFonts w:ascii="Times New Roman"/>
                <w:color w:val="000000" w:themeColor="text1"/>
              </w:rPr>
            </w:pPr>
          </w:p>
        </w:tc>
        <w:tc>
          <w:tcPr>
            <w:tcW w:w="1560" w:type="dxa"/>
          </w:tcPr>
          <w:p w14:paraId="0953C8FB" w14:textId="77777777" w:rsidR="00D33120" w:rsidRPr="001F7ADB" w:rsidRDefault="00D33120" w:rsidP="00D33120">
            <w:pPr>
              <w:pStyle w:val="aff3"/>
              <w:widowControl w:val="0"/>
              <w:ind w:firstLineChars="0" w:firstLine="0"/>
              <w:rPr>
                <w:rFonts w:ascii="Times New Roman"/>
                <w:color w:val="000000" w:themeColor="text1"/>
              </w:rPr>
            </w:pPr>
          </w:p>
        </w:tc>
        <w:tc>
          <w:tcPr>
            <w:tcW w:w="1275" w:type="dxa"/>
          </w:tcPr>
          <w:p w14:paraId="6E5204A5" w14:textId="77777777" w:rsidR="00D33120" w:rsidRPr="001F7ADB" w:rsidRDefault="00D33120" w:rsidP="00D33120">
            <w:pPr>
              <w:pStyle w:val="aff3"/>
              <w:widowControl w:val="0"/>
              <w:ind w:firstLineChars="0" w:firstLine="0"/>
              <w:rPr>
                <w:rFonts w:ascii="Times New Roman"/>
                <w:color w:val="000000" w:themeColor="text1"/>
              </w:rPr>
            </w:pPr>
          </w:p>
        </w:tc>
      </w:tr>
    </w:tbl>
    <w:p w14:paraId="37DEBD3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41" w:name="_Toc19695464"/>
      <w:r w:rsidRPr="001F7ADB">
        <w:rPr>
          <w:rFonts w:eastAsiaTheme="minorEastAsia"/>
          <w:b w:val="0"/>
          <w:szCs w:val="21"/>
        </w:rPr>
        <w:t>双归端口保护倒换检查</w:t>
      </w:r>
      <w:bookmarkEnd w:id="841"/>
    </w:p>
    <w:p w14:paraId="770DFF15"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检查配置了双归保护的端口，是否发生了倒换，发生倒换的端口输出下列报表：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822"/>
        <w:gridCol w:w="823"/>
        <w:gridCol w:w="823"/>
        <w:gridCol w:w="822"/>
        <w:gridCol w:w="822"/>
        <w:gridCol w:w="822"/>
        <w:gridCol w:w="822"/>
        <w:gridCol w:w="822"/>
        <w:gridCol w:w="822"/>
      </w:tblGrid>
      <w:tr w:rsidR="00D33120" w:rsidRPr="001F7ADB" w14:paraId="17FF05CB" w14:textId="77777777" w:rsidTr="00D33120">
        <w:trPr>
          <w:jc w:val="center"/>
        </w:trPr>
        <w:tc>
          <w:tcPr>
            <w:tcW w:w="852" w:type="dxa"/>
          </w:tcPr>
          <w:p w14:paraId="6EFFBE7D"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主网</w:t>
            </w:r>
            <w:r w:rsidRPr="001F7ADB">
              <w:rPr>
                <w:rFonts w:ascii="Times New Roman"/>
                <w:color w:val="000000" w:themeColor="text1"/>
              </w:rPr>
              <w:lastRenderedPageBreak/>
              <w:t>元名称</w:t>
            </w:r>
          </w:p>
        </w:tc>
        <w:tc>
          <w:tcPr>
            <w:tcW w:w="852" w:type="dxa"/>
          </w:tcPr>
          <w:p w14:paraId="643BB6F9"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主槽</w:t>
            </w:r>
            <w:r w:rsidRPr="001F7ADB">
              <w:rPr>
                <w:rFonts w:ascii="Times New Roman"/>
                <w:color w:val="000000" w:themeColor="text1"/>
              </w:rPr>
              <w:lastRenderedPageBreak/>
              <w:t>位地址</w:t>
            </w:r>
          </w:p>
        </w:tc>
        <w:tc>
          <w:tcPr>
            <w:tcW w:w="853" w:type="dxa"/>
          </w:tcPr>
          <w:p w14:paraId="61E74825"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主单</w:t>
            </w:r>
            <w:r w:rsidRPr="001F7ADB">
              <w:rPr>
                <w:rFonts w:ascii="Times New Roman"/>
                <w:color w:val="000000" w:themeColor="text1"/>
              </w:rPr>
              <w:lastRenderedPageBreak/>
              <w:t>板名称</w:t>
            </w:r>
          </w:p>
        </w:tc>
        <w:tc>
          <w:tcPr>
            <w:tcW w:w="853" w:type="dxa"/>
          </w:tcPr>
          <w:p w14:paraId="00C79D8B"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主端</w:t>
            </w:r>
            <w:r w:rsidRPr="001F7ADB">
              <w:rPr>
                <w:rFonts w:ascii="Times New Roman"/>
                <w:color w:val="000000" w:themeColor="text1"/>
              </w:rPr>
              <w:lastRenderedPageBreak/>
              <w:t>口名称</w:t>
            </w:r>
          </w:p>
        </w:tc>
        <w:tc>
          <w:tcPr>
            <w:tcW w:w="853" w:type="dxa"/>
          </w:tcPr>
          <w:p w14:paraId="04F398C5"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备网</w:t>
            </w:r>
            <w:r w:rsidRPr="001F7ADB">
              <w:rPr>
                <w:rFonts w:ascii="Times New Roman"/>
                <w:color w:val="000000" w:themeColor="text1"/>
              </w:rPr>
              <w:lastRenderedPageBreak/>
              <w:t>元名称</w:t>
            </w:r>
          </w:p>
        </w:tc>
        <w:tc>
          <w:tcPr>
            <w:tcW w:w="853" w:type="dxa"/>
          </w:tcPr>
          <w:p w14:paraId="103864AF"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备槽</w:t>
            </w:r>
            <w:r w:rsidRPr="001F7ADB">
              <w:rPr>
                <w:rFonts w:ascii="Times New Roman"/>
                <w:color w:val="000000" w:themeColor="text1"/>
              </w:rPr>
              <w:lastRenderedPageBreak/>
              <w:t>位地址</w:t>
            </w:r>
          </w:p>
        </w:tc>
        <w:tc>
          <w:tcPr>
            <w:tcW w:w="853" w:type="dxa"/>
          </w:tcPr>
          <w:p w14:paraId="5E7B4581"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备单</w:t>
            </w:r>
            <w:r w:rsidRPr="001F7ADB">
              <w:rPr>
                <w:rFonts w:ascii="Times New Roman"/>
                <w:color w:val="000000" w:themeColor="text1"/>
              </w:rPr>
              <w:lastRenderedPageBreak/>
              <w:t>板名称</w:t>
            </w:r>
          </w:p>
        </w:tc>
        <w:tc>
          <w:tcPr>
            <w:tcW w:w="853" w:type="dxa"/>
          </w:tcPr>
          <w:p w14:paraId="3A263BB7"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备端</w:t>
            </w:r>
            <w:r w:rsidRPr="001F7ADB">
              <w:rPr>
                <w:rFonts w:ascii="Times New Roman"/>
                <w:color w:val="000000" w:themeColor="text1"/>
              </w:rPr>
              <w:lastRenderedPageBreak/>
              <w:t>口名称</w:t>
            </w:r>
          </w:p>
        </w:tc>
        <w:tc>
          <w:tcPr>
            <w:tcW w:w="853" w:type="dxa"/>
          </w:tcPr>
          <w:p w14:paraId="67CD9CF7"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倒换</w:t>
            </w:r>
            <w:r w:rsidRPr="001F7ADB">
              <w:rPr>
                <w:rFonts w:ascii="Times New Roman"/>
                <w:color w:val="000000" w:themeColor="text1"/>
              </w:rPr>
              <w:lastRenderedPageBreak/>
              <w:t>时间</w:t>
            </w:r>
          </w:p>
        </w:tc>
        <w:tc>
          <w:tcPr>
            <w:tcW w:w="853" w:type="dxa"/>
          </w:tcPr>
          <w:p w14:paraId="560BA67E"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lastRenderedPageBreak/>
              <w:t>当前</w:t>
            </w:r>
            <w:r w:rsidRPr="001F7ADB">
              <w:rPr>
                <w:rFonts w:ascii="Times New Roman"/>
                <w:color w:val="000000" w:themeColor="text1"/>
              </w:rPr>
              <w:lastRenderedPageBreak/>
              <w:t>工作状态</w:t>
            </w:r>
          </w:p>
        </w:tc>
      </w:tr>
      <w:tr w:rsidR="00D33120" w:rsidRPr="001F7ADB" w14:paraId="317A1ADD" w14:textId="77777777" w:rsidTr="00D33120">
        <w:trPr>
          <w:jc w:val="center"/>
        </w:trPr>
        <w:tc>
          <w:tcPr>
            <w:tcW w:w="852" w:type="dxa"/>
          </w:tcPr>
          <w:p w14:paraId="2D8E044E" w14:textId="77777777" w:rsidR="00D33120" w:rsidRPr="001F7ADB" w:rsidRDefault="00D33120" w:rsidP="00D33120">
            <w:pPr>
              <w:pStyle w:val="aff3"/>
              <w:widowControl w:val="0"/>
              <w:ind w:firstLineChars="0" w:firstLine="0"/>
              <w:rPr>
                <w:rFonts w:ascii="Times New Roman"/>
                <w:color w:val="000000" w:themeColor="text1"/>
              </w:rPr>
            </w:pPr>
          </w:p>
        </w:tc>
        <w:tc>
          <w:tcPr>
            <w:tcW w:w="852" w:type="dxa"/>
          </w:tcPr>
          <w:p w14:paraId="3C47E9B8"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2DDE1954"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3C7E6B0E"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58DDD31F"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50F940B3"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0533F736"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359F8079"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43108217" w14:textId="77777777" w:rsidR="00D33120" w:rsidRPr="001F7ADB" w:rsidRDefault="00D33120" w:rsidP="00D33120">
            <w:pPr>
              <w:pStyle w:val="aff3"/>
              <w:widowControl w:val="0"/>
              <w:ind w:firstLineChars="0" w:firstLine="0"/>
              <w:rPr>
                <w:rFonts w:ascii="Times New Roman"/>
                <w:color w:val="000000" w:themeColor="text1"/>
              </w:rPr>
            </w:pPr>
          </w:p>
        </w:tc>
        <w:tc>
          <w:tcPr>
            <w:tcW w:w="853" w:type="dxa"/>
          </w:tcPr>
          <w:p w14:paraId="6B5B87EA" w14:textId="77777777" w:rsidR="00D33120" w:rsidRPr="001F7ADB" w:rsidRDefault="00D33120" w:rsidP="00D33120">
            <w:pPr>
              <w:pStyle w:val="aff3"/>
              <w:widowControl w:val="0"/>
              <w:ind w:firstLineChars="0" w:firstLine="0"/>
              <w:rPr>
                <w:rFonts w:ascii="Times New Roman"/>
                <w:color w:val="000000" w:themeColor="text1"/>
                <w:sz w:val="18"/>
                <w:szCs w:val="18"/>
              </w:rPr>
            </w:pPr>
            <w:r w:rsidRPr="001F7ADB">
              <w:rPr>
                <w:rFonts w:ascii="Times New Roman"/>
                <w:color w:val="000000" w:themeColor="text1"/>
                <w:sz w:val="18"/>
                <w:szCs w:val="18"/>
              </w:rPr>
              <w:t>主用</w:t>
            </w:r>
            <w:r w:rsidRPr="001F7ADB">
              <w:rPr>
                <w:rFonts w:ascii="Times New Roman"/>
                <w:color w:val="000000" w:themeColor="text1"/>
                <w:sz w:val="18"/>
                <w:szCs w:val="18"/>
              </w:rPr>
              <w:t>/</w:t>
            </w:r>
            <w:r w:rsidRPr="001F7ADB">
              <w:rPr>
                <w:rFonts w:ascii="Times New Roman"/>
                <w:color w:val="000000" w:themeColor="text1"/>
                <w:sz w:val="18"/>
                <w:szCs w:val="18"/>
              </w:rPr>
              <w:t>备用</w:t>
            </w:r>
          </w:p>
        </w:tc>
      </w:tr>
    </w:tbl>
    <w:p w14:paraId="346557B1"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rFonts w:eastAsiaTheme="minorEastAsia"/>
          <w:b w:val="0"/>
          <w:szCs w:val="21"/>
        </w:rPr>
      </w:pPr>
      <w:bookmarkStart w:id="842" w:name="_Toc19695465"/>
      <w:r w:rsidRPr="001F7ADB">
        <w:rPr>
          <w:rFonts w:eastAsiaTheme="minorEastAsia"/>
          <w:b w:val="0"/>
          <w:szCs w:val="21"/>
        </w:rPr>
        <w:t>LTE</w:t>
      </w:r>
      <w:r w:rsidRPr="001F7ADB">
        <w:rPr>
          <w:rFonts w:eastAsiaTheme="minorEastAsia"/>
          <w:b w:val="0"/>
          <w:szCs w:val="21"/>
        </w:rPr>
        <w:t>的</w:t>
      </w:r>
      <w:r w:rsidRPr="001F7ADB">
        <w:rPr>
          <w:rFonts w:eastAsiaTheme="minorEastAsia"/>
          <w:b w:val="0"/>
          <w:szCs w:val="21"/>
        </w:rPr>
        <w:t>L2 VPN</w:t>
      </w:r>
      <w:r w:rsidRPr="001F7ADB">
        <w:rPr>
          <w:rFonts w:eastAsiaTheme="minorEastAsia"/>
          <w:b w:val="0"/>
          <w:szCs w:val="21"/>
        </w:rPr>
        <w:t>保护状态检查</w:t>
      </w:r>
      <w:bookmarkEnd w:id="842"/>
    </w:p>
    <w:p w14:paraId="2EE1FF1D" w14:textId="77777777" w:rsidR="00D33120" w:rsidRPr="001F7ADB" w:rsidRDefault="00D33120" w:rsidP="00D33120">
      <w:pPr>
        <w:pStyle w:val="af7"/>
        <w:rPr>
          <w:color w:val="000000" w:themeColor="text1"/>
        </w:rPr>
      </w:pPr>
      <w:r w:rsidRPr="001F7ADB">
        <w:rPr>
          <w:color w:val="000000" w:themeColor="text1"/>
        </w:rPr>
        <w:t>检查</w:t>
      </w:r>
      <w:r w:rsidRPr="001F7ADB">
        <w:rPr>
          <w:color w:val="000000" w:themeColor="text1"/>
        </w:rPr>
        <w:t>LTE</w:t>
      </w:r>
      <w:r w:rsidRPr="001F7ADB">
        <w:rPr>
          <w:color w:val="000000" w:themeColor="text1"/>
        </w:rPr>
        <w:t>的</w:t>
      </w:r>
      <w:r w:rsidRPr="001F7ADB">
        <w:rPr>
          <w:color w:val="000000" w:themeColor="text1"/>
        </w:rPr>
        <w:t>L2 VPN</w:t>
      </w:r>
      <w:r w:rsidRPr="001F7ADB">
        <w:rPr>
          <w:color w:val="000000" w:themeColor="text1"/>
        </w:rPr>
        <w:t>保护组是否发生了倒换，发生倒换的保护组输出下列报表。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2287"/>
        <w:gridCol w:w="1824"/>
        <w:gridCol w:w="1824"/>
      </w:tblGrid>
      <w:tr w:rsidR="00D33120" w:rsidRPr="001F7ADB" w14:paraId="0CA3BF61" w14:textId="77777777" w:rsidTr="00D33120">
        <w:trPr>
          <w:jc w:val="center"/>
        </w:trPr>
        <w:tc>
          <w:tcPr>
            <w:tcW w:w="1391" w:type="pct"/>
          </w:tcPr>
          <w:p w14:paraId="2F04BEE6"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网元名称</w:t>
            </w:r>
          </w:p>
        </w:tc>
        <w:tc>
          <w:tcPr>
            <w:tcW w:w="1391" w:type="pct"/>
          </w:tcPr>
          <w:p w14:paraId="641C3C58"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保护组名称</w:t>
            </w:r>
          </w:p>
        </w:tc>
        <w:tc>
          <w:tcPr>
            <w:tcW w:w="1109" w:type="pct"/>
          </w:tcPr>
          <w:p w14:paraId="2A43DE0D"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保护组状态</w:t>
            </w:r>
          </w:p>
        </w:tc>
        <w:tc>
          <w:tcPr>
            <w:tcW w:w="1109" w:type="pct"/>
          </w:tcPr>
          <w:p w14:paraId="08AA69A6"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倒换时间</w:t>
            </w:r>
          </w:p>
        </w:tc>
      </w:tr>
      <w:tr w:rsidR="00D33120" w:rsidRPr="001F7ADB" w14:paraId="116FB225" w14:textId="77777777" w:rsidTr="00D33120">
        <w:trPr>
          <w:jc w:val="center"/>
        </w:trPr>
        <w:tc>
          <w:tcPr>
            <w:tcW w:w="1391" w:type="pct"/>
          </w:tcPr>
          <w:p w14:paraId="00F196F4" w14:textId="77777777" w:rsidR="00D33120" w:rsidRPr="001F7ADB" w:rsidRDefault="00D33120" w:rsidP="00D33120">
            <w:pPr>
              <w:pStyle w:val="aff3"/>
              <w:widowControl w:val="0"/>
              <w:ind w:firstLineChars="0" w:firstLine="0"/>
              <w:rPr>
                <w:rFonts w:ascii="Times New Roman"/>
                <w:color w:val="000000" w:themeColor="text1"/>
              </w:rPr>
            </w:pPr>
          </w:p>
        </w:tc>
        <w:tc>
          <w:tcPr>
            <w:tcW w:w="1391" w:type="pct"/>
          </w:tcPr>
          <w:p w14:paraId="4F38B048" w14:textId="77777777" w:rsidR="00D33120" w:rsidRPr="001F7ADB" w:rsidRDefault="00D33120" w:rsidP="00D33120">
            <w:pPr>
              <w:pStyle w:val="aff3"/>
              <w:widowControl w:val="0"/>
              <w:ind w:firstLineChars="0" w:firstLine="0"/>
              <w:rPr>
                <w:rFonts w:ascii="Times New Roman"/>
                <w:color w:val="000000" w:themeColor="text1"/>
              </w:rPr>
            </w:pPr>
          </w:p>
        </w:tc>
        <w:tc>
          <w:tcPr>
            <w:tcW w:w="1109" w:type="pct"/>
          </w:tcPr>
          <w:p w14:paraId="4CCFA95A" w14:textId="77777777" w:rsidR="00D33120" w:rsidRPr="001F7ADB" w:rsidRDefault="00D33120" w:rsidP="00D33120">
            <w:pPr>
              <w:pStyle w:val="aff3"/>
              <w:widowControl w:val="0"/>
              <w:ind w:firstLineChars="0" w:firstLine="0"/>
              <w:rPr>
                <w:rFonts w:ascii="Times New Roman"/>
                <w:color w:val="000000" w:themeColor="text1"/>
              </w:rPr>
            </w:pPr>
          </w:p>
        </w:tc>
        <w:tc>
          <w:tcPr>
            <w:tcW w:w="1109" w:type="pct"/>
          </w:tcPr>
          <w:p w14:paraId="55A0B5EA" w14:textId="77777777" w:rsidR="00D33120" w:rsidRPr="001F7ADB" w:rsidRDefault="00D33120" w:rsidP="00D33120">
            <w:pPr>
              <w:pStyle w:val="aff3"/>
              <w:widowControl w:val="0"/>
              <w:ind w:firstLineChars="0" w:firstLine="0"/>
              <w:rPr>
                <w:rFonts w:ascii="Times New Roman"/>
                <w:color w:val="000000" w:themeColor="text1"/>
              </w:rPr>
            </w:pPr>
          </w:p>
        </w:tc>
      </w:tr>
    </w:tbl>
    <w:p w14:paraId="3F37E35D"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43" w:name="_Toc19695467"/>
      <w:r w:rsidRPr="001F7ADB">
        <w:rPr>
          <w:rFonts w:eastAsiaTheme="minorEastAsia"/>
          <w:b w:val="0"/>
          <w:szCs w:val="21"/>
        </w:rPr>
        <w:t>链路端口参数检查</w:t>
      </w:r>
      <w:bookmarkEnd w:id="843"/>
    </w:p>
    <w:p w14:paraId="5E1A4C9C" w14:textId="77777777" w:rsidR="00D33120" w:rsidRPr="001F7ADB" w:rsidRDefault="00D33120" w:rsidP="00D33120">
      <w:pPr>
        <w:pStyle w:val="af7"/>
        <w:rPr>
          <w:color w:val="000000" w:themeColor="text1"/>
        </w:rPr>
      </w:pPr>
      <w:r w:rsidRPr="001F7ADB">
        <w:rPr>
          <w:color w:val="000000" w:themeColor="text1"/>
        </w:rPr>
        <w:t>检查链路两端端口的配置参数（</w:t>
      </w:r>
      <w:r w:rsidRPr="001F7ADB">
        <w:rPr>
          <w:color w:val="000000" w:themeColor="text1"/>
        </w:rPr>
        <w:t>IP</w:t>
      </w:r>
      <w:r w:rsidRPr="001F7ADB">
        <w:rPr>
          <w:color w:val="000000" w:themeColor="text1"/>
        </w:rPr>
        <w:t>地址段，光模块传输距离、波长，工作模式）是否一致，对于配置参数不一致的链路，输出下列报表：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787"/>
        <w:gridCol w:w="1653"/>
        <w:gridCol w:w="2939"/>
      </w:tblGrid>
      <w:tr w:rsidR="00D33120" w:rsidRPr="001F7ADB" w14:paraId="0FC91A2A" w14:textId="77777777" w:rsidTr="00D33120">
        <w:trPr>
          <w:jc w:val="center"/>
        </w:trPr>
        <w:tc>
          <w:tcPr>
            <w:tcW w:w="1121" w:type="pct"/>
          </w:tcPr>
          <w:p w14:paraId="31F9F71B"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链路名称</w:t>
            </w:r>
          </w:p>
        </w:tc>
        <w:tc>
          <w:tcPr>
            <w:tcW w:w="1087" w:type="pct"/>
          </w:tcPr>
          <w:p w14:paraId="5D899901"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本端端口</w:t>
            </w:r>
          </w:p>
        </w:tc>
        <w:tc>
          <w:tcPr>
            <w:tcW w:w="1005" w:type="pct"/>
          </w:tcPr>
          <w:p w14:paraId="02BF9F2C"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对端端口</w:t>
            </w:r>
          </w:p>
        </w:tc>
        <w:tc>
          <w:tcPr>
            <w:tcW w:w="1787" w:type="pct"/>
          </w:tcPr>
          <w:p w14:paraId="0C4A0C5E"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不一致参数项</w:t>
            </w:r>
          </w:p>
        </w:tc>
      </w:tr>
      <w:tr w:rsidR="00D33120" w:rsidRPr="001F7ADB" w14:paraId="024F02D6" w14:textId="77777777" w:rsidTr="00D33120">
        <w:trPr>
          <w:jc w:val="center"/>
        </w:trPr>
        <w:tc>
          <w:tcPr>
            <w:tcW w:w="1121" w:type="pct"/>
          </w:tcPr>
          <w:p w14:paraId="30FD8794" w14:textId="77777777" w:rsidR="00D33120" w:rsidRPr="001F7ADB" w:rsidRDefault="00D33120" w:rsidP="00D33120">
            <w:pPr>
              <w:pStyle w:val="aff3"/>
              <w:widowControl w:val="0"/>
              <w:ind w:firstLineChars="0" w:firstLine="0"/>
              <w:rPr>
                <w:rFonts w:ascii="Times New Roman"/>
                <w:color w:val="000000" w:themeColor="text1"/>
              </w:rPr>
            </w:pPr>
          </w:p>
        </w:tc>
        <w:tc>
          <w:tcPr>
            <w:tcW w:w="1087" w:type="pct"/>
          </w:tcPr>
          <w:p w14:paraId="09470A8E" w14:textId="77777777" w:rsidR="00D33120" w:rsidRPr="001F7ADB" w:rsidRDefault="00D33120" w:rsidP="00D33120">
            <w:pPr>
              <w:pStyle w:val="aff3"/>
              <w:widowControl w:val="0"/>
              <w:ind w:firstLineChars="0" w:firstLine="0"/>
              <w:rPr>
                <w:rFonts w:ascii="Times New Roman"/>
                <w:color w:val="000000" w:themeColor="text1"/>
              </w:rPr>
            </w:pPr>
          </w:p>
        </w:tc>
        <w:tc>
          <w:tcPr>
            <w:tcW w:w="1005" w:type="pct"/>
          </w:tcPr>
          <w:p w14:paraId="056C93E3" w14:textId="77777777" w:rsidR="00D33120" w:rsidRPr="001F7ADB" w:rsidRDefault="00D33120" w:rsidP="00D33120">
            <w:pPr>
              <w:pStyle w:val="aff3"/>
              <w:widowControl w:val="0"/>
              <w:ind w:firstLineChars="0" w:firstLine="0"/>
              <w:rPr>
                <w:rFonts w:ascii="Times New Roman"/>
                <w:color w:val="000000" w:themeColor="text1"/>
              </w:rPr>
            </w:pPr>
          </w:p>
        </w:tc>
        <w:tc>
          <w:tcPr>
            <w:tcW w:w="1787" w:type="pct"/>
          </w:tcPr>
          <w:p w14:paraId="31722054" w14:textId="77777777" w:rsidR="00D33120" w:rsidRPr="001F7ADB" w:rsidRDefault="00D33120" w:rsidP="00D33120">
            <w:pPr>
              <w:pStyle w:val="aff3"/>
              <w:widowControl w:val="0"/>
              <w:ind w:firstLineChars="0" w:firstLine="0"/>
              <w:rPr>
                <w:rFonts w:ascii="Times New Roman"/>
                <w:color w:val="000000" w:themeColor="text1"/>
              </w:rPr>
            </w:pPr>
          </w:p>
        </w:tc>
      </w:tr>
    </w:tbl>
    <w:p w14:paraId="2C2C6C13"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44" w:name="_Toc19695468"/>
      <w:r w:rsidRPr="001F7ADB">
        <w:rPr>
          <w:rFonts w:eastAsiaTheme="minorEastAsia"/>
          <w:b w:val="0"/>
          <w:szCs w:val="21"/>
        </w:rPr>
        <w:t>光纤双方向损耗检查</w:t>
      </w:r>
      <w:bookmarkEnd w:id="844"/>
    </w:p>
    <w:p w14:paraId="3F3AEA10" w14:textId="77777777" w:rsidR="00D33120" w:rsidRPr="001F7ADB" w:rsidRDefault="00D33120" w:rsidP="00D33120">
      <w:pPr>
        <w:pStyle w:val="af7"/>
        <w:rPr>
          <w:color w:val="000000" w:themeColor="text1"/>
        </w:rPr>
      </w:pPr>
      <w:r w:rsidRPr="001F7ADB">
        <w:rPr>
          <w:color w:val="000000" w:themeColor="text1"/>
        </w:rPr>
        <w:t>检查光纤双方向（</w:t>
      </w:r>
      <w:r w:rsidRPr="001F7ADB">
        <w:rPr>
          <w:color w:val="000000" w:themeColor="text1"/>
        </w:rPr>
        <w:t>A</w:t>
      </w:r>
      <w:r w:rsidRPr="001F7ADB">
        <w:rPr>
          <w:color w:val="000000" w:themeColor="text1"/>
        </w:rPr>
        <w:t>端点的发光功率</w:t>
      </w:r>
      <w:r w:rsidRPr="001F7ADB">
        <w:rPr>
          <w:color w:val="000000" w:themeColor="text1"/>
        </w:rPr>
        <w:t>-Z</w:t>
      </w:r>
      <w:r w:rsidRPr="001F7ADB">
        <w:rPr>
          <w:color w:val="000000" w:themeColor="text1"/>
        </w:rPr>
        <w:t>端点的收光功率）</w:t>
      </w:r>
      <w:r w:rsidRPr="001F7ADB">
        <w:rPr>
          <w:color w:val="000000" w:themeColor="text1"/>
        </w:rPr>
        <w:t>-</w:t>
      </w:r>
      <w:r w:rsidRPr="001F7ADB">
        <w:rPr>
          <w:color w:val="000000" w:themeColor="text1"/>
        </w:rPr>
        <w:t>（</w:t>
      </w:r>
      <w:r w:rsidRPr="001F7ADB">
        <w:rPr>
          <w:color w:val="000000" w:themeColor="text1"/>
        </w:rPr>
        <w:t>Z</w:t>
      </w:r>
      <w:r w:rsidRPr="001F7ADB">
        <w:rPr>
          <w:color w:val="000000" w:themeColor="text1"/>
        </w:rPr>
        <w:t>端点的发光功率</w:t>
      </w:r>
      <w:r w:rsidRPr="001F7ADB">
        <w:rPr>
          <w:color w:val="000000" w:themeColor="text1"/>
        </w:rPr>
        <w:t>-A</w:t>
      </w:r>
      <w:r w:rsidRPr="001F7ADB">
        <w:rPr>
          <w:color w:val="000000" w:themeColor="text1"/>
        </w:rPr>
        <w:t>端点的收光功率）的绝对值是否大于门限值，门限值可设置。对于越限的链路，输出下列报表：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0"/>
        <w:gridCol w:w="855"/>
        <w:gridCol w:w="855"/>
        <w:gridCol w:w="855"/>
        <w:gridCol w:w="771"/>
        <w:gridCol w:w="855"/>
        <w:gridCol w:w="855"/>
        <w:gridCol w:w="766"/>
        <w:gridCol w:w="765"/>
        <w:gridCol w:w="765"/>
      </w:tblGrid>
      <w:tr w:rsidR="00D33120" w:rsidRPr="001F7ADB" w14:paraId="739D87CE" w14:textId="77777777" w:rsidTr="00D33120">
        <w:trPr>
          <w:jc w:val="center"/>
        </w:trPr>
        <w:tc>
          <w:tcPr>
            <w:tcW w:w="535" w:type="pct"/>
          </w:tcPr>
          <w:p w14:paraId="52322FC8"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A</w:t>
            </w:r>
            <w:r w:rsidRPr="001F7ADB">
              <w:rPr>
                <w:rFonts w:ascii="Times New Roman" w:cs="Times New Roman"/>
                <w:color w:val="000000" w:themeColor="text1"/>
                <w:szCs w:val="21"/>
              </w:rPr>
              <w:t>端网元端口名称</w:t>
            </w:r>
          </w:p>
        </w:tc>
        <w:tc>
          <w:tcPr>
            <w:tcW w:w="520" w:type="pct"/>
          </w:tcPr>
          <w:p w14:paraId="6A5FE438"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Z</w:t>
            </w:r>
            <w:r w:rsidRPr="001F7ADB">
              <w:rPr>
                <w:rFonts w:ascii="Times New Roman" w:cs="Times New Roman"/>
                <w:color w:val="000000" w:themeColor="text1"/>
                <w:szCs w:val="21"/>
              </w:rPr>
              <w:t>端网元端口名称</w:t>
            </w:r>
          </w:p>
        </w:tc>
        <w:tc>
          <w:tcPr>
            <w:tcW w:w="520" w:type="pct"/>
          </w:tcPr>
          <w:p w14:paraId="7BC32D01"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A</w:t>
            </w:r>
            <w:r w:rsidRPr="001F7ADB">
              <w:rPr>
                <w:rFonts w:ascii="Times New Roman" w:cs="Times New Roman"/>
                <w:color w:val="000000" w:themeColor="text1"/>
                <w:szCs w:val="21"/>
              </w:rPr>
              <w:t>端发光功率</w:t>
            </w:r>
          </w:p>
        </w:tc>
        <w:tc>
          <w:tcPr>
            <w:tcW w:w="520" w:type="pct"/>
          </w:tcPr>
          <w:p w14:paraId="09A27873"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Z</w:t>
            </w:r>
            <w:r w:rsidRPr="001F7ADB">
              <w:rPr>
                <w:rFonts w:ascii="Times New Roman" w:cs="Times New Roman"/>
                <w:color w:val="000000" w:themeColor="text1"/>
                <w:szCs w:val="21"/>
              </w:rPr>
              <w:t>端收光功率</w:t>
            </w:r>
          </w:p>
        </w:tc>
        <w:tc>
          <w:tcPr>
            <w:tcW w:w="469" w:type="pct"/>
          </w:tcPr>
          <w:p w14:paraId="38F39BA2"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A→Z</w:t>
            </w:r>
            <w:r w:rsidRPr="001F7ADB">
              <w:rPr>
                <w:rFonts w:ascii="Times New Roman" w:cs="Times New Roman"/>
                <w:color w:val="000000" w:themeColor="text1"/>
                <w:szCs w:val="21"/>
              </w:rPr>
              <w:t>光纤损耗值</w:t>
            </w:r>
          </w:p>
        </w:tc>
        <w:tc>
          <w:tcPr>
            <w:tcW w:w="520" w:type="pct"/>
          </w:tcPr>
          <w:p w14:paraId="74A6771B"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Z</w:t>
            </w:r>
            <w:r w:rsidRPr="001F7ADB">
              <w:rPr>
                <w:rFonts w:ascii="Times New Roman" w:cs="Times New Roman"/>
                <w:color w:val="000000" w:themeColor="text1"/>
                <w:szCs w:val="21"/>
              </w:rPr>
              <w:t>端发光功率</w:t>
            </w:r>
          </w:p>
        </w:tc>
        <w:tc>
          <w:tcPr>
            <w:tcW w:w="520" w:type="pct"/>
          </w:tcPr>
          <w:p w14:paraId="31343E2C"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A</w:t>
            </w:r>
            <w:r w:rsidRPr="001F7ADB">
              <w:rPr>
                <w:rFonts w:ascii="Times New Roman" w:cs="Times New Roman"/>
                <w:color w:val="000000" w:themeColor="text1"/>
                <w:szCs w:val="21"/>
              </w:rPr>
              <w:t>端收光功率</w:t>
            </w:r>
          </w:p>
        </w:tc>
        <w:tc>
          <w:tcPr>
            <w:tcW w:w="466" w:type="pct"/>
          </w:tcPr>
          <w:p w14:paraId="3C41DF19"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Z→A</w:t>
            </w:r>
            <w:r w:rsidRPr="001F7ADB">
              <w:rPr>
                <w:rFonts w:ascii="Times New Roman" w:cs="Times New Roman"/>
                <w:color w:val="000000" w:themeColor="text1"/>
                <w:szCs w:val="21"/>
              </w:rPr>
              <w:t>光纤损耗值</w:t>
            </w:r>
          </w:p>
        </w:tc>
        <w:tc>
          <w:tcPr>
            <w:tcW w:w="465" w:type="pct"/>
          </w:tcPr>
          <w:p w14:paraId="46189600"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双向损耗差值</w:t>
            </w:r>
          </w:p>
        </w:tc>
        <w:tc>
          <w:tcPr>
            <w:tcW w:w="465" w:type="pct"/>
          </w:tcPr>
          <w:p w14:paraId="383F68A0"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r w:rsidRPr="001F7ADB">
              <w:rPr>
                <w:rFonts w:ascii="Times New Roman" w:cs="Times New Roman"/>
                <w:color w:val="000000" w:themeColor="text1"/>
                <w:szCs w:val="21"/>
              </w:rPr>
              <w:t>是否越限</w:t>
            </w:r>
          </w:p>
        </w:tc>
      </w:tr>
      <w:tr w:rsidR="00D33120" w:rsidRPr="001F7ADB" w14:paraId="113E22ED" w14:textId="77777777" w:rsidTr="00D33120">
        <w:trPr>
          <w:jc w:val="center"/>
        </w:trPr>
        <w:tc>
          <w:tcPr>
            <w:tcW w:w="535" w:type="pct"/>
          </w:tcPr>
          <w:p w14:paraId="7D6FE730"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p>
        </w:tc>
        <w:tc>
          <w:tcPr>
            <w:tcW w:w="520" w:type="pct"/>
          </w:tcPr>
          <w:p w14:paraId="4905184B"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p>
        </w:tc>
        <w:tc>
          <w:tcPr>
            <w:tcW w:w="520" w:type="pct"/>
          </w:tcPr>
          <w:p w14:paraId="6381D8D3"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p>
        </w:tc>
        <w:tc>
          <w:tcPr>
            <w:tcW w:w="520" w:type="pct"/>
          </w:tcPr>
          <w:p w14:paraId="0767FFDB"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p>
        </w:tc>
        <w:tc>
          <w:tcPr>
            <w:tcW w:w="469" w:type="pct"/>
          </w:tcPr>
          <w:p w14:paraId="3BCF28EF" w14:textId="77777777" w:rsidR="00D33120" w:rsidRPr="001F7ADB" w:rsidRDefault="00D33120" w:rsidP="00D33120">
            <w:pPr>
              <w:pStyle w:val="915915"/>
              <w:tabs>
                <w:tab w:val="clear" w:pos="1140"/>
              </w:tabs>
              <w:ind w:left="0" w:firstLine="0"/>
              <w:rPr>
                <w:rFonts w:ascii="Times New Roman" w:cs="Times New Roman"/>
                <w:color w:val="000000" w:themeColor="text1"/>
                <w:szCs w:val="21"/>
              </w:rPr>
            </w:pPr>
          </w:p>
        </w:tc>
        <w:tc>
          <w:tcPr>
            <w:tcW w:w="520" w:type="pct"/>
          </w:tcPr>
          <w:p w14:paraId="15623164" w14:textId="77777777" w:rsidR="00D33120" w:rsidRPr="001F7ADB" w:rsidRDefault="00D33120" w:rsidP="00D33120">
            <w:pPr>
              <w:pStyle w:val="915915"/>
              <w:keepNext/>
              <w:keepLines/>
              <w:tabs>
                <w:tab w:val="clear" w:pos="1140"/>
              </w:tabs>
              <w:spacing w:before="260" w:after="260" w:line="416" w:lineRule="auto"/>
              <w:ind w:left="540" w:firstLine="0"/>
              <w:outlineLvl w:val="2"/>
              <w:rPr>
                <w:rFonts w:ascii="Times New Roman" w:cs="Times New Roman"/>
                <w:color w:val="000000" w:themeColor="text1"/>
                <w:szCs w:val="21"/>
              </w:rPr>
            </w:pPr>
          </w:p>
        </w:tc>
        <w:tc>
          <w:tcPr>
            <w:tcW w:w="520" w:type="pct"/>
          </w:tcPr>
          <w:p w14:paraId="730D97A0" w14:textId="77777777" w:rsidR="00D33120" w:rsidRPr="001F7ADB" w:rsidRDefault="00D33120" w:rsidP="00D33120">
            <w:pPr>
              <w:pStyle w:val="915915"/>
              <w:keepNext/>
              <w:keepLines/>
              <w:tabs>
                <w:tab w:val="clear" w:pos="1140"/>
              </w:tabs>
              <w:spacing w:before="260" w:after="260" w:line="416" w:lineRule="auto"/>
              <w:ind w:left="540" w:firstLine="0"/>
              <w:outlineLvl w:val="2"/>
              <w:rPr>
                <w:rFonts w:ascii="Times New Roman" w:cs="Times New Roman"/>
                <w:color w:val="000000" w:themeColor="text1"/>
                <w:szCs w:val="21"/>
              </w:rPr>
            </w:pPr>
          </w:p>
        </w:tc>
        <w:tc>
          <w:tcPr>
            <w:tcW w:w="466" w:type="pct"/>
          </w:tcPr>
          <w:p w14:paraId="6B7ECE35" w14:textId="77777777" w:rsidR="00D33120" w:rsidRPr="001F7ADB" w:rsidRDefault="00D33120" w:rsidP="00D33120">
            <w:pPr>
              <w:pStyle w:val="915915"/>
              <w:keepNext/>
              <w:keepLines/>
              <w:tabs>
                <w:tab w:val="clear" w:pos="1140"/>
              </w:tabs>
              <w:spacing w:before="260" w:after="260" w:line="416" w:lineRule="auto"/>
              <w:ind w:left="540" w:firstLine="0"/>
              <w:outlineLvl w:val="2"/>
              <w:rPr>
                <w:rFonts w:ascii="Times New Roman" w:cs="Times New Roman"/>
                <w:color w:val="000000" w:themeColor="text1"/>
                <w:szCs w:val="21"/>
              </w:rPr>
            </w:pPr>
          </w:p>
        </w:tc>
        <w:tc>
          <w:tcPr>
            <w:tcW w:w="465" w:type="pct"/>
          </w:tcPr>
          <w:p w14:paraId="7AB9B578" w14:textId="77777777" w:rsidR="00D33120" w:rsidRPr="001F7ADB" w:rsidRDefault="00D33120" w:rsidP="00D33120">
            <w:pPr>
              <w:pStyle w:val="915915"/>
              <w:keepNext/>
              <w:keepLines/>
              <w:tabs>
                <w:tab w:val="clear" w:pos="1140"/>
              </w:tabs>
              <w:spacing w:before="260" w:after="260" w:line="416" w:lineRule="auto"/>
              <w:ind w:left="540" w:firstLine="0"/>
              <w:outlineLvl w:val="2"/>
              <w:rPr>
                <w:rFonts w:ascii="Times New Roman" w:cs="Times New Roman"/>
                <w:color w:val="000000" w:themeColor="text1"/>
                <w:szCs w:val="21"/>
              </w:rPr>
            </w:pPr>
          </w:p>
        </w:tc>
        <w:tc>
          <w:tcPr>
            <w:tcW w:w="465" w:type="pct"/>
          </w:tcPr>
          <w:p w14:paraId="4173C44A" w14:textId="77777777" w:rsidR="00D33120" w:rsidRPr="001F7ADB" w:rsidRDefault="00D33120" w:rsidP="00D33120">
            <w:pPr>
              <w:pStyle w:val="915915"/>
              <w:keepNext/>
              <w:keepLines/>
              <w:tabs>
                <w:tab w:val="clear" w:pos="1140"/>
              </w:tabs>
              <w:spacing w:before="260" w:after="260" w:line="416" w:lineRule="auto"/>
              <w:ind w:left="540" w:firstLine="0"/>
              <w:outlineLvl w:val="2"/>
              <w:rPr>
                <w:rFonts w:ascii="Times New Roman" w:cs="Times New Roman"/>
                <w:color w:val="000000" w:themeColor="text1"/>
                <w:szCs w:val="21"/>
              </w:rPr>
            </w:pPr>
          </w:p>
        </w:tc>
      </w:tr>
    </w:tbl>
    <w:p w14:paraId="17CEA1FC"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45" w:name="_Toc19695469"/>
      <w:r w:rsidRPr="001F7ADB">
        <w:rPr>
          <w:rFonts w:eastAsiaTheme="minorEastAsia"/>
          <w:b w:val="0"/>
          <w:szCs w:val="21"/>
        </w:rPr>
        <w:t>工作光功率检查</w:t>
      </w:r>
      <w:bookmarkEnd w:id="845"/>
    </w:p>
    <w:p w14:paraId="6D2909C0" w14:textId="77777777" w:rsidR="00D33120" w:rsidRPr="001F7ADB" w:rsidRDefault="00D33120" w:rsidP="00D33120">
      <w:pPr>
        <w:pStyle w:val="915915"/>
        <w:ind w:leftChars="50" w:left="105" w:firstLineChars="200" w:firstLine="420"/>
        <w:rPr>
          <w:rFonts w:ascii="Times New Roman" w:cs="Times New Roman"/>
          <w:noProof/>
          <w:color w:val="000000" w:themeColor="text1"/>
        </w:rPr>
      </w:pPr>
      <w:r w:rsidRPr="001F7ADB">
        <w:rPr>
          <w:rFonts w:ascii="Times New Roman" w:cs="Times New Roman"/>
          <w:noProof/>
          <w:color w:val="000000" w:themeColor="text1"/>
        </w:rPr>
        <w:t>采集光模块型号，并检查</w:t>
      </w:r>
      <w:r w:rsidRPr="001F7ADB">
        <w:rPr>
          <w:rFonts w:ascii="Times New Roman" w:cs="Times New Roman"/>
          <w:noProof/>
          <w:color w:val="000000" w:themeColor="text1"/>
        </w:rPr>
        <w:t>155M</w:t>
      </w:r>
      <w:r w:rsidRPr="001F7ADB">
        <w:rPr>
          <w:rFonts w:ascii="Times New Roman" w:cs="Times New Roman"/>
          <w:noProof/>
          <w:color w:val="000000" w:themeColor="text1"/>
        </w:rPr>
        <w:t>，</w:t>
      </w:r>
      <w:r w:rsidRPr="001F7ADB">
        <w:rPr>
          <w:rFonts w:ascii="Times New Roman" w:cs="Times New Roman"/>
          <w:noProof/>
          <w:color w:val="000000" w:themeColor="text1"/>
        </w:rPr>
        <w:t>GE</w:t>
      </w:r>
      <w:r w:rsidRPr="001F7ADB">
        <w:rPr>
          <w:rFonts w:ascii="Times New Roman" w:cs="Times New Roman"/>
          <w:noProof/>
          <w:color w:val="000000" w:themeColor="text1"/>
        </w:rPr>
        <w:t>，</w:t>
      </w:r>
      <w:r w:rsidRPr="001F7ADB">
        <w:rPr>
          <w:rFonts w:ascii="Times New Roman" w:cs="Times New Roman"/>
          <w:noProof/>
          <w:color w:val="000000" w:themeColor="text1"/>
        </w:rPr>
        <w:t>10GE</w:t>
      </w:r>
      <w:r w:rsidRPr="001F7ADB">
        <w:rPr>
          <w:rFonts w:ascii="Times New Roman" w:cs="Times New Roman"/>
          <w:noProof/>
          <w:color w:val="000000" w:themeColor="text1"/>
        </w:rPr>
        <w:t>等光口的光功率，光功率超过设定阈值范围的，输出报表。</w:t>
      </w:r>
    </w:p>
    <w:p w14:paraId="5A67F659" w14:textId="77777777" w:rsidR="00D33120" w:rsidRPr="001F7ADB" w:rsidRDefault="00D33120" w:rsidP="00D33120">
      <w:pPr>
        <w:pStyle w:val="915915"/>
        <w:ind w:leftChars="50" w:left="105" w:firstLineChars="200" w:firstLine="420"/>
        <w:rPr>
          <w:rFonts w:ascii="Times New Roman" w:cs="Times New Roman"/>
          <w:noProof/>
          <w:color w:val="000000" w:themeColor="text1"/>
        </w:rPr>
      </w:pPr>
      <w:r w:rsidRPr="001F7ADB">
        <w:rPr>
          <w:rFonts w:ascii="Times New Roman" w:cs="Times New Roman"/>
          <w:noProof/>
          <w:color w:val="000000" w:themeColor="text1"/>
        </w:rPr>
        <w:t>光功率阈值可以由用户自定义，阈值按照严重程度分为两种，一种为预警阈值，报表中用橙色表示，一种为告警阈值，报表中用红色表示。并统计出光功率合格率。</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825"/>
        <w:gridCol w:w="824"/>
        <w:gridCol w:w="823"/>
        <w:gridCol w:w="787"/>
        <w:gridCol w:w="824"/>
        <w:gridCol w:w="824"/>
        <w:gridCol w:w="824"/>
        <w:gridCol w:w="824"/>
        <w:gridCol w:w="841"/>
      </w:tblGrid>
      <w:tr w:rsidR="00D33120" w:rsidRPr="001F7ADB" w14:paraId="6566116D" w14:textId="77777777" w:rsidTr="00D33120">
        <w:trPr>
          <w:jc w:val="center"/>
        </w:trPr>
        <w:tc>
          <w:tcPr>
            <w:tcW w:w="8108" w:type="dxa"/>
            <w:gridSpan w:val="10"/>
          </w:tcPr>
          <w:p w14:paraId="616287E0"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预警阈值：</w:t>
            </w:r>
          </w:p>
          <w:p w14:paraId="1C038A86"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告警阈值：</w:t>
            </w:r>
          </w:p>
          <w:p w14:paraId="4EE5EA9B"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合格率：</w:t>
            </w:r>
          </w:p>
        </w:tc>
      </w:tr>
      <w:tr w:rsidR="00D33120" w:rsidRPr="001F7ADB" w14:paraId="5B0C032F" w14:textId="77777777" w:rsidTr="00D33120">
        <w:trPr>
          <w:jc w:val="center"/>
        </w:trPr>
        <w:tc>
          <w:tcPr>
            <w:tcW w:w="814" w:type="dxa"/>
          </w:tcPr>
          <w:p w14:paraId="17B769A0"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网元名称</w:t>
            </w:r>
          </w:p>
        </w:tc>
        <w:tc>
          <w:tcPr>
            <w:tcW w:w="813" w:type="dxa"/>
          </w:tcPr>
          <w:p w14:paraId="725BEF98"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槽位地址</w:t>
            </w:r>
          </w:p>
        </w:tc>
        <w:tc>
          <w:tcPr>
            <w:tcW w:w="812" w:type="dxa"/>
          </w:tcPr>
          <w:p w14:paraId="4C039D91"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单板名称</w:t>
            </w:r>
          </w:p>
        </w:tc>
        <w:tc>
          <w:tcPr>
            <w:tcW w:w="812" w:type="dxa"/>
          </w:tcPr>
          <w:p w14:paraId="41C0AD8D"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端口名称</w:t>
            </w:r>
          </w:p>
        </w:tc>
        <w:tc>
          <w:tcPr>
            <w:tcW w:w="776" w:type="dxa"/>
          </w:tcPr>
          <w:p w14:paraId="17CEC6F4"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光模块型号</w:t>
            </w:r>
          </w:p>
        </w:tc>
        <w:tc>
          <w:tcPr>
            <w:tcW w:w="813" w:type="dxa"/>
          </w:tcPr>
          <w:p w14:paraId="72B3321D"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速率</w:t>
            </w:r>
          </w:p>
        </w:tc>
        <w:tc>
          <w:tcPr>
            <w:tcW w:w="813" w:type="dxa"/>
          </w:tcPr>
          <w:p w14:paraId="5F967A92"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收</w:t>
            </w:r>
            <w:r w:rsidRPr="001F7ADB">
              <w:rPr>
                <w:rFonts w:ascii="Times New Roman" w:cs="Times New Roman"/>
                <w:color w:val="000000" w:themeColor="text1"/>
              </w:rPr>
              <w:t>/</w:t>
            </w:r>
            <w:r w:rsidRPr="001F7ADB">
              <w:rPr>
                <w:rFonts w:ascii="Times New Roman" w:cs="Times New Roman"/>
                <w:color w:val="000000" w:themeColor="text1"/>
              </w:rPr>
              <w:t>发光功率</w:t>
            </w:r>
          </w:p>
        </w:tc>
        <w:tc>
          <w:tcPr>
            <w:tcW w:w="813" w:type="dxa"/>
          </w:tcPr>
          <w:p w14:paraId="2AE90C94"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过载点</w:t>
            </w:r>
          </w:p>
        </w:tc>
        <w:tc>
          <w:tcPr>
            <w:tcW w:w="813" w:type="dxa"/>
          </w:tcPr>
          <w:p w14:paraId="499465ED"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灵敏值</w:t>
            </w:r>
          </w:p>
        </w:tc>
        <w:tc>
          <w:tcPr>
            <w:tcW w:w="829" w:type="dxa"/>
          </w:tcPr>
          <w:p w14:paraId="5D171EF8" w14:textId="77777777" w:rsidR="00D33120" w:rsidRPr="001F7ADB" w:rsidRDefault="00D33120" w:rsidP="00D33120">
            <w:pPr>
              <w:pStyle w:val="915915"/>
              <w:tabs>
                <w:tab w:val="clear" w:pos="1140"/>
              </w:tabs>
              <w:ind w:left="0" w:firstLine="0"/>
              <w:rPr>
                <w:rFonts w:ascii="Times New Roman" w:cs="Times New Roman"/>
                <w:color w:val="000000" w:themeColor="text1"/>
              </w:rPr>
            </w:pPr>
            <w:r w:rsidRPr="001F7ADB">
              <w:rPr>
                <w:rFonts w:ascii="Times New Roman" w:cs="Times New Roman"/>
                <w:color w:val="000000" w:themeColor="text1"/>
              </w:rPr>
              <w:t>异常程度</w:t>
            </w:r>
          </w:p>
        </w:tc>
      </w:tr>
      <w:tr w:rsidR="00D33120" w:rsidRPr="001F7ADB" w14:paraId="69953454" w14:textId="77777777" w:rsidTr="00D33120">
        <w:trPr>
          <w:jc w:val="center"/>
        </w:trPr>
        <w:tc>
          <w:tcPr>
            <w:tcW w:w="814" w:type="dxa"/>
          </w:tcPr>
          <w:p w14:paraId="76E2FBE9"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3" w:type="dxa"/>
          </w:tcPr>
          <w:p w14:paraId="7CE711AD"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2" w:type="dxa"/>
          </w:tcPr>
          <w:p w14:paraId="479E19C0"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2" w:type="dxa"/>
          </w:tcPr>
          <w:p w14:paraId="174EB6FD"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776" w:type="dxa"/>
          </w:tcPr>
          <w:p w14:paraId="41CED264" w14:textId="77777777" w:rsidR="00D33120" w:rsidRPr="001F7ADB" w:rsidRDefault="00D33120" w:rsidP="00D33120">
            <w:pPr>
              <w:pStyle w:val="915915"/>
              <w:tabs>
                <w:tab w:val="clear" w:pos="1140"/>
              </w:tabs>
              <w:ind w:left="0" w:firstLine="0"/>
              <w:rPr>
                <w:rFonts w:ascii="Times New Roman" w:cs="Times New Roman"/>
                <w:b/>
                <w:color w:val="000000" w:themeColor="text1"/>
              </w:rPr>
            </w:pPr>
          </w:p>
        </w:tc>
        <w:tc>
          <w:tcPr>
            <w:tcW w:w="813" w:type="dxa"/>
          </w:tcPr>
          <w:p w14:paraId="366A0EEF"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3" w:type="dxa"/>
          </w:tcPr>
          <w:p w14:paraId="1DCBC10A"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3" w:type="dxa"/>
          </w:tcPr>
          <w:p w14:paraId="2CB96AC9"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13" w:type="dxa"/>
          </w:tcPr>
          <w:p w14:paraId="604265CD" w14:textId="77777777" w:rsidR="00D33120" w:rsidRPr="001F7ADB" w:rsidRDefault="00D33120" w:rsidP="00D33120">
            <w:pPr>
              <w:pStyle w:val="915915"/>
              <w:tabs>
                <w:tab w:val="clear" w:pos="1140"/>
              </w:tabs>
              <w:ind w:left="0" w:firstLine="0"/>
              <w:rPr>
                <w:rFonts w:ascii="Times New Roman" w:cs="Times New Roman"/>
                <w:color w:val="000000" w:themeColor="text1"/>
              </w:rPr>
            </w:pPr>
          </w:p>
        </w:tc>
        <w:tc>
          <w:tcPr>
            <w:tcW w:w="829" w:type="dxa"/>
          </w:tcPr>
          <w:p w14:paraId="6E485FEF" w14:textId="77777777" w:rsidR="00D33120" w:rsidRPr="001F7ADB" w:rsidRDefault="00D33120" w:rsidP="00D33120">
            <w:pPr>
              <w:pStyle w:val="915915"/>
              <w:tabs>
                <w:tab w:val="clear" w:pos="1140"/>
              </w:tabs>
              <w:ind w:left="0" w:firstLine="0"/>
              <w:rPr>
                <w:rFonts w:ascii="Times New Roman" w:cs="Times New Roman"/>
                <w:color w:val="000000" w:themeColor="text1"/>
                <w:sz w:val="18"/>
                <w:szCs w:val="18"/>
              </w:rPr>
            </w:pPr>
          </w:p>
        </w:tc>
      </w:tr>
    </w:tbl>
    <w:p w14:paraId="1C0578EC" w14:textId="77777777" w:rsidR="00D33120" w:rsidRPr="001F7ADB" w:rsidRDefault="00D33120" w:rsidP="00D33120">
      <w:pPr>
        <w:pStyle w:val="915915"/>
        <w:tabs>
          <w:tab w:val="clear" w:pos="1140"/>
        </w:tabs>
        <w:ind w:left="420" w:firstLineChars="50" w:firstLine="105"/>
        <w:rPr>
          <w:rFonts w:ascii="Times New Roman" w:cs="Times New Roman"/>
          <w:color w:val="000000" w:themeColor="text1"/>
        </w:rPr>
      </w:pPr>
      <w:r w:rsidRPr="001F7ADB">
        <w:rPr>
          <w:rFonts w:ascii="Times New Roman" w:cs="Times New Roman"/>
          <w:color w:val="000000" w:themeColor="text1"/>
        </w:rPr>
        <w:lastRenderedPageBreak/>
        <w:t>异常程度：预警</w:t>
      </w:r>
      <w:r w:rsidRPr="001F7ADB">
        <w:rPr>
          <w:rFonts w:ascii="Times New Roman" w:cs="Times New Roman"/>
          <w:color w:val="000000" w:themeColor="text1"/>
        </w:rPr>
        <w:t>/</w:t>
      </w:r>
      <w:r w:rsidRPr="001F7ADB">
        <w:rPr>
          <w:rFonts w:ascii="Times New Roman" w:cs="Times New Roman"/>
          <w:color w:val="000000" w:themeColor="text1"/>
        </w:rPr>
        <w:t>告警</w:t>
      </w:r>
    </w:p>
    <w:p w14:paraId="18FCB99F"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46" w:name="_Toc531688527"/>
      <w:bookmarkStart w:id="847" w:name="_Toc531688775"/>
      <w:bookmarkStart w:id="848" w:name="_Toc532182387"/>
      <w:bookmarkStart w:id="849" w:name="_Toc25137864"/>
      <w:bookmarkStart w:id="850" w:name="_Toc98577462"/>
      <w:bookmarkStart w:id="851" w:name="_Toc102456305"/>
      <w:bookmarkStart w:id="852" w:name="_Toc19695470"/>
      <w:r w:rsidRPr="001F7ADB">
        <w:rPr>
          <w:rFonts w:eastAsiaTheme="minorEastAsia"/>
          <w:b w:val="0"/>
          <w:szCs w:val="21"/>
        </w:rPr>
        <w:t>光功率波动</w:t>
      </w:r>
      <w:bookmarkEnd w:id="846"/>
      <w:bookmarkEnd w:id="847"/>
      <w:bookmarkEnd w:id="848"/>
      <w:bookmarkEnd w:id="849"/>
      <w:bookmarkEnd w:id="850"/>
      <w:bookmarkEnd w:id="851"/>
      <w:bookmarkEnd w:id="852"/>
    </w:p>
    <w:p w14:paraId="3269D1F8"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检查一段时间内，端口的光功率相对于初始值的波动是否超过设定的阈值。</w:t>
      </w:r>
    </w:p>
    <w:p w14:paraId="20A8DC54"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用户自定义内容：</w:t>
      </w:r>
    </w:p>
    <w:p w14:paraId="09195610" w14:textId="77777777" w:rsidR="00D33120" w:rsidRPr="001F7ADB" w:rsidRDefault="00D33120" w:rsidP="00FC0F5C">
      <w:pPr>
        <w:pStyle w:val="aff3"/>
        <w:numPr>
          <w:ilvl w:val="0"/>
          <w:numId w:val="103"/>
        </w:numPr>
        <w:ind w:firstLineChars="0"/>
        <w:rPr>
          <w:rFonts w:ascii="Times New Roman"/>
          <w:color w:val="000000" w:themeColor="text1"/>
        </w:rPr>
      </w:pPr>
      <w:r w:rsidRPr="001F7ADB">
        <w:rPr>
          <w:rFonts w:ascii="Times New Roman"/>
          <w:color w:val="000000" w:themeColor="text1"/>
        </w:rPr>
        <w:t>检查时间段：开始时间、结束时间</w:t>
      </w:r>
    </w:p>
    <w:p w14:paraId="2C076B98" w14:textId="77777777" w:rsidR="00D33120" w:rsidRPr="001F7ADB" w:rsidRDefault="00D33120" w:rsidP="00FC0F5C">
      <w:pPr>
        <w:pStyle w:val="aff3"/>
        <w:numPr>
          <w:ilvl w:val="0"/>
          <w:numId w:val="103"/>
        </w:numPr>
        <w:ind w:firstLineChars="0"/>
        <w:rPr>
          <w:rFonts w:ascii="Times New Roman"/>
          <w:color w:val="000000" w:themeColor="text1"/>
        </w:rPr>
      </w:pPr>
      <w:r w:rsidRPr="001F7ADB">
        <w:rPr>
          <w:rFonts w:ascii="Times New Roman"/>
          <w:color w:val="000000" w:themeColor="text1"/>
        </w:rPr>
        <w:t>光功率初始值：可以选择某一个</w:t>
      </w:r>
      <w:r w:rsidRPr="001F7ADB">
        <w:rPr>
          <w:rFonts w:ascii="Times New Roman"/>
          <w:color w:val="000000" w:themeColor="text1"/>
        </w:rPr>
        <w:t>15</w:t>
      </w:r>
      <w:r w:rsidRPr="001F7ADB">
        <w:rPr>
          <w:rFonts w:ascii="Times New Roman"/>
          <w:color w:val="000000" w:themeColor="text1"/>
        </w:rPr>
        <w:t>分钟历史性能作为初始值</w:t>
      </w:r>
    </w:p>
    <w:p w14:paraId="33B78082" w14:textId="77777777" w:rsidR="00D33120" w:rsidRPr="001F7ADB" w:rsidRDefault="00D33120" w:rsidP="00FC0F5C">
      <w:pPr>
        <w:pStyle w:val="aff3"/>
        <w:numPr>
          <w:ilvl w:val="0"/>
          <w:numId w:val="103"/>
        </w:numPr>
        <w:ind w:firstLineChars="0"/>
        <w:rPr>
          <w:rFonts w:ascii="Times New Roman"/>
          <w:color w:val="000000" w:themeColor="text1"/>
        </w:rPr>
      </w:pPr>
      <w:r w:rsidRPr="001F7ADB">
        <w:rPr>
          <w:rFonts w:ascii="Times New Roman"/>
          <w:color w:val="000000" w:themeColor="text1"/>
        </w:rPr>
        <w:t>光功率波动阈值</w:t>
      </w:r>
    </w:p>
    <w:p w14:paraId="21C9D059" w14:textId="77777777" w:rsidR="00D33120" w:rsidRPr="001F7ADB" w:rsidRDefault="00D33120" w:rsidP="00D33120">
      <w:pPr>
        <w:pStyle w:val="aff3"/>
        <w:ind w:firstLine="420"/>
        <w:rPr>
          <w:rFonts w:ascii="Times New Roman"/>
          <w:color w:val="000000" w:themeColor="text1"/>
        </w:rPr>
      </w:pPr>
      <w:r w:rsidRPr="001F7ADB">
        <w:rPr>
          <w:rFonts w:ascii="Times New Roman"/>
          <w:color w:val="000000" w:themeColor="text1"/>
        </w:rPr>
        <w:t>输出：光功率波动异常信息</w:t>
      </w:r>
    </w:p>
    <w:tbl>
      <w:tblPr>
        <w:tblW w:w="8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2"/>
        <w:gridCol w:w="1134"/>
        <w:gridCol w:w="1134"/>
        <w:gridCol w:w="1134"/>
        <w:gridCol w:w="709"/>
        <w:gridCol w:w="1418"/>
        <w:gridCol w:w="850"/>
        <w:gridCol w:w="851"/>
      </w:tblGrid>
      <w:tr w:rsidR="00D33120" w:rsidRPr="001F7ADB" w14:paraId="08F5551D" w14:textId="77777777" w:rsidTr="00D33120">
        <w:trPr>
          <w:jc w:val="center"/>
        </w:trPr>
        <w:tc>
          <w:tcPr>
            <w:tcW w:w="8322" w:type="dxa"/>
            <w:gridSpan w:val="8"/>
          </w:tcPr>
          <w:p w14:paraId="564AA6FE" w14:textId="77777777" w:rsidR="00D33120" w:rsidRPr="001F7ADB" w:rsidRDefault="00D33120" w:rsidP="00D33120">
            <w:pPr>
              <w:pStyle w:val="aff3"/>
              <w:widowControl w:val="0"/>
              <w:ind w:firstLineChars="0" w:firstLine="0"/>
              <w:rPr>
                <w:rFonts w:ascii="Times New Roman"/>
                <w:color w:val="000000" w:themeColor="text1"/>
              </w:rPr>
            </w:pPr>
            <w:r w:rsidRPr="001F7ADB">
              <w:rPr>
                <w:rFonts w:ascii="Times New Roman"/>
                <w:color w:val="000000" w:themeColor="text1"/>
              </w:rPr>
              <w:t>波动阈值：</w:t>
            </w:r>
          </w:p>
        </w:tc>
      </w:tr>
      <w:tr w:rsidR="00D33120" w:rsidRPr="001F7ADB" w14:paraId="50710EF8" w14:textId="77777777" w:rsidTr="00D33120">
        <w:trPr>
          <w:jc w:val="center"/>
        </w:trPr>
        <w:tc>
          <w:tcPr>
            <w:tcW w:w="1092" w:type="dxa"/>
          </w:tcPr>
          <w:p w14:paraId="46CEF028"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网元名称</w:t>
            </w:r>
          </w:p>
        </w:tc>
        <w:tc>
          <w:tcPr>
            <w:tcW w:w="1134" w:type="dxa"/>
          </w:tcPr>
          <w:p w14:paraId="0BE01855"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槽位地址</w:t>
            </w:r>
          </w:p>
        </w:tc>
        <w:tc>
          <w:tcPr>
            <w:tcW w:w="1134" w:type="dxa"/>
          </w:tcPr>
          <w:p w14:paraId="2F123AA3"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单板名称</w:t>
            </w:r>
          </w:p>
        </w:tc>
        <w:tc>
          <w:tcPr>
            <w:tcW w:w="1134" w:type="dxa"/>
          </w:tcPr>
          <w:p w14:paraId="69605D2C"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端口名称</w:t>
            </w:r>
          </w:p>
        </w:tc>
        <w:tc>
          <w:tcPr>
            <w:tcW w:w="709" w:type="dxa"/>
          </w:tcPr>
          <w:p w14:paraId="30E358A5"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速率</w:t>
            </w:r>
          </w:p>
        </w:tc>
        <w:tc>
          <w:tcPr>
            <w:tcW w:w="1418" w:type="dxa"/>
          </w:tcPr>
          <w:p w14:paraId="1CCC8EDB" w14:textId="77777777" w:rsidR="00D33120" w:rsidRPr="001F7ADB" w:rsidRDefault="00D33120" w:rsidP="00D33120">
            <w:pPr>
              <w:pStyle w:val="915915"/>
              <w:tabs>
                <w:tab w:val="clear" w:pos="1140"/>
              </w:tabs>
              <w:ind w:left="0" w:firstLine="0"/>
              <w:jc w:val="left"/>
              <w:rPr>
                <w:rFonts w:ascii="Times New Roman" w:cs="Times New Roman"/>
                <w:color w:val="000000" w:themeColor="text1"/>
              </w:rPr>
            </w:pPr>
            <w:r w:rsidRPr="001F7ADB">
              <w:rPr>
                <w:rFonts w:ascii="Times New Roman" w:cs="Times New Roman"/>
                <w:color w:val="000000" w:themeColor="text1"/>
              </w:rPr>
              <w:t>收</w:t>
            </w:r>
            <w:r w:rsidRPr="001F7ADB">
              <w:rPr>
                <w:rFonts w:ascii="Times New Roman" w:cs="Times New Roman"/>
                <w:color w:val="000000" w:themeColor="text1"/>
              </w:rPr>
              <w:t>/</w:t>
            </w:r>
            <w:r w:rsidRPr="001F7ADB">
              <w:rPr>
                <w:rFonts w:ascii="Times New Roman" w:cs="Times New Roman"/>
                <w:color w:val="000000" w:themeColor="text1"/>
              </w:rPr>
              <w:t>发光功率</w:t>
            </w:r>
          </w:p>
        </w:tc>
        <w:tc>
          <w:tcPr>
            <w:tcW w:w="850" w:type="dxa"/>
          </w:tcPr>
          <w:p w14:paraId="6E912406" w14:textId="77777777" w:rsidR="00D33120" w:rsidRPr="001F7ADB" w:rsidRDefault="00D33120" w:rsidP="00D33120">
            <w:pPr>
              <w:pStyle w:val="aff3"/>
              <w:widowControl w:val="0"/>
              <w:ind w:firstLineChars="0" w:firstLine="0"/>
              <w:jc w:val="left"/>
              <w:rPr>
                <w:rFonts w:ascii="Times New Roman"/>
                <w:color w:val="000000" w:themeColor="text1"/>
              </w:rPr>
            </w:pPr>
            <w:r w:rsidRPr="001F7ADB">
              <w:rPr>
                <w:rFonts w:ascii="Times New Roman"/>
                <w:color w:val="000000" w:themeColor="text1"/>
              </w:rPr>
              <w:t>初始值</w:t>
            </w:r>
          </w:p>
        </w:tc>
        <w:tc>
          <w:tcPr>
            <w:tcW w:w="851" w:type="dxa"/>
          </w:tcPr>
          <w:p w14:paraId="511FEA6C" w14:textId="77777777" w:rsidR="00D33120" w:rsidRPr="001F7ADB" w:rsidRDefault="00D33120" w:rsidP="00D33120">
            <w:pPr>
              <w:pStyle w:val="aff3"/>
              <w:widowControl w:val="0"/>
              <w:ind w:firstLineChars="0" w:firstLine="0"/>
              <w:jc w:val="left"/>
              <w:rPr>
                <w:rFonts w:ascii="Times New Roman"/>
                <w:color w:val="000000" w:themeColor="text1"/>
              </w:rPr>
            </w:pPr>
            <w:r w:rsidRPr="001F7ADB">
              <w:rPr>
                <w:rFonts w:ascii="Times New Roman"/>
                <w:color w:val="000000" w:themeColor="text1"/>
              </w:rPr>
              <w:t>波动值</w:t>
            </w:r>
          </w:p>
        </w:tc>
      </w:tr>
      <w:tr w:rsidR="00D33120" w:rsidRPr="001F7ADB" w14:paraId="5F9A8DAC" w14:textId="77777777" w:rsidTr="00D33120">
        <w:trPr>
          <w:jc w:val="center"/>
        </w:trPr>
        <w:tc>
          <w:tcPr>
            <w:tcW w:w="1092" w:type="dxa"/>
          </w:tcPr>
          <w:p w14:paraId="1C5822DA" w14:textId="77777777" w:rsidR="00D33120" w:rsidRPr="001F7ADB" w:rsidRDefault="00D33120" w:rsidP="00D33120">
            <w:pPr>
              <w:pStyle w:val="aff3"/>
              <w:widowControl w:val="0"/>
              <w:ind w:firstLineChars="0" w:firstLine="0"/>
              <w:rPr>
                <w:rFonts w:ascii="Times New Roman"/>
                <w:color w:val="000000" w:themeColor="text1"/>
              </w:rPr>
            </w:pPr>
          </w:p>
        </w:tc>
        <w:tc>
          <w:tcPr>
            <w:tcW w:w="1134" w:type="dxa"/>
          </w:tcPr>
          <w:p w14:paraId="7C3DC81A" w14:textId="77777777" w:rsidR="00D33120" w:rsidRPr="001F7ADB" w:rsidRDefault="00D33120" w:rsidP="00D33120">
            <w:pPr>
              <w:pStyle w:val="aff3"/>
              <w:widowControl w:val="0"/>
              <w:ind w:firstLineChars="0" w:firstLine="0"/>
              <w:rPr>
                <w:rFonts w:ascii="Times New Roman"/>
                <w:color w:val="000000" w:themeColor="text1"/>
              </w:rPr>
            </w:pPr>
          </w:p>
        </w:tc>
        <w:tc>
          <w:tcPr>
            <w:tcW w:w="1134" w:type="dxa"/>
          </w:tcPr>
          <w:p w14:paraId="69329583" w14:textId="77777777" w:rsidR="00D33120" w:rsidRPr="001F7ADB" w:rsidRDefault="00D33120" w:rsidP="00D33120">
            <w:pPr>
              <w:pStyle w:val="aff3"/>
              <w:widowControl w:val="0"/>
              <w:ind w:firstLineChars="0" w:firstLine="0"/>
              <w:rPr>
                <w:rFonts w:ascii="Times New Roman"/>
                <w:color w:val="000000" w:themeColor="text1"/>
              </w:rPr>
            </w:pPr>
          </w:p>
        </w:tc>
        <w:tc>
          <w:tcPr>
            <w:tcW w:w="1134" w:type="dxa"/>
          </w:tcPr>
          <w:p w14:paraId="549EBD65" w14:textId="77777777" w:rsidR="00D33120" w:rsidRPr="001F7ADB" w:rsidRDefault="00D33120" w:rsidP="00D33120">
            <w:pPr>
              <w:pStyle w:val="aff3"/>
              <w:widowControl w:val="0"/>
              <w:ind w:firstLineChars="0" w:firstLine="0"/>
              <w:rPr>
                <w:rFonts w:ascii="Times New Roman"/>
                <w:color w:val="000000" w:themeColor="text1"/>
              </w:rPr>
            </w:pPr>
          </w:p>
        </w:tc>
        <w:tc>
          <w:tcPr>
            <w:tcW w:w="709" w:type="dxa"/>
          </w:tcPr>
          <w:p w14:paraId="68D4C0BA" w14:textId="77777777" w:rsidR="00D33120" w:rsidRPr="001F7ADB" w:rsidRDefault="00D33120" w:rsidP="00D33120">
            <w:pPr>
              <w:pStyle w:val="aff3"/>
              <w:widowControl w:val="0"/>
              <w:ind w:firstLineChars="0" w:firstLine="0"/>
              <w:rPr>
                <w:rFonts w:ascii="Times New Roman"/>
                <w:color w:val="000000" w:themeColor="text1"/>
              </w:rPr>
            </w:pPr>
          </w:p>
        </w:tc>
        <w:tc>
          <w:tcPr>
            <w:tcW w:w="1418" w:type="dxa"/>
          </w:tcPr>
          <w:p w14:paraId="44F29522" w14:textId="77777777" w:rsidR="00D33120" w:rsidRPr="001F7ADB" w:rsidRDefault="00D33120" w:rsidP="00D33120">
            <w:pPr>
              <w:pStyle w:val="aff3"/>
              <w:widowControl w:val="0"/>
              <w:ind w:firstLineChars="0" w:firstLine="0"/>
              <w:rPr>
                <w:rFonts w:ascii="Times New Roman"/>
                <w:color w:val="000000" w:themeColor="text1"/>
              </w:rPr>
            </w:pPr>
          </w:p>
        </w:tc>
        <w:tc>
          <w:tcPr>
            <w:tcW w:w="850" w:type="dxa"/>
          </w:tcPr>
          <w:p w14:paraId="295012F8" w14:textId="77777777" w:rsidR="00D33120" w:rsidRPr="001F7ADB" w:rsidRDefault="00D33120" w:rsidP="00D33120">
            <w:pPr>
              <w:pStyle w:val="aff3"/>
              <w:widowControl w:val="0"/>
              <w:ind w:firstLineChars="0" w:firstLine="0"/>
              <w:rPr>
                <w:rFonts w:ascii="Times New Roman"/>
                <w:color w:val="000000" w:themeColor="text1"/>
              </w:rPr>
            </w:pPr>
          </w:p>
        </w:tc>
        <w:tc>
          <w:tcPr>
            <w:tcW w:w="851" w:type="dxa"/>
          </w:tcPr>
          <w:p w14:paraId="7FF470DB" w14:textId="77777777" w:rsidR="00D33120" w:rsidRPr="001F7ADB" w:rsidRDefault="00D33120" w:rsidP="00D33120">
            <w:pPr>
              <w:pStyle w:val="aff3"/>
              <w:widowControl w:val="0"/>
              <w:ind w:firstLineChars="0" w:firstLine="0"/>
              <w:rPr>
                <w:rFonts w:ascii="Times New Roman"/>
                <w:color w:val="000000" w:themeColor="text1"/>
              </w:rPr>
            </w:pPr>
          </w:p>
        </w:tc>
      </w:tr>
    </w:tbl>
    <w:p w14:paraId="4739F319" w14:textId="77777777" w:rsidR="00D33120" w:rsidRPr="001F7ADB" w:rsidRDefault="00D33120" w:rsidP="00FC0F5C">
      <w:pPr>
        <w:pStyle w:val="41"/>
        <w:numPr>
          <w:ilvl w:val="3"/>
          <w:numId w:val="61"/>
        </w:numPr>
        <w:tabs>
          <w:tab w:val="clear" w:pos="1080"/>
          <w:tab w:val="num" w:pos="1021"/>
        </w:tabs>
        <w:adjustRightInd/>
        <w:spacing w:before="280" w:after="290" w:line="240" w:lineRule="auto"/>
        <w:ind w:left="862" w:hanging="862"/>
        <w:jc w:val="both"/>
        <w:textAlignment w:val="auto"/>
        <w:rPr>
          <w:color w:val="000000" w:themeColor="text1"/>
        </w:rPr>
      </w:pPr>
      <w:bookmarkStart w:id="853" w:name="_Toc534278468"/>
      <w:bookmarkStart w:id="854" w:name="_Toc531688528"/>
      <w:bookmarkStart w:id="855" w:name="_Toc531688776"/>
      <w:bookmarkStart w:id="856" w:name="_Toc532182388"/>
      <w:bookmarkStart w:id="857" w:name="_Toc25137865"/>
      <w:bookmarkStart w:id="858" w:name="_Toc98577463"/>
      <w:bookmarkStart w:id="859" w:name="_Toc102456306"/>
      <w:bookmarkStart w:id="860" w:name="_Toc19695471"/>
      <w:bookmarkEnd w:id="853"/>
      <w:r w:rsidRPr="001F7ADB">
        <w:rPr>
          <w:rFonts w:eastAsiaTheme="minorEastAsia"/>
          <w:b w:val="0"/>
          <w:szCs w:val="21"/>
        </w:rPr>
        <w:t>光功率趋势</w:t>
      </w:r>
      <w:bookmarkEnd w:id="854"/>
      <w:bookmarkEnd w:id="855"/>
      <w:bookmarkEnd w:id="856"/>
      <w:bookmarkEnd w:id="857"/>
      <w:bookmarkEnd w:id="858"/>
      <w:bookmarkEnd w:id="859"/>
      <w:bookmarkEnd w:id="860"/>
    </w:p>
    <w:p w14:paraId="152FEA57" w14:textId="77777777" w:rsidR="00D33120" w:rsidRPr="001F7ADB" w:rsidRDefault="00D33120" w:rsidP="00D33120">
      <w:pPr>
        <w:pStyle w:val="915915"/>
        <w:tabs>
          <w:tab w:val="clear" w:pos="1140"/>
        </w:tabs>
        <w:ind w:left="420" w:firstLine="0"/>
        <w:rPr>
          <w:rFonts w:ascii="Times New Roman" w:cs="Times New Roman"/>
          <w:noProof/>
          <w:color w:val="000000" w:themeColor="text1"/>
        </w:rPr>
      </w:pPr>
      <w:r w:rsidRPr="001F7ADB">
        <w:rPr>
          <w:rFonts w:ascii="Times New Roman" w:cs="Times New Roman"/>
          <w:noProof/>
          <w:color w:val="000000" w:themeColor="text1"/>
        </w:rPr>
        <w:t>检查一段时间内端口的光功率趋势，光功率的趋势采用折线图的方式显示。</w:t>
      </w:r>
    </w:p>
    <w:p w14:paraId="6A3DC06D" w14:textId="77777777" w:rsidR="00D33120" w:rsidRPr="001F7ADB" w:rsidRDefault="00D33120" w:rsidP="00D33120">
      <w:pPr>
        <w:pStyle w:val="af7"/>
        <w:rPr>
          <w:noProof/>
          <w:color w:val="000000" w:themeColor="text1"/>
        </w:rPr>
      </w:pPr>
      <w:r w:rsidRPr="001F7ADB">
        <w:rPr>
          <w:color w:val="000000" w:themeColor="text1"/>
        </w:rPr>
        <w:t>光功率趋势图的时间间隔可以分为</w:t>
      </w:r>
      <w:r w:rsidRPr="001F7ADB">
        <w:rPr>
          <w:noProof/>
          <w:color w:val="000000" w:themeColor="text1"/>
        </w:rPr>
        <w:t>：每日、每周、每月、每季度、每半年、每年</w:t>
      </w:r>
    </w:p>
    <w:p w14:paraId="5E0C17F9" w14:textId="77777777" w:rsidR="00D33120" w:rsidRPr="001F7ADB" w:rsidRDefault="00D33120" w:rsidP="00D33120">
      <w:pPr>
        <w:pStyle w:val="915915"/>
        <w:tabs>
          <w:tab w:val="clear" w:pos="1140"/>
        </w:tabs>
        <w:ind w:left="420" w:firstLine="0"/>
        <w:rPr>
          <w:rFonts w:ascii="Times New Roman" w:cs="Times New Roman"/>
          <w:noProof/>
          <w:color w:val="000000" w:themeColor="text1"/>
        </w:rPr>
      </w:pPr>
      <w:r w:rsidRPr="001F7ADB">
        <w:rPr>
          <w:rFonts w:ascii="Times New Roman" w:cs="Times New Roman"/>
          <w:noProof/>
          <w:color w:val="000000" w:themeColor="text1"/>
        </w:rPr>
        <w:t>光功率数据采样间隔分别为：</w:t>
      </w:r>
    </w:p>
    <w:p w14:paraId="11008766" w14:textId="77777777" w:rsidR="00D33120" w:rsidRPr="001F7ADB" w:rsidRDefault="00D33120" w:rsidP="00FC0F5C">
      <w:pPr>
        <w:pStyle w:val="915915"/>
        <w:numPr>
          <w:ilvl w:val="0"/>
          <w:numId w:val="104"/>
        </w:numPr>
        <w:rPr>
          <w:rFonts w:ascii="Times New Roman" w:cs="Times New Roman"/>
          <w:noProof/>
          <w:color w:val="000000" w:themeColor="text1"/>
        </w:rPr>
      </w:pPr>
      <w:r w:rsidRPr="001F7ADB">
        <w:rPr>
          <w:rFonts w:ascii="Times New Roman" w:cs="Times New Roman"/>
          <w:noProof/>
          <w:color w:val="000000" w:themeColor="text1"/>
        </w:rPr>
        <w:t>每</w:t>
      </w:r>
      <w:r w:rsidRPr="001F7ADB">
        <w:rPr>
          <w:rFonts w:ascii="Times New Roman" w:cs="Times New Roman"/>
          <w:noProof/>
          <w:color w:val="000000" w:themeColor="text1"/>
        </w:rPr>
        <w:t>2</w:t>
      </w:r>
      <w:r w:rsidRPr="001F7ADB">
        <w:rPr>
          <w:rFonts w:ascii="Times New Roman" w:cs="Times New Roman"/>
          <w:noProof/>
          <w:color w:val="000000" w:themeColor="text1"/>
        </w:rPr>
        <w:t>小时：日趋势图</w:t>
      </w:r>
    </w:p>
    <w:p w14:paraId="5C5702A9" w14:textId="77777777" w:rsidR="00D33120" w:rsidRPr="001F7ADB" w:rsidRDefault="00D33120" w:rsidP="00FC0F5C">
      <w:pPr>
        <w:pStyle w:val="915915"/>
        <w:numPr>
          <w:ilvl w:val="0"/>
          <w:numId w:val="104"/>
        </w:numPr>
        <w:rPr>
          <w:rFonts w:ascii="Times New Roman" w:cs="Times New Roman"/>
          <w:noProof/>
          <w:color w:val="000000" w:themeColor="text1"/>
        </w:rPr>
      </w:pPr>
      <w:r w:rsidRPr="001F7ADB">
        <w:rPr>
          <w:rFonts w:ascii="Times New Roman" w:cs="Times New Roman"/>
          <w:noProof/>
          <w:color w:val="000000" w:themeColor="text1"/>
        </w:rPr>
        <w:t>每</w:t>
      </w:r>
      <w:r w:rsidRPr="001F7ADB">
        <w:rPr>
          <w:rFonts w:ascii="Times New Roman" w:cs="Times New Roman"/>
          <w:noProof/>
          <w:color w:val="000000" w:themeColor="text1"/>
        </w:rPr>
        <w:t>1</w:t>
      </w:r>
      <w:r w:rsidRPr="001F7ADB">
        <w:rPr>
          <w:rFonts w:ascii="Times New Roman" w:cs="Times New Roman"/>
          <w:noProof/>
          <w:color w:val="000000" w:themeColor="text1"/>
        </w:rPr>
        <w:t>天：周趋势图</w:t>
      </w:r>
    </w:p>
    <w:p w14:paraId="110DE67D" w14:textId="77777777" w:rsidR="00D33120" w:rsidRPr="001F7ADB" w:rsidRDefault="00D33120" w:rsidP="00FC0F5C">
      <w:pPr>
        <w:pStyle w:val="915915"/>
        <w:numPr>
          <w:ilvl w:val="0"/>
          <w:numId w:val="104"/>
        </w:numPr>
        <w:rPr>
          <w:rFonts w:ascii="Times New Roman" w:cs="Times New Roman"/>
          <w:noProof/>
          <w:color w:val="000000" w:themeColor="text1"/>
        </w:rPr>
      </w:pPr>
      <w:r w:rsidRPr="001F7ADB">
        <w:rPr>
          <w:rFonts w:ascii="Times New Roman" w:cs="Times New Roman"/>
          <w:noProof/>
          <w:color w:val="000000" w:themeColor="text1"/>
        </w:rPr>
        <w:t>每</w:t>
      </w:r>
      <w:r w:rsidRPr="001F7ADB">
        <w:rPr>
          <w:rFonts w:ascii="Times New Roman" w:cs="Times New Roman"/>
          <w:noProof/>
          <w:color w:val="000000" w:themeColor="text1"/>
        </w:rPr>
        <w:t>1</w:t>
      </w:r>
      <w:r w:rsidRPr="001F7ADB">
        <w:rPr>
          <w:rFonts w:ascii="Times New Roman" w:cs="Times New Roman"/>
          <w:noProof/>
          <w:color w:val="000000" w:themeColor="text1"/>
        </w:rPr>
        <w:t>周：月趋势图；</w:t>
      </w:r>
    </w:p>
    <w:p w14:paraId="5D4FFBC3" w14:textId="77777777" w:rsidR="00D33120" w:rsidRPr="001F7ADB" w:rsidRDefault="00D33120" w:rsidP="00FC0F5C">
      <w:pPr>
        <w:pStyle w:val="915915"/>
        <w:numPr>
          <w:ilvl w:val="0"/>
          <w:numId w:val="104"/>
        </w:numPr>
        <w:rPr>
          <w:rFonts w:ascii="Times New Roman" w:cs="Times New Roman"/>
          <w:color w:val="000000" w:themeColor="text1"/>
        </w:rPr>
      </w:pPr>
      <w:r w:rsidRPr="001F7ADB">
        <w:rPr>
          <w:rFonts w:ascii="Times New Roman" w:cs="Times New Roman"/>
          <w:noProof/>
          <w:color w:val="000000" w:themeColor="text1"/>
        </w:rPr>
        <w:t>每</w:t>
      </w:r>
      <w:r w:rsidRPr="001F7ADB">
        <w:rPr>
          <w:rFonts w:ascii="Times New Roman" w:cs="Times New Roman"/>
          <w:noProof/>
          <w:color w:val="000000" w:themeColor="text1"/>
        </w:rPr>
        <w:t>1</w:t>
      </w:r>
      <w:r w:rsidRPr="001F7ADB">
        <w:rPr>
          <w:rFonts w:ascii="Times New Roman" w:cs="Times New Roman"/>
          <w:noProof/>
          <w:color w:val="000000" w:themeColor="text1"/>
        </w:rPr>
        <w:t>月：季度趋势图、半年趋势图</w:t>
      </w:r>
    </w:p>
    <w:p w14:paraId="607A4413" w14:textId="77777777" w:rsidR="00D33120" w:rsidRPr="001F7ADB" w:rsidRDefault="00D33120" w:rsidP="00FC0F5C">
      <w:pPr>
        <w:pStyle w:val="915915"/>
        <w:numPr>
          <w:ilvl w:val="0"/>
          <w:numId w:val="104"/>
        </w:numPr>
        <w:rPr>
          <w:rFonts w:ascii="Times New Roman" w:cs="Times New Roman"/>
          <w:color w:val="000000" w:themeColor="text1"/>
        </w:rPr>
      </w:pPr>
      <w:r w:rsidRPr="001F7ADB">
        <w:rPr>
          <w:rFonts w:ascii="Times New Roman" w:cs="Times New Roman"/>
          <w:noProof/>
          <w:color w:val="000000" w:themeColor="text1"/>
        </w:rPr>
        <w:t>每</w:t>
      </w:r>
      <w:r w:rsidRPr="001F7ADB">
        <w:rPr>
          <w:rFonts w:ascii="Times New Roman" w:cs="Times New Roman"/>
          <w:noProof/>
          <w:color w:val="000000" w:themeColor="text1"/>
        </w:rPr>
        <w:t>3</w:t>
      </w:r>
      <w:r w:rsidRPr="001F7ADB">
        <w:rPr>
          <w:rFonts w:ascii="Times New Roman" w:cs="Times New Roman"/>
          <w:noProof/>
          <w:color w:val="000000" w:themeColor="text1"/>
        </w:rPr>
        <w:t>月：年趋势图</w:t>
      </w:r>
      <w:bookmarkEnd w:id="795"/>
      <w:bookmarkEnd w:id="796"/>
      <w:bookmarkEnd w:id="797"/>
      <w:bookmarkEnd w:id="798"/>
      <w:bookmarkEnd w:id="799"/>
      <w:bookmarkEnd w:id="800"/>
    </w:p>
    <w:p w14:paraId="4D927DBE"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861" w:name="_Toc2151424"/>
      <w:bookmarkStart w:id="862" w:name="_Toc471584280"/>
      <w:bookmarkStart w:id="863" w:name="_Toc19695472"/>
      <w:bookmarkStart w:id="864" w:name="_Toc53650183"/>
      <w:bookmarkEnd w:id="861"/>
      <w:r w:rsidRPr="001F7ADB">
        <w:rPr>
          <w:rFonts w:ascii="Times New Roman" w:hAnsi="Times New Roman"/>
          <w:b w:val="0"/>
          <w:color w:val="000000" w:themeColor="text1"/>
          <w:sz w:val="24"/>
          <w:szCs w:val="24"/>
        </w:rPr>
        <w:t>巡检结果调优</w:t>
      </w:r>
      <w:bookmarkEnd w:id="862"/>
      <w:bookmarkEnd w:id="863"/>
      <w:bookmarkEnd w:id="864"/>
    </w:p>
    <w:p w14:paraId="07EED0FF" w14:textId="77777777" w:rsidR="00D33120" w:rsidRPr="001F7ADB" w:rsidRDefault="00D33120" w:rsidP="00D33120">
      <w:pPr>
        <w:pStyle w:val="af7"/>
        <w:rPr>
          <w:noProof/>
          <w:color w:val="000000" w:themeColor="text1"/>
        </w:rPr>
      </w:pPr>
      <w:r w:rsidRPr="001F7ADB">
        <w:rPr>
          <w:noProof/>
          <w:color w:val="000000" w:themeColor="text1"/>
        </w:rPr>
        <w:t>针对每项巡检结果，给出优化建议。用户根据这些优化建议，对网络实施整改并对调整结果进行确认，最终达到优化网络的目的。</w:t>
      </w:r>
    </w:p>
    <w:p w14:paraId="55D2E82C" w14:textId="77777777" w:rsidR="00D33120" w:rsidRPr="001F7ADB" w:rsidRDefault="00D33120" w:rsidP="00FC0F5C">
      <w:pPr>
        <w:pStyle w:val="10"/>
        <w:numPr>
          <w:ilvl w:val="0"/>
          <w:numId w:val="9"/>
        </w:numPr>
        <w:tabs>
          <w:tab w:val="clear" w:pos="567"/>
        </w:tabs>
        <w:adjustRightInd/>
        <w:spacing w:before="340" w:after="330" w:line="240" w:lineRule="auto"/>
        <w:textAlignment w:val="auto"/>
        <w:rPr>
          <w:bCs/>
          <w:color w:val="000000" w:themeColor="text1"/>
          <w:sz w:val="24"/>
          <w:szCs w:val="24"/>
        </w:rPr>
      </w:pPr>
      <w:bookmarkStart w:id="865" w:name="_Toc19695474"/>
      <w:bookmarkStart w:id="866" w:name="_Toc53650184"/>
      <w:r w:rsidRPr="001F7ADB">
        <w:rPr>
          <w:color w:val="000000" w:themeColor="text1"/>
          <w:sz w:val="24"/>
          <w:szCs w:val="24"/>
        </w:rPr>
        <w:t>智能运维</w:t>
      </w:r>
      <w:bookmarkEnd w:id="865"/>
      <w:bookmarkEnd w:id="866"/>
    </w:p>
    <w:p w14:paraId="2021BF19" w14:textId="77777777" w:rsidR="00D33120" w:rsidRPr="001F7ADB" w:rsidRDefault="00D33120" w:rsidP="00FC0F5C">
      <w:pPr>
        <w:pStyle w:val="23"/>
        <w:numPr>
          <w:ilvl w:val="1"/>
          <w:numId w:val="9"/>
        </w:numPr>
        <w:spacing w:line="240" w:lineRule="auto"/>
        <w:rPr>
          <w:rFonts w:ascii="Times New Roman" w:hAnsi="Times New Roman"/>
          <w:b w:val="0"/>
          <w:color w:val="000000" w:themeColor="text1"/>
          <w:sz w:val="24"/>
          <w:szCs w:val="24"/>
        </w:rPr>
      </w:pPr>
      <w:bookmarkStart w:id="867" w:name="_Toc19695488"/>
      <w:bookmarkStart w:id="868" w:name="_Toc53650185"/>
      <w:r w:rsidRPr="001F7ADB">
        <w:rPr>
          <w:rFonts w:ascii="Times New Roman" w:hAnsi="Times New Roman"/>
          <w:b w:val="0"/>
          <w:color w:val="000000" w:themeColor="text1"/>
          <w:sz w:val="24"/>
          <w:szCs w:val="24"/>
        </w:rPr>
        <w:t>流量预测</w:t>
      </w:r>
      <w:bookmarkEnd w:id="867"/>
      <w:bookmarkEnd w:id="868"/>
    </w:p>
    <w:p w14:paraId="49ACF434" w14:textId="77777777" w:rsidR="00D33120" w:rsidRDefault="00D33120" w:rsidP="00D33120">
      <w:pPr>
        <w:pStyle w:val="af7"/>
        <w:rPr>
          <w:noProof/>
          <w:color w:val="000000" w:themeColor="text1"/>
        </w:rPr>
      </w:pPr>
      <w:r w:rsidRPr="001F7ADB">
        <w:rPr>
          <w:noProof/>
          <w:color w:val="000000" w:themeColor="text1"/>
        </w:rPr>
        <w:t>OMC</w:t>
      </w:r>
      <w:r w:rsidRPr="001F7ADB">
        <w:rPr>
          <w:noProof/>
          <w:color w:val="000000" w:themeColor="text1"/>
        </w:rPr>
        <w:t>系统应支持基于历史流量数据，</w:t>
      </w:r>
      <w:r w:rsidRPr="001F7ADB">
        <w:t>通过大数据分析算法进行流量预测，</w:t>
      </w:r>
      <w:r w:rsidRPr="001F7ADB">
        <w:rPr>
          <w:noProof/>
          <w:color w:val="000000" w:themeColor="text1"/>
        </w:rPr>
        <w:t>即能根据现网已有的历史流量数据，结合机器学习等人工智能算法，快速</w:t>
      </w:r>
      <w:r w:rsidRPr="001F7ADB">
        <w:t>全面预测全网流量趋势，预警即将饱和的业务，</w:t>
      </w:r>
      <w:r w:rsidRPr="001F7ADB">
        <w:rPr>
          <w:noProof/>
          <w:color w:val="000000" w:themeColor="text1"/>
        </w:rPr>
        <w:t>精准定位网络资源（端口、链路、环网）瓶颈，以指导现网提前进行调整或扩容，并且可以帮助运营商提前进行大客户流量营销。</w:t>
      </w:r>
    </w:p>
    <w:p w14:paraId="0B214BBB" w14:textId="77777777" w:rsidR="00D33120" w:rsidRPr="00144B43" w:rsidRDefault="00D33120" w:rsidP="00D33120">
      <w:pPr>
        <w:pStyle w:val="af7"/>
        <w:rPr>
          <w:noProof/>
        </w:rPr>
      </w:pPr>
      <w:r w:rsidRPr="00313835">
        <w:rPr>
          <w:noProof/>
        </w:rPr>
        <w:t>1</w:t>
      </w:r>
      <w:r w:rsidRPr="00313835">
        <w:rPr>
          <w:rFonts w:hint="eastAsia"/>
          <w:noProof/>
        </w:rPr>
        <w:t>·支持模型训练及管理</w:t>
      </w:r>
    </w:p>
    <w:p w14:paraId="1762FA6F" w14:textId="77777777" w:rsidR="00D33120" w:rsidRPr="00C46627" w:rsidRDefault="00D33120" w:rsidP="00D33120">
      <w:pPr>
        <w:widowControl/>
        <w:ind w:left="420"/>
        <w:rPr>
          <w:rFonts w:asciiTheme="minorEastAsia" w:hAnsiTheme="minorEastAsia"/>
          <w:color w:val="000000" w:themeColor="text1"/>
          <w:kern w:val="0"/>
          <w:szCs w:val="20"/>
        </w:rPr>
      </w:pPr>
      <w:r>
        <w:rPr>
          <w:rFonts w:asciiTheme="minorEastAsia" w:hAnsiTheme="minorEastAsia" w:hint="eastAsia"/>
          <w:color w:val="000000" w:themeColor="text1"/>
          <w:kern w:val="0"/>
          <w:szCs w:val="20"/>
        </w:rPr>
        <w:t>提供训练</w:t>
      </w:r>
      <w:r w:rsidRPr="00C46627">
        <w:rPr>
          <w:rFonts w:asciiTheme="minorEastAsia" w:hAnsiTheme="minorEastAsia"/>
          <w:color w:val="000000" w:themeColor="text1"/>
          <w:kern w:val="0"/>
          <w:szCs w:val="20"/>
        </w:rPr>
        <w:t>模型</w:t>
      </w:r>
      <w:r w:rsidRPr="00C46627">
        <w:rPr>
          <w:rFonts w:asciiTheme="minorEastAsia" w:hAnsiTheme="minorEastAsia" w:hint="eastAsia"/>
          <w:color w:val="000000" w:themeColor="text1"/>
          <w:kern w:val="0"/>
          <w:szCs w:val="20"/>
        </w:rPr>
        <w:t>能力</w:t>
      </w:r>
      <w:r>
        <w:rPr>
          <w:rFonts w:asciiTheme="minorEastAsia" w:hAnsiTheme="minorEastAsia" w:hint="eastAsia"/>
          <w:color w:val="000000" w:themeColor="text1"/>
          <w:kern w:val="0"/>
          <w:szCs w:val="20"/>
        </w:rPr>
        <w:t>，支持模型保存</w:t>
      </w:r>
      <w:r w:rsidRPr="00C46627">
        <w:rPr>
          <w:rFonts w:asciiTheme="minorEastAsia" w:hAnsiTheme="minorEastAsia" w:hint="eastAsia"/>
          <w:color w:val="000000" w:themeColor="text1"/>
          <w:kern w:val="0"/>
          <w:szCs w:val="20"/>
        </w:rPr>
        <w:t>；</w:t>
      </w:r>
    </w:p>
    <w:p w14:paraId="4B2E4253" w14:textId="77777777" w:rsidR="00D33120" w:rsidRDefault="00D33120" w:rsidP="00D33120">
      <w:pPr>
        <w:pStyle w:val="af7"/>
        <w:rPr>
          <w:rFonts w:asciiTheme="minorEastAsia" w:hAnsiTheme="minorEastAsia"/>
          <w:color w:val="000000" w:themeColor="text1"/>
          <w:kern w:val="0"/>
        </w:rPr>
      </w:pPr>
      <w:r>
        <w:rPr>
          <w:rFonts w:asciiTheme="minorEastAsia" w:hAnsiTheme="minorEastAsia" w:hint="eastAsia"/>
          <w:color w:val="000000" w:themeColor="text1"/>
          <w:kern w:val="0"/>
        </w:rPr>
        <w:t>提供模型管理能力，例</w:t>
      </w:r>
      <w:r w:rsidRPr="00C46627">
        <w:rPr>
          <w:rFonts w:asciiTheme="minorEastAsia" w:hAnsiTheme="minorEastAsia" w:hint="eastAsia"/>
          <w:color w:val="000000" w:themeColor="text1"/>
          <w:kern w:val="0"/>
        </w:rPr>
        <w:t>如</w:t>
      </w:r>
      <w:r>
        <w:rPr>
          <w:rFonts w:asciiTheme="minorEastAsia" w:hAnsiTheme="minorEastAsia" w:hint="eastAsia"/>
          <w:color w:val="000000" w:themeColor="text1"/>
          <w:kern w:val="0"/>
        </w:rPr>
        <w:t>：模型的查看、删除或者外部</w:t>
      </w:r>
      <w:r w:rsidRPr="00C46627">
        <w:rPr>
          <w:rFonts w:asciiTheme="minorEastAsia" w:hAnsiTheme="minorEastAsia" w:hint="eastAsia"/>
          <w:color w:val="000000" w:themeColor="text1"/>
          <w:kern w:val="0"/>
        </w:rPr>
        <w:t>模型导入等；</w:t>
      </w:r>
    </w:p>
    <w:p w14:paraId="48B3475D" w14:textId="77777777" w:rsidR="00D33120" w:rsidRPr="00F3768B" w:rsidRDefault="00D33120" w:rsidP="00D33120">
      <w:pPr>
        <w:pStyle w:val="af7"/>
        <w:rPr>
          <w:noProof/>
          <w:color w:val="000000" w:themeColor="text1"/>
        </w:rPr>
      </w:pPr>
    </w:p>
    <w:p w14:paraId="20C59321" w14:textId="77777777" w:rsidR="00D33120" w:rsidRPr="001F7ADB" w:rsidRDefault="00D33120" w:rsidP="00D33120">
      <w:pPr>
        <w:pStyle w:val="af7"/>
        <w:rPr>
          <w:noProof/>
          <w:color w:val="000000" w:themeColor="text1"/>
        </w:rPr>
      </w:pPr>
      <w:r>
        <w:rPr>
          <w:rFonts w:hint="eastAsia"/>
          <w:noProof/>
          <w:color w:val="000000" w:themeColor="text1"/>
        </w:rPr>
        <w:t>2</w:t>
      </w:r>
      <w:r w:rsidRPr="001F7ADB">
        <w:rPr>
          <w:noProof/>
          <w:color w:val="000000" w:themeColor="text1"/>
        </w:rPr>
        <w:t>、</w:t>
      </w:r>
      <w:r w:rsidRPr="001F7ADB">
        <w:t>支持周期性流量趋势预测</w:t>
      </w:r>
    </w:p>
    <w:p w14:paraId="56AA1262" w14:textId="77777777" w:rsidR="00D33120" w:rsidRPr="001F7ADB" w:rsidRDefault="00D33120" w:rsidP="00D33120">
      <w:pPr>
        <w:pStyle w:val="af7"/>
      </w:pPr>
      <w:r w:rsidRPr="001F7ADB">
        <w:t>支持利用历史流量数据，预测未来</w:t>
      </w:r>
      <w:r w:rsidRPr="001F7ADB">
        <w:t>3</w:t>
      </w:r>
      <w:r w:rsidRPr="001F7ADB">
        <w:t>个月</w:t>
      </w:r>
      <w:r w:rsidRPr="001F7ADB">
        <w:t>~12</w:t>
      </w:r>
      <w:r w:rsidRPr="001F7ADB">
        <w:t>个月的趋势；</w:t>
      </w:r>
    </w:p>
    <w:p w14:paraId="559018AF" w14:textId="77777777" w:rsidR="00D33120" w:rsidRPr="001F7ADB" w:rsidRDefault="00D33120" w:rsidP="00D33120">
      <w:pPr>
        <w:pStyle w:val="af7"/>
      </w:pPr>
      <w:r w:rsidRPr="001F7ADB">
        <w:lastRenderedPageBreak/>
        <w:t>流量趋势预测支持按照区域、对象（端口、链路和环网）指定；</w:t>
      </w:r>
    </w:p>
    <w:p w14:paraId="140FDEAC" w14:textId="77777777" w:rsidR="00D33120" w:rsidRPr="001F7ADB" w:rsidRDefault="00D33120" w:rsidP="00D33120">
      <w:pPr>
        <w:pStyle w:val="af7"/>
      </w:pPr>
      <w:r w:rsidRPr="001F7ADB">
        <w:t>应支持图形化呈现历史流量数据和周期性流量趋势预测结果；</w:t>
      </w:r>
    </w:p>
    <w:p w14:paraId="3FDE31F1" w14:textId="77777777" w:rsidR="00D33120" w:rsidRDefault="00D33120" w:rsidP="00D33120">
      <w:pPr>
        <w:pStyle w:val="af7"/>
        <w:rPr>
          <w:noProof/>
          <w:color w:val="000000" w:themeColor="text1"/>
        </w:rPr>
      </w:pPr>
      <w:r w:rsidRPr="001F7ADB">
        <w:rPr>
          <w:noProof/>
          <w:color w:val="000000" w:themeColor="text1"/>
        </w:rPr>
        <w:t>支持流量预测功能的开启和关闭。</w:t>
      </w:r>
    </w:p>
    <w:p w14:paraId="4A2ED300" w14:textId="77777777" w:rsidR="00D33120" w:rsidRDefault="00D33120" w:rsidP="00D33120">
      <w:pPr>
        <w:pStyle w:val="af7"/>
        <w:rPr>
          <w:noProof/>
          <w:color w:val="000000" w:themeColor="text1"/>
        </w:rPr>
      </w:pPr>
    </w:p>
    <w:p w14:paraId="016188C9" w14:textId="77777777" w:rsidR="00D33120" w:rsidRDefault="00D33120" w:rsidP="00D33120">
      <w:pPr>
        <w:pStyle w:val="af7"/>
        <w:rPr>
          <w:noProof/>
          <w:color w:val="000000" w:themeColor="text1"/>
        </w:rPr>
      </w:pPr>
      <w:r>
        <w:rPr>
          <w:rFonts w:hint="eastAsia"/>
          <w:noProof/>
          <w:color w:val="000000" w:themeColor="text1"/>
        </w:rPr>
        <w:t>3</w:t>
      </w:r>
      <w:r>
        <w:rPr>
          <w:rFonts w:hint="eastAsia"/>
          <w:noProof/>
          <w:color w:val="000000" w:themeColor="text1"/>
        </w:rPr>
        <w:t>、支持预测数据与真实数据准确率的对比</w:t>
      </w:r>
    </w:p>
    <w:p w14:paraId="15C93C12" w14:textId="77777777" w:rsidR="00D33120" w:rsidRDefault="00D33120" w:rsidP="00D33120">
      <w:pPr>
        <w:pStyle w:val="af7"/>
        <w:rPr>
          <w:noProof/>
          <w:color w:val="000000" w:themeColor="text1"/>
        </w:rPr>
      </w:pPr>
      <w:r>
        <w:rPr>
          <w:noProof/>
          <w:color w:val="000000" w:themeColor="text1"/>
        </w:rPr>
        <w:t>偏差率</w:t>
      </w:r>
      <w:r>
        <w:rPr>
          <w:noProof/>
          <w:color w:val="000000" w:themeColor="text1"/>
        </w:rPr>
        <w:t>=</w:t>
      </w:r>
      <w:r w:rsidRPr="00F52C12">
        <w:rPr>
          <w:b/>
          <w:noProof/>
          <w:color w:val="000000" w:themeColor="text1"/>
        </w:rPr>
        <w:t>|</w:t>
      </w:r>
      <w:r>
        <w:rPr>
          <w:noProof/>
          <w:color w:val="000000" w:themeColor="text1"/>
        </w:rPr>
        <w:t>预测数据</w:t>
      </w:r>
      <w:r>
        <w:rPr>
          <w:noProof/>
          <w:color w:val="000000" w:themeColor="text1"/>
        </w:rPr>
        <w:t>-</w:t>
      </w:r>
      <w:r>
        <w:rPr>
          <w:noProof/>
          <w:color w:val="000000" w:themeColor="text1"/>
        </w:rPr>
        <w:t>真实数据</w:t>
      </w:r>
      <w:r w:rsidRPr="00F52C12">
        <w:rPr>
          <w:b/>
          <w:noProof/>
          <w:color w:val="000000" w:themeColor="text1"/>
        </w:rPr>
        <w:t>|</w:t>
      </w:r>
      <w:r>
        <w:rPr>
          <w:noProof/>
          <w:color w:val="000000" w:themeColor="text1"/>
        </w:rPr>
        <w:t>/</w:t>
      </w:r>
      <w:r>
        <w:rPr>
          <w:rFonts w:hint="eastAsia"/>
          <w:noProof/>
          <w:color w:val="000000" w:themeColor="text1"/>
        </w:rPr>
        <w:t>真实</w:t>
      </w:r>
      <w:r>
        <w:rPr>
          <w:noProof/>
          <w:color w:val="000000" w:themeColor="text1"/>
        </w:rPr>
        <w:t>数据</w:t>
      </w:r>
    </w:p>
    <w:p w14:paraId="64124918" w14:textId="77777777" w:rsidR="00D33120" w:rsidRDefault="00D33120" w:rsidP="00D33120">
      <w:pPr>
        <w:pStyle w:val="af7"/>
        <w:rPr>
          <w:noProof/>
          <w:color w:val="000000" w:themeColor="text1"/>
        </w:rPr>
      </w:pPr>
      <w:r w:rsidRPr="00C61E01">
        <w:rPr>
          <w:rFonts w:hint="eastAsia"/>
          <w:noProof/>
          <w:color w:val="000000" w:themeColor="text1"/>
        </w:rPr>
        <w:t>准确率</w:t>
      </w:r>
      <w:r w:rsidRPr="00C61E01">
        <w:rPr>
          <w:noProof/>
          <w:color w:val="000000" w:themeColor="text1"/>
        </w:rPr>
        <w:t xml:space="preserve">= </w:t>
      </w:r>
      <w:r w:rsidRPr="00FC57CB">
        <w:rPr>
          <w:rFonts w:hint="eastAsia"/>
          <w:noProof/>
          <w:color w:val="000000" w:themeColor="text1"/>
        </w:rPr>
        <w:t>偏差率小于</w:t>
      </w:r>
      <w:r w:rsidRPr="00FC57CB">
        <w:rPr>
          <w:rFonts w:hint="eastAsia"/>
          <w:noProof/>
          <w:color w:val="000000" w:themeColor="text1"/>
        </w:rPr>
        <w:t>20%</w:t>
      </w:r>
      <w:r w:rsidRPr="00FC57CB">
        <w:rPr>
          <w:rFonts w:hint="eastAsia"/>
          <w:noProof/>
          <w:color w:val="000000" w:themeColor="text1"/>
        </w:rPr>
        <w:t>的预测对象个数</w:t>
      </w:r>
      <w:r w:rsidRPr="00FC57CB">
        <w:rPr>
          <w:rFonts w:hint="eastAsia"/>
          <w:noProof/>
          <w:color w:val="000000" w:themeColor="text1"/>
        </w:rPr>
        <w:t>M/</w:t>
      </w:r>
      <w:r w:rsidRPr="00FC57CB">
        <w:rPr>
          <w:rFonts w:hint="eastAsia"/>
          <w:noProof/>
          <w:color w:val="000000" w:themeColor="text1"/>
        </w:rPr>
        <w:t>所有预测对象个数</w:t>
      </w:r>
      <w:r w:rsidRPr="00FC57CB">
        <w:rPr>
          <w:rFonts w:hint="eastAsia"/>
          <w:noProof/>
          <w:color w:val="000000" w:themeColor="text1"/>
        </w:rPr>
        <w:t>N</w:t>
      </w:r>
      <w:r w:rsidRPr="00FC57CB">
        <w:rPr>
          <w:rFonts w:hint="eastAsia"/>
          <w:noProof/>
          <w:color w:val="000000" w:themeColor="text1"/>
        </w:rPr>
        <w:t>，</w:t>
      </w:r>
      <w:r w:rsidRPr="00FC57CB">
        <w:rPr>
          <w:rFonts w:hint="eastAsia"/>
          <w:noProof/>
          <w:color w:val="000000" w:themeColor="text1"/>
        </w:rPr>
        <w:t>N</w:t>
      </w:r>
      <w:r w:rsidRPr="00FC57CB">
        <w:rPr>
          <w:rFonts w:hint="eastAsia"/>
          <w:noProof/>
          <w:color w:val="000000" w:themeColor="text1"/>
        </w:rPr>
        <w:t>为每个监测周期的（监测实例数</w:t>
      </w:r>
      <w:r w:rsidRPr="00FC57CB">
        <w:rPr>
          <w:rFonts w:hint="eastAsia"/>
          <w:noProof/>
          <w:color w:val="000000" w:themeColor="text1"/>
        </w:rPr>
        <w:t>*</w:t>
      </w:r>
      <w:r w:rsidRPr="00FC57CB">
        <w:rPr>
          <w:rFonts w:hint="eastAsia"/>
          <w:noProof/>
          <w:color w:val="000000" w:themeColor="text1"/>
        </w:rPr>
        <w:t>每实例的预测的指标个数）</w:t>
      </w:r>
      <w:r w:rsidRPr="00FC57CB">
        <w:rPr>
          <w:rFonts w:hint="eastAsia"/>
          <w:noProof/>
          <w:color w:val="000000" w:themeColor="text1"/>
        </w:rPr>
        <w:t>*</w:t>
      </w:r>
      <w:r w:rsidRPr="00FC57CB">
        <w:rPr>
          <w:rFonts w:hint="eastAsia"/>
          <w:noProof/>
          <w:color w:val="000000" w:themeColor="text1"/>
        </w:rPr>
        <w:t>监测周期数量，</w:t>
      </w:r>
      <w:r w:rsidRPr="00FC57CB">
        <w:rPr>
          <w:rFonts w:hint="eastAsia"/>
          <w:noProof/>
          <w:color w:val="000000" w:themeColor="text1"/>
        </w:rPr>
        <w:t>M&lt;=N</w:t>
      </w:r>
      <w:r w:rsidRPr="00FC57CB">
        <w:rPr>
          <w:rFonts w:hint="eastAsia"/>
          <w:noProof/>
          <w:color w:val="000000" w:themeColor="text1"/>
        </w:rPr>
        <w:t>。</w:t>
      </w:r>
    </w:p>
    <w:p w14:paraId="2C8AF8CC" w14:textId="77777777" w:rsidR="00D33120" w:rsidRPr="001F7ADB" w:rsidRDefault="00D33120" w:rsidP="00D33120">
      <w:pPr>
        <w:pStyle w:val="af7"/>
        <w:rPr>
          <w:noProof/>
          <w:color w:val="000000" w:themeColor="text1"/>
        </w:rPr>
      </w:pPr>
    </w:p>
    <w:p w14:paraId="6A776873" w14:textId="77777777" w:rsidR="00D33120" w:rsidRPr="001F7ADB" w:rsidRDefault="00D33120" w:rsidP="00D33120">
      <w:pPr>
        <w:pStyle w:val="af7"/>
        <w:rPr>
          <w:noProof/>
          <w:color w:val="000000" w:themeColor="text1"/>
        </w:rPr>
      </w:pPr>
      <w:r w:rsidRPr="001F7ADB">
        <w:rPr>
          <w:noProof/>
          <w:color w:val="000000" w:themeColor="text1"/>
        </w:rPr>
        <w:t>2</w:t>
      </w:r>
      <w:r w:rsidRPr="001F7ADB">
        <w:rPr>
          <w:noProof/>
          <w:color w:val="000000" w:themeColor="text1"/>
        </w:rPr>
        <w:t>、网络资源瓶颈直观可视</w:t>
      </w:r>
    </w:p>
    <w:p w14:paraId="01EEE26A" w14:textId="77777777" w:rsidR="00D33120" w:rsidRPr="001F7ADB" w:rsidRDefault="00D33120" w:rsidP="00D33120">
      <w:pPr>
        <w:pStyle w:val="af7"/>
        <w:ind w:left="420" w:firstLine="0"/>
        <w:rPr>
          <w:noProof/>
          <w:color w:val="000000" w:themeColor="text1"/>
        </w:rPr>
      </w:pPr>
      <w:r w:rsidRPr="001F7ADB">
        <w:rPr>
          <w:noProof/>
          <w:color w:val="000000" w:themeColor="text1"/>
        </w:rPr>
        <w:t>结合可监测的流量指标（不限于</w:t>
      </w:r>
      <w:r w:rsidRPr="001F7ADB">
        <w:t>带宽利用率忙时均值和带宽利用率峰值</w:t>
      </w:r>
      <w:r w:rsidRPr="001F7ADB">
        <w:rPr>
          <w:noProof/>
          <w:color w:val="000000" w:themeColor="text1"/>
        </w:rPr>
        <w:t>）和设置的阈值，分析和呈现网络资源（端口、链路、环网）瓶颈，并可图形化展现瓶颈资源；</w:t>
      </w:r>
    </w:p>
    <w:p w14:paraId="4470BFCB" w14:textId="77777777" w:rsidR="00D33120" w:rsidRPr="001F7ADB" w:rsidRDefault="00D33120" w:rsidP="00D33120">
      <w:pPr>
        <w:pStyle w:val="af7"/>
        <w:rPr>
          <w:noProof/>
          <w:color w:val="000000" w:themeColor="text1"/>
        </w:rPr>
      </w:pPr>
      <w:r w:rsidRPr="001F7ADB">
        <w:rPr>
          <w:noProof/>
          <w:color w:val="000000" w:themeColor="text1"/>
        </w:rPr>
        <w:t>支持下钻查看网络资源瓶颈的流量趋势变化；</w:t>
      </w:r>
    </w:p>
    <w:p w14:paraId="347AACEF" w14:textId="77777777" w:rsidR="00D33120" w:rsidRPr="001F7ADB" w:rsidRDefault="00D33120" w:rsidP="00FC0F5C">
      <w:pPr>
        <w:pStyle w:val="af7"/>
        <w:numPr>
          <w:ilvl w:val="0"/>
          <w:numId w:val="106"/>
        </w:numPr>
        <w:rPr>
          <w:noProof/>
          <w:color w:val="000000" w:themeColor="text1"/>
        </w:rPr>
      </w:pPr>
      <w:r w:rsidRPr="001F7ADB">
        <w:rPr>
          <w:noProof/>
          <w:color w:val="000000" w:themeColor="text1"/>
        </w:rPr>
        <w:t>支持周期性预测结果的查询。</w:t>
      </w:r>
    </w:p>
    <w:p w14:paraId="614923AA" w14:textId="77777777" w:rsidR="00D33120" w:rsidRPr="001F7ADB" w:rsidRDefault="00D33120" w:rsidP="00FC0F5C">
      <w:pPr>
        <w:pStyle w:val="23"/>
        <w:numPr>
          <w:ilvl w:val="1"/>
          <w:numId w:val="9"/>
        </w:numPr>
        <w:spacing w:line="240" w:lineRule="auto"/>
        <w:rPr>
          <w:rFonts w:ascii="Times New Roman" w:hAnsi="Times New Roman"/>
          <w:color w:val="000000" w:themeColor="text1"/>
          <w:sz w:val="24"/>
        </w:rPr>
      </w:pPr>
      <w:bookmarkStart w:id="869" w:name="_Toc534278486"/>
      <w:bookmarkStart w:id="870" w:name="_Toc533775303"/>
      <w:bookmarkStart w:id="871" w:name="_Toc19695489"/>
      <w:bookmarkStart w:id="872" w:name="_Toc53650186"/>
      <w:bookmarkEnd w:id="869"/>
      <w:bookmarkEnd w:id="870"/>
      <w:r w:rsidRPr="001F7ADB">
        <w:rPr>
          <w:rFonts w:ascii="Times New Roman" w:hAnsi="Times New Roman"/>
          <w:b w:val="0"/>
          <w:color w:val="000000" w:themeColor="text1"/>
          <w:sz w:val="24"/>
          <w:szCs w:val="24"/>
        </w:rPr>
        <w:t>SR-TP</w:t>
      </w:r>
      <w:r w:rsidRPr="001F7ADB">
        <w:rPr>
          <w:rFonts w:ascii="Times New Roman" w:hAnsi="Times New Roman"/>
          <w:b w:val="0"/>
          <w:color w:val="000000" w:themeColor="text1"/>
          <w:sz w:val="24"/>
          <w:szCs w:val="24"/>
        </w:rPr>
        <w:t>故障回溯</w:t>
      </w:r>
      <w:bookmarkEnd w:id="871"/>
      <w:bookmarkEnd w:id="872"/>
    </w:p>
    <w:p w14:paraId="4DEA1E9A" w14:textId="77777777" w:rsidR="00D33120" w:rsidRPr="001F7ADB" w:rsidRDefault="00D33120" w:rsidP="00D33120">
      <w:pPr>
        <w:ind w:firstLine="420"/>
        <w:rPr>
          <w:lang w:val="zh-CN"/>
        </w:rPr>
      </w:pPr>
      <w:r w:rsidRPr="001F7ADB">
        <w:rPr>
          <w:lang w:val="zh-CN"/>
        </w:rPr>
        <w:t>OMC</w:t>
      </w:r>
      <w:r w:rsidRPr="001F7ADB">
        <w:rPr>
          <w:lang w:val="zh-CN"/>
        </w:rPr>
        <w:t>系统支持历史故障回溯，并通过分析路径（</w:t>
      </w:r>
      <w:r w:rsidRPr="001F7ADB">
        <w:rPr>
          <w:lang w:val="zh-CN"/>
        </w:rPr>
        <w:t>SR-TP</w:t>
      </w:r>
      <w:r w:rsidRPr="001F7ADB">
        <w:rPr>
          <w:lang w:val="zh-CN"/>
        </w:rPr>
        <w:t>）性能</w:t>
      </w:r>
      <w:r w:rsidRPr="001F7ADB">
        <w:rPr>
          <w:lang w:val="zh-CN"/>
        </w:rPr>
        <w:t>KPI</w:t>
      </w:r>
      <w:r w:rsidRPr="001F7ADB">
        <w:rPr>
          <w:lang w:val="zh-CN"/>
        </w:rPr>
        <w:t>（时延、丢包），快速定位故障。</w:t>
      </w:r>
    </w:p>
    <w:p w14:paraId="29A4DEBA" w14:textId="77777777" w:rsidR="00D33120" w:rsidRPr="001F7ADB" w:rsidRDefault="00D33120" w:rsidP="00D33120">
      <w:pPr>
        <w:ind w:firstLine="420"/>
        <w:rPr>
          <w:lang w:val="zh-CN"/>
        </w:rPr>
      </w:pPr>
      <w:r w:rsidRPr="001F7ADB">
        <w:rPr>
          <w:lang w:val="zh-CN"/>
        </w:rPr>
        <w:t>1</w:t>
      </w:r>
      <w:r w:rsidRPr="001F7ADB">
        <w:rPr>
          <w:lang w:val="zh-CN"/>
        </w:rPr>
        <w:t>）历史故障回溯</w:t>
      </w:r>
    </w:p>
    <w:p w14:paraId="350144D0" w14:textId="77777777" w:rsidR="00D33120" w:rsidRPr="001F7ADB" w:rsidRDefault="00D33120" w:rsidP="00D33120">
      <w:pPr>
        <w:ind w:firstLine="420"/>
        <w:rPr>
          <w:lang w:val="zh-CN"/>
        </w:rPr>
      </w:pPr>
      <w:r w:rsidRPr="001F7ADB">
        <w:rPr>
          <w:lang w:val="zh-CN"/>
        </w:rPr>
        <w:t>OMC</w:t>
      </w:r>
      <w:r w:rsidRPr="001F7ADB">
        <w:rPr>
          <w:lang w:val="zh-CN"/>
        </w:rPr>
        <w:t>系统查看到路径（</w:t>
      </w:r>
      <w:r w:rsidRPr="001F7ADB">
        <w:rPr>
          <w:lang w:val="zh-CN"/>
        </w:rPr>
        <w:t>SR-TP</w:t>
      </w:r>
      <w:r w:rsidRPr="001F7ADB">
        <w:rPr>
          <w:lang w:val="zh-CN"/>
        </w:rPr>
        <w:t>）性能劣化告警，对产生告警的路径可进行历史故障回溯和诊断。</w:t>
      </w:r>
    </w:p>
    <w:p w14:paraId="0CB99EBB" w14:textId="77777777" w:rsidR="00D33120" w:rsidRPr="001F7ADB" w:rsidRDefault="00D33120" w:rsidP="00D33120">
      <w:pPr>
        <w:ind w:firstLine="420"/>
        <w:rPr>
          <w:lang w:val="zh-CN"/>
        </w:rPr>
      </w:pPr>
      <w:r w:rsidRPr="001F7ADB">
        <w:rPr>
          <w:lang w:val="zh-CN"/>
        </w:rPr>
        <w:t>2</w:t>
      </w:r>
      <w:r w:rsidRPr="001F7ADB">
        <w:rPr>
          <w:lang w:val="zh-CN"/>
        </w:rPr>
        <w:t>）历史路径标注故障链路</w:t>
      </w:r>
    </w:p>
    <w:p w14:paraId="480B2421" w14:textId="77777777" w:rsidR="00D33120" w:rsidRPr="001F7ADB" w:rsidRDefault="00D33120" w:rsidP="00D33120">
      <w:pPr>
        <w:ind w:firstLine="420"/>
        <w:rPr>
          <w:lang w:val="zh-CN"/>
        </w:rPr>
      </w:pPr>
      <w:r w:rsidRPr="001F7ADB">
        <w:rPr>
          <w:lang w:val="zh-CN"/>
        </w:rPr>
        <w:t>支持根据时间轴回溯历史路径、故障和</w:t>
      </w:r>
      <w:r w:rsidRPr="001F7ADB">
        <w:rPr>
          <w:lang w:val="zh-CN"/>
        </w:rPr>
        <w:t>SR-TP</w:t>
      </w:r>
      <w:r w:rsidRPr="001F7ADB">
        <w:rPr>
          <w:lang w:val="zh-CN"/>
        </w:rPr>
        <w:t>性能（时延、丢包）。</w:t>
      </w:r>
    </w:p>
    <w:p w14:paraId="6E75E8AB" w14:textId="77777777" w:rsidR="00D33120" w:rsidRPr="001F7ADB" w:rsidRDefault="00D33120" w:rsidP="00D33120">
      <w:pPr>
        <w:ind w:firstLine="420"/>
        <w:rPr>
          <w:lang w:val="zh-CN"/>
        </w:rPr>
      </w:pPr>
      <w:r w:rsidRPr="001F7ADB">
        <w:rPr>
          <w:lang w:val="zh-CN"/>
        </w:rPr>
        <w:t>3</w:t>
      </w:r>
      <w:r w:rsidRPr="001F7ADB">
        <w:rPr>
          <w:lang w:val="zh-CN"/>
        </w:rPr>
        <w:t>）性能劣化关联分析</w:t>
      </w:r>
    </w:p>
    <w:p w14:paraId="3C6BCA6D" w14:textId="77777777" w:rsidR="00D33120" w:rsidRPr="001F7ADB" w:rsidRDefault="00D33120" w:rsidP="00D33120">
      <w:pPr>
        <w:ind w:firstLine="420"/>
        <w:rPr>
          <w:lang w:val="zh-CN"/>
        </w:rPr>
      </w:pPr>
      <w:r w:rsidRPr="001F7ADB">
        <w:rPr>
          <w:lang w:val="zh-CN"/>
        </w:rPr>
        <w:t>支持故障链路、端口性能劣化的关联分析，</w:t>
      </w:r>
      <w:r w:rsidRPr="001F7ADB">
        <w:rPr>
          <w:noProof/>
          <w:color w:val="000000" w:themeColor="text1"/>
        </w:rPr>
        <w:t>支持查看逐跳路径详细信息，可下钻查看端口流量、光功率性能、队列丢包、端口误码等信息。</w:t>
      </w:r>
    </w:p>
    <w:p w14:paraId="0E419D6E" w14:textId="77777777" w:rsidR="00D33120" w:rsidRPr="001F7ADB" w:rsidRDefault="00D33120" w:rsidP="00FC0F5C">
      <w:pPr>
        <w:pStyle w:val="23"/>
        <w:numPr>
          <w:ilvl w:val="1"/>
          <w:numId w:val="9"/>
        </w:numPr>
        <w:rPr>
          <w:rFonts w:ascii="Times New Roman" w:hAnsi="Times New Roman"/>
          <w:b w:val="0"/>
          <w:color w:val="000000" w:themeColor="text1"/>
          <w:sz w:val="24"/>
          <w:szCs w:val="24"/>
        </w:rPr>
      </w:pPr>
      <w:bookmarkStart w:id="873" w:name="_Toc533775342"/>
      <w:bookmarkStart w:id="874" w:name="_Toc19695490"/>
      <w:bookmarkStart w:id="875" w:name="_Toc53650187"/>
      <w:bookmarkEnd w:id="873"/>
      <w:r w:rsidRPr="001F7ADB">
        <w:rPr>
          <w:rFonts w:ascii="Times New Roman" w:hAnsi="Times New Roman"/>
          <w:b w:val="0"/>
          <w:color w:val="000000" w:themeColor="text1"/>
          <w:sz w:val="24"/>
          <w:szCs w:val="24"/>
        </w:rPr>
        <w:t>带内性能诊断</w:t>
      </w:r>
      <w:bookmarkEnd w:id="874"/>
      <w:bookmarkEnd w:id="875"/>
    </w:p>
    <w:p w14:paraId="064132AC" w14:textId="77777777" w:rsidR="00D33120" w:rsidRPr="001F7ADB" w:rsidRDefault="00D33120" w:rsidP="00D33120">
      <w:pPr>
        <w:pStyle w:val="af7"/>
        <w:rPr>
          <w:noProof/>
          <w:color w:val="000000" w:themeColor="text1"/>
        </w:rPr>
      </w:pPr>
      <w:r w:rsidRPr="001F7ADB">
        <w:rPr>
          <w:noProof/>
          <w:color w:val="000000" w:themeColor="text1"/>
        </w:rPr>
        <w:t>OMC</w:t>
      </w:r>
      <w:r w:rsidRPr="001F7ADB">
        <w:rPr>
          <w:noProof/>
          <w:color w:val="000000" w:themeColor="text1"/>
        </w:rPr>
        <w:t>系统基于真实业务流进行带内性能检测（</w:t>
      </w:r>
      <w:r w:rsidRPr="001F7ADB">
        <w:rPr>
          <w:noProof/>
          <w:color w:val="000000" w:themeColor="text1"/>
        </w:rPr>
        <w:t>In-Band OAM</w:t>
      </w:r>
      <w:r w:rsidRPr="001F7ADB">
        <w:rPr>
          <w:noProof/>
          <w:color w:val="000000" w:themeColor="text1"/>
        </w:rPr>
        <w:t>），提供实时、高精度的网络端到端性能可视化和逐跳故障定界能力，提升性能劣化类故障的定界、定位效率。</w:t>
      </w:r>
    </w:p>
    <w:p w14:paraId="0E419C52" w14:textId="77777777" w:rsidR="00D33120" w:rsidRPr="001F7ADB" w:rsidRDefault="00D33120" w:rsidP="00D33120">
      <w:pPr>
        <w:pStyle w:val="af7"/>
        <w:rPr>
          <w:noProof/>
          <w:color w:val="000000" w:themeColor="text1"/>
        </w:rPr>
      </w:pPr>
      <w:r w:rsidRPr="001F7ADB">
        <w:rPr>
          <w:lang w:val="zh-CN"/>
        </w:rPr>
        <w:t>带内性能数据使用</w:t>
      </w:r>
      <w:r w:rsidRPr="001F7ADB">
        <w:rPr>
          <w:lang w:val="zh-CN"/>
        </w:rPr>
        <w:t>telemetry</w:t>
      </w:r>
      <w:r w:rsidRPr="001F7ADB">
        <w:rPr>
          <w:lang w:val="zh-CN"/>
        </w:rPr>
        <w:t>协议快速上报到</w:t>
      </w:r>
      <w:r w:rsidRPr="001F7ADB">
        <w:rPr>
          <w:lang w:val="zh-CN"/>
        </w:rPr>
        <w:t>OMC</w:t>
      </w:r>
      <w:r w:rsidRPr="001F7ADB">
        <w:rPr>
          <w:lang w:val="zh-CN"/>
        </w:rPr>
        <w:t>系统。</w:t>
      </w:r>
    </w:p>
    <w:p w14:paraId="0616B33C" w14:textId="77777777" w:rsidR="00D33120" w:rsidRPr="001F7ADB" w:rsidRDefault="00D33120" w:rsidP="00D33120">
      <w:pPr>
        <w:rPr>
          <w:lang w:val="zh-CN"/>
        </w:rPr>
      </w:pPr>
      <w:r w:rsidRPr="001F7ADB">
        <w:rPr>
          <w:lang w:val="zh-CN"/>
        </w:rPr>
        <w:t>1</w:t>
      </w:r>
      <w:r w:rsidRPr="001F7ADB">
        <w:rPr>
          <w:lang w:val="zh-CN"/>
        </w:rPr>
        <w:t>．带内业务流自动识别</w:t>
      </w:r>
    </w:p>
    <w:p w14:paraId="2FE6B62D" w14:textId="77777777" w:rsidR="00D33120" w:rsidRPr="001F7ADB" w:rsidRDefault="00D33120" w:rsidP="00D33120">
      <w:pPr>
        <w:pStyle w:val="af7"/>
        <w:rPr>
          <w:noProof/>
          <w:color w:val="000000" w:themeColor="text1"/>
        </w:rPr>
      </w:pPr>
      <w:r w:rsidRPr="001F7ADB">
        <w:rPr>
          <w:noProof/>
          <w:color w:val="000000" w:themeColor="text1"/>
        </w:rPr>
        <w:t>(1) OMC</w:t>
      </w:r>
      <w:r w:rsidRPr="001F7ADB">
        <w:rPr>
          <w:noProof/>
          <w:color w:val="000000" w:themeColor="text1"/>
        </w:rPr>
        <w:t>系统自动识别并标识业务流；</w:t>
      </w:r>
    </w:p>
    <w:p w14:paraId="40E7AAB9" w14:textId="77777777" w:rsidR="00D33120" w:rsidRPr="001F7ADB" w:rsidRDefault="00D33120" w:rsidP="00D33120">
      <w:pPr>
        <w:pStyle w:val="af7"/>
        <w:rPr>
          <w:noProof/>
          <w:color w:val="000000" w:themeColor="text1"/>
        </w:rPr>
      </w:pPr>
      <w:r w:rsidRPr="001F7ADB">
        <w:rPr>
          <w:noProof/>
          <w:color w:val="000000" w:themeColor="text1"/>
        </w:rPr>
        <w:t>(2)</w:t>
      </w:r>
      <w:r w:rsidRPr="001F7ADB">
        <w:rPr>
          <w:noProof/>
          <w:color w:val="000000" w:themeColor="text1"/>
        </w:rPr>
        <w:t>根据基站</w:t>
      </w:r>
      <w:r w:rsidRPr="001F7ADB">
        <w:rPr>
          <w:noProof/>
          <w:color w:val="000000" w:themeColor="text1"/>
        </w:rPr>
        <w:t>IP</w:t>
      </w:r>
      <w:r w:rsidRPr="001F7ADB">
        <w:rPr>
          <w:noProof/>
          <w:color w:val="000000" w:themeColor="text1"/>
        </w:rPr>
        <w:t>地址、</w:t>
      </w:r>
      <w:r w:rsidRPr="001F7ADB">
        <w:rPr>
          <w:noProof/>
          <w:color w:val="000000" w:themeColor="text1"/>
        </w:rPr>
        <w:t>EPC IP</w:t>
      </w:r>
      <w:r w:rsidRPr="001F7ADB">
        <w:rPr>
          <w:noProof/>
          <w:color w:val="000000" w:themeColor="text1"/>
        </w:rPr>
        <w:t>地址，自动识别基站到</w:t>
      </w:r>
      <w:r w:rsidRPr="001F7ADB">
        <w:rPr>
          <w:noProof/>
          <w:color w:val="000000" w:themeColor="text1"/>
        </w:rPr>
        <w:t>EPC</w:t>
      </w:r>
      <w:r w:rsidRPr="001F7ADB">
        <w:rPr>
          <w:noProof/>
          <w:color w:val="000000" w:themeColor="text1"/>
        </w:rPr>
        <w:t>的端到端路径和业务质量。</w:t>
      </w:r>
    </w:p>
    <w:p w14:paraId="128D54E6" w14:textId="77777777" w:rsidR="00D33120" w:rsidRPr="001F7ADB" w:rsidRDefault="00D33120" w:rsidP="00D33120">
      <w:pPr>
        <w:rPr>
          <w:b/>
          <w:lang w:val="zh-CN"/>
        </w:rPr>
      </w:pPr>
      <w:r w:rsidRPr="00F52C12">
        <w:rPr>
          <w:lang w:val="zh-CN"/>
        </w:rPr>
        <w:t xml:space="preserve">2. </w:t>
      </w:r>
      <w:r w:rsidRPr="00F52C12">
        <w:rPr>
          <w:rFonts w:hint="eastAsia"/>
          <w:lang w:val="zh-CN"/>
        </w:rPr>
        <w:t>带内业务流</w:t>
      </w:r>
      <w:r>
        <w:rPr>
          <w:rFonts w:hint="eastAsia"/>
          <w:lang w:val="zh-CN"/>
        </w:rPr>
        <w:t>手动</w:t>
      </w:r>
      <w:r w:rsidRPr="00F52C12">
        <w:rPr>
          <w:rFonts w:hint="eastAsia"/>
          <w:lang w:val="zh-CN"/>
        </w:rPr>
        <w:t>创建</w:t>
      </w:r>
    </w:p>
    <w:p w14:paraId="52FEBF4A" w14:textId="77777777" w:rsidR="00D33120" w:rsidRPr="001F7ADB" w:rsidRDefault="00D33120" w:rsidP="00D33120">
      <w:pPr>
        <w:rPr>
          <w:lang w:val="zh-CN"/>
        </w:rPr>
      </w:pPr>
      <w:r>
        <w:rPr>
          <w:rFonts w:hint="eastAsia"/>
          <w:lang w:val="zh-CN"/>
        </w:rPr>
        <w:t>3</w:t>
      </w:r>
      <w:r w:rsidRPr="001F7ADB">
        <w:rPr>
          <w:lang w:val="zh-CN"/>
        </w:rPr>
        <w:t xml:space="preserve">. </w:t>
      </w:r>
      <w:r w:rsidRPr="001F7ADB">
        <w:rPr>
          <w:lang w:val="zh-CN"/>
        </w:rPr>
        <w:t>带内业务质量指标</w:t>
      </w:r>
    </w:p>
    <w:p w14:paraId="11FD5B84" w14:textId="77777777" w:rsidR="00D33120" w:rsidRPr="001F7ADB" w:rsidRDefault="00D33120" w:rsidP="00D33120">
      <w:pPr>
        <w:pStyle w:val="af7"/>
        <w:rPr>
          <w:noProof/>
          <w:color w:val="000000" w:themeColor="text1"/>
        </w:rPr>
      </w:pPr>
      <w:r w:rsidRPr="001F7ADB">
        <w:rPr>
          <w:noProof/>
          <w:color w:val="000000" w:themeColor="text1"/>
        </w:rPr>
        <w:t>根据基站检测业务性能，输出性能指标包括平均时延、最大时延、丢包数、平均丢包率、最大丢包率等。</w:t>
      </w:r>
    </w:p>
    <w:p w14:paraId="3FACA46E" w14:textId="77777777" w:rsidR="00D33120" w:rsidRPr="001F7ADB" w:rsidRDefault="00D33120" w:rsidP="00D33120">
      <w:pPr>
        <w:rPr>
          <w:lang w:val="zh-CN"/>
        </w:rPr>
      </w:pPr>
      <w:r>
        <w:rPr>
          <w:rFonts w:hint="eastAsia"/>
          <w:lang w:val="zh-CN"/>
        </w:rPr>
        <w:t>4</w:t>
      </w:r>
      <w:r w:rsidRPr="001F7ADB">
        <w:rPr>
          <w:lang w:val="zh-CN"/>
        </w:rPr>
        <w:t>．逐跳精确定界</w:t>
      </w:r>
    </w:p>
    <w:p w14:paraId="5D2CE2C1" w14:textId="77777777" w:rsidR="00D33120" w:rsidRDefault="00D33120" w:rsidP="00D33120">
      <w:pPr>
        <w:ind w:firstLine="420"/>
        <w:rPr>
          <w:lang w:val="zh-CN"/>
        </w:rPr>
      </w:pPr>
      <w:r w:rsidRPr="001F7ADB">
        <w:t>检测到端到端性能异常，按需启动带内逐跳检测</w:t>
      </w:r>
      <w:r>
        <w:rPr>
          <w:rFonts w:hint="eastAsia"/>
        </w:rPr>
        <w:t>，</w:t>
      </w:r>
      <w:r w:rsidRPr="007169BB">
        <w:t>逐跳数据叠加</w:t>
      </w:r>
      <w:r w:rsidRPr="001F7ADB">
        <w:t>，</w:t>
      </w:r>
      <w:r w:rsidRPr="001F7ADB">
        <w:rPr>
          <w:lang w:val="zh-CN"/>
        </w:rPr>
        <w:t>精确定界故障位置。</w:t>
      </w:r>
    </w:p>
    <w:p w14:paraId="1E03FB4E" w14:textId="77777777" w:rsidR="00D33120" w:rsidRDefault="00D33120" w:rsidP="00D33120">
      <w:pPr>
        <w:rPr>
          <w:lang w:val="zh-CN"/>
        </w:rPr>
      </w:pPr>
      <w:r>
        <w:rPr>
          <w:rFonts w:hint="eastAsia"/>
          <w:lang w:val="zh-CN"/>
        </w:rPr>
        <w:t>5.</w:t>
      </w:r>
      <w:r>
        <w:rPr>
          <w:rFonts w:hint="eastAsia"/>
          <w:lang w:val="zh-CN"/>
        </w:rPr>
        <w:t>历史</w:t>
      </w:r>
      <w:r>
        <w:rPr>
          <w:lang w:val="zh-CN"/>
        </w:rPr>
        <w:t>路径</w:t>
      </w:r>
      <w:r>
        <w:rPr>
          <w:rFonts w:hint="eastAsia"/>
          <w:lang w:val="zh-CN"/>
        </w:rPr>
        <w:t>回溯</w:t>
      </w:r>
    </w:p>
    <w:p w14:paraId="19CC961C" w14:textId="77777777" w:rsidR="00D33120" w:rsidRPr="00F52C12" w:rsidRDefault="00D33120" w:rsidP="00D33120">
      <w:pPr>
        <w:ind w:firstLine="420"/>
      </w:pPr>
      <w:r w:rsidRPr="00F52C12">
        <w:rPr>
          <w:rFonts w:hint="eastAsia"/>
        </w:rPr>
        <w:lastRenderedPageBreak/>
        <w:t>支持</w:t>
      </w:r>
      <w:r>
        <w:t>业务路径历史回溯</w:t>
      </w:r>
      <w:r>
        <w:rPr>
          <w:rFonts w:hint="eastAsia"/>
        </w:rPr>
        <w:t>,</w:t>
      </w:r>
      <w:r w:rsidRPr="00F52C12">
        <w:rPr>
          <w:rFonts w:hint="eastAsia"/>
        </w:rPr>
        <w:t>。</w:t>
      </w:r>
    </w:p>
    <w:p w14:paraId="58A7818B" w14:textId="77777777" w:rsidR="00D33120" w:rsidRPr="001F7ADB" w:rsidRDefault="00D33120" w:rsidP="00D33120">
      <w:pPr>
        <w:ind w:firstLine="420"/>
        <w:rPr>
          <w:lang w:val="zh-CN"/>
        </w:rPr>
      </w:pPr>
    </w:p>
    <w:p w14:paraId="2D219561" w14:textId="77777777" w:rsidR="00D33120" w:rsidRPr="001F7ADB" w:rsidRDefault="00D33120" w:rsidP="00FC0F5C">
      <w:pPr>
        <w:pStyle w:val="23"/>
        <w:numPr>
          <w:ilvl w:val="1"/>
          <w:numId w:val="9"/>
        </w:numPr>
        <w:rPr>
          <w:rFonts w:ascii="Times New Roman" w:hAnsi="Times New Roman"/>
          <w:b w:val="0"/>
          <w:color w:val="000000" w:themeColor="text1"/>
          <w:sz w:val="24"/>
          <w:szCs w:val="24"/>
        </w:rPr>
      </w:pPr>
      <w:bookmarkStart w:id="876" w:name="_Toc19695491"/>
      <w:bookmarkStart w:id="877" w:name="_Toc53650188"/>
      <w:r w:rsidRPr="001F7ADB">
        <w:rPr>
          <w:rFonts w:ascii="Times New Roman" w:hAnsi="Times New Roman"/>
          <w:b w:val="0"/>
          <w:color w:val="000000" w:themeColor="text1"/>
          <w:sz w:val="24"/>
          <w:szCs w:val="24"/>
        </w:rPr>
        <w:t>网络故障模拟仿真</w:t>
      </w:r>
      <w:bookmarkEnd w:id="876"/>
      <w:bookmarkEnd w:id="877"/>
    </w:p>
    <w:p w14:paraId="7C6C6295" w14:textId="77777777" w:rsidR="00D33120" w:rsidRPr="001F7ADB" w:rsidRDefault="00D33120" w:rsidP="00D33120">
      <w:pPr>
        <w:pStyle w:val="af7"/>
        <w:rPr>
          <w:noProof/>
          <w:color w:val="000000" w:themeColor="text1"/>
        </w:rPr>
      </w:pPr>
      <w:r w:rsidRPr="001F7ADB">
        <w:rPr>
          <w:noProof/>
          <w:color w:val="000000" w:themeColor="text1"/>
        </w:rPr>
        <w:t>OMC</w:t>
      </w:r>
      <w:r w:rsidRPr="001F7ADB">
        <w:rPr>
          <w:noProof/>
          <w:color w:val="000000" w:themeColor="text1"/>
        </w:rPr>
        <w:t>具备网络故障的模拟仿真，通过模拟网络故障后流量分布，发现网络瓶颈点，提醒客户提前扩容。</w:t>
      </w:r>
    </w:p>
    <w:p w14:paraId="650EDEBF" w14:textId="77777777" w:rsidR="00D33120" w:rsidRPr="001F7ADB" w:rsidRDefault="00D33120" w:rsidP="00D33120">
      <w:pPr>
        <w:pStyle w:val="af7"/>
        <w:rPr>
          <w:noProof/>
          <w:color w:val="000000" w:themeColor="text1"/>
        </w:rPr>
      </w:pPr>
      <w:r w:rsidRPr="001F7ADB">
        <w:rPr>
          <w:noProof/>
          <w:color w:val="000000" w:themeColor="text1"/>
        </w:rPr>
        <w:t>1</w:t>
      </w:r>
      <w:r w:rsidRPr="001F7ADB">
        <w:rPr>
          <w:noProof/>
          <w:color w:val="000000" w:themeColor="text1"/>
        </w:rPr>
        <w:t>、设置故障点</w:t>
      </w:r>
    </w:p>
    <w:p w14:paraId="06841F87" w14:textId="77777777" w:rsidR="00D33120" w:rsidRPr="001F7ADB" w:rsidRDefault="00D33120" w:rsidP="00D33120">
      <w:pPr>
        <w:ind w:firstLine="435"/>
      </w:pPr>
      <w:r w:rsidRPr="001F7ADB">
        <w:t>用户按需设置多个网元、链路故障点，为后续分析做准备。故障设置分类：</w:t>
      </w:r>
    </w:p>
    <w:p w14:paraId="15BA453A" w14:textId="77777777" w:rsidR="00D33120" w:rsidRPr="001F7ADB" w:rsidRDefault="00D33120" w:rsidP="00D33120">
      <w:pPr>
        <w:ind w:firstLine="435"/>
      </w:pPr>
      <w:r w:rsidRPr="001F7ADB">
        <w:t>-</w:t>
      </w:r>
      <w:r w:rsidRPr="001F7ADB">
        <w:t>单网元故障</w:t>
      </w:r>
    </w:p>
    <w:p w14:paraId="25FE8AFA" w14:textId="77777777" w:rsidR="00D33120" w:rsidRPr="001F7ADB" w:rsidRDefault="00D33120" w:rsidP="00D33120">
      <w:pPr>
        <w:ind w:firstLine="435"/>
      </w:pPr>
      <w:r w:rsidRPr="001F7ADB">
        <w:t>-</w:t>
      </w:r>
      <w:r w:rsidRPr="001F7ADB">
        <w:t>多网元故障</w:t>
      </w:r>
    </w:p>
    <w:p w14:paraId="3126688C" w14:textId="77777777" w:rsidR="00D33120" w:rsidRPr="001F7ADB" w:rsidRDefault="00D33120" w:rsidP="00D33120">
      <w:pPr>
        <w:ind w:firstLine="435"/>
      </w:pPr>
      <w:r w:rsidRPr="001F7ADB">
        <w:t>-</w:t>
      </w:r>
      <w:r w:rsidRPr="001F7ADB">
        <w:t>单条链路故障</w:t>
      </w:r>
    </w:p>
    <w:p w14:paraId="29858087" w14:textId="77777777" w:rsidR="00D33120" w:rsidRPr="001F7ADB" w:rsidRDefault="00D33120" w:rsidP="00D33120">
      <w:pPr>
        <w:ind w:firstLine="435"/>
      </w:pPr>
      <w:r w:rsidRPr="001F7ADB">
        <w:t>-</w:t>
      </w:r>
      <w:r w:rsidRPr="001F7ADB">
        <w:t>多条链路故障</w:t>
      </w:r>
    </w:p>
    <w:p w14:paraId="01A08154" w14:textId="77777777" w:rsidR="00D33120" w:rsidRPr="001F7ADB" w:rsidRDefault="00D33120" w:rsidP="00D33120">
      <w:pPr>
        <w:ind w:firstLine="435"/>
      </w:pPr>
      <w:r w:rsidRPr="001F7ADB">
        <w:t>-</w:t>
      </w:r>
      <w:r w:rsidRPr="001F7ADB">
        <w:t>多网元、链路组合故障</w:t>
      </w:r>
    </w:p>
    <w:p w14:paraId="058E3588" w14:textId="77777777" w:rsidR="00D33120" w:rsidRPr="001F7ADB" w:rsidRDefault="00D33120" w:rsidP="00D33120">
      <w:pPr>
        <w:ind w:firstLine="435"/>
        <w:jc w:val="left"/>
      </w:pPr>
      <w:r w:rsidRPr="001F7ADB">
        <w:t>网元、链路故障的设置，只用于故障仿真分析的输入，不影响现网网元。</w:t>
      </w:r>
    </w:p>
    <w:p w14:paraId="3BA856DC" w14:textId="77777777" w:rsidR="00D33120" w:rsidRPr="001F7ADB" w:rsidRDefault="00D33120" w:rsidP="00D33120">
      <w:pPr>
        <w:ind w:firstLine="435"/>
        <w:jc w:val="left"/>
      </w:pPr>
      <w:r w:rsidRPr="001F7ADB">
        <w:t>支持网元、链路故障点撤销。</w:t>
      </w:r>
    </w:p>
    <w:p w14:paraId="4418FA97" w14:textId="77777777" w:rsidR="00D33120" w:rsidRPr="001F7ADB" w:rsidRDefault="00D33120" w:rsidP="00D33120">
      <w:pPr>
        <w:pStyle w:val="af7"/>
        <w:rPr>
          <w:noProof/>
          <w:color w:val="000000" w:themeColor="text1"/>
        </w:rPr>
      </w:pPr>
      <w:r w:rsidRPr="001F7ADB">
        <w:rPr>
          <w:noProof/>
          <w:color w:val="000000" w:themeColor="text1"/>
        </w:rPr>
        <w:t>2</w:t>
      </w:r>
      <w:r w:rsidRPr="001F7ADB">
        <w:rPr>
          <w:noProof/>
          <w:color w:val="000000" w:themeColor="text1"/>
        </w:rPr>
        <w:t>、仿真分析</w:t>
      </w:r>
    </w:p>
    <w:p w14:paraId="0D524415" w14:textId="77777777" w:rsidR="00D33120" w:rsidRPr="001F7ADB" w:rsidRDefault="00D33120" w:rsidP="00D33120">
      <w:pPr>
        <w:ind w:firstLine="435"/>
      </w:pPr>
      <w:r w:rsidRPr="001F7ADB">
        <w:t>故障设置完成之后，进行</w:t>
      </w:r>
      <w:r w:rsidRPr="001F7ADB">
        <w:t>SR-TP</w:t>
      </w:r>
      <w:r w:rsidRPr="001F7ADB">
        <w:t>故障仿真分析。</w:t>
      </w:r>
    </w:p>
    <w:p w14:paraId="280A8936" w14:textId="77777777" w:rsidR="00D33120" w:rsidRPr="001F7ADB" w:rsidRDefault="00D33120" w:rsidP="00D33120">
      <w:pPr>
        <w:ind w:firstLine="435"/>
      </w:pPr>
      <w:r w:rsidRPr="001F7ADB">
        <w:t>故障仿真分析结束后，查看仿真统计信息，包括仿真时间、仿真链路及其承载的</w:t>
      </w:r>
      <w:r w:rsidRPr="001F7ADB">
        <w:t>SR-TP</w:t>
      </w:r>
      <w:r w:rsidRPr="001F7ADB">
        <w:t>隧道、链路带宽利用率、仿真对象数量等信息。</w:t>
      </w:r>
    </w:p>
    <w:p w14:paraId="373E9D35" w14:textId="77777777" w:rsidR="00D33120" w:rsidRPr="001F7ADB" w:rsidRDefault="00D33120" w:rsidP="00D33120">
      <w:pPr>
        <w:ind w:firstLine="435"/>
      </w:pPr>
      <w:r w:rsidRPr="001F7ADB">
        <w:t>提示故障点对应影响的链路等网络瓶颈信息，及影响的</w:t>
      </w:r>
      <w:r w:rsidRPr="001F7ADB">
        <w:t>SR-TP</w:t>
      </w:r>
      <w:r w:rsidRPr="001F7ADB">
        <w:t>隧道。</w:t>
      </w:r>
    </w:p>
    <w:p w14:paraId="1C6B6428" w14:textId="123A8A52" w:rsidR="00D33120" w:rsidRPr="001F7ADB" w:rsidRDefault="00D33120" w:rsidP="00FC0F5C">
      <w:pPr>
        <w:pStyle w:val="10"/>
        <w:numPr>
          <w:ilvl w:val="0"/>
          <w:numId w:val="9"/>
        </w:numPr>
        <w:tabs>
          <w:tab w:val="clear" w:pos="567"/>
        </w:tabs>
        <w:adjustRightInd/>
        <w:spacing w:before="340" w:after="330" w:line="240" w:lineRule="auto"/>
        <w:textAlignment w:val="auto"/>
        <w:rPr>
          <w:bCs/>
          <w:color w:val="000000" w:themeColor="text1"/>
          <w:sz w:val="24"/>
          <w:szCs w:val="24"/>
        </w:rPr>
      </w:pPr>
      <w:bookmarkStart w:id="878" w:name="_Toc19695502"/>
      <w:bookmarkStart w:id="879" w:name="_Toc53650189"/>
      <w:r w:rsidRPr="001F7ADB">
        <w:rPr>
          <w:color w:val="000000" w:themeColor="text1"/>
          <w:sz w:val="24"/>
          <w:szCs w:val="24"/>
        </w:rPr>
        <w:t>附录</w:t>
      </w:r>
      <w:r w:rsidRPr="001F7ADB">
        <w:rPr>
          <w:color w:val="000000" w:themeColor="text1"/>
          <w:sz w:val="24"/>
          <w:szCs w:val="24"/>
        </w:rPr>
        <w:t>1--</w:t>
      </w:r>
      <w:r w:rsidR="008209EE">
        <w:rPr>
          <w:color w:val="000000" w:themeColor="text1"/>
          <w:sz w:val="24"/>
          <w:szCs w:val="24"/>
        </w:rPr>
        <w:t>PTN/SPN</w:t>
      </w:r>
      <w:r w:rsidR="008209EE">
        <w:rPr>
          <w:color w:val="000000" w:themeColor="text1"/>
          <w:sz w:val="24"/>
          <w:szCs w:val="24"/>
        </w:rPr>
        <w:t>网络</w:t>
      </w:r>
      <w:r w:rsidRPr="001F7ADB">
        <w:rPr>
          <w:color w:val="000000" w:themeColor="text1"/>
          <w:sz w:val="24"/>
          <w:szCs w:val="24"/>
        </w:rPr>
        <w:t>流量指标体系与应用方案</w:t>
      </w:r>
      <w:bookmarkEnd w:id="878"/>
      <w:bookmarkEnd w:id="879"/>
    </w:p>
    <w:p w14:paraId="5EEE257A" w14:textId="77777777" w:rsidR="00D33120" w:rsidRPr="001F7ADB" w:rsidRDefault="00D33120" w:rsidP="00FC0F5C">
      <w:pPr>
        <w:pStyle w:val="23"/>
        <w:numPr>
          <w:ilvl w:val="1"/>
          <w:numId w:val="116"/>
        </w:numPr>
        <w:spacing w:line="240" w:lineRule="auto"/>
        <w:rPr>
          <w:rFonts w:ascii="Times New Roman" w:hAnsi="Times New Roman"/>
          <w:color w:val="000000" w:themeColor="text1"/>
        </w:rPr>
      </w:pPr>
      <w:bookmarkStart w:id="880" w:name="_Toc467481749"/>
      <w:bookmarkStart w:id="881" w:name="_Toc19695503"/>
      <w:bookmarkStart w:id="882" w:name="_Toc53650190"/>
      <w:r w:rsidRPr="001F7ADB">
        <w:rPr>
          <w:rFonts w:ascii="Times New Roman" w:hAnsi="Times New Roman"/>
          <w:b w:val="0"/>
          <w:color w:val="000000" w:themeColor="text1"/>
          <w:sz w:val="24"/>
          <w:szCs w:val="24"/>
        </w:rPr>
        <w:t>流量指标体系</w:t>
      </w:r>
      <w:bookmarkEnd w:id="880"/>
      <w:bookmarkEnd w:id="881"/>
      <w:bookmarkEnd w:id="882"/>
    </w:p>
    <w:p w14:paraId="71209614" w14:textId="6B7D8DD8" w:rsidR="00D33120" w:rsidRDefault="008209EE" w:rsidP="00D33120">
      <w:pPr>
        <w:spacing w:beforeLines="50" w:before="156"/>
        <w:ind w:firstLineChars="200" w:firstLine="420"/>
        <w:jc w:val="left"/>
      </w:pPr>
      <w:r>
        <w:t>PTN/SPN</w:t>
      </w:r>
      <w:r>
        <w:t>网络</w:t>
      </w:r>
      <w:r w:rsidR="00D33120" w:rsidRPr="001F7ADB">
        <w:t>应从</w:t>
      </w:r>
      <w:r w:rsidR="00D33120" w:rsidRPr="001F7ADB">
        <w:t>“</w:t>
      </w:r>
      <w:r w:rsidR="00D33120" w:rsidRPr="001F7ADB">
        <w:t>业务</w:t>
      </w:r>
      <w:r w:rsidR="00D33120" w:rsidRPr="001F7ADB">
        <w:t>”</w:t>
      </w:r>
      <w:r w:rsidR="00D33120" w:rsidRPr="001F7ADB">
        <w:t>和</w:t>
      </w:r>
      <w:r w:rsidR="00D33120" w:rsidRPr="001F7ADB">
        <w:t>“</w:t>
      </w:r>
      <w:r w:rsidR="00D33120" w:rsidRPr="001F7ADB">
        <w:t>网络</w:t>
      </w:r>
      <w:r w:rsidR="00D33120" w:rsidRPr="001F7ADB">
        <w:t>”</w:t>
      </w:r>
      <w:r w:rsidR="00D33120" w:rsidRPr="001F7ADB">
        <w:t>两个维度开展流量的管理分析：</w:t>
      </w:r>
    </w:p>
    <w:p w14:paraId="0A2A7887" w14:textId="77777777" w:rsidR="00D33120" w:rsidRPr="001F7ADB" w:rsidRDefault="00D33120" w:rsidP="00D33120">
      <w:pPr>
        <w:pStyle w:val="a6"/>
      </w:pPr>
      <w:r w:rsidRPr="001F7ADB">
        <w:rPr>
          <w:b/>
        </w:rPr>
        <w:t>业务维度：</w:t>
      </w:r>
      <w:r w:rsidRPr="001F7ADB">
        <w:t>针对业务层面进行流量统计分析，分析结果主要应用在以下方面：</w:t>
      </w:r>
    </w:p>
    <w:p w14:paraId="1A5E7EE1" w14:textId="7D45D5A1" w:rsidR="00D33120" w:rsidRPr="001F7ADB" w:rsidRDefault="00D33120" w:rsidP="00D33120">
      <w:pPr>
        <w:pStyle w:val="a6"/>
        <w:rPr>
          <w:b/>
        </w:rPr>
      </w:pPr>
      <w:r w:rsidRPr="001F7ADB">
        <w:t>用于科学部署</w:t>
      </w:r>
      <w:r w:rsidR="008209EE">
        <w:t>PTN/SPN</w:t>
      </w:r>
      <w:r w:rsidR="008209EE">
        <w:t>网络</w:t>
      </w:r>
      <w:r w:rsidRPr="001F7ADB">
        <w:t>各类业务的</w:t>
      </w:r>
      <w:r w:rsidRPr="001F7ADB">
        <w:t>QOS</w:t>
      </w:r>
      <w:r w:rsidRPr="001F7ADB">
        <w:t>应用策略和带宽参数，并配合定期开展的各类业务</w:t>
      </w:r>
      <w:r w:rsidRPr="001F7ADB">
        <w:t>QoS</w:t>
      </w:r>
      <w:r w:rsidRPr="001F7ADB">
        <w:t>性能评估测试工作，对应用策略和带宽参数进行优化调整；</w:t>
      </w:r>
    </w:p>
    <w:p w14:paraId="36363B2E" w14:textId="77777777" w:rsidR="00D33120" w:rsidRPr="001F7ADB" w:rsidRDefault="00D33120" w:rsidP="00D33120">
      <w:pPr>
        <w:pStyle w:val="a6"/>
      </w:pPr>
      <w:r w:rsidRPr="001F7ADB">
        <w:t>用于实施对重点业务性能质量（保证带宽等）的监控，并生成给用户的</w:t>
      </w:r>
      <w:r w:rsidRPr="001F7ADB">
        <w:t>SLA</w:t>
      </w:r>
      <w:r w:rsidRPr="001F7ADB">
        <w:t>报告，或解决用户对业务保证带宽不足问题的查障验证；</w:t>
      </w:r>
    </w:p>
    <w:p w14:paraId="59892B73" w14:textId="6BFFE15D" w:rsidR="00D33120" w:rsidRPr="001F7ADB" w:rsidRDefault="00D33120" w:rsidP="00D33120">
      <w:pPr>
        <w:pStyle w:val="a6"/>
      </w:pPr>
      <w:r w:rsidRPr="001F7ADB">
        <w:t>用于定期分析掌握各类业务占用</w:t>
      </w:r>
      <w:r w:rsidR="008209EE">
        <w:t>PTN/SPN</w:t>
      </w:r>
      <w:r w:rsidR="008209EE">
        <w:t>网络</w:t>
      </w:r>
      <w:r w:rsidRPr="001F7ADB">
        <w:t>流量的总体构成和发展趋势。通过对业务流量进行分类统计分析，可全面掌握</w:t>
      </w:r>
      <w:r w:rsidRPr="001F7ADB">
        <w:t>2G</w:t>
      </w:r>
      <w:r w:rsidRPr="001F7ADB">
        <w:t>基站、</w:t>
      </w:r>
      <w:r w:rsidRPr="001F7ADB">
        <w:t>3G</w:t>
      </w:r>
      <w:r w:rsidRPr="001F7ADB">
        <w:t>基站、</w:t>
      </w:r>
      <w:r w:rsidRPr="001F7ADB">
        <w:t>LTE</w:t>
      </w:r>
      <w:r w:rsidRPr="001F7ADB">
        <w:t>基站和集团客户专线等各类业务在</w:t>
      </w:r>
      <w:r w:rsidR="008209EE">
        <w:t>PTN/SPN</w:t>
      </w:r>
      <w:r w:rsidR="008209EE">
        <w:t>网络</w:t>
      </w:r>
      <w:r w:rsidRPr="001F7ADB">
        <w:t>中各自占用的总流量情况；</w:t>
      </w:r>
    </w:p>
    <w:p w14:paraId="7E54CF83" w14:textId="77777777" w:rsidR="00D33120" w:rsidRPr="001F7ADB" w:rsidRDefault="00D33120" w:rsidP="00D33120">
      <w:pPr>
        <w:pStyle w:val="a6"/>
      </w:pPr>
      <w:r w:rsidRPr="001F7ADB">
        <w:t>用于监测分析各类业务不同区域</w:t>
      </w:r>
      <w:r w:rsidRPr="001F7ADB">
        <w:t>UNI</w:t>
      </w:r>
      <w:r w:rsidRPr="001F7ADB">
        <w:t>端口流量现状和发展趋势，通过对各类业务端口流量进行长期监测和统计分析，可准确获知各类业务的保证带宽利用率和忙闲时流量特性，提供给相关业务部门，用于指导市场运营。</w:t>
      </w:r>
    </w:p>
    <w:p w14:paraId="16A9D4A5" w14:textId="77777777" w:rsidR="00D33120" w:rsidRPr="001F7ADB" w:rsidRDefault="00D33120" w:rsidP="00D33120">
      <w:pPr>
        <w:pStyle w:val="a6"/>
        <w:rPr>
          <w:b/>
        </w:rPr>
      </w:pPr>
      <w:r w:rsidRPr="001F7ADB">
        <w:rPr>
          <w:b/>
        </w:rPr>
        <w:t>网络维度：</w:t>
      </w:r>
      <w:r w:rsidRPr="001F7ADB">
        <w:t>针对网络层面进行流量统计分析，分析结果主要应用在以下方面：</w:t>
      </w:r>
    </w:p>
    <w:p w14:paraId="0C4F81C1" w14:textId="04E51568" w:rsidR="00D33120" w:rsidRPr="001F7ADB" w:rsidRDefault="00D33120" w:rsidP="00D33120">
      <w:pPr>
        <w:pStyle w:val="a6"/>
        <w:rPr>
          <w:szCs w:val="24"/>
        </w:rPr>
      </w:pPr>
      <w:r w:rsidRPr="001F7ADB">
        <w:lastRenderedPageBreak/>
        <w:t>通过对</w:t>
      </w:r>
      <w:r w:rsidRPr="001F7ADB">
        <w:t>“</w:t>
      </w:r>
      <w:r w:rsidRPr="001F7ADB">
        <w:t>线路端口</w:t>
      </w:r>
      <w:r w:rsidRPr="001F7ADB">
        <w:t>”</w:t>
      </w:r>
      <w:r w:rsidRPr="001F7ADB">
        <w:t>、</w:t>
      </w:r>
      <w:r w:rsidRPr="001F7ADB">
        <w:t>“LSP”</w:t>
      </w:r>
      <w:r w:rsidRPr="001F7ADB">
        <w:t>、</w:t>
      </w:r>
      <w:r w:rsidRPr="001F7ADB">
        <w:t>“PW”</w:t>
      </w:r>
      <w:r w:rsidRPr="001F7ADB">
        <w:t>等对象的流量统计分析，便于实现</w:t>
      </w:r>
      <w:r w:rsidR="008209EE">
        <w:t>PTN/SPN</w:t>
      </w:r>
      <w:r w:rsidR="008209EE">
        <w:t>网络</w:t>
      </w:r>
      <w:r w:rsidRPr="001F7ADB">
        <w:t>各层流量分布的关联分析，查找导致线路端口流量超出阈值的相关</w:t>
      </w:r>
      <w:r w:rsidRPr="001F7ADB">
        <w:t>LSP</w:t>
      </w:r>
      <w:r w:rsidRPr="001F7ADB">
        <w:t>和</w:t>
      </w:r>
      <w:r w:rsidRPr="001F7ADB">
        <w:t>PW</w:t>
      </w:r>
      <w:r w:rsidRPr="001F7ADB">
        <w:t>，指导进行网络业务路径的优化调整或带宽参数调整。</w:t>
      </w:r>
    </w:p>
    <w:p w14:paraId="61318B59" w14:textId="49DC9FCC" w:rsidR="00D33120" w:rsidRPr="001F7ADB" w:rsidRDefault="00D33120" w:rsidP="00D33120">
      <w:pPr>
        <w:pStyle w:val="a6"/>
      </w:pPr>
      <w:r w:rsidRPr="001F7ADB">
        <w:t>通过</w:t>
      </w:r>
      <w:r w:rsidRPr="001F7ADB">
        <w:t>“</w:t>
      </w:r>
      <w:r w:rsidRPr="001F7ADB">
        <w:t>端口</w:t>
      </w:r>
      <w:r w:rsidRPr="001F7ADB">
        <w:t>”</w:t>
      </w:r>
      <w:r w:rsidRPr="001F7ADB">
        <w:t>、</w:t>
      </w:r>
      <w:r w:rsidRPr="001F7ADB">
        <w:t>“</w:t>
      </w:r>
      <w:r w:rsidRPr="001F7ADB">
        <w:t>链路</w:t>
      </w:r>
      <w:r w:rsidRPr="001F7ADB">
        <w:t>”</w:t>
      </w:r>
      <w:r w:rsidRPr="001F7ADB">
        <w:t>和</w:t>
      </w:r>
      <w:r w:rsidRPr="001F7ADB">
        <w:t>“</w:t>
      </w:r>
      <w:r w:rsidRPr="001F7ADB">
        <w:t>传输环路</w:t>
      </w:r>
      <w:r w:rsidRPr="001F7ADB">
        <w:t>/</w:t>
      </w:r>
      <w:r w:rsidRPr="001F7ADB">
        <w:t>系统</w:t>
      </w:r>
      <w:r w:rsidRPr="001F7ADB">
        <w:t>”</w:t>
      </w:r>
      <w:r w:rsidRPr="001F7ADB">
        <w:t>等对象的流量统计分析，便于全面掌握</w:t>
      </w:r>
      <w:r w:rsidR="008209EE">
        <w:t>PTN/SPN</w:t>
      </w:r>
      <w:r w:rsidR="008209EE">
        <w:t>网络</w:t>
      </w:r>
      <w:r w:rsidRPr="001F7ADB">
        <w:t>流量的分布状态和增长趋势；</w:t>
      </w:r>
    </w:p>
    <w:p w14:paraId="44BBC50D" w14:textId="6B0DA21D" w:rsidR="00D33120" w:rsidRPr="001F7ADB" w:rsidRDefault="00D33120" w:rsidP="00D33120">
      <w:pPr>
        <w:pStyle w:val="a6"/>
      </w:pPr>
      <w:r w:rsidRPr="001F7ADB">
        <w:t>实现对</w:t>
      </w:r>
      <w:r w:rsidR="008209EE">
        <w:t>PTN/SPN</w:t>
      </w:r>
      <w:r w:rsidR="008209EE">
        <w:t>网络</w:t>
      </w:r>
      <w:r w:rsidRPr="001F7ADB">
        <w:t>资源的科学化预警管理，定期统计分析获得超过带宽使用阈值门限的端口、链路和传输环路</w:t>
      </w:r>
      <w:r w:rsidRPr="001F7ADB">
        <w:t>/</w:t>
      </w:r>
      <w:r w:rsidRPr="001F7ADB">
        <w:t>系统的列表，指导进行网络扩容、流量均衡和避免拥塞等；</w:t>
      </w:r>
    </w:p>
    <w:p w14:paraId="728356E4" w14:textId="522E1625"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883" w:name="_Toc534278493"/>
      <w:bookmarkStart w:id="884" w:name="_Toc534278494"/>
      <w:bookmarkStart w:id="885" w:name="_Toc19695504"/>
      <w:bookmarkStart w:id="886" w:name="_Toc53650191"/>
      <w:bookmarkEnd w:id="883"/>
      <w:bookmarkEnd w:id="884"/>
      <w:r w:rsidRPr="001F7ADB">
        <w:rPr>
          <w:szCs w:val="21"/>
        </w:rPr>
        <w:t>流量监测对象</w:t>
      </w:r>
      <w:bookmarkEnd w:id="885"/>
      <w:bookmarkEnd w:id="886"/>
    </w:p>
    <w:p w14:paraId="12942B51" w14:textId="32CC34D1" w:rsidR="00D33120" w:rsidRDefault="008209EE" w:rsidP="00A174E9">
      <w:pPr>
        <w:spacing w:beforeLines="50" w:before="156"/>
        <w:ind w:firstLineChars="200" w:firstLine="420"/>
      </w:pPr>
      <w:r>
        <w:t>PTN/SPN</w:t>
      </w:r>
      <w:r>
        <w:t>网络</w:t>
      </w:r>
      <w:r w:rsidR="00D33120" w:rsidRPr="001F7ADB">
        <w:t>流量监测的基本对象包括物理端口、伪线（</w:t>
      </w:r>
      <w:r w:rsidR="00D33120" w:rsidRPr="001F7ADB">
        <w:t>PW</w:t>
      </w:r>
      <w:r w:rsidR="00D33120" w:rsidRPr="001F7ADB">
        <w:t>）和隧道（</w:t>
      </w:r>
      <w:r w:rsidR="00D33120" w:rsidRPr="001F7ADB">
        <w:t>LSP</w:t>
      </w:r>
      <w:r w:rsidR="00D33120" w:rsidRPr="001F7ADB">
        <w:t>），具体示意见</w:t>
      </w:r>
      <w:r w:rsidR="00D33120">
        <w:fldChar w:fldCharType="begin"/>
      </w:r>
      <w:r w:rsidR="00D33120">
        <w:instrText xml:space="preserve"> REF _Ref364685816 \h  \* MERGEFORMAT </w:instrText>
      </w:r>
      <w:r w:rsidR="00D33120">
        <w:fldChar w:fldCharType="separate"/>
      </w:r>
      <w:r w:rsidR="00D33120" w:rsidRPr="001F7ADB">
        <w:rPr>
          <w:szCs w:val="21"/>
        </w:rPr>
        <w:t>图</w:t>
      </w:r>
      <w:r w:rsidR="00D33120" w:rsidRPr="001F7ADB">
        <w:rPr>
          <w:szCs w:val="21"/>
        </w:rPr>
        <w:t>1</w:t>
      </w:r>
      <w:r w:rsidR="00D33120">
        <w:fldChar w:fldCharType="end"/>
      </w:r>
      <w:r w:rsidR="00D33120" w:rsidRPr="001F7ADB">
        <w:t>1-1</w:t>
      </w:r>
      <w:r w:rsidR="00D33120" w:rsidRPr="001F7ADB">
        <w:t>。其中，物理端口又分为用户侧端口（</w:t>
      </w:r>
      <w:r w:rsidR="00D33120" w:rsidRPr="001F7ADB">
        <w:t>UN</w:t>
      </w:r>
      <w:r w:rsidR="00D33120" w:rsidRPr="001F7ADB">
        <w:t>）和网络侧端口（</w:t>
      </w:r>
      <w:r w:rsidR="00D33120" w:rsidRPr="001F7ADB">
        <w:t>NNI</w:t>
      </w:r>
      <w:r w:rsidR="00D33120" w:rsidRPr="001F7ADB">
        <w:t>）；</w:t>
      </w:r>
      <w:r w:rsidR="00D33120" w:rsidRPr="001F7ADB">
        <w:t>PW</w:t>
      </w:r>
      <w:r w:rsidR="00D33120" w:rsidRPr="001F7ADB">
        <w:t>与业务流具有一一对应关系；</w:t>
      </w:r>
      <w:r w:rsidR="00D33120" w:rsidRPr="001F7ADB">
        <w:t>LSP</w:t>
      </w:r>
      <w:r w:rsidR="00D33120" w:rsidRPr="001F7ADB">
        <w:t>与</w:t>
      </w:r>
      <w:r w:rsidR="00D33120" w:rsidRPr="001F7ADB">
        <w:t>PW</w:t>
      </w:r>
      <w:r w:rsidR="00D33120" w:rsidRPr="001F7ADB">
        <w:t>可以是一一对应，也可以是多条</w:t>
      </w:r>
      <w:r w:rsidR="00D33120" w:rsidRPr="001F7ADB">
        <w:t>PW</w:t>
      </w:r>
      <w:r w:rsidR="00D33120" w:rsidRPr="001F7ADB">
        <w:t>复用到一条</w:t>
      </w:r>
      <w:r w:rsidR="00D33120" w:rsidRPr="001F7ADB">
        <w:t>LSP</w:t>
      </w:r>
      <w:r w:rsidR="00D33120" w:rsidRPr="001F7ADB">
        <w:t>。</w:t>
      </w:r>
      <w:r>
        <w:t>PTN/SPN</w:t>
      </w:r>
      <w:r>
        <w:t>网络</w:t>
      </w:r>
      <w:r w:rsidR="00D33120" w:rsidRPr="001F7ADB">
        <w:t>流量监测的基本参数是某个监测对象在一定采集周期的发送和接收字节数，从收、发字节数可计算得出该采集周期内的收、发流量。</w:t>
      </w:r>
    </w:p>
    <w:p w14:paraId="594E77D9" w14:textId="089339F4" w:rsidR="00D33120" w:rsidRPr="001F7ADB" w:rsidRDefault="00D33120" w:rsidP="00D33120">
      <w:pPr>
        <w:pStyle w:val="afffff7"/>
        <w:jc w:val="center"/>
        <w:rPr>
          <w:rFonts w:ascii="Times New Roman" w:hAnsi="Times New Roman" w:cs="Times New Roman"/>
          <w:szCs w:val="21"/>
        </w:rPr>
      </w:pPr>
      <w:r w:rsidRPr="001F7ADB">
        <w:rPr>
          <w:rFonts w:ascii="Times New Roman" w:hAnsi="Times New Roman" w:cs="Times New Roman"/>
        </w:rPr>
        <w:t>表</w:t>
      </w:r>
      <w:r w:rsidR="00C2298B">
        <w:rPr>
          <w:rFonts w:ascii="Times New Roman" w:hAnsi="Times New Roman" w:cs="Times New Roman"/>
        </w:rPr>
        <w:t>10</w:t>
      </w:r>
      <w:r w:rsidRPr="001F7ADB">
        <w:rPr>
          <w:rFonts w:ascii="Times New Roman" w:hAnsi="Times New Roman" w:cs="Times New Roman"/>
        </w:rPr>
        <w:t>-1</w:t>
      </w:r>
      <w:r w:rsidR="00D635DB">
        <w:rPr>
          <w:rFonts w:ascii="Times New Roman" w:hAnsi="Times New Roman" w:cs="Times New Roman"/>
        </w:rPr>
        <w:t xml:space="preserve"> </w:t>
      </w:r>
      <w:r w:rsidRPr="001F7ADB">
        <w:rPr>
          <w:rFonts w:ascii="Times New Roman" w:hAnsi="Times New Roman" w:cs="Times New Roman"/>
          <w:sz w:val="21"/>
          <w:szCs w:val="21"/>
        </w:rPr>
        <w:t>PTN</w:t>
      </w:r>
      <w:r w:rsidRPr="001F7ADB">
        <w:rPr>
          <w:rFonts w:ascii="Times New Roman" w:hAnsi="Times New Roman" w:cs="Times New Roman"/>
          <w:sz w:val="21"/>
          <w:szCs w:val="21"/>
        </w:rPr>
        <w:t>流量</w:t>
      </w:r>
      <w:r w:rsidRPr="001F7ADB">
        <w:rPr>
          <w:rFonts w:ascii="Times New Roman" w:hAnsi="Times New Roman" w:cs="Times New Roman"/>
          <w:szCs w:val="21"/>
        </w:rPr>
        <w:t>监测</w:t>
      </w:r>
      <w:r w:rsidRPr="001F7ADB">
        <w:rPr>
          <w:rFonts w:ascii="Times New Roman" w:hAnsi="Times New Roman" w:cs="Times New Roman"/>
          <w:sz w:val="21"/>
          <w:szCs w:val="21"/>
        </w:rPr>
        <w:t>的</w:t>
      </w:r>
      <w:r w:rsidRPr="001F7ADB">
        <w:rPr>
          <w:rFonts w:ascii="Times New Roman" w:hAnsi="Times New Roman" w:cs="Times New Roman"/>
          <w:szCs w:val="21"/>
        </w:rPr>
        <w:t>基本对象及指标</w:t>
      </w:r>
    </w:p>
    <w:tbl>
      <w:tblPr>
        <w:tblStyle w:val="afffffe"/>
        <w:tblW w:w="8613" w:type="dxa"/>
        <w:tblLook w:val="04A0" w:firstRow="1" w:lastRow="0" w:firstColumn="1" w:lastColumn="0" w:noHBand="0" w:noVBand="1"/>
      </w:tblPr>
      <w:tblGrid>
        <w:gridCol w:w="426"/>
        <w:gridCol w:w="1701"/>
        <w:gridCol w:w="1134"/>
        <w:gridCol w:w="3969"/>
        <w:gridCol w:w="1383"/>
      </w:tblGrid>
      <w:tr w:rsidR="00D33120" w:rsidRPr="001F7ADB" w14:paraId="7966BFD1" w14:textId="77777777" w:rsidTr="00D33120">
        <w:trPr>
          <w:trHeight w:val="556"/>
        </w:trPr>
        <w:tc>
          <w:tcPr>
            <w:tcW w:w="426" w:type="dxa"/>
          </w:tcPr>
          <w:p w14:paraId="3258AD3A"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序号</w:t>
            </w:r>
          </w:p>
        </w:tc>
        <w:tc>
          <w:tcPr>
            <w:tcW w:w="1701" w:type="dxa"/>
          </w:tcPr>
          <w:p w14:paraId="0EFA6B68"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流量监测的基本对象</w:t>
            </w:r>
          </w:p>
        </w:tc>
        <w:tc>
          <w:tcPr>
            <w:tcW w:w="1134" w:type="dxa"/>
          </w:tcPr>
          <w:p w14:paraId="37F72662"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分类</w:t>
            </w:r>
          </w:p>
        </w:tc>
        <w:tc>
          <w:tcPr>
            <w:tcW w:w="3969" w:type="dxa"/>
          </w:tcPr>
          <w:p w14:paraId="1F8860E2"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流量监测的子对象类型</w:t>
            </w:r>
          </w:p>
        </w:tc>
        <w:tc>
          <w:tcPr>
            <w:tcW w:w="1383" w:type="dxa"/>
          </w:tcPr>
          <w:p w14:paraId="4DF98B6D"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基本监测指标</w:t>
            </w:r>
          </w:p>
        </w:tc>
      </w:tr>
      <w:tr w:rsidR="00D33120" w:rsidRPr="001F7ADB" w14:paraId="2162D397" w14:textId="77777777" w:rsidTr="00D33120">
        <w:tc>
          <w:tcPr>
            <w:tcW w:w="426" w:type="dxa"/>
          </w:tcPr>
          <w:p w14:paraId="75D9B25A"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1</w:t>
            </w:r>
          </w:p>
        </w:tc>
        <w:tc>
          <w:tcPr>
            <w:tcW w:w="1701" w:type="dxa"/>
          </w:tcPr>
          <w:p w14:paraId="3B9C2998"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用户侧端口（</w:t>
            </w:r>
            <w:r w:rsidRPr="001F7ADB">
              <w:rPr>
                <w:rFonts w:ascii="Times New Roman" w:hAnsi="Times New Roman" w:cs="Times New Roman"/>
                <w:szCs w:val="21"/>
              </w:rPr>
              <w:t>UNI</w:t>
            </w:r>
            <w:r w:rsidRPr="001F7ADB">
              <w:rPr>
                <w:rFonts w:ascii="Times New Roman" w:hAnsi="Times New Roman" w:cs="Times New Roman"/>
                <w:szCs w:val="21"/>
              </w:rPr>
              <w:t>）</w:t>
            </w:r>
          </w:p>
        </w:tc>
        <w:tc>
          <w:tcPr>
            <w:tcW w:w="1134" w:type="dxa"/>
          </w:tcPr>
          <w:p w14:paraId="70F492A5"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物理对象</w:t>
            </w:r>
          </w:p>
        </w:tc>
        <w:tc>
          <w:tcPr>
            <w:tcW w:w="3969" w:type="dxa"/>
          </w:tcPr>
          <w:p w14:paraId="71AAA96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TDM</w:t>
            </w:r>
            <w:r w:rsidRPr="001F7ADB">
              <w:rPr>
                <w:rFonts w:ascii="Times New Roman" w:hAnsi="Times New Roman" w:cs="Times New Roman"/>
                <w:szCs w:val="21"/>
              </w:rPr>
              <w:t>端口：</w:t>
            </w:r>
            <w:r w:rsidRPr="001F7ADB">
              <w:rPr>
                <w:rFonts w:ascii="Times New Roman" w:hAnsi="Times New Roman" w:cs="Times New Roman"/>
                <w:szCs w:val="21"/>
              </w:rPr>
              <w:t>E1</w:t>
            </w:r>
            <w:r w:rsidRPr="001F7ADB">
              <w:rPr>
                <w:rFonts w:ascii="Times New Roman" w:hAnsi="Times New Roman" w:cs="Times New Roman"/>
                <w:szCs w:val="21"/>
              </w:rPr>
              <w:t>、</w:t>
            </w:r>
            <w:r w:rsidRPr="001F7ADB">
              <w:rPr>
                <w:rFonts w:ascii="Times New Roman" w:hAnsi="Times New Roman" w:cs="Times New Roman"/>
                <w:szCs w:val="21"/>
              </w:rPr>
              <w:t>STM-1</w:t>
            </w:r>
            <w:r w:rsidRPr="001F7ADB">
              <w:rPr>
                <w:rFonts w:ascii="Times New Roman" w:hAnsi="Times New Roman" w:cs="Times New Roman"/>
                <w:szCs w:val="21"/>
              </w:rPr>
              <w:t>；</w:t>
            </w:r>
          </w:p>
          <w:p w14:paraId="3B315F6F"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以太网端口：</w:t>
            </w:r>
            <w:r w:rsidRPr="001F7ADB">
              <w:rPr>
                <w:rFonts w:ascii="Times New Roman" w:hAnsi="Times New Roman" w:cs="Times New Roman"/>
                <w:szCs w:val="21"/>
              </w:rPr>
              <w:t>FE</w:t>
            </w:r>
            <w:r w:rsidRPr="001F7ADB">
              <w:rPr>
                <w:rFonts w:ascii="Times New Roman" w:hAnsi="Times New Roman" w:cs="Times New Roman"/>
                <w:szCs w:val="21"/>
              </w:rPr>
              <w:t>、</w:t>
            </w:r>
            <w:r w:rsidRPr="001F7ADB">
              <w:rPr>
                <w:rFonts w:ascii="Times New Roman" w:hAnsi="Times New Roman" w:cs="Times New Roman"/>
                <w:szCs w:val="21"/>
              </w:rPr>
              <w:t>GE</w:t>
            </w:r>
            <w:r w:rsidRPr="001F7ADB">
              <w:rPr>
                <w:rFonts w:ascii="Times New Roman" w:hAnsi="Times New Roman" w:cs="Times New Roman"/>
                <w:szCs w:val="21"/>
              </w:rPr>
              <w:t>、</w:t>
            </w:r>
            <w:r w:rsidRPr="001F7ADB">
              <w:rPr>
                <w:rFonts w:ascii="Times New Roman" w:hAnsi="Times New Roman" w:cs="Times New Roman"/>
                <w:szCs w:val="21"/>
              </w:rPr>
              <w:t>10GE</w:t>
            </w:r>
            <w:r w:rsidRPr="001F7ADB">
              <w:rPr>
                <w:rFonts w:ascii="Times New Roman" w:hAnsi="Times New Roman" w:cs="Times New Roman"/>
                <w:szCs w:val="21"/>
              </w:rPr>
              <w:t>等；</w:t>
            </w:r>
          </w:p>
        </w:tc>
        <w:tc>
          <w:tcPr>
            <w:tcW w:w="1383" w:type="dxa"/>
          </w:tcPr>
          <w:p w14:paraId="7026F3C6"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r w:rsidR="00D33120" w:rsidRPr="001F7ADB" w14:paraId="287A9CC0" w14:textId="77777777" w:rsidTr="00D33120">
        <w:tc>
          <w:tcPr>
            <w:tcW w:w="426" w:type="dxa"/>
          </w:tcPr>
          <w:p w14:paraId="675C079E"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2</w:t>
            </w:r>
          </w:p>
        </w:tc>
        <w:tc>
          <w:tcPr>
            <w:tcW w:w="1701" w:type="dxa"/>
          </w:tcPr>
          <w:p w14:paraId="509D2857"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网络侧端口（</w:t>
            </w:r>
            <w:r w:rsidRPr="001F7ADB">
              <w:rPr>
                <w:rFonts w:ascii="Times New Roman" w:hAnsi="Times New Roman" w:cs="Times New Roman"/>
                <w:szCs w:val="21"/>
              </w:rPr>
              <w:t>NNI</w:t>
            </w:r>
            <w:r w:rsidRPr="001F7ADB">
              <w:rPr>
                <w:rFonts w:ascii="Times New Roman" w:hAnsi="Times New Roman" w:cs="Times New Roman"/>
                <w:szCs w:val="21"/>
              </w:rPr>
              <w:t>）</w:t>
            </w:r>
          </w:p>
        </w:tc>
        <w:tc>
          <w:tcPr>
            <w:tcW w:w="1134" w:type="dxa"/>
          </w:tcPr>
          <w:p w14:paraId="382179AF"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物理对象</w:t>
            </w:r>
          </w:p>
        </w:tc>
        <w:tc>
          <w:tcPr>
            <w:tcW w:w="3969" w:type="dxa"/>
          </w:tcPr>
          <w:p w14:paraId="7745ED83"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以太网端口类型：</w:t>
            </w:r>
            <w:r w:rsidRPr="001F7ADB">
              <w:rPr>
                <w:rFonts w:ascii="Times New Roman" w:hAnsi="Times New Roman" w:cs="Times New Roman"/>
                <w:szCs w:val="21"/>
              </w:rPr>
              <w:t>GE</w:t>
            </w:r>
            <w:r w:rsidRPr="001F7ADB">
              <w:rPr>
                <w:rFonts w:ascii="Times New Roman" w:hAnsi="Times New Roman" w:cs="Times New Roman"/>
                <w:szCs w:val="21"/>
              </w:rPr>
              <w:t>、</w:t>
            </w:r>
            <w:r w:rsidRPr="001F7ADB">
              <w:rPr>
                <w:rFonts w:ascii="Times New Roman" w:hAnsi="Times New Roman" w:cs="Times New Roman"/>
                <w:szCs w:val="21"/>
              </w:rPr>
              <w:t>10GE</w:t>
            </w:r>
            <w:r w:rsidRPr="001F7ADB">
              <w:rPr>
                <w:rFonts w:ascii="Times New Roman" w:hAnsi="Times New Roman" w:cs="Times New Roman"/>
                <w:szCs w:val="21"/>
              </w:rPr>
              <w:t>、</w:t>
            </w:r>
            <w:r w:rsidRPr="001F7ADB">
              <w:rPr>
                <w:rFonts w:ascii="Times New Roman" w:hAnsi="Times New Roman" w:cs="Times New Roman"/>
                <w:szCs w:val="21"/>
              </w:rPr>
              <w:t>40GE</w:t>
            </w:r>
            <w:r w:rsidRPr="001F7ADB">
              <w:rPr>
                <w:rFonts w:ascii="Times New Roman" w:hAnsi="Times New Roman" w:cs="Times New Roman"/>
                <w:szCs w:val="21"/>
              </w:rPr>
              <w:t>、</w:t>
            </w:r>
            <w:r w:rsidRPr="001F7ADB">
              <w:rPr>
                <w:rFonts w:ascii="Times New Roman" w:hAnsi="Times New Roman" w:cs="Times New Roman"/>
                <w:szCs w:val="21"/>
              </w:rPr>
              <w:t>100GE</w:t>
            </w:r>
            <w:r w:rsidRPr="001F7ADB">
              <w:rPr>
                <w:rFonts w:ascii="Times New Roman" w:hAnsi="Times New Roman" w:cs="Times New Roman"/>
                <w:szCs w:val="21"/>
              </w:rPr>
              <w:t>等；</w:t>
            </w:r>
          </w:p>
          <w:p w14:paraId="50B5AA9B"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城域传送网分层：接入层端口、汇聚层端口、核心层端口等。</w:t>
            </w:r>
          </w:p>
        </w:tc>
        <w:tc>
          <w:tcPr>
            <w:tcW w:w="1383" w:type="dxa"/>
          </w:tcPr>
          <w:p w14:paraId="645EEB6D"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r w:rsidR="00D33120" w:rsidRPr="001F7ADB" w14:paraId="0971E8EC" w14:textId="77777777" w:rsidTr="00D33120">
        <w:tc>
          <w:tcPr>
            <w:tcW w:w="426" w:type="dxa"/>
          </w:tcPr>
          <w:p w14:paraId="02DC37AA"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3</w:t>
            </w:r>
          </w:p>
        </w:tc>
        <w:tc>
          <w:tcPr>
            <w:tcW w:w="1701" w:type="dxa"/>
          </w:tcPr>
          <w:p w14:paraId="555013ED"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伪线（</w:t>
            </w:r>
            <w:r w:rsidRPr="001F7ADB">
              <w:rPr>
                <w:rFonts w:ascii="Times New Roman" w:hAnsi="Times New Roman" w:cs="Times New Roman"/>
                <w:szCs w:val="21"/>
              </w:rPr>
              <w:t>PW</w:t>
            </w:r>
            <w:r w:rsidRPr="001F7ADB">
              <w:rPr>
                <w:rFonts w:ascii="Times New Roman" w:hAnsi="Times New Roman" w:cs="Times New Roman"/>
                <w:szCs w:val="21"/>
              </w:rPr>
              <w:t>）</w:t>
            </w:r>
          </w:p>
        </w:tc>
        <w:tc>
          <w:tcPr>
            <w:tcW w:w="1134" w:type="dxa"/>
          </w:tcPr>
          <w:p w14:paraId="7C195A8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逻辑对象</w:t>
            </w:r>
          </w:p>
        </w:tc>
        <w:tc>
          <w:tcPr>
            <w:tcW w:w="3969" w:type="dxa"/>
          </w:tcPr>
          <w:p w14:paraId="73B26E9D"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不同优先级的</w:t>
            </w:r>
            <w:r w:rsidRPr="001F7ADB">
              <w:rPr>
                <w:rFonts w:ascii="Times New Roman" w:hAnsi="Times New Roman" w:cs="Times New Roman"/>
                <w:szCs w:val="21"/>
              </w:rPr>
              <w:t>PW</w:t>
            </w:r>
            <w:r w:rsidRPr="001F7ADB">
              <w:rPr>
                <w:rFonts w:ascii="Times New Roman" w:hAnsi="Times New Roman" w:cs="Times New Roman"/>
                <w:szCs w:val="21"/>
              </w:rPr>
              <w:t>，对应不同优先级的业务流。</w:t>
            </w:r>
          </w:p>
          <w:p w14:paraId="1F4A7632"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支持</w:t>
            </w:r>
            <w:r w:rsidRPr="001F7ADB">
              <w:rPr>
                <w:rFonts w:ascii="Times New Roman" w:hAnsi="Times New Roman" w:cs="Times New Roman"/>
                <w:szCs w:val="21"/>
              </w:rPr>
              <w:t>PW</w:t>
            </w:r>
            <w:r w:rsidRPr="001F7ADB">
              <w:rPr>
                <w:rFonts w:ascii="Times New Roman" w:hAnsi="Times New Roman" w:cs="Times New Roman"/>
                <w:szCs w:val="21"/>
              </w:rPr>
              <w:t>标识业务类型属性</w:t>
            </w:r>
          </w:p>
        </w:tc>
        <w:tc>
          <w:tcPr>
            <w:tcW w:w="1383" w:type="dxa"/>
          </w:tcPr>
          <w:p w14:paraId="06A52B11"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r w:rsidR="00D33120" w:rsidRPr="001F7ADB" w14:paraId="0F223350" w14:textId="77777777" w:rsidTr="00D33120">
        <w:tc>
          <w:tcPr>
            <w:tcW w:w="426" w:type="dxa"/>
          </w:tcPr>
          <w:p w14:paraId="72014C9F"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4</w:t>
            </w:r>
          </w:p>
        </w:tc>
        <w:tc>
          <w:tcPr>
            <w:tcW w:w="1701" w:type="dxa"/>
          </w:tcPr>
          <w:p w14:paraId="36E5540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隧道（</w:t>
            </w:r>
            <w:r w:rsidRPr="001F7ADB">
              <w:rPr>
                <w:rFonts w:ascii="Times New Roman" w:hAnsi="Times New Roman" w:cs="Times New Roman"/>
                <w:szCs w:val="21"/>
              </w:rPr>
              <w:t>LSP</w:t>
            </w:r>
            <w:r w:rsidRPr="001F7ADB">
              <w:rPr>
                <w:rFonts w:ascii="Times New Roman" w:hAnsi="Times New Roman" w:cs="Times New Roman"/>
                <w:szCs w:val="21"/>
              </w:rPr>
              <w:t>）</w:t>
            </w:r>
          </w:p>
        </w:tc>
        <w:tc>
          <w:tcPr>
            <w:tcW w:w="1134" w:type="dxa"/>
          </w:tcPr>
          <w:p w14:paraId="16D4F8CB"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逻辑对象</w:t>
            </w:r>
          </w:p>
        </w:tc>
        <w:tc>
          <w:tcPr>
            <w:tcW w:w="3969" w:type="dxa"/>
          </w:tcPr>
          <w:p w14:paraId="03594756"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对于</w:t>
            </w:r>
            <w:r w:rsidRPr="001F7ADB">
              <w:rPr>
                <w:rFonts w:ascii="Times New Roman" w:hAnsi="Times New Roman" w:cs="Times New Roman"/>
                <w:szCs w:val="21"/>
              </w:rPr>
              <w:t>PW</w:t>
            </w:r>
            <w:r w:rsidRPr="001F7ADB">
              <w:rPr>
                <w:rFonts w:ascii="Times New Roman" w:hAnsi="Times New Roman" w:cs="Times New Roman"/>
                <w:szCs w:val="21"/>
              </w:rPr>
              <w:t>和</w:t>
            </w:r>
            <w:r w:rsidRPr="001F7ADB">
              <w:rPr>
                <w:rFonts w:ascii="Times New Roman" w:hAnsi="Times New Roman" w:cs="Times New Roman"/>
                <w:szCs w:val="21"/>
              </w:rPr>
              <w:t>LSP 1:1</w:t>
            </w:r>
            <w:r w:rsidRPr="001F7ADB">
              <w:rPr>
                <w:rFonts w:ascii="Times New Roman" w:hAnsi="Times New Roman" w:cs="Times New Roman"/>
                <w:szCs w:val="21"/>
              </w:rPr>
              <w:t>对应的情况，要求同</w:t>
            </w:r>
            <w:r w:rsidRPr="001F7ADB">
              <w:rPr>
                <w:rFonts w:ascii="Times New Roman" w:hAnsi="Times New Roman" w:cs="Times New Roman"/>
                <w:szCs w:val="21"/>
              </w:rPr>
              <w:t>PW</w:t>
            </w:r>
            <w:r w:rsidRPr="001F7ADB">
              <w:rPr>
                <w:rFonts w:ascii="Times New Roman" w:hAnsi="Times New Roman" w:cs="Times New Roman"/>
                <w:szCs w:val="21"/>
              </w:rPr>
              <w:t>；</w:t>
            </w:r>
          </w:p>
          <w:p w14:paraId="13125B9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对于</w:t>
            </w:r>
            <w:r w:rsidRPr="001F7ADB">
              <w:rPr>
                <w:rFonts w:ascii="Times New Roman" w:hAnsi="Times New Roman" w:cs="Times New Roman"/>
                <w:szCs w:val="21"/>
              </w:rPr>
              <w:t>PW</w:t>
            </w:r>
            <w:r w:rsidRPr="001F7ADB">
              <w:rPr>
                <w:rFonts w:ascii="Times New Roman" w:hAnsi="Times New Roman" w:cs="Times New Roman"/>
                <w:szCs w:val="21"/>
              </w:rPr>
              <w:t>和</w:t>
            </w:r>
            <w:r w:rsidRPr="001F7ADB">
              <w:rPr>
                <w:rFonts w:ascii="Times New Roman" w:hAnsi="Times New Roman" w:cs="Times New Roman"/>
                <w:szCs w:val="21"/>
              </w:rPr>
              <w:t>LSP N:1</w:t>
            </w:r>
            <w:r w:rsidRPr="001F7ADB">
              <w:rPr>
                <w:rFonts w:ascii="Times New Roman" w:hAnsi="Times New Roman" w:cs="Times New Roman"/>
                <w:szCs w:val="21"/>
              </w:rPr>
              <w:t>复用的情况，</w:t>
            </w:r>
            <w:r w:rsidRPr="001F7ADB">
              <w:rPr>
                <w:rFonts w:ascii="Times New Roman" w:hAnsi="Times New Roman" w:cs="Times New Roman"/>
                <w:szCs w:val="21"/>
              </w:rPr>
              <w:t>LSP</w:t>
            </w:r>
            <w:r w:rsidRPr="001F7ADB">
              <w:rPr>
                <w:rFonts w:ascii="Times New Roman" w:hAnsi="Times New Roman" w:cs="Times New Roman"/>
                <w:szCs w:val="21"/>
              </w:rPr>
              <w:t>对应不同业务节点或客户的传送管道，如</w:t>
            </w:r>
            <w:r w:rsidRPr="001F7ADB">
              <w:rPr>
                <w:rFonts w:ascii="Times New Roman" w:hAnsi="Times New Roman" w:cs="Times New Roman"/>
                <w:szCs w:val="21"/>
              </w:rPr>
              <w:t>2G</w:t>
            </w:r>
            <w:r w:rsidRPr="001F7ADB">
              <w:rPr>
                <w:rFonts w:ascii="Times New Roman" w:hAnsi="Times New Roman" w:cs="Times New Roman"/>
                <w:szCs w:val="21"/>
              </w:rPr>
              <w:t>基站、</w:t>
            </w:r>
            <w:r w:rsidRPr="001F7ADB">
              <w:rPr>
                <w:rFonts w:ascii="Times New Roman" w:hAnsi="Times New Roman" w:cs="Times New Roman"/>
                <w:szCs w:val="21"/>
              </w:rPr>
              <w:t>3G</w:t>
            </w:r>
            <w:r w:rsidRPr="001F7ADB">
              <w:rPr>
                <w:rFonts w:ascii="Times New Roman" w:hAnsi="Times New Roman" w:cs="Times New Roman"/>
                <w:szCs w:val="21"/>
              </w:rPr>
              <w:t>基站、</w:t>
            </w:r>
            <w:r w:rsidRPr="001F7ADB">
              <w:rPr>
                <w:rFonts w:ascii="Times New Roman" w:hAnsi="Times New Roman" w:cs="Times New Roman"/>
                <w:szCs w:val="21"/>
              </w:rPr>
              <w:t>LTE</w:t>
            </w:r>
            <w:r w:rsidRPr="001F7ADB">
              <w:rPr>
                <w:rFonts w:ascii="Times New Roman" w:hAnsi="Times New Roman" w:cs="Times New Roman"/>
                <w:szCs w:val="21"/>
              </w:rPr>
              <w:t>基站、某个集客专线客户、某个</w:t>
            </w:r>
            <w:r w:rsidRPr="001F7ADB">
              <w:rPr>
                <w:rFonts w:ascii="Times New Roman" w:hAnsi="Times New Roman" w:cs="Times New Roman"/>
                <w:szCs w:val="21"/>
              </w:rPr>
              <w:t>PON</w:t>
            </w:r>
            <w:r w:rsidRPr="001F7ADB">
              <w:rPr>
                <w:rFonts w:ascii="Times New Roman" w:hAnsi="Times New Roman" w:cs="Times New Roman"/>
                <w:szCs w:val="21"/>
              </w:rPr>
              <w:t>系统的</w:t>
            </w:r>
            <w:r w:rsidRPr="001F7ADB">
              <w:rPr>
                <w:rFonts w:ascii="Times New Roman" w:hAnsi="Times New Roman" w:cs="Times New Roman"/>
                <w:szCs w:val="21"/>
              </w:rPr>
              <w:t>OLT</w:t>
            </w:r>
            <w:r w:rsidRPr="001F7ADB">
              <w:rPr>
                <w:rFonts w:ascii="Times New Roman" w:hAnsi="Times New Roman" w:cs="Times New Roman"/>
                <w:szCs w:val="21"/>
              </w:rPr>
              <w:t>上联端口等。</w:t>
            </w:r>
          </w:p>
        </w:tc>
        <w:tc>
          <w:tcPr>
            <w:tcW w:w="1383" w:type="dxa"/>
          </w:tcPr>
          <w:p w14:paraId="424FEC1F"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r w:rsidR="00D33120" w:rsidRPr="001F7ADB" w14:paraId="6246BDAA" w14:textId="77777777" w:rsidTr="00D33120">
        <w:tc>
          <w:tcPr>
            <w:tcW w:w="426" w:type="dxa"/>
          </w:tcPr>
          <w:p w14:paraId="2E173392"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5</w:t>
            </w:r>
          </w:p>
        </w:tc>
        <w:tc>
          <w:tcPr>
            <w:tcW w:w="1701" w:type="dxa"/>
          </w:tcPr>
          <w:p w14:paraId="4B2221A9"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传输环路</w:t>
            </w:r>
          </w:p>
        </w:tc>
        <w:tc>
          <w:tcPr>
            <w:tcW w:w="1134" w:type="dxa"/>
          </w:tcPr>
          <w:p w14:paraId="77721E0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物理对象</w:t>
            </w:r>
          </w:p>
        </w:tc>
        <w:tc>
          <w:tcPr>
            <w:tcW w:w="3969" w:type="dxa"/>
          </w:tcPr>
          <w:p w14:paraId="6FF6868C"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通过分析带环节点的东西向的网络侧端口流量来实现。</w:t>
            </w:r>
          </w:p>
        </w:tc>
        <w:tc>
          <w:tcPr>
            <w:tcW w:w="1383" w:type="dxa"/>
          </w:tcPr>
          <w:p w14:paraId="5F9495E1"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r w:rsidR="00D33120" w:rsidRPr="001F7ADB" w14:paraId="14B5CF90" w14:textId="77777777" w:rsidTr="00D33120">
        <w:tc>
          <w:tcPr>
            <w:tcW w:w="426" w:type="dxa"/>
          </w:tcPr>
          <w:p w14:paraId="4EE7164C"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6</w:t>
            </w:r>
          </w:p>
        </w:tc>
        <w:tc>
          <w:tcPr>
            <w:tcW w:w="1701" w:type="dxa"/>
          </w:tcPr>
          <w:p w14:paraId="124F3EE6"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传输链路</w:t>
            </w:r>
          </w:p>
        </w:tc>
        <w:tc>
          <w:tcPr>
            <w:tcW w:w="1134" w:type="dxa"/>
          </w:tcPr>
          <w:p w14:paraId="052CB681"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物理对象</w:t>
            </w:r>
          </w:p>
        </w:tc>
        <w:tc>
          <w:tcPr>
            <w:tcW w:w="3969" w:type="dxa"/>
          </w:tcPr>
          <w:p w14:paraId="1F622824"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通过分析根节点的网络侧端口流量来实现。</w:t>
            </w:r>
          </w:p>
        </w:tc>
        <w:tc>
          <w:tcPr>
            <w:tcW w:w="1383" w:type="dxa"/>
          </w:tcPr>
          <w:p w14:paraId="13AAA62D" w14:textId="77777777" w:rsidR="00D33120" w:rsidRPr="001F7ADB" w:rsidRDefault="00D33120" w:rsidP="00D33120">
            <w:pPr>
              <w:jc w:val="left"/>
              <w:rPr>
                <w:rFonts w:ascii="Times New Roman" w:hAnsi="Times New Roman" w:cs="Times New Roman"/>
                <w:szCs w:val="21"/>
              </w:rPr>
            </w:pPr>
            <w:r w:rsidRPr="001F7ADB">
              <w:rPr>
                <w:rFonts w:ascii="Times New Roman" w:hAnsi="Times New Roman" w:cs="Times New Roman"/>
                <w:szCs w:val="21"/>
              </w:rPr>
              <w:t>收、发字节数</w:t>
            </w:r>
          </w:p>
        </w:tc>
      </w:tr>
    </w:tbl>
    <w:p w14:paraId="1DE8782B" w14:textId="761D68BB" w:rsidR="00D33120" w:rsidRDefault="00D33120" w:rsidP="00D33120">
      <w:pPr>
        <w:spacing w:beforeLines="50" w:before="156"/>
        <w:ind w:firstLineChars="200" w:firstLine="422"/>
      </w:pPr>
      <w:r w:rsidRPr="001F7ADB">
        <w:rPr>
          <w:b/>
        </w:rPr>
        <w:t>链路：</w:t>
      </w:r>
      <w:r w:rsidRPr="001F7ADB">
        <w:t>是两个网络侧端口之间的连接对接关系，包括源网元和源端口、宿网元和宿端口等信息。相对于端口，以链路为对象进行</w:t>
      </w:r>
      <w:r w:rsidR="008209EE">
        <w:t>PTN/SPN</w:t>
      </w:r>
      <w:r w:rsidR="008209EE">
        <w:t>网络</w:t>
      </w:r>
      <w:r w:rsidRPr="001F7ADB">
        <w:t>流量的统计分析可以更加直观地反映出数据传送的源端和宿端信息。链路流量可监测源端口的双向流量或宿端口的双向流量。</w:t>
      </w:r>
    </w:p>
    <w:p w14:paraId="7A56CD94" w14:textId="77777777" w:rsidR="00D33120" w:rsidRDefault="00D33120" w:rsidP="00D33120">
      <w:pPr>
        <w:spacing w:beforeLines="50" w:before="156"/>
        <w:ind w:firstLineChars="200" w:firstLine="422"/>
      </w:pPr>
      <w:r w:rsidRPr="001F7ADB">
        <w:rPr>
          <w:b/>
        </w:rPr>
        <w:lastRenderedPageBreak/>
        <w:t>业务优先级：</w:t>
      </w:r>
      <w:r w:rsidRPr="001F7ADB">
        <w:t>对于一些重要的</w:t>
      </w:r>
      <w:r w:rsidRPr="001F7ADB">
        <w:t>TD-LTE</w:t>
      </w:r>
      <w:r w:rsidRPr="001F7ADB">
        <w:t>基站、集团客户专线等业务，用户侧端口内包括不同优先级的业务流，可根据需要在</w:t>
      </w:r>
      <w:r w:rsidRPr="001F7ADB">
        <w:t>PTN</w:t>
      </w:r>
      <w:r w:rsidRPr="001F7ADB">
        <w:t>设备上开启针对不同优先级业务流的流量监测。由于</w:t>
      </w:r>
      <w:r w:rsidRPr="001F7ADB">
        <w:t>VLAN</w:t>
      </w:r>
      <w:r w:rsidRPr="001F7ADB">
        <w:t>业务流的</w:t>
      </w:r>
      <w:r w:rsidRPr="001F7ADB">
        <w:t>VLAN</w:t>
      </w:r>
      <w:r w:rsidRPr="001F7ADB">
        <w:t>优先级映射到</w:t>
      </w:r>
      <w:r w:rsidRPr="001F7ADB">
        <w:t>PW</w:t>
      </w:r>
      <w:r w:rsidRPr="001F7ADB">
        <w:t>的优先级，因此通过监视不同优先级的</w:t>
      </w:r>
      <w:r w:rsidRPr="001F7ADB">
        <w:t>PW</w:t>
      </w:r>
      <w:r w:rsidRPr="001F7ADB">
        <w:t>的流量可反应不同</w:t>
      </w:r>
      <w:r w:rsidRPr="001F7ADB">
        <w:t>VLAN</w:t>
      </w:r>
      <w:r w:rsidRPr="001F7ADB">
        <w:t>优先级业务流的流量情况。</w:t>
      </w:r>
    </w:p>
    <w:p w14:paraId="6F199D4D" w14:textId="77777777" w:rsidR="00D33120" w:rsidRDefault="00D33120" w:rsidP="00D33120">
      <w:pPr>
        <w:spacing w:beforeLines="50" w:before="156"/>
        <w:ind w:firstLineChars="200" w:firstLine="422"/>
      </w:pPr>
      <w:r w:rsidRPr="001F7ADB">
        <w:rPr>
          <w:b/>
        </w:rPr>
        <w:t>PTN</w:t>
      </w:r>
      <w:r w:rsidRPr="001F7ADB">
        <w:rPr>
          <w:b/>
        </w:rPr>
        <w:t>传输环路：</w:t>
      </w:r>
      <w:r w:rsidRPr="001F7ADB">
        <w:t>是指以环形为拓扑的</w:t>
      </w:r>
      <w:r w:rsidRPr="001F7ADB">
        <w:t>PTN</w:t>
      </w:r>
      <w:r w:rsidRPr="001F7ADB">
        <w:t>传输系统，以</w:t>
      </w:r>
      <w:r w:rsidRPr="001F7ADB">
        <w:t>PTN</w:t>
      </w:r>
      <w:r w:rsidRPr="001F7ADB">
        <w:t>传输环路为对象进行网络流量监测和管理分析，可真实掌握每个环系统的已用容量和剩余容量。</w:t>
      </w:r>
      <w:r w:rsidRPr="001F7ADB">
        <w:t>PTN</w:t>
      </w:r>
      <w:r w:rsidRPr="001F7ADB">
        <w:t>传输环路流量是指出环节点的东西两个线路侧端口的流量之和。根据城域传送网的组网结构，</w:t>
      </w:r>
      <w:r w:rsidRPr="001F7ADB">
        <w:t>PTN</w:t>
      </w:r>
      <w:r w:rsidRPr="001F7ADB">
        <w:t>传输环路系统分为城域核心层传输环路、汇聚层传输环路和接入层传输环路三个子对象。</w:t>
      </w:r>
    </w:p>
    <w:p w14:paraId="44B47A99"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887" w:name="_Toc387061368"/>
      <w:bookmarkStart w:id="888" w:name="_Toc19695505"/>
      <w:bookmarkStart w:id="889" w:name="_Toc53650192"/>
      <w:r w:rsidRPr="001F7ADB">
        <w:rPr>
          <w:szCs w:val="21"/>
        </w:rPr>
        <w:t>流量监测模式</w:t>
      </w:r>
      <w:bookmarkEnd w:id="887"/>
      <w:bookmarkEnd w:id="888"/>
      <w:bookmarkEnd w:id="889"/>
    </w:p>
    <w:p w14:paraId="5AD02183" w14:textId="187460A4" w:rsidR="00D33120" w:rsidRDefault="008209EE" w:rsidP="00D33120">
      <w:pPr>
        <w:spacing w:beforeLines="50" w:before="156"/>
        <w:ind w:firstLineChars="200" w:firstLine="420"/>
      </w:pPr>
      <w:r>
        <w:t>PTN/SPN</w:t>
      </w:r>
      <w:r>
        <w:t>网络</w:t>
      </w:r>
      <w:r w:rsidR="00D33120" w:rsidRPr="001F7ADB">
        <w:t>流量监测分为长期主动监测模式和短期按需监测两种模式。</w:t>
      </w:r>
    </w:p>
    <w:p w14:paraId="7DA287F0" w14:textId="77777777" w:rsidR="00D33120" w:rsidRDefault="00D33120" w:rsidP="00D33120">
      <w:pPr>
        <w:spacing w:beforeLines="50" w:before="156"/>
        <w:ind w:firstLineChars="200" w:firstLine="422"/>
      </w:pPr>
      <w:r w:rsidRPr="001F7ADB">
        <w:rPr>
          <w:b/>
        </w:rPr>
        <w:t>长期主动监测模式</w:t>
      </w:r>
      <w:r w:rsidRPr="001F7ADB">
        <w:t>是指</w:t>
      </w:r>
      <w:r w:rsidRPr="001F7ADB">
        <w:t>PTN</w:t>
      </w:r>
      <w:r w:rsidRPr="001F7ADB">
        <w:t>网管系统开启流量监测，配置相应的采集周期（一般为</w:t>
      </w:r>
      <w:r w:rsidRPr="001F7ADB">
        <w:t>15</w:t>
      </w:r>
      <w:r w:rsidRPr="001F7ADB">
        <w:t>分钟）和监测时长（如</w:t>
      </w:r>
      <w:r w:rsidRPr="001F7ADB">
        <w:t>24</w:t>
      </w:r>
      <w:r w:rsidRPr="001F7ADB">
        <w:t>小时、</w:t>
      </w:r>
      <w:r w:rsidRPr="001F7ADB">
        <w:t>7</w:t>
      </w:r>
      <w:r w:rsidRPr="001F7ADB">
        <w:t>天、</w:t>
      </w:r>
      <w:r w:rsidRPr="001F7ADB">
        <w:t>1</w:t>
      </w:r>
      <w:r w:rsidRPr="001F7ADB">
        <w:t>个月等，可具体配置起始和结束时间）后，持续以一定的采集周期（如</w:t>
      </w:r>
      <w:r w:rsidRPr="001F7ADB">
        <w:t>15</w:t>
      </w:r>
      <w:r w:rsidRPr="001F7ADB">
        <w:t>分钟）开展流量监测，在配置的监测时长内以一定的周期定期上报流量监测数据；该模式主要用于实施长期流量监测和管理分析。</w:t>
      </w:r>
    </w:p>
    <w:p w14:paraId="5F45EADC" w14:textId="77777777" w:rsidR="00D33120" w:rsidRDefault="00D33120" w:rsidP="00D33120">
      <w:pPr>
        <w:spacing w:beforeLines="50" w:before="156"/>
        <w:ind w:firstLineChars="200" w:firstLine="422"/>
      </w:pPr>
      <w:r w:rsidRPr="001F7ADB">
        <w:rPr>
          <w:b/>
        </w:rPr>
        <w:t>短期按需监测模式</w:t>
      </w:r>
      <w:r w:rsidRPr="001F7ADB">
        <w:t>是指</w:t>
      </w:r>
      <w:r w:rsidRPr="001F7ADB">
        <w:t>PTN</w:t>
      </w:r>
      <w:r w:rsidRPr="001F7ADB">
        <w:t>网管开启以秒为采集周期的短期流量监测，快速查询端口、</w:t>
      </w:r>
      <w:r w:rsidRPr="001F7ADB">
        <w:t>PW</w:t>
      </w:r>
      <w:r w:rsidRPr="001F7ADB">
        <w:t>或</w:t>
      </w:r>
      <w:r w:rsidRPr="001F7ADB">
        <w:t>LSP</w:t>
      </w:r>
      <w:r w:rsidRPr="001F7ADB">
        <w:t>的接收和发送流量状态；该模式主要用于发现丢包等流量异常问题后的实时查障和快速定位分析。</w:t>
      </w:r>
    </w:p>
    <w:p w14:paraId="184FF0B0" w14:textId="5EE6D617" w:rsidR="00D33120" w:rsidRDefault="00D33120" w:rsidP="00D33120">
      <w:pPr>
        <w:spacing w:beforeLines="50" w:before="156"/>
        <w:ind w:firstLineChars="200" w:firstLine="420"/>
      </w:pPr>
      <w:r w:rsidRPr="001F7ADB">
        <w:t>若不特殊指出，</w:t>
      </w:r>
      <w:r>
        <w:t>本标准</w:t>
      </w:r>
      <w:r w:rsidRPr="001F7ADB">
        <w:t>所指的流量监测模式均是指长期主动监测模式。</w:t>
      </w:r>
    </w:p>
    <w:p w14:paraId="4DD13F97"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890" w:name="_Toc387061369"/>
      <w:bookmarkStart w:id="891" w:name="_Toc19695506"/>
      <w:bookmarkStart w:id="892" w:name="_Toc53650193"/>
      <w:r w:rsidRPr="001F7ADB">
        <w:rPr>
          <w:szCs w:val="21"/>
        </w:rPr>
        <w:t>流量监测周期</w:t>
      </w:r>
      <w:bookmarkEnd w:id="890"/>
      <w:bookmarkEnd w:id="891"/>
      <w:bookmarkEnd w:id="892"/>
    </w:p>
    <w:p w14:paraId="6F8171C6" w14:textId="77777777" w:rsidR="00D33120" w:rsidRPr="001F7ADB" w:rsidRDefault="00D33120" w:rsidP="00D33120">
      <w:pPr>
        <w:pStyle w:val="a6"/>
      </w:pPr>
      <w:r w:rsidRPr="001F7ADB">
        <w:rPr>
          <w:b/>
        </w:rPr>
        <w:t>采集周期：</w:t>
      </w:r>
      <w:r w:rsidRPr="001F7ADB">
        <w:t>是指进行流量监测基本数据采集的时间间隔；流量长期主动监测模式支持的采集周期应为</w:t>
      </w:r>
      <w:r w:rsidRPr="001F7ADB">
        <w:t>15</w:t>
      </w:r>
      <w:r w:rsidRPr="001F7ADB">
        <w:t>分钟；短期按需监测模式支持的采集周期可配置为</w:t>
      </w:r>
      <w:r w:rsidRPr="001F7ADB">
        <w:t>1</w:t>
      </w:r>
      <w:r w:rsidRPr="001F7ADB">
        <w:t>秒或</w:t>
      </w:r>
      <w:r w:rsidRPr="001F7ADB">
        <w:t>5</w:t>
      </w:r>
      <w:r w:rsidRPr="001F7ADB">
        <w:t>秒、</w:t>
      </w:r>
      <w:r w:rsidRPr="001F7ADB">
        <w:t>1</w:t>
      </w:r>
      <w:r w:rsidRPr="001F7ADB">
        <w:t>分钟或</w:t>
      </w:r>
      <w:r w:rsidRPr="001F7ADB">
        <w:t>15</w:t>
      </w:r>
      <w:r w:rsidRPr="001F7ADB">
        <w:t>分钟；</w:t>
      </w:r>
    </w:p>
    <w:p w14:paraId="53F6A4AD" w14:textId="77777777" w:rsidR="00D33120" w:rsidRPr="001F7ADB" w:rsidRDefault="00D33120" w:rsidP="00D33120">
      <w:pPr>
        <w:pStyle w:val="a6"/>
      </w:pPr>
      <w:r w:rsidRPr="001F7ADB">
        <w:rPr>
          <w:b/>
        </w:rPr>
        <w:t>监测时长：</w:t>
      </w:r>
      <w:r w:rsidRPr="001F7ADB">
        <w:t>是指流量监测的起始时间到结束时间之间的时间段，应支持监测时长的定制化配置，即配置具体开始时间点和结束时间点；对于长期主动监测模式，网管配置开启流量监测后，则一直长期监测，除非网管下发配置命令终止流量监测；对于短期按需监测模式，网管配置开始时间点和结束时间点或监测的次数。</w:t>
      </w:r>
    </w:p>
    <w:p w14:paraId="3818627B" w14:textId="77777777" w:rsidR="00D33120" w:rsidRPr="001F7ADB" w:rsidRDefault="00D33120" w:rsidP="00D33120">
      <w:pPr>
        <w:pStyle w:val="a6"/>
      </w:pPr>
      <w:r w:rsidRPr="001F7ADB">
        <w:rPr>
          <w:b/>
        </w:rPr>
        <w:t>上报周期：</w:t>
      </w:r>
      <w:r w:rsidRPr="001F7ADB">
        <w:t>是指</w:t>
      </w:r>
      <w:r w:rsidRPr="001F7ADB">
        <w:t>PTN</w:t>
      </w:r>
      <w:r w:rsidRPr="001F7ADB">
        <w:t>设备向</w:t>
      </w:r>
      <w:r w:rsidRPr="001F7ADB">
        <w:t>PTN</w:t>
      </w:r>
      <w:r w:rsidRPr="001F7ADB">
        <w:t>网管系统自动上报流量监测数据的周期，上报周期一般等于采集周期，或者配置为采集周期的倍数；为了减少对</w:t>
      </w:r>
      <w:r w:rsidRPr="001F7ADB">
        <w:t>DCN</w:t>
      </w:r>
      <w:r w:rsidRPr="001F7ADB">
        <w:t>网的流量冲击，建议采用</w:t>
      </w:r>
      <w:r w:rsidRPr="001F7ADB">
        <w:t>1</w:t>
      </w:r>
      <w:r w:rsidRPr="001F7ADB">
        <w:t>小时或</w:t>
      </w:r>
      <w:r w:rsidRPr="001F7ADB">
        <w:t>4</w:t>
      </w:r>
      <w:r w:rsidRPr="001F7ADB">
        <w:t>小时上报一次。</w:t>
      </w:r>
    </w:p>
    <w:p w14:paraId="1A86D629" w14:textId="77777777" w:rsidR="00D33120" w:rsidRPr="001F7ADB" w:rsidRDefault="00D33120" w:rsidP="00D33120">
      <w:pPr>
        <w:pStyle w:val="a6"/>
      </w:pPr>
      <w:r w:rsidRPr="001F7ADB">
        <w:rPr>
          <w:b/>
        </w:rPr>
        <w:t>报表生成周期：</w:t>
      </w:r>
      <w:r w:rsidRPr="001F7ADB">
        <w:t>是指</w:t>
      </w:r>
      <w:r w:rsidRPr="001F7ADB">
        <w:t>PTN</w:t>
      </w:r>
      <w:r w:rsidRPr="001F7ADB">
        <w:t>网管系统自动生成流量分析报表的周期，支持配置为小时报、日报、周报和月报等，或支持用户自定义周期。</w:t>
      </w:r>
    </w:p>
    <w:tbl>
      <w:tblPr>
        <w:tblStyle w:val="afffffe"/>
        <w:tblW w:w="9067" w:type="dxa"/>
        <w:tblLook w:val="04A0" w:firstRow="1" w:lastRow="0" w:firstColumn="1" w:lastColumn="0" w:noHBand="0" w:noVBand="1"/>
      </w:tblPr>
      <w:tblGrid>
        <w:gridCol w:w="1838"/>
        <w:gridCol w:w="1276"/>
        <w:gridCol w:w="1276"/>
        <w:gridCol w:w="4677"/>
      </w:tblGrid>
      <w:tr w:rsidR="00D33120" w:rsidRPr="001F7ADB" w14:paraId="4DC0F37F" w14:textId="77777777" w:rsidTr="00D33120">
        <w:tc>
          <w:tcPr>
            <w:tcW w:w="1838" w:type="dxa"/>
          </w:tcPr>
          <w:p w14:paraId="41D2B5B1"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监测模式</w:t>
            </w:r>
          </w:p>
        </w:tc>
        <w:tc>
          <w:tcPr>
            <w:tcW w:w="1276" w:type="dxa"/>
          </w:tcPr>
          <w:p w14:paraId="4B911620"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采集周期</w:t>
            </w:r>
          </w:p>
        </w:tc>
        <w:tc>
          <w:tcPr>
            <w:tcW w:w="1276" w:type="dxa"/>
          </w:tcPr>
          <w:p w14:paraId="180AA6C3"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上报周期</w:t>
            </w:r>
          </w:p>
        </w:tc>
        <w:tc>
          <w:tcPr>
            <w:tcW w:w="4677" w:type="dxa"/>
          </w:tcPr>
          <w:p w14:paraId="6BAC5836" w14:textId="77777777" w:rsidR="00D33120" w:rsidRPr="001F7ADB" w:rsidRDefault="00D33120" w:rsidP="00D33120">
            <w:pPr>
              <w:jc w:val="center"/>
              <w:rPr>
                <w:rFonts w:ascii="Times New Roman" w:eastAsia="宋体" w:hAnsi="Times New Roman" w:cs="Times New Roman"/>
              </w:rPr>
            </w:pPr>
            <w:r w:rsidRPr="001F7ADB">
              <w:rPr>
                <w:rFonts w:ascii="Times New Roman" w:hAnsi="Times New Roman" w:cs="Times New Roman"/>
              </w:rPr>
              <w:t>监测规格</w:t>
            </w:r>
          </w:p>
        </w:tc>
      </w:tr>
      <w:tr w:rsidR="00D33120" w:rsidRPr="001F7ADB" w14:paraId="5316BF06" w14:textId="77777777" w:rsidTr="00D33120">
        <w:tc>
          <w:tcPr>
            <w:tcW w:w="1838" w:type="dxa"/>
          </w:tcPr>
          <w:p w14:paraId="7E4A2DEB"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分钟平均值</w:t>
            </w:r>
          </w:p>
        </w:tc>
        <w:tc>
          <w:tcPr>
            <w:tcW w:w="1276" w:type="dxa"/>
          </w:tcPr>
          <w:p w14:paraId="7ED087F4"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w:t>
            </w:r>
          </w:p>
        </w:tc>
        <w:tc>
          <w:tcPr>
            <w:tcW w:w="1276" w:type="dxa"/>
          </w:tcPr>
          <w:p w14:paraId="20FC97F3"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w:t>
            </w:r>
          </w:p>
        </w:tc>
        <w:tc>
          <w:tcPr>
            <w:tcW w:w="4677" w:type="dxa"/>
          </w:tcPr>
          <w:p w14:paraId="155E05F2" w14:textId="77777777" w:rsidR="00D33120" w:rsidRPr="001F7ADB" w:rsidRDefault="00D33120" w:rsidP="00D33120">
            <w:pPr>
              <w:tabs>
                <w:tab w:val="left" w:pos="1114"/>
              </w:tabs>
              <w:rPr>
                <w:rFonts w:ascii="Times New Roman" w:hAnsi="Times New Roman" w:cs="Times New Roman"/>
              </w:rPr>
            </w:pPr>
            <w:r w:rsidRPr="001F7ADB">
              <w:rPr>
                <w:rFonts w:ascii="Times New Roman" w:hAnsi="Times New Roman" w:cs="Times New Roman"/>
              </w:rPr>
              <w:t>200</w:t>
            </w:r>
            <w:r w:rsidRPr="001F7ADB">
              <w:rPr>
                <w:rFonts w:ascii="Times New Roman" w:hAnsi="Times New Roman" w:cs="Times New Roman"/>
              </w:rPr>
              <w:t>万监测实例</w:t>
            </w:r>
          </w:p>
        </w:tc>
      </w:tr>
      <w:tr w:rsidR="00D33120" w:rsidRPr="001F7ADB" w14:paraId="42A65546" w14:textId="77777777" w:rsidTr="00D33120">
        <w:tc>
          <w:tcPr>
            <w:tcW w:w="1838" w:type="dxa"/>
          </w:tcPr>
          <w:p w14:paraId="2AAB262B"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分钟秒级峰值</w:t>
            </w:r>
          </w:p>
        </w:tc>
        <w:tc>
          <w:tcPr>
            <w:tcW w:w="1276" w:type="dxa"/>
          </w:tcPr>
          <w:p w14:paraId="02E40310"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w:t>
            </w:r>
            <w:r w:rsidRPr="001F7ADB">
              <w:rPr>
                <w:rFonts w:ascii="Times New Roman" w:hAnsi="Times New Roman" w:cs="Times New Roman"/>
              </w:rPr>
              <w:t>秒</w:t>
            </w:r>
            <w:r w:rsidRPr="001F7ADB">
              <w:rPr>
                <w:rFonts w:ascii="Times New Roman" w:hAnsi="Times New Roman" w:cs="Times New Roman"/>
              </w:rPr>
              <w:t>/5</w:t>
            </w:r>
            <w:r w:rsidRPr="001F7ADB">
              <w:rPr>
                <w:rFonts w:ascii="Times New Roman" w:hAnsi="Times New Roman" w:cs="Times New Roman"/>
              </w:rPr>
              <w:t>秒</w:t>
            </w:r>
          </w:p>
        </w:tc>
        <w:tc>
          <w:tcPr>
            <w:tcW w:w="1276" w:type="dxa"/>
          </w:tcPr>
          <w:p w14:paraId="00561C36"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w:t>
            </w:r>
          </w:p>
        </w:tc>
        <w:tc>
          <w:tcPr>
            <w:tcW w:w="4677" w:type="dxa"/>
          </w:tcPr>
          <w:p w14:paraId="0284FB38"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200</w:t>
            </w:r>
            <w:r w:rsidRPr="001F7ADB">
              <w:rPr>
                <w:rFonts w:ascii="Times New Roman" w:hAnsi="Times New Roman" w:cs="Times New Roman"/>
              </w:rPr>
              <w:t>万监测实例</w:t>
            </w:r>
          </w:p>
        </w:tc>
      </w:tr>
      <w:tr w:rsidR="00D33120" w:rsidRPr="001F7ADB" w14:paraId="2CA2F388" w14:textId="77777777" w:rsidTr="00D33120">
        <w:tc>
          <w:tcPr>
            <w:tcW w:w="1838" w:type="dxa"/>
          </w:tcPr>
          <w:p w14:paraId="02224864"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秒级精准监控</w:t>
            </w:r>
          </w:p>
        </w:tc>
        <w:tc>
          <w:tcPr>
            <w:tcW w:w="1276" w:type="dxa"/>
          </w:tcPr>
          <w:p w14:paraId="783FE0F1"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w:t>
            </w:r>
            <w:r w:rsidRPr="001F7ADB">
              <w:rPr>
                <w:rFonts w:ascii="Times New Roman" w:hAnsi="Times New Roman" w:cs="Times New Roman"/>
              </w:rPr>
              <w:t>秒</w:t>
            </w:r>
          </w:p>
        </w:tc>
        <w:tc>
          <w:tcPr>
            <w:tcW w:w="1276" w:type="dxa"/>
          </w:tcPr>
          <w:p w14:paraId="45A57BBB"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15</w:t>
            </w:r>
            <w:r w:rsidRPr="001F7ADB">
              <w:rPr>
                <w:rFonts w:ascii="Times New Roman" w:hAnsi="Times New Roman" w:cs="Times New Roman"/>
              </w:rPr>
              <w:t>分钟</w:t>
            </w:r>
          </w:p>
        </w:tc>
        <w:tc>
          <w:tcPr>
            <w:tcW w:w="4677" w:type="dxa"/>
          </w:tcPr>
          <w:p w14:paraId="7888A15A"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网元支持的监控实例不少于</w:t>
            </w:r>
            <w:r w:rsidRPr="001F7ADB">
              <w:rPr>
                <w:rFonts w:ascii="Times New Roman" w:hAnsi="Times New Roman" w:cs="Times New Roman"/>
              </w:rPr>
              <w:t>100</w:t>
            </w:r>
            <w:r w:rsidRPr="001F7ADB">
              <w:rPr>
                <w:rFonts w:ascii="Times New Roman" w:hAnsi="Times New Roman" w:cs="Times New Roman"/>
              </w:rPr>
              <w:t>条，全网资源总实例数不少于</w:t>
            </w:r>
            <w:r w:rsidRPr="001F7ADB">
              <w:rPr>
                <w:rFonts w:ascii="Times New Roman" w:hAnsi="Times New Roman" w:cs="Times New Roman"/>
              </w:rPr>
              <w:t>1000</w:t>
            </w:r>
            <w:r w:rsidRPr="001F7ADB">
              <w:rPr>
                <w:rFonts w:ascii="Times New Roman" w:hAnsi="Times New Roman" w:cs="Times New Roman"/>
              </w:rPr>
              <w:t>个</w:t>
            </w:r>
          </w:p>
        </w:tc>
      </w:tr>
      <w:tr w:rsidR="00D33120" w:rsidRPr="001F7ADB" w14:paraId="26D5CAF3" w14:textId="77777777" w:rsidTr="00D33120">
        <w:tc>
          <w:tcPr>
            <w:tcW w:w="1838" w:type="dxa"/>
          </w:tcPr>
          <w:p w14:paraId="02656960"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lastRenderedPageBreak/>
              <w:t>分钟级平均值重点监控</w:t>
            </w:r>
          </w:p>
        </w:tc>
        <w:tc>
          <w:tcPr>
            <w:tcW w:w="1276" w:type="dxa"/>
          </w:tcPr>
          <w:p w14:paraId="07882780"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5</w:t>
            </w:r>
            <w:r w:rsidRPr="001F7ADB">
              <w:rPr>
                <w:rFonts w:ascii="Times New Roman" w:hAnsi="Times New Roman" w:cs="Times New Roman"/>
              </w:rPr>
              <w:t>秒</w:t>
            </w:r>
            <w:r w:rsidRPr="001F7ADB">
              <w:rPr>
                <w:rFonts w:ascii="Times New Roman" w:hAnsi="Times New Roman" w:cs="Times New Roman"/>
              </w:rPr>
              <w:t>/10</w:t>
            </w:r>
            <w:r w:rsidRPr="001F7ADB">
              <w:rPr>
                <w:rFonts w:ascii="Times New Roman" w:hAnsi="Times New Roman" w:cs="Times New Roman"/>
              </w:rPr>
              <w:t>秒</w:t>
            </w:r>
          </w:p>
        </w:tc>
        <w:tc>
          <w:tcPr>
            <w:tcW w:w="1276" w:type="dxa"/>
          </w:tcPr>
          <w:p w14:paraId="0D5FFFA5"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1</w:t>
            </w:r>
            <w:r w:rsidRPr="001F7ADB">
              <w:rPr>
                <w:rFonts w:ascii="Times New Roman" w:hAnsi="Times New Roman" w:cs="Times New Roman"/>
              </w:rPr>
              <w:t>分钟</w:t>
            </w:r>
          </w:p>
        </w:tc>
        <w:tc>
          <w:tcPr>
            <w:tcW w:w="4677" w:type="dxa"/>
          </w:tcPr>
          <w:p w14:paraId="36DF1282"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网元支持的监控实例不少于</w:t>
            </w:r>
            <w:r w:rsidRPr="001F7ADB">
              <w:rPr>
                <w:rFonts w:ascii="Times New Roman" w:eastAsia="宋体" w:hAnsi="Times New Roman" w:cs="Times New Roman"/>
              </w:rPr>
              <w:t>100</w:t>
            </w:r>
            <w:r w:rsidRPr="001F7ADB">
              <w:rPr>
                <w:rFonts w:ascii="Times New Roman" w:hAnsi="Times New Roman" w:cs="Times New Roman"/>
              </w:rPr>
              <w:t>条，全网同时监控网元不少于</w:t>
            </w:r>
            <w:r w:rsidRPr="001F7ADB">
              <w:rPr>
                <w:rFonts w:ascii="Times New Roman" w:hAnsi="Times New Roman" w:cs="Times New Roman"/>
              </w:rPr>
              <w:t>500</w:t>
            </w:r>
            <w:r w:rsidRPr="001F7ADB">
              <w:rPr>
                <w:rFonts w:ascii="Times New Roman" w:hAnsi="Times New Roman" w:cs="Times New Roman"/>
              </w:rPr>
              <w:t>个，实例数不少于</w:t>
            </w:r>
            <w:r w:rsidRPr="001F7ADB">
              <w:rPr>
                <w:rFonts w:ascii="Times New Roman" w:eastAsia="宋体" w:hAnsi="Times New Roman" w:cs="Times New Roman"/>
              </w:rPr>
              <w:t>5000</w:t>
            </w:r>
            <w:r w:rsidRPr="001F7ADB">
              <w:rPr>
                <w:rFonts w:ascii="Times New Roman" w:eastAsia="宋体" w:hAnsi="Times New Roman" w:cs="Times New Roman"/>
              </w:rPr>
              <w:t>条</w:t>
            </w:r>
          </w:p>
        </w:tc>
      </w:tr>
      <w:tr w:rsidR="00D33120" w:rsidRPr="001F7ADB" w14:paraId="520F9CF0" w14:textId="77777777" w:rsidTr="00D33120">
        <w:tc>
          <w:tcPr>
            <w:tcW w:w="1838" w:type="dxa"/>
          </w:tcPr>
          <w:p w14:paraId="72D7939B"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秒级实时监控</w:t>
            </w:r>
          </w:p>
        </w:tc>
        <w:tc>
          <w:tcPr>
            <w:tcW w:w="1276" w:type="dxa"/>
          </w:tcPr>
          <w:p w14:paraId="53469E83"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5</w:t>
            </w:r>
            <w:r w:rsidRPr="001F7ADB">
              <w:rPr>
                <w:rFonts w:ascii="Times New Roman" w:hAnsi="Times New Roman" w:cs="Times New Roman"/>
              </w:rPr>
              <w:t>秒</w:t>
            </w:r>
            <w:r w:rsidRPr="001F7ADB">
              <w:rPr>
                <w:rFonts w:ascii="Times New Roman" w:hAnsi="Times New Roman" w:cs="Times New Roman"/>
              </w:rPr>
              <w:t>/10</w:t>
            </w:r>
            <w:r w:rsidRPr="001F7ADB">
              <w:rPr>
                <w:rFonts w:ascii="Times New Roman" w:hAnsi="Times New Roman" w:cs="Times New Roman"/>
              </w:rPr>
              <w:t>秒</w:t>
            </w:r>
          </w:p>
        </w:tc>
        <w:tc>
          <w:tcPr>
            <w:tcW w:w="1276" w:type="dxa"/>
          </w:tcPr>
          <w:p w14:paraId="573BF582"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5</w:t>
            </w:r>
            <w:r w:rsidRPr="001F7ADB">
              <w:rPr>
                <w:rFonts w:ascii="Times New Roman" w:hAnsi="Times New Roman" w:cs="Times New Roman"/>
              </w:rPr>
              <w:t>秒</w:t>
            </w:r>
            <w:r w:rsidRPr="001F7ADB">
              <w:rPr>
                <w:rFonts w:ascii="Times New Roman" w:hAnsi="Times New Roman" w:cs="Times New Roman"/>
              </w:rPr>
              <w:t>/10</w:t>
            </w:r>
            <w:r w:rsidRPr="001F7ADB">
              <w:rPr>
                <w:rFonts w:ascii="Times New Roman" w:hAnsi="Times New Roman" w:cs="Times New Roman"/>
              </w:rPr>
              <w:t>秒</w:t>
            </w:r>
          </w:p>
        </w:tc>
        <w:tc>
          <w:tcPr>
            <w:tcW w:w="4677" w:type="dxa"/>
          </w:tcPr>
          <w:p w14:paraId="324667F9" w14:textId="77777777" w:rsidR="00D33120" w:rsidRPr="001F7ADB" w:rsidRDefault="00D33120" w:rsidP="00D33120">
            <w:pPr>
              <w:rPr>
                <w:rFonts w:ascii="Times New Roman" w:hAnsi="Times New Roman" w:cs="Times New Roman"/>
              </w:rPr>
            </w:pPr>
            <w:r w:rsidRPr="001F7ADB">
              <w:rPr>
                <w:rFonts w:ascii="Times New Roman" w:hAnsi="Times New Roman" w:cs="Times New Roman"/>
              </w:rPr>
              <w:t>同时监控和呈现的实例数不少于</w:t>
            </w:r>
            <w:r w:rsidRPr="001F7ADB">
              <w:rPr>
                <w:rFonts w:ascii="Times New Roman" w:hAnsi="Times New Roman" w:cs="Times New Roman"/>
              </w:rPr>
              <w:t>8</w:t>
            </w:r>
            <w:r w:rsidRPr="001F7ADB">
              <w:rPr>
                <w:rFonts w:ascii="Times New Roman" w:hAnsi="Times New Roman" w:cs="Times New Roman"/>
              </w:rPr>
              <w:t>个</w:t>
            </w:r>
          </w:p>
        </w:tc>
      </w:tr>
    </w:tbl>
    <w:p w14:paraId="3C048917"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893" w:name="_Toc534278498"/>
      <w:bookmarkStart w:id="894" w:name="_Toc387061370"/>
      <w:bookmarkStart w:id="895" w:name="_Toc19695507"/>
      <w:bookmarkStart w:id="896" w:name="_Toc53650194"/>
      <w:bookmarkEnd w:id="893"/>
      <w:r w:rsidRPr="001F7ADB">
        <w:rPr>
          <w:szCs w:val="21"/>
        </w:rPr>
        <w:t>流量监测和分析流程</w:t>
      </w:r>
      <w:bookmarkEnd w:id="894"/>
      <w:bookmarkEnd w:id="895"/>
      <w:bookmarkEnd w:id="896"/>
    </w:p>
    <w:p w14:paraId="150C1265" w14:textId="42F5011F" w:rsidR="00D33120" w:rsidRDefault="008209EE" w:rsidP="00D33120">
      <w:pPr>
        <w:spacing w:beforeLines="50" w:before="156"/>
        <w:ind w:firstLineChars="200" w:firstLine="420"/>
        <w:jc w:val="left"/>
      </w:pPr>
      <w:r>
        <w:t>PTN/SPN</w:t>
      </w:r>
      <w:r>
        <w:t>网络</w:t>
      </w:r>
      <w:r w:rsidR="00D33120" w:rsidRPr="001F7ADB">
        <w:t>流量监测和管理分析的基本流程如下：</w:t>
      </w:r>
    </w:p>
    <w:p w14:paraId="0B2A7AC5" w14:textId="77777777" w:rsidR="00D33120" w:rsidRPr="001F7ADB" w:rsidRDefault="00D33120" w:rsidP="00D33120">
      <w:pPr>
        <w:pStyle w:val="a6"/>
      </w:pPr>
      <w:r w:rsidRPr="001F7ADB">
        <w:rPr>
          <w:b/>
        </w:rPr>
        <w:t>流量数据采集：</w:t>
      </w:r>
      <w:r w:rsidRPr="001F7ADB">
        <w:t>PTN</w:t>
      </w:r>
      <w:r w:rsidRPr="001F7ADB">
        <w:t>网管选择流量监测对象，设置合适的采集周期、监测时长和上报周期，开启流量监测功能，支持以设定的采集周期获取和显示最基本的流量数据（在采集周期内，被监测对象发送和接收的数据流量）。</w:t>
      </w:r>
    </w:p>
    <w:p w14:paraId="77B49561" w14:textId="77777777" w:rsidR="00D33120" w:rsidRPr="001F7ADB" w:rsidRDefault="00D33120" w:rsidP="00D33120">
      <w:pPr>
        <w:pStyle w:val="a6"/>
      </w:pPr>
      <w:r w:rsidRPr="001F7ADB">
        <w:rPr>
          <w:b/>
        </w:rPr>
        <w:t>流量数据分类：</w:t>
      </w:r>
      <w:r w:rsidRPr="001F7ADB">
        <w:t>是指</w:t>
      </w:r>
      <w:r w:rsidRPr="001F7ADB">
        <w:t>PTN</w:t>
      </w:r>
      <w:r w:rsidRPr="001F7ADB">
        <w:t>网管系统对被监测对象及其流量数据进行统计分类，可按照所承载业务类型（</w:t>
      </w:r>
      <w:r w:rsidRPr="001F7ADB">
        <w:t>2G</w:t>
      </w:r>
      <w:r w:rsidRPr="001F7ADB">
        <w:t>基站、</w:t>
      </w:r>
      <w:r w:rsidRPr="001F7ADB">
        <w:t>3G</w:t>
      </w:r>
      <w:r w:rsidRPr="001F7ADB">
        <w:t>基站、</w:t>
      </w:r>
      <w:r w:rsidRPr="001F7ADB">
        <w:t>LTE</w:t>
      </w:r>
      <w:r w:rsidRPr="001F7ADB">
        <w:t>基站、集团客户专线业务等）、传输系统层次（接入层、汇聚层和骨干层）和地理区域信息等进行分类。</w:t>
      </w:r>
    </w:p>
    <w:p w14:paraId="65D3A4D2" w14:textId="77777777" w:rsidR="00D33120" w:rsidRPr="001F7ADB" w:rsidRDefault="00D33120" w:rsidP="00D33120">
      <w:pPr>
        <w:pStyle w:val="a6"/>
      </w:pPr>
      <w:r w:rsidRPr="001F7ADB">
        <w:rPr>
          <w:b/>
        </w:rPr>
        <w:t>流量指标计算：</w:t>
      </w:r>
      <w:r w:rsidRPr="001F7ADB">
        <w:t>是指</w:t>
      </w:r>
      <w:r w:rsidRPr="001F7ADB">
        <w:t>PTN</w:t>
      </w:r>
      <w:r w:rsidRPr="001F7ADB">
        <w:t>网管系统计算被监测对象的各项流量监测和分析指标，得到</w:t>
      </w:r>
      <w:r w:rsidRPr="001F7ADB">
        <w:t>“</w:t>
      </w:r>
      <w:r w:rsidRPr="001F7ADB">
        <w:t>流量</w:t>
      </w:r>
      <w:r w:rsidRPr="001F7ADB">
        <w:t>”</w:t>
      </w:r>
      <w:r w:rsidRPr="001F7ADB">
        <w:t>、</w:t>
      </w:r>
      <w:r w:rsidRPr="001F7ADB">
        <w:t>“</w:t>
      </w:r>
      <w:r w:rsidRPr="001F7ADB">
        <w:t>流速</w:t>
      </w:r>
      <w:r w:rsidRPr="001F7ADB">
        <w:t>”</w:t>
      </w:r>
      <w:r w:rsidRPr="001F7ADB">
        <w:t>和</w:t>
      </w:r>
      <w:r w:rsidRPr="001F7ADB">
        <w:t>“</w:t>
      </w:r>
      <w:r w:rsidRPr="001F7ADB">
        <w:t>带宽利用率</w:t>
      </w:r>
      <w:r w:rsidRPr="001F7ADB">
        <w:t>”</w:t>
      </w:r>
      <w:r w:rsidRPr="001F7ADB">
        <w:t>等指标。</w:t>
      </w:r>
    </w:p>
    <w:p w14:paraId="0366EC6D" w14:textId="2482C3E4" w:rsidR="00D33120" w:rsidRPr="001F7ADB" w:rsidRDefault="00D33120" w:rsidP="00D33120">
      <w:pPr>
        <w:pStyle w:val="a6"/>
      </w:pPr>
      <w:r w:rsidRPr="001F7ADB">
        <w:rPr>
          <w:b/>
        </w:rPr>
        <w:t>输出</w:t>
      </w:r>
      <w:r w:rsidRPr="001F7ADB">
        <w:rPr>
          <w:b/>
        </w:rPr>
        <w:t>“</w:t>
      </w:r>
      <w:r w:rsidRPr="001F7ADB">
        <w:rPr>
          <w:b/>
        </w:rPr>
        <w:t>基础数据表</w:t>
      </w:r>
      <w:r w:rsidRPr="001F7ADB">
        <w:rPr>
          <w:b/>
        </w:rPr>
        <w:t>”</w:t>
      </w:r>
      <w:r w:rsidRPr="001F7ADB">
        <w:rPr>
          <w:b/>
        </w:rPr>
        <w:t>：</w:t>
      </w:r>
      <w:r w:rsidRPr="001F7ADB">
        <w:t>是指</w:t>
      </w:r>
      <w:r w:rsidRPr="001F7ADB">
        <w:t>PTN</w:t>
      </w:r>
      <w:r w:rsidRPr="001F7ADB">
        <w:t>网管系统完成被监测对象的所有流量指标计算后，根据用户要求输出</w:t>
      </w:r>
      <w:r w:rsidRPr="001F7ADB">
        <w:t>“</w:t>
      </w:r>
      <w:r w:rsidR="008209EE">
        <w:t>PTN/SPN</w:t>
      </w:r>
      <w:r w:rsidR="008209EE">
        <w:t>网络</w:t>
      </w:r>
      <w:r w:rsidRPr="001F7ADB">
        <w:t>流量监测基础数据表</w:t>
      </w:r>
      <w:r w:rsidRPr="001F7ADB">
        <w:t>”</w:t>
      </w:r>
      <w:r w:rsidRPr="001F7ADB">
        <w:t>，具体内容和格式要求见规范的</w:t>
      </w:r>
      <w:r w:rsidR="008209EE">
        <w:t>PTN/SPN</w:t>
      </w:r>
      <w:r w:rsidR="008209EE">
        <w:t>网络</w:t>
      </w:r>
      <w:r w:rsidRPr="001F7ADB">
        <w:t>流量分析的基础数据表。</w:t>
      </w:r>
    </w:p>
    <w:p w14:paraId="1E88C6CD" w14:textId="77777777" w:rsidR="00D33120" w:rsidRPr="001F7ADB" w:rsidRDefault="00D33120" w:rsidP="00D33120">
      <w:pPr>
        <w:pStyle w:val="a6"/>
      </w:pPr>
      <w:r w:rsidRPr="001F7ADB">
        <w:rPr>
          <w:b/>
        </w:rPr>
        <w:t>流量深度统计分析：</w:t>
      </w:r>
      <w:r w:rsidRPr="001F7ADB">
        <w:t>在</w:t>
      </w:r>
      <w:r w:rsidRPr="001F7ADB">
        <w:t>“</w:t>
      </w:r>
      <w:r w:rsidRPr="001F7ADB">
        <w:t>基础数据表</w:t>
      </w:r>
      <w:r w:rsidRPr="001F7ADB">
        <w:t>”</w:t>
      </w:r>
      <w:r w:rsidRPr="001F7ADB">
        <w:t>的基础上，</w:t>
      </w:r>
      <w:r w:rsidRPr="001F7ADB">
        <w:t>PTN</w:t>
      </w:r>
      <w:r w:rsidRPr="001F7ADB">
        <w:t>网管系统针对业务流量和网络流量开展更深入全面的统计分析，输出呈现各项分析结果和报表。</w:t>
      </w:r>
    </w:p>
    <w:p w14:paraId="003F589B" w14:textId="77777777" w:rsidR="00D33120" w:rsidRDefault="00D33120" w:rsidP="00D33120">
      <w:pPr>
        <w:spacing w:beforeLines="50" w:before="156" w:line="300" w:lineRule="auto"/>
        <w:jc w:val="center"/>
      </w:pPr>
      <w:r w:rsidRPr="001F7ADB">
        <w:rPr>
          <w:noProof/>
        </w:rPr>
        <w:drawing>
          <wp:inline distT="0" distB="0" distL="0" distR="0" wp14:anchorId="14AFC319" wp14:editId="35DC516D">
            <wp:extent cx="3075709" cy="2402644"/>
            <wp:effectExtent l="0" t="0" r="0" b="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8159" cy="2404558"/>
                    </a:xfrm>
                    <a:prstGeom prst="rect">
                      <a:avLst/>
                    </a:prstGeom>
                    <a:noFill/>
                    <a:ln>
                      <a:noFill/>
                    </a:ln>
                  </pic:spPr>
                </pic:pic>
              </a:graphicData>
            </a:graphic>
          </wp:inline>
        </w:drawing>
      </w:r>
    </w:p>
    <w:p w14:paraId="1936D348" w14:textId="58111B71" w:rsidR="00D33120" w:rsidRPr="001F7ADB" w:rsidRDefault="00D33120" w:rsidP="00D33120">
      <w:pPr>
        <w:pStyle w:val="afffff7"/>
        <w:jc w:val="center"/>
        <w:rPr>
          <w:rFonts w:ascii="Times New Roman" w:eastAsia="宋体" w:hAnsi="Times New Roman" w:cs="Times New Roman"/>
          <w:szCs w:val="24"/>
        </w:rPr>
      </w:pPr>
      <w:r w:rsidRPr="001F7ADB">
        <w:rPr>
          <w:rFonts w:ascii="Times New Roman" w:hAnsi="Times New Roman" w:cs="Times New Roman"/>
        </w:rPr>
        <w:t>图</w:t>
      </w:r>
      <w:r w:rsidR="00C2298B">
        <w:rPr>
          <w:rFonts w:ascii="Times New Roman" w:hAnsi="Times New Roman" w:cs="Times New Roman"/>
        </w:rPr>
        <w:t>10</w:t>
      </w:r>
      <w:r w:rsidRPr="001F7ADB">
        <w:rPr>
          <w:rFonts w:ascii="Times New Roman" w:hAnsi="Times New Roman" w:cs="Times New Roman"/>
        </w:rPr>
        <w:t>-</w:t>
      </w:r>
      <w:r w:rsidR="00C2298B">
        <w:rPr>
          <w:rFonts w:ascii="Times New Roman" w:hAnsi="Times New Roman" w:cs="Times New Roman"/>
        </w:rPr>
        <w:t>1</w:t>
      </w:r>
      <w:r w:rsidRPr="001F7ADB">
        <w:rPr>
          <w:rFonts w:ascii="Times New Roman" w:hAnsi="Times New Roman" w:cs="Times New Roman"/>
        </w:rPr>
        <w:t xml:space="preserve"> </w:t>
      </w:r>
      <w:r w:rsidR="008209EE">
        <w:rPr>
          <w:rFonts w:ascii="Times New Roman" w:hAnsi="Times New Roman" w:cs="Times New Roman"/>
        </w:rPr>
        <w:t>PTN/SPN</w:t>
      </w:r>
      <w:r w:rsidR="008209EE">
        <w:rPr>
          <w:rFonts w:ascii="Times New Roman" w:hAnsi="Times New Roman" w:cs="Times New Roman"/>
        </w:rPr>
        <w:t>网络</w:t>
      </w:r>
      <w:r w:rsidRPr="001F7ADB">
        <w:rPr>
          <w:rFonts w:ascii="Times New Roman" w:hAnsi="Times New Roman" w:cs="Times New Roman"/>
        </w:rPr>
        <w:t>流量监测和管理分析的基本流程</w:t>
      </w:r>
    </w:p>
    <w:p w14:paraId="675421A2"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897" w:name="_Toc345920283"/>
      <w:bookmarkStart w:id="898" w:name="_Toc387061380"/>
      <w:bookmarkStart w:id="899" w:name="_Toc19695508"/>
      <w:bookmarkStart w:id="900" w:name="_Toc53650195"/>
      <w:r w:rsidRPr="001F7ADB">
        <w:rPr>
          <w:szCs w:val="21"/>
        </w:rPr>
        <w:t>流量</w:t>
      </w:r>
      <w:bookmarkEnd w:id="897"/>
      <w:r w:rsidRPr="001F7ADB">
        <w:rPr>
          <w:szCs w:val="21"/>
        </w:rPr>
        <w:t>监测和分析指标说明</w:t>
      </w:r>
      <w:bookmarkEnd w:id="898"/>
      <w:bookmarkEnd w:id="899"/>
      <w:bookmarkEnd w:id="900"/>
    </w:p>
    <w:p w14:paraId="219B4011"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01" w:name="_Toc345920227"/>
      <w:bookmarkStart w:id="902" w:name="_Toc345920284"/>
      <w:bookmarkStart w:id="903" w:name="_Toc345920228"/>
      <w:bookmarkStart w:id="904" w:name="_Toc345920285"/>
      <w:bookmarkStart w:id="905" w:name="_Toc345920229"/>
      <w:bookmarkStart w:id="906" w:name="_Toc345920286"/>
      <w:bookmarkStart w:id="907" w:name="_Toc345920230"/>
      <w:bookmarkStart w:id="908" w:name="_Toc345920287"/>
      <w:bookmarkStart w:id="909" w:name="_Toc345920289"/>
      <w:bookmarkStart w:id="910" w:name="_Toc387061381"/>
      <w:bookmarkStart w:id="911" w:name="_Toc19695509"/>
      <w:bookmarkEnd w:id="901"/>
      <w:bookmarkEnd w:id="902"/>
      <w:bookmarkEnd w:id="903"/>
      <w:bookmarkEnd w:id="904"/>
      <w:bookmarkEnd w:id="905"/>
      <w:bookmarkEnd w:id="906"/>
      <w:bookmarkEnd w:id="907"/>
      <w:bookmarkEnd w:id="908"/>
      <w:r w:rsidRPr="001F7ADB">
        <w:rPr>
          <w:b w:val="0"/>
          <w:szCs w:val="21"/>
        </w:rPr>
        <w:t>方向性</w:t>
      </w:r>
      <w:bookmarkEnd w:id="909"/>
      <w:bookmarkEnd w:id="910"/>
      <w:bookmarkEnd w:id="911"/>
    </w:p>
    <w:p w14:paraId="5BF58DA9" w14:textId="2BCFAA81" w:rsidR="00D33120" w:rsidRDefault="00D33120" w:rsidP="00D33120">
      <w:pPr>
        <w:spacing w:beforeLines="50" w:before="156"/>
        <w:ind w:firstLineChars="200" w:firstLine="420"/>
      </w:pPr>
      <w:r w:rsidRPr="001F7ADB">
        <w:t>流量在</w:t>
      </w:r>
      <w:r w:rsidR="008209EE">
        <w:t>PTN/SPN</w:t>
      </w:r>
      <w:r w:rsidR="008209EE">
        <w:t>网络</w:t>
      </w:r>
      <w:r w:rsidRPr="001F7ADB">
        <w:t>的管道（端口、</w:t>
      </w:r>
      <w:r w:rsidRPr="001F7ADB">
        <w:t>LSP</w:t>
      </w:r>
      <w:r w:rsidRPr="001F7ADB">
        <w:t>、</w:t>
      </w:r>
      <w:r w:rsidRPr="001F7ADB">
        <w:t>PW</w:t>
      </w:r>
      <w:r w:rsidRPr="001F7ADB">
        <w:t>）中有收、发两个相反的传输方向，如端口发送方向和端口接收方向，这种特性称为</w:t>
      </w:r>
      <w:r w:rsidRPr="001F7ADB">
        <w:t>“</w:t>
      </w:r>
      <w:r w:rsidRPr="001F7ADB">
        <w:t>方向性</w:t>
      </w:r>
      <w:r w:rsidRPr="001F7ADB">
        <w:t>”</w:t>
      </w:r>
      <w:r w:rsidRPr="001F7ADB">
        <w:t>。在计算和分析</w:t>
      </w:r>
      <w:r w:rsidR="008209EE">
        <w:t>PTN/SPN</w:t>
      </w:r>
      <w:r w:rsidR="008209EE">
        <w:t>网络</w:t>
      </w:r>
      <w:r w:rsidRPr="001F7ADB">
        <w:t>流量指标时需</w:t>
      </w:r>
      <w:r w:rsidRPr="001F7ADB">
        <w:lastRenderedPageBreak/>
        <w:t>要指明方向，如</w:t>
      </w:r>
      <w:r w:rsidRPr="001F7ADB">
        <w:t>“</w:t>
      </w:r>
      <w:r w:rsidRPr="001F7ADB">
        <w:t>端口发送带宽利用率</w:t>
      </w:r>
      <w:r w:rsidRPr="001F7ADB">
        <w:t>”</w:t>
      </w:r>
      <w:r w:rsidRPr="001F7ADB">
        <w:t>，</w:t>
      </w:r>
      <w:r w:rsidRPr="001F7ADB">
        <w:t>“</w:t>
      </w:r>
      <w:r w:rsidRPr="001F7ADB">
        <w:t>端口接收带宽利用率</w:t>
      </w:r>
      <w:r w:rsidRPr="001F7ADB">
        <w:t>”</w:t>
      </w:r>
      <w:r w:rsidRPr="001F7ADB">
        <w:t>，</w:t>
      </w:r>
      <w:r w:rsidRPr="001F7ADB">
        <w:t>“</w:t>
      </w:r>
      <w:r w:rsidRPr="001F7ADB">
        <w:t>链路源到宿流量</w:t>
      </w:r>
      <w:r w:rsidRPr="001F7ADB">
        <w:t>”</w:t>
      </w:r>
      <w:r w:rsidRPr="001F7ADB">
        <w:t>和</w:t>
      </w:r>
      <w:r w:rsidRPr="001F7ADB">
        <w:t>“</w:t>
      </w:r>
      <w:r w:rsidRPr="001F7ADB">
        <w:t>链路宿到源流量</w:t>
      </w:r>
      <w:r w:rsidRPr="001F7ADB">
        <w:t>”</w:t>
      </w:r>
      <w:r w:rsidRPr="001F7ADB">
        <w:t>等。</w:t>
      </w:r>
    </w:p>
    <w:p w14:paraId="76488327" w14:textId="77777777" w:rsidR="00D33120" w:rsidRDefault="00D33120" w:rsidP="00D33120">
      <w:pPr>
        <w:spacing w:beforeLines="50" w:before="156"/>
        <w:ind w:firstLineChars="200" w:firstLine="420"/>
      </w:pPr>
      <w:r w:rsidRPr="001F7ADB">
        <w:t>关于</w:t>
      </w:r>
      <w:r w:rsidRPr="001F7ADB">
        <w:t>“</w:t>
      </w:r>
      <w:r w:rsidRPr="001F7ADB">
        <w:t>端口</w:t>
      </w:r>
      <w:r w:rsidRPr="001F7ADB">
        <w:t>”</w:t>
      </w:r>
      <w:r w:rsidRPr="001F7ADB">
        <w:t>的流量指标分为</w:t>
      </w:r>
      <w:r w:rsidRPr="001F7ADB">
        <w:t>“</w:t>
      </w:r>
      <w:r w:rsidRPr="001F7ADB">
        <w:t>发送</w:t>
      </w:r>
      <w:r w:rsidRPr="001F7ADB">
        <w:t>”</w:t>
      </w:r>
      <w:r w:rsidRPr="001F7ADB">
        <w:t>和</w:t>
      </w:r>
      <w:r w:rsidRPr="001F7ADB">
        <w:t>“</w:t>
      </w:r>
      <w:r w:rsidRPr="001F7ADB">
        <w:t>接收</w:t>
      </w:r>
      <w:r w:rsidRPr="001F7ADB">
        <w:t>”</w:t>
      </w:r>
      <w:r w:rsidRPr="001F7ADB">
        <w:t>两个方向。</w:t>
      </w:r>
    </w:p>
    <w:p w14:paraId="56DC6B8C" w14:textId="77777777" w:rsidR="00D33120" w:rsidRDefault="00D33120" w:rsidP="00D33120">
      <w:pPr>
        <w:spacing w:beforeLines="50" w:before="156"/>
        <w:ind w:firstLineChars="200" w:firstLine="420"/>
      </w:pPr>
      <w:r w:rsidRPr="001F7ADB">
        <w:t>关于</w:t>
      </w:r>
      <w:r w:rsidRPr="001F7ADB">
        <w:t>“</w:t>
      </w:r>
      <w:r w:rsidRPr="001F7ADB">
        <w:t>链路</w:t>
      </w:r>
      <w:r w:rsidRPr="001F7ADB">
        <w:t>”</w:t>
      </w:r>
      <w:r w:rsidRPr="001F7ADB">
        <w:t>的流量指标分为</w:t>
      </w:r>
      <w:r w:rsidRPr="001F7ADB">
        <w:t>“</w:t>
      </w:r>
      <w:r w:rsidRPr="001F7ADB">
        <w:t>源到宿</w:t>
      </w:r>
      <w:r w:rsidRPr="001F7ADB">
        <w:t>”</w:t>
      </w:r>
      <w:r w:rsidRPr="001F7ADB">
        <w:t>和</w:t>
      </w:r>
      <w:r w:rsidRPr="001F7ADB">
        <w:t>“</w:t>
      </w:r>
      <w:r w:rsidRPr="001F7ADB">
        <w:t>宿到源</w:t>
      </w:r>
      <w:r w:rsidRPr="001F7ADB">
        <w:t>”</w:t>
      </w:r>
      <w:r w:rsidRPr="001F7ADB">
        <w:t>两个方向。</w:t>
      </w:r>
    </w:p>
    <w:p w14:paraId="6116C7C7" w14:textId="77777777" w:rsidR="00D33120" w:rsidRDefault="00D33120" w:rsidP="00D33120">
      <w:pPr>
        <w:spacing w:beforeLines="50" w:before="156"/>
        <w:ind w:firstLineChars="200" w:firstLine="420"/>
      </w:pPr>
      <w:r w:rsidRPr="001F7ADB">
        <w:t>关于</w:t>
      </w:r>
      <w:r w:rsidRPr="001F7ADB">
        <w:t>“</w:t>
      </w:r>
      <w:r w:rsidRPr="001F7ADB">
        <w:t>业务</w:t>
      </w:r>
      <w:r w:rsidRPr="001F7ADB">
        <w:t>”</w:t>
      </w:r>
      <w:r w:rsidRPr="001F7ADB">
        <w:t>的流量指标分为</w:t>
      </w:r>
      <w:r w:rsidRPr="001F7ADB">
        <w:t>“</w:t>
      </w:r>
      <w:r w:rsidRPr="001F7ADB">
        <w:t>源到宿</w:t>
      </w:r>
      <w:r w:rsidRPr="001F7ADB">
        <w:t>”</w:t>
      </w:r>
      <w:r w:rsidRPr="001F7ADB">
        <w:t>和</w:t>
      </w:r>
      <w:r w:rsidRPr="001F7ADB">
        <w:t>“</w:t>
      </w:r>
      <w:r w:rsidRPr="001F7ADB">
        <w:t>宿到源</w:t>
      </w:r>
      <w:r w:rsidRPr="001F7ADB">
        <w:t>”</w:t>
      </w:r>
      <w:r w:rsidRPr="001F7ADB">
        <w:t>两个方向。</w:t>
      </w:r>
    </w:p>
    <w:p w14:paraId="41FB090A" w14:textId="77777777" w:rsidR="00D33120" w:rsidRDefault="00D33120" w:rsidP="00D33120">
      <w:pPr>
        <w:spacing w:beforeLines="50" w:before="156"/>
        <w:ind w:firstLineChars="200" w:firstLine="420"/>
      </w:pPr>
      <w:r w:rsidRPr="001F7ADB">
        <w:t>关于</w:t>
      </w:r>
      <w:r w:rsidRPr="001F7ADB">
        <w:t>“</w:t>
      </w:r>
      <w:r w:rsidRPr="001F7ADB">
        <w:t>传输环路</w:t>
      </w:r>
      <w:r w:rsidRPr="001F7ADB">
        <w:t>”</w:t>
      </w:r>
      <w:r w:rsidRPr="001F7ADB">
        <w:t>和</w:t>
      </w:r>
      <w:r w:rsidRPr="001F7ADB">
        <w:t>“</w:t>
      </w:r>
      <w:r w:rsidRPr="001F7ADB">
        <w:t>传输链路</w:t>
      </w:r>
      <w:r w:rsidRPr="001F7ADB">
        <w:t>”</w:t>
      </w:r>
      <w:r w:rsidRPr="001F7ADB">
        <w:t>的流量指标分为</w:t>
      </w:r>
      <w:r w:rsidRPr="001F7ADB">
        <w:t>“</w:t>
      </w:r>
      <w:r w:rsidRPr="001F7ADB">
        <w:t>发送</w:t>
      </w:r>
      <w:r w:rsidRPr="001F7ADB">
        <w:t>”</w:t>
      </w:r>
      <w:r w:rsidRPr="001F7ADB">
        <w:t>和</w:t>
      </w:r>
      <w:r w:rsidRPr="001F7ADB">
        <w:t>“</w:t>
      </w:r>
      <w:r w:rsidRPr="001F7ADB">
        <w:t>接收</w:t>
      </w:r>
      <w:r w:rsidRPr="001F7ADB">
        <w:t>”</w:t>
      </w:r>
      <w:r w:rsidRPr="001F7ADB">
        <w:t>两个方向。</w:t>
      </w:r>
    </w:p>
    <w:p w14:paraId="5696A61D"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12" w:name="_Toc345920290"/>
      <w:bookmarkStart w:id="913" w:name="_Ref370724925"/>
      <w:bookmarkStart w:id="914" w:name="_Toc387061382"/>
      <w:bookmarkStart w:id="915" w:name="_Toc19695510"/>
      <w:r w:rsidRPr="001F7ADB">
        <w:rPr>
          <w:b w:val="0"/>
          <w:szCs w:val="21"/>
        </w:rPr>
        <w:t>忙闲时</w:t>
      </w:r>
      <w:bookmarkEnd w:id="912"/>
      <w:bookmarkEnd w:id="913"/>
      <w:bookmarkEnd w:id="914"/>
      <w:bookmarkEnd w:id="915"/>
    </w:p>
    <w:p w14:paraId="6C6F8C6F" w14:textId="77777777" w:rsidR="00D33120" w:rsidRDefault="00D33120" w:rsidP="00D33120">
      <w:pPr>
        <w:spacing w:beforeLines="50" w:before="156"/>
        <w:ind w:firstLineChars="200" w:firstLine="420"/>
      </w:pPr>
      <w:r w:rsidRPr="001F7ADB">
        <w:t>“</w:t>
      </w:r>
      <w:r w:rsidRPr="001F7ADB">
        <w:t>流速</w:t>
      </w:r>
      <w:r w:rsidRPr="001F7ADB">
        <w:t>”</w:t>
      </w:r>
      <w:r w:rsidRPr="001F7ADB">
        <w:t>和</w:t>
      </w:r>
      <w:r w:rsidRPr="001F7ADB">
        <w:t>“</w:t>
      </w:r>
      <w:r w:rsidRPr="001F7ADB">
        <w:t>带宽利用率</w:t>
      </w:r>
      <w:r w:rsidRPr="001F7ADB">
        <w:t>”</w:t>
      </w:r>
      <w:r w:rsidRPr="001F7ADB">
        <w:t>等指标与采集时间段有明显关系，对于同一个流量监测对象，忙时的流速和带宽利用率可能远远大于闲时的流速和带宽利用率，计算忙时流速的均值或忙时带宽利用率的均值，比不区分忙时和闲时计算得到的相关指标结果更有实际参考意义。例如，参考忙时平均流速指标值来设置</w:t>
      </w:r>
      <w:r w:rsidRPr="001F7ADB">
        <w:t>QoS</w:t>
      </w:r>
      <w:r w:rsidRPr="001F7ADB">
        <w:t>带宽参数中的保证带宽（</w:t>
      </w:r>
      <w:r w:rsidRPr="001F7ADB">
        <w:t>CIR</w:t>
      </w:r>
      <w:r w:rsidRPr="001F7ADB">
        <w:t>），比不区分忙闲时计算得到的均值流速作为</w:t>
      </w:r>
      <w:r w:rsidRPr="001F7ADB">
        <w:t>CIR</w:t>
      </w:r>
      <w:r w:rsidRPr="001F7ADB">
        <w:t>参考值，更符合业务流量模型，也能更好保证高优先级业务的时延性能；忙时峰值流速指标的最大值可用于设置</w:t>
      </w:r>
      <w:r w:rsidRPr="001F7ADB">
        <w:t>QoS</w:t>
      </w:r>
      <w:r w:rsidRPr="001F7ADB">
        <w:t>带宽参数中的峰值带宽（</w:t>
      </w:r>
      <w:r w:rsidRPr="001F7ADB">
        <w:t>PIR</w:t>
      </w:r>
      <w:r w:rsidRPr="001F7ADB">
        <w:t>）。</w:t>
      </w:r>
    </w:p>
    <w:p w14:paraId="0E6B7FBB" w14:textId="77777777" w:rsidR="00D33120" w:rsidRDefault="00D33120" w:rsidP="00D33120">
      <w:pPr>
        <w:spacing w:beforeLines="50" w:before="156"/>
        <w:ind w:firstLineChars="200" w:firstLine="420"/>
      </w:pPr>
      <w:r w:rsidRPr="001F7ADB">
        <w:t>对于一个监测对象，流量采集周期为</w:t>
      </w:r>
      <w:r w:rsidRPr="001F7ADB">
        <w:t>15</w:t>
      </w:r>
      <w:r w:rsidRPr="001F7ADB">
        <w:t>分钟，若监测时长为</w:t>
      </w:r>
      <w:r w:rsidRPr="001F7ADB">
        <w:t>1</w:t>
      </w:r>
      <w:r w:rsidRPr="001F7ADB">
        <w:t>天，则共有</w:t>
      </w:r>
      <w:r w:rsidRPr="001F7ADB">
        <w:t>4*24=96</w:t>
      </w:r>
      <w:r w:rsidRPr="001F7ADB">
        <w:t>个采集点，可计算得到</w:t>
      </w:r>
      <w:r w:rsidRPr="001F7ADB">
        <w:t>96</w:t>
      </w:r>
      <w:r w:rsidRPr="001F7ADB">
        <w:t>对收、发流速值，绘制成流速曲线，可能存在单峰、多峰，对称、非对称等不同分布趋势特性，因此采用取多个峰值点的方式来确定忙时时段具有较多不确定性，可能造成每次确定的忙时具体时段不同，不具备流量指标的长期可比性。</w:t>
      </w:r>
    </w:p>
    <w:p w14:paraId="4D0FD0B8" w14:textId="46EDB593" w:rsidR="00D33120" w:rsidRDefault="00D33120" w:rsidP="00D33120">
      <w:pPr>
        <w:spacing w:beforeLines="50" w:before="156"/>
        <w:ind w:firstLineChars="200" w:firstLine="420"/>
      </w:pPr>
      <w:r w:rsidRPr="001F7ADB">
        <w:t>为了便于统一分析对比不同地市的</w:t>
      </w:r>
      <w:r w:rsidR="008209EE">
        <w:t>PTN/SPN</w:t>
      </w:r>
      <w:r w:rsidR="008209EE">
        <w:t>网络</w:t>
      </w:r>
      <w:r w:rsidRPr="001F7ADB">
        <w:t>忙时利用率，</w:t>
      </w:r>
      <w:r>
        <w:t>本标准</w:t>
      </w:r>
      <w:r w:rsidRPr="001F7ADB">
        <w:t>给出了忙时的定义和计算方法，并建议各省公司在</w:t>
      </w:r>
      <w:r w:rsidRPr="001F7ADB">
        <w:t>PTN</w:t>
      </w:r>
      <w:r w:rsidRPr="001F7ADB">
        <w:t>流量监测分析试点过程中，针对系数的取值范围和默认值进行深入分析，并且在流量分析结果中需要说明忙时的时长和具体的忙时起止时间。</w:t>
      </w:r>
    </w:p>
    <w:p w14:paraId="72C70DFD" w14:textId="77777777" w:rsidR="00D33120" w:rsidRDefault="00D33120" w:rsidP="00D33120">
      <w:pPr>
        <w:spacing w:beforeLines="50" w:before="156"/>
        <w:ind w:firstLineChars="200" w:firstLine="422"/>
      </w:pPr>
      <w:r w:rsidRPr="001F7ADB">
        <w:rPr>
          <w:b/>
        </w:rPr>
        <w:t>日忙时的取值方法：</w:t>
      </w:r>
      <w:r w:rsidRPr="001F7ADB">
        <w:t>采用取</w:t>
      </w:r>
      <w:r w:rsidRPr="001F7ADB">
        <w:t xml:space="preserve"> 15 </w:t>
      </w:r>
      <w:r w:rsidRPr="001F7ADB">
        <w:t>分钟指标的基础数据</w:t>
      </w:r>
      <w:r w:rsidRPr="001F7ADB">
        <w:t xml:space="preserve"> TopN </w:t>
      </w:r>
      <w:r w:rsidRPr="001F7ADB">
        <w:t>平均值方法，将不小于</w:t>
      </w:r>
      <w:r w:rsidRPr="001F7ADB">
        <w:t xml:space="preserve"> TopN </w:t>
      </w:r>
      <w:r w:rsidRPr="001F7ADB">
        <w:t>平均值的采样点对应的时段作为忙时时段。</w:t>
      </w:r>
      <w:r w:rsidRPr="001F7ADB">
        <w:t xml:space="preserve">  N </w:t>
      </w:r>
      <w:r w:rsidRPr="001F7ADB">
        <w:t>越小，忙时均值指标越接近峰值指标；</w:t>
      </w:r>
      <w:r w:rsidRPr="001F7ADB">
        <w:t xml:space="preserve"> N=40~50</w:t>
      </w:r>
      <w:r w:rsidRPr="001F7ADB">
        <w:t>，则忙时均值接近日均值；建议</w:t>
      </w:r>
      <w:r w:rsidRPr="001F7ADB">
        <w:t xml:space="preserve">N </w:t>
      </w:r>
      <w:r w:rsidRPr="001F7ADB">
        <w:t>取值可以等于</w:t>
      </w:r>
      <w:r w:rsidRPr="001F7ADB">
        <w:t xml:space="preserve"> 20</w:t>
      </w:r>
      <w:r w:rsidRPr="001F7ADB">
        <w:t>或</w:t>
      </w:r>
      <w:r w:rsidRPr="001F7ADB">
        <w:t xml:space="preserve"> 30</w:t>
      </w:r>
      <w:r w:rsidRPr="001F7ADB">
        <w:t>，即</w:t>
      </w:r>
      <w:r w:rsidRPr="001F7ADB">
        <w:t>Top20</w:t>
      </w:r>
      <w:r w:rsidRPr="001F7ADB">
        <w:t>平均值、</w:t>
      </w:r>
      <w:r w:rsidRPr="001F7ADB">
        <w:t>Top30</w:t>
      </w:r>
      <w:r w:rsidRPr="001F7ADB">
        <w:t>平均值。</w:t>
      </w:r>
    </w:p>
    <w:p w14:paraId="5970995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16" w:name="_Toc534278503"/>
      <w:bookmarkStart w:id="917" w:name="_Toc387061383"/>
      <w:bookmarkStart w:id="918" w:name="_Toc19695511"/>
      <w:bookmarkEnd w:id="916"/>
      <w:r w:rsidRPr="001F7ADB">
        <w:rPr>
          <w:b w:val="0"/>
          <w:szCs w:val="21"/>
        </w:rPr>
        <w:t>流量监测和分析指标汇总</w:t>
      </w:r>
      <w:bookmarkEnd w:id="917"/>
      <w:bookmarkEnd w:id="918"/>
    </w:p>
    <w:p w14:paraId="4FB8B218" w14:textId="77777777" w:rsidR="00D33120" w:rsidRPr="001F7ADB" w:rsidRDefault="00D33120" w:rsidP="00D33120">
      <w:pPr>
        <w:ind w:firstLineChars="200" w:firstLine="420"/>
        <w:rPr>
          <w:bCs/>
          <w:szCs w:val="21"/>
        </w:rPr>
      </w:pPr>
      <w:r w:rsidRPr="001F7ADB">
        <w:rPr>
          <w:szCs w:val="21"/>
        </w:rPr>
        <w:t>针对端口（链路）、</w:t>
      </w:r>
      <w:r w:rsidRPr="001F7ADB">
        <w:rPr>
          <w:szCs w:val="21"/>
        </w:rPr>
        <w:t>PW</w:t>
      </w:r>
      <w:r w:rsidRPr="001F7ADB">
        <w:rPr>
          <w:szCs w:val="21"/>
        </w:rPr>
        <w:t>、</w:t>
      </w:r>
      <w:r w:rsidRPr="001F7ADB">
        <w:rPr>
          <w:szCs w:val="21"/>
        </w:rPr>
        <w:t>LSP</w:t>
      </w:r>
      <w:r w:rsidRPr="001F7ADB">
        <w:rPr>
          <w:szCs w:val="21"/>
        </w:rPr>
        <w:t>、传输环路和传输链路五大类监测对象，规范了</w:t>
      </w:r>
      <w:r>
        <w:fldChar w:fldCharType="begin"/>
      </w:r>
      <w:r>
        <w:instrText xml:space="preserve"> REF _Ref376211942 \h  \* MERGEFORMAT </w:instrText>
      </w:r>
      <w:r>
        <w:fldChar w:fldCharType="separate"/>
      </w:r>
      <w:r w:rsidRPr="001F7ADB">
        <w:rPr>
          <w:szCs w:val="21"/>
        </w:rPr>
        <w:t>表</w:t>
      </w:r>
      <w:r w:rsidRPr="001F7ADB">
        <w:rPr>
          <w:szCs w:val="21"/>
        </w:rPr>
        <w:t>11-2</w:t>
      </w:r>
      <w:r>
        <w:fldChar w:fldCharType="end"/>
      </w:r>
      <w:r w:rsidRPr="001F7ADB">
        <w:rPr>
          <w:szCs w:val="21"/>
        </w:rPr>
        <w:t>中的</w:t>
      </w:r>
      <w:r w:rsidRPr="001F7ADB">
        <w:rPr>
          <w:szCs w:val="21"/>
        </w:rPr>
        <w:t>16</w:t>
      </w:r>
      <w:r w:rsidRPr="001F7ADB">
        <w:rPr>
          <w:szCs w:val="21"/>
        </w:rPr>
        <w:t>项流量管理分析指标的定义、计算方法和基础数据获取方式，其中</w:t>
      </w:r>
      <w:r w:rsidRPr="001F7ADB">
        <w:rPr>
          <w:szCs w:val="21"/>
        </w:rPr>
        <w:t>PW</w:t>
      </w:r>
      <w:r w:rsidRPr="001F7ADB">
        <w:rPr>
          <w:szCs w:val="21"/>
        </w:rPr>
        <w:t>业务流量、峰值流速、忙时平均流速、带宽利用率忙时均值、带宽利用率峰值、端口配置的保证带宽利用率、业务（</w:t>
      </w:r>
      <w:r w:rsidRPr="001F7ADB">
        <w:rPr>
          <w:szCs w:val="21"/>
        </w:rPr>
        <w:t>PW</w:t>
      </w:r>
      <w:r w:rsidRPr="001F7ADB">
        <w:rPr>
          <w:szCs w:val="21"/>
        </w:rPr>
        <w:t>）配置的保证带宽利用率、各类业务流量占比等</w:t>
      </w:r>
      <w:r w:rsidRPr="001F7ADB">
        <w:rPr>
          <w:szCs w:val="21"/>
        </w:rPr>
        <w:t>8</w:t>
      </w:r>
      <w:r w:rsidRPr="001F7ADB">
        <w:rPr>
          <w:szCs w:val="21"/>
        </w:rPr>
        <w:t>个指标为关键指标。</w:t>
      </w:r>
    </w:p>
    <w:p w14:paraId="7B9521B9" w14:textId="14E46090" w:rsidR="00D33120" w:rsidRPr="001F7ADB" w:rsidRDefault="00D33120" w:rsidP="00D33120">
      <w:pPr>
        <w:pStyle w:val="afffff7"/>
        <w:jc w:val="center"/>
        <w:rPr>
          <w:rFonts w:ascii="Times New Roman" w:hAnsi="Times New Roman" w:cs="Times New Roman"/>
        </w:rPr>
      </w:pPr>
      <w:bookmarkStart w:id="919" w:name="_Ref376211942"/>
      <w:r w:rsidRPr="001F7ADB">
        <w:rPr>
          <w:rFonts w:ascii="Times New Roman" w:hAnsi="Times New Roman" w:cs="Times New Roman"/>
        </w:rPr>
        <w:t>表</w:t>
      </w:r>
      <w:bookmarkEnd w:id="919"/>
      <w:r w:rsidR="00C2298B">
        <w:rPr>
          <w:rFonts w:ascii="Times New Roman" w:hAnsi="Times New Roman" w:cs="Times New Roman"/>
        </w:rPr>
        <w:t>10</w:t>
      </w:r>
      <w:r w:rsidRPr="001F7ADB">
        <w:rPr>
          <w:rFonts w:ascii="Times New Roman" w:hAnsi="Times New Roman" w:cs="Times New Roman"/>
        </w:rPr>
        <w:t>-2  PTN</w:t>
      </w:r>
      <w:r w:rsidRPr="001F7ADB">
        <w:rPr>
          <w:rFonts w:ascii="Times New Roman" w:hAnsi="Times New Roman" w:cs="Times New Roman"/>
        </w:rPr>
        <w:t>流量管理分析指标汇总</w:t>
      </w:r>
    </w:p>
    <w:tbl>
      <w:tblPr>
        <w:tblStyle w:val="afffffe"/>
        <w:tblW w:w="8755" w:type="dxa"/>
        <w:tblLook w:val="04A0" w:firstRow="1" w:lastRow="0" w:firstColumn="1" w:lastColumn="0" w:noHBand="0" w:noVBand="1"/>
      </w:tblPr>
      <w:tblGrid>
        <w:gridCol w:w="674"/>
        <w:gridCol w:w="1290"/>
        <w:gridCol w:w="2139"/>
        <w:gridCol w:w="831"/>
        <w:gridCol w:w="849"/>
        <w:gridCol w:w="850"/>
        <w:gridCol w:w="990"/>
        <w:gridCol w:w="1132"/>
      </w:tblGrid>
      <w:tr w:rsidR="00D33120" w:rsidRPr="001F7ADB" w14:paraId="066EC224" w14:textId="77777777" w:rsidTr="00D33120">
        <w:tc>
          <w:tcPr>
            <w:tcW w:w="675" w:type="dxa"/>
            <w:vMerge w:val="restart"/>
          </w:tcPr>
          <w:p w14:paraId="233BC2B3"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序号</w:t>
            </w:r>
          </w:p>
        </w:tc>
        <w:tc>
          <w:tcPr>
            <w:tcW w:w="1276" w:type="dxa"/>
            <w:vMerge w:val="restart"/>
          </w:tcPr>
          <w:p w14:paraId="46A916AF"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基本指标名称</w:t>
            </w:r>
          </w:p>
        </w:tc>
        <w:tc>
          <w:tcPr>
            <w:tcW w:w="2146" w:type="dxa"/>
            <w:vMerge w:val="restart"/>
          </w:tcPr>
          <w:p w14:paraId="5FD80041" w14:textId="77777777" w:rsidR="00D33120" w:rsidRDefault="00D33120" w:rsidP="00D33120">
            <w:pPr>
              <w:spacing w:beforeLines="50" w:before="156"/>
              <w:jc w:val="center"/>
              <w:rPr>
                <w:rFonts w:ascii="Times New Roman" w:eastAsia="宋体" w:hAnsi="Times New Roman" w:cs="Times New Roman"/>
                <w:szCs w:val="21"/>
              </w:rPr>
            </w:pPr>
            <w:r w:rsidRPr="001F7ADB">
              <w:rPr>
                <w:rFonts w:ascii="Times New Roman" w:eastAsia="宋体" w:hAnsi="Times New Roman" w:cs="Times New Roman"/>
                <w:szCs w:val="21"/>
              </w:rPr>
              <w:t>获取方式</w:t>
            </w:r>
          </w:p>
        </w:tc>
        <w:tc>
          <w:tcPr>
            <w:tcW w:w="4658" w:type="dxa"/>
            <w:gridSpan w:val="5"/>
          </w:tcPr>
          <w:p w14:paraId="7C8E9ECB" w14:textId="77777777" w:rsidR="00D33120" w:rsidRDefault="00D33120" w:rsidP="00D33120">
            <w:pPr>
              <w:spacing w:beforeLines="50" w:before="156"/>
              <w:jc w:val="center"/>
              <w:rPr>
                <w:rFonts w:ascii="Times New Roman" w:eastAsia="宋体" w:hAnsi="Times New Roman" w:cs="Times New Roman"/>
                <w:szCs w:val="21"/>
              </w:rPr>
            </w:pPr>
            <w:r w:rsidRPr="001F7ADB">
              <w:rPr>
                <w:rFonts w:ascii="Times New Roman" w:eastAsia="宋体" w:hAnsi="Times New Roman" w:cs="Times New Roman"/>
                <w:szCs w:val="21"/>
              </w:rPr>
              <w:t>指标适用性</w:t>
            </w:r>
          </w:p>
        </w:tc>
      </w:tr>
      <w:tr w:rsidR="00D33120" w:rsidRPr="001F7ADB" w14:paraId="218BE258" w14:textId="77777777" w:rsidTr="00D33120">
        <w:tc>
          <w:tcPr>
            <w:tcW w:w="675" w:type="dxa"/>
            <w:vMerge/>
          </w:tcPr>
          <w:p w14:paraId="621AA43C" w14:textId="77777777" w:rsidR="00D33120" w:rsidRDefault="00D33120" w:rsidP="00FC0F5C">
            <w:pPr>
              <w:keepNext/>
              <w:keepLines/>
              <w:numPr>
                <w:ilvl w:val="0"/>
                <w:numId w:val="9"/>
              </w:numPr>
              <w:spacing w:beforeLines="50" w:before="156" w:after="330" w:line="578" w:lineRule="auto"/>
              <w:outlineLvl w:val="0"/>
              <w:rPr>
                <w:rFonts w:ascii="Times New Roman" w:eastAsia="宋体" w:hAnsi="Times New Roman" w:cs="Times New Roman"/>
                <w:b/>
                <w:bCs/>
                <w:sz w:val="44"/>
                <w:szCs w:val="21"/>
              </w:rPr>
            </w:pPr>
            <w:bookmarkStart w:id="920" w:name="_Toc533776800"/>
            <w:bookmarkStart w:id="921" w:name="_Toc533777335"/>
            <w:bookmarkStart w:id="922" w:name="_Toc533778820"/>
            <w:bookmarkStart w:id="923" w:name="_Toc534278505"/>
            <w:bookmarkStart w:id="924" w:name="_Toc535566034"/>
            <w:bookmarkStart w:id="925" w:name="_Toc2151457"/>
            <w:bookmarkStart w:id="926" w:name="_Toc15568046"/>
            <w:bookmarkStart w:id="927" w:name="_Toc19695512"/>
            <w:bookmarkStart w:id="928" w:name="_Toc53650196"/>
            <w:bookmarkEnd w:id="920"/>
            <w:bookmarkEnd w:id="921"/>
            <w:bookmarkEnd w:id="922"/>
            <w:bookmarkEnd w:id="923"/>
            <w:bookmarkEnd w:id="924"/>
            <w:bookmarkEnd w:id="925"/>
            <w:bookmarkEnd w:id="926"/>
            <w:bookmarkEnd w:id="927"/>
            <w:bookmarkEnd w:id="928"/>
          </w:p>
        </w:tc>
        <w:tc>
          <w:tcPr>
            <w:tcW w:w="1276" w:type="dxa"/>
            <w:vMerge/>
          </w:tcPr>
          <w:p w14:paraId="331B84BD" w14:textId="77777777" w:rsidR="00D33120" w:rsidRDefault="00D33120" w:rsidP="00D33120">
            <w:pPr>
              <w:spacing w:beforeLines="50" w:before="156"/>
              <w:rPr>
                <w:rFonts w:ascii="Times New Roman" w:eastAsia="宋体" w:hAnsi="Times New Roman" w:cs="Times New Roman"/>
                <w:b/>
                <w:bCs/>
                <w:sz w:val="44"/>
                <w:szCs w:val="21"/>
              </w:rPr>
            </w:pPr>
          </w:p>
        </w:tc>
        <w:tc>
          <w:tcPr>
            <w:tcW w:w="2146" w:type="dxa"/>
            <w:vMerge/>
          </w:tcPr>
          <w:p w14:paraId="41C01290" w14:textId="77777777" w:rsidR="00D33120" w:rsidRDefault="00D33120" w:rsidP="00D33120">
            <w:pPr>
              <w:spacing w:beforeLines="50" w:before="156"/>
              <w:rPr>
                <w:rFonts w:ascii="Times New Roman" w:eastAsia="宋体" w:hAnsi="Times New Roman" w:cs="Times New Roman"/>
                <w:b/>
                <w:bCs/>
                <w:sz w:val="44"/>
                <w:szCs w:val="21"/>
              </w:rPr>
            </w:pPr>
          </w:p>
        </w:tc>
        <w:tc>
          <w:tcPr>
            <w:tcW w:w="831" w:type="dxa"/>
          </w:tcPr>
          <w:p w14:paraId="0094F83B"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端口</w:t>
            </w:r>
          </w:p>
          <w:p w14:paraId="6E03A1B5"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w:t>
            </w:r>
            <w:r w:rsidRPr="001F7ADB">
              <w:rPr>
                <w:rFonts w:ascii="Times New Roman" w:eastAsia="宋体" w:hAnsi="Times New Roman" w:cs="Times New Roman"/>
                <w:szCs w:val="21"/>
              </w:rPr>
              <w:t>物理</w:t>
            </w:r>
            <w:r w:rsidRPr="001F7ADB">
              <w:rPr>
                <w:rFonts w:ascii="Times New Roman" w:eastAsia="宋体" w:hAnsi="Times New Roman" w:cs="Times New Roman"/>
                <w:szCs w:val="21"/>
              </w:rPr>
              <w:t>)</w:t>
            </w:r>
          </w:p>
        </w:tc>
        <w:tc>
          <w:tcPr>
            <w:tcW w:w="850" w:type="dxa"/>
          </w:tcPr>
          <w:p w14:paraId="1C5F9864"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PW</w:t>
            </w:r>
          </w:p>
          <w:p w14:paraId="1A65E81B"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w:t>
            </w:r>
            <w:r w:rsidRPr="001F7ADB">
              <w:rPr>
                <w:rFonts w:ascii="Times New Roman" w:eastAsia="宋体" w:hAnsi="Times New Roman" w:cs="Times New Roman"/>
                <w:szCs w:val="21"/>
              </w:rPr>
              <w:t>逻辑</w:t>
            </w:r>
            <w:r w:rsidRPr="001F7ADB">
              <w:rPr>
                <w:rFonts w:ascii="Times New Roman" w:eastAsia="宋体" w:hAnsi="Times New Roman" w:cs="Times New Roman"/>
                <w:szCs w:val="21"/>
              </w:rPr>
              <w:t>)</w:t>
            </w:r>
          </w:p>
        </w:tc>
        <w:tc>
          <w:tcPr>
            <w:tcW w:w="851" w:type="dxa"/>
          </w:tcPr>
          <w:p w14:paraId="52861AFD"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LSP</w:t>
            </w:r>
          </w:p>
          <w:p w14:paraId="7DC64B2D"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w:t>
            </w:r>
            <w:r w:rsidRPr="001F7ADB">
              <w:rPr>
                <w:rFonts w:ascii="Times New Roman" w:eastAsia="宋体" w:hAnsi="Times New Roman" w:cs="Times New Roman"/>
                <w:szCs w:val="21"/>
              </w:rPr>
              <w:t>逻辑</w:t>
            </w:r>
            <w:r w:rsidRPr="001F7ADB">
              <w:rPr>
                <w:rFonts w:ascii="Times New Roman" w:eastAsia="宋体" w:hAnsi="Times New Roman" w:cs="Times New Roman"/>
                <w:szCs w:val="21"/>
              </w:rPr>
              <w:t>)</w:t>
            </w:r>
          </w:p>
        </w:tc>
        <w:tc>
          <w:tcPr>
            <w:tcW w:w="992" w:type="dxa"/>
          </w:tcPr>
          <w:p w14:paraId="3B3EF36F"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传输环路</w:t>
            </w:r>
            <w:r w:rsidRPr="001F7ADB">
              <w:rPr>
                <w:rFonts w:ascii="Times New Roman" w:eastAsia="宋体" w:hAnsi="Times New Roman" w:cs="Times New Roman"/>
                <w:szCs w:val="21"/>
              </w:rPr>
              <w:t>(</w:t>
            </w:r>
            <w:r w:rsidRPr="001F7ADB">
              <w:rPr>
                <w:rFonts w:ascii="Times New Roman" w:eastAsia="宋体" w:hAnsi="Times New Roman" w:cs="Times New Roman"/>
                <w:szCs w:val="21"/>
              </w:rPr>
              <w:t>物理</w:t>
            </w:r>
            <w:r w:rsidRPr="001F7ADB">
              <w:rPr>
                <w:rFonts w:ascii="Times New Roman" w:eastAsia="宋体" w:hAnsi="Times New Roman" w:cs="Times New Roman"/>
                <w:szCs w:val="21"/>
              </w:rPr>
              <w:t>)</w:t>
            </w:r>
          </w:p>
        </w:tc>
        <w:tc>
          <w:tcPr>
            <w:tcW w:w="1134" w:type="dxa"/>
          </w:tcPr>
          <w:p w14:paraId="790DCD5A"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传输链路</w:t>
            </w:r>
            <w:r w:rsidRPr="001F7ADB">
              <w:rPr>
                <w:rFonts w:ascii="Times New Roman" w:eastAsia="宋体" w:hAnsi="Times New Roman" w:cs="Times New Roman"/>
                <w:szCs w:val="21"/>
              </w:rPr>
              <w:t>(</w:t>
            </w:r>
            <w:r w:rsidRPr="001F7ADB">
              <w:rPr>
                <w:rFonts w:ascii="Times New Roman" w:eastAsia="宋体" w:hAnsi="Times New Roman" w:cs="Times New Roman"/>
                <w:szCs w:val="21"/>
              </w:rPr>
              <w:t>物理）</w:t>
            </w:r>
          </w:p>
        </w:tc>
      </w:tr>
      <w:tr w:rsidR="00D33120" w:rsidRPr="001F7ADB" w14:paraId="5B071D46" w14:textId="77777777" w:rsidTr="00D33120">
        <w:tc>
          <w:tcPr>
            <w:tcW w:w="675" w:type="dxa"/>
          </w:tcPr>
          <w:p w14:paraId="0E770C22"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1</w:t>
            </w:r>
          </w:p>
        </w:tc>
        <w:tc>
          <w:tcPr>
            <w:tcW w:w="1276" w:type="dxa"/>
          </w:tcPr>
          <w:p w14:paraId="081936BE"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t>流量（关键指标：</w:t>
            </w:r>
            <w:r w:rsidRPr="001F7ADB">
              <w:rPr>
                <w:rFonts w:ascii="Times New Roman" w:eastAsia="宋体" w:hAnsi="Times New Roman" w:cs="Times New Roman"/>
                <w:szCs w:val="21"/>
              </w:rPr>
              <w:t>PW</w:t>
            </w:r>
            <w:r w:rsidRPr="001F7ADB">
              <w:rPr>
                <w:rFonts w:ascii="Times New Roman" w:eastAsia="宋体" w:hAnsi="Times New Roman" w:cs="Times New Roman"/>
                <w:szCs w:val="21"/>
              </w:rPr>
              <w:lastRenderedPageBreak/>
              <w:t>业务流量）</w:t>
            </w:r>
          </w:p>
        </w:tc>
        <w:tc>
          <w:tcPr>
            <w:tcW w:w="2146" w:type="dxa"/>
          </w:tcPr>
          <w:p w14:paraId="4A55C7F4"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lastRenderedPageBreak/>
              <w:t>通过监测直接获取</w:t>
            </w:r>
          </w:p>
        </w:tc>
        <w:tc>
          <w:tcPr>
            <w:tcW w:w="831" w:type="dxa"/>
          </w:tcPr>
          <w:p w14:paraId="57E4A691"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sym w:font="Symbol" w:char="F0D6"/>
            </w:r>
          </w:p>
        </w:tc>
        <w:tc>
          <w:tcPr>
            <w:tcW w:w="850" w:type="dxa"/>
          </w:tcPr>
          <w:p w14:paraId="79D6FB17"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sym w:font="Symbol" w:char="F0D6"/>
            </w:r>
          </w:p>
        </w:tc>
        <w:tc>
          <w:tcPr>
            <w:tcW w:w="851" w:type="dxa"/>
          </w:tcPr>
          <w:p w14:paraId="476B8935"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sym w:font="Symbol" w:char="F0D6"/>
            </w:r>
          </w:p>
        </w:tc>
        <w:tc>
          <w:tcPr>
            <w:tcW w:w="992" w:type="dxa"/>
          </w:tcPr>
          <w:p w14:paraId="037B86CE"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sym w:font="Symbol" w:char="F0D6"/>
            </w:r>
          </w:p>
        </w:tc>
        <w:tc>
          <w:tcPr>
            <w:tcW w:w="1134" w:type="dxa"/>
          </w:tcPr>
          <w:p w14:paraId="34EF4A6E" w14:textId="77777777" w:rsidR="00D33120" w:rsidRDefault="00D33120" w:rsidP="00D33120">
            <w:pPr>
              <w:spacing w:beforeLines="50" w:before="156"/>
              <w:rPr>
                <w:rFonts w:ascii="Times New Roman" w:eastAsia="宋体" w:hAnsi="Times New Roman" w:cs="Times New Roman"/>
                <w:szCs w:val="21"/>
              </w:rPr>
            </w:pPr>
            <w:r w:rsidRPr="001F7ADB">
              <w:rPr>
                <w:rFonts w:ascii="Times New Roman" w:eastAsia="宋体" w:hAnsi="Times New Roman" w:cs="Times New Roman"/>
                <w:szCs w:val="21"/>
              </w:rPr>
              <w:sym w:font="Symbol" w:char="F0D6"/>
            </w:r>
          </w:p>
        </w:tc>
      </w:tr>
      <w:tr w:rsidR="00D33120" w:rsidRPr="001F7ADB" w14:paraId="38648B8E" w14:textId="77777777" w:rsidTr="00D33120">
        <w:tc>
          <w:tcPr>
            <w:tcW w:w="675" w:type="dxa"/>
          </w:tcPr>
          <w:p w14:paraId="3AFAF2ED"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2</w:t>
            </w:r>
          </w:p>
        </w:tc>
        <w:tc>
          <w:tcPr>
            <w:tcW w:w="1276" w:type="dxa"/>
          </w:tcPr>
          <w:p w14:paraId="4846488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流速</w:t>
            </w:r>
          </w:p>
        </w:tc>
        <w:tc>
          <w:tcPr>
            <w:tcW w:w="2146" w:type="dxa"/>
          </w:tcPr>
          <w:p w14:paraId="4B5992D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通过监测数据计算获取</w:t>
            </w:r>
          </w:p>
        </w:tc>
        <w:tc>
          <w:tcPr>
            <w:tcW w:w="831" w:type="dxa"/>
          </w:tcPr>
          <w:p w14:paraId="46628770"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4CF2A4E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13AD549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7B92E571"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4D790FE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7CA939B4" w14:textId="77777777" w:rsidTr="00D33120">
        <w:tc>
          <w:tcPr>
            <w:tcW w:w="675" w:type="dxa"/>
          </w:tcPr>
          <w:p w14:paraId="044A909E"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3</w:t>
            </w:r>
          </w:p>
        </w:tc>
        <w:tc>
          <w:tcPr>
            <w:tcW w:w="1276" w:type="dxa"/>
          </w:tcPr>
          <w:p w14:paraId="3B9AC28F"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峰值流速（关键指标）</w:t>
            </w:r>
          </w:p>
        </w:tc>
        <w:tc>
          <w:tcPr>
            <w:tcW w:w="2146" w:type="dxa"/>
          </w:tcPr>
          <w:p w14:paraId="3B26B48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通过监测数据计算获取</w:t>
            </w:r>
          </w:p>
        </w:tc>
        <w:tc>
          <w:tcPr>
            <w:tcW w:w="831" w:type="dxa"/>
          </w:tcPr>
          <w:p w14:paraId="56E86AF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2D5B9FD4"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2F0F60A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7BFBE24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0925729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155836FC" w14:textId="77777777" w:rsidTr="00D33120">
        <w:tc>
          <w:tcPr>
            <w:tcW w:w="675" w:type="dxa"/>
          </w:tcPr>
          <w:p w14:paraId="0317B976"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4</w:t>
            </w:r>
          </w:p>
        </w:tc>
        <w:tc>
          <w:tcPr>
            <w:tcW w:w="1276" w:type="dxa"/>
          </w:tcPr>
          <w:p w14:paraId="40329C23"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忙时平均流速（关键指标）</w:t>
            </w:r>
          </w:p>
        </w:tc>
        <w:tc>
          <w:tcPr>
            <w:tcW w:w="2146" w:type="dxa"/>
          </w:tcPr>
          <w:p w14:paraId="709CD45D"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通过监测数据计算获取</w:t>
            </w:r>
          </w:p>
        </w:tc>
        <w:tc>
          <w:tcPr>
            <w:tcW w:w="831" w:type="dxa"/>
          </w:tcPr>
          <w:p w14:paraId="4B8BE8F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5175759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222D199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373B99B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0485A00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1A987EC0" w14:textId="77777777" w:rsidTr="00D33120">
        <w:tc>
          <w:tcPr>
            <w:tcW w:w="675" w:type="dxa"/>
          </w:tcPr>
          <w:p w14:paraId="7442153F"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5</w:t>
            </w:r>
          </w:p>
        </w:tc>
        <w:tc>
          <w:tcPr>
            <w:tcW w:w="1276" w:type="dxa"/>
          </w:tcPr>
          <w:p w14:paraId="2635F87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带宽利用率</w:t>
            </w:r>
          </w:p>
        </w:tc>
        <w:tc>
          <w:tcPr>
            <w:tcW w:w="2146" w:type="dxa"/>
          </w:tcPr>
          <w:p w14:paraId="7F89BA54"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61BE253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56A5D29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328CEC7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63590DA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6A6E0A9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260B3798" w14:textId="77777777" w:rsidTr="00D33120">
        <w:tc>
          <w:tcPr>
            <w:tcW w:w="675" w:type="dxa"/>
          </w:tcPr>
          <w:p w14:paraId="67433AF4"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6</w:t>
            </w:r>
          </w:p>
        </w:tc>
        <w:tc>
          <w:tcPr>
            <w:tcW w:w="1276" w:type="dxa"/>
          </w:tcPr>
          <w:p w14:paraId="19398D1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带宽利用率均值</w:t>
            </w:r>
          </w:p>
        </w:tc>
        <w:tc>
          <w:tcPr>
            <w:tcW w:w="2146" w:type="dxa"/>
          </w:tcPr>
          <w:p w14:paraId="4FE76FA5"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7CB2EC2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771B4F0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6DB3302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0E4C4BED"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2009764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23F35503" w14:textId="77777777" w:rsidTr="00D33120">
        <w:tc>
          <w:tcPr>
            <w:tcW w:w="675" w:type="dxa"/>
          </w:tcPr>
          <w:p w14:paraId="176085BB"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7</w:t>
            </w:r>
          </w:p>
        </w:tc>
        <w:tc>
          <w:tcPr>
            <w:tcW w:w="1276" w:type="dxa"/>
          </w:tcPr>
          <w:p w14:paraId="6CF723A8"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带宽利用率忙时均值（关键指标）</w:t>
            </w:r>
          </w:p>
        </w:tc>
        <w:tc>
          <w:tcPr>
            <w:tcW w:w="2146" w:type="dxa"/>
          </w:tcPr>
          <w:p w14:paraId="601FE43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4283A38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4F25EBDA"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7CD5FAA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37FE17E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29E727E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56E7DB24" w14:textId="77777777" w:rsidTr="00D33120">
        <w:tc>
          <w:tcPr>
            <w:tcW w:w="675" w:type="dxa"/>
          </w:tcPr>
          <w:p w14:paraId="49112A7B"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8</w:t>
            </w:r>
          </w:p>
        </w:tc>
        <w:tc>
          <w:tcPr>
            <w:tcW w:w="1276" w:type="dxa"/>
          </w:tcPr>
          <w:p w14:paraId="32979B15"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带宽利用率峰值</w:t>
            </w:r>
            <w:r w:rsidRPr="001F7ADB">
              <w:rPr>
                <w:rFonts w:ascii="Times New Roman" w:eastAsia="宋体" w:hAnsi="Times New Roman" w:cs="Times New Roman"/>
                <w:b/>
              </w:rPr>
              <w:t>(</w:t>
            </w:r>
            <w:r w:rsidRPr="001F7ADB">
              <w:rPr>
                <w:rFonts w:ascii="Times New Roman" w:eastAsia="宋体" w:hAnsi="Times New Roman" w:cs="Times New Roman"/>
                <w:b/>
              </w:rPr>
              <w:t>关键指标</w:t>
            </w:r>
            <w:r w:rsidRPr="001F7ADB">
              <w:rPr>
                <w:rFonts w:ascii="Times New Roman" w:eastAsia="宋体" w:hAnsi="Times New Roman" w:cs="Times New Roman"/>
                <w:b/>
              </w:rPr>
              <w:t>)</w:t>
            </w:r>
          </w:p>
        </w:tc>
        <w:tc>
          <w:tcPr>
            <w:tcW w:w="2146" w:type="dxa"/>
          </w:tcPr>
          <w:p w14:paraId="7D254BC4"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1AD8A7ED"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04AEDD2F"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4367FC6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074A312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444CF1DF"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18DF1E72" w14:textId="77777777" w:rsidTr="00D33120">
        <w:tc>
          <w:tcPr>
            <w:tcW w:w="675" w:type="dxa"/>
          </w:tcPr>
          <w:p w14:paraId="17CED9D5"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9</w:t>
            </w:r>
          </w:p>
        </w:tc>
        <w:tc>
          <w:tcPr>
            <w:tcW w:w="1276" w:type="dxa"/>
          </w:tcPr>
          <w:p w14:paraId="75878D7A"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带宽繁忙度</w:t>
            </w:r>
          </w:p>
        </w:tc>
        <w:tc>
          <w:tcPr>
            <w:tcW w:w="2146" w:type="dxa"/>
          </w:tcPr>
          <w:p w14:paraId="6C4B7E00"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272DA96F"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1DC9BC4D"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5F49998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2594D6A5"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59FB4DA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60F2D4CF" w14:textId="77777777" w:rsidTr="00D33120">
        <w:tc>
          <w:tcPr>
            <w:tcW w:w="675" w:type="dxa"/>
          </w:tcPr>
          <w:p w14:paraId="429FAAEB"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10</w:t>
            </w:r>
          </w:p>
        </w:tc>
        <w:tc>
          <w:tcPr>
            <w:tcW w:w="1276" w:type="dxa"/>
          </w:tcPr>
          <w:p w14:paraId="026CD95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端口的保证带宽占比</w:t>
            </w:r>
          </w:p>
        </w:tc>
        <w:tc>
          <w:tcPr>
            <w:tcW w:w="2146" w:type="dxa"/>
          </w:tcPr>
          <w:p w14:paraId="24DB45B0"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0B0D2B50"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1343534A"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851" w:type="dxa"/>
          </w:tcPr>
          <w:p w14:paraId="18DEEC5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992" w:type="dxa"/>
          </w:tcPr>
          <w:p w14:paraId="3B1D90C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7847436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2EEB28B8" w14:textId="77777777" w:rsidTr="00D33120">
        <w:tc>
          <w:tcPr>
            <w:tcW w:w="675" w:type="dxa"/>
          </w:tcPr>
          <w:p w14:paraId="5EDB0128"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11</w:t>
            </w:r>
          </w:p>
        </w:tc>
        <w:tc>
          <w:tcPr>
            <w:tcW w:w="1276" w:type="dxa"/>
          </w:tcPr>
          <w:p w14:paraId="12C85452"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端口配置的保证带宽利用率</w:t>
            </w:r>
            <w:r w:rsidRPr="001F7ADB">
              <w:rPr>
                <w:rFonts w:ascii="Times New Roman" w:eastAsia="宋体" w:hAnsi="Times New Roman" w:cs="Times New Roman"/>
                <w:b/>
              </w:rPr>
              <w:t>(</w:t>
            </w:r>
            <w:r w:rsidRPr="001F7ADB">
              <w:rPr>
                <w:rFonts w:ascii="Times New Roman" w:eastAsia="宋体" w:hAnsi="Times New Roman" w:cs="Times New Roman"/>
                <w:b/>
              </w:rPr>
              <w:t>关键指标</w:t>
            </w:r>
            <w:r w:rsidRPr="001F7ADB">
              <w:rPr>
                <w:rFonts w:ascii="Times New Roman" w:eastAsia="宋体" w:hAnsi="Times New Roman" w:cs="Times New Roman"/>
                <w:b/>
              </w:rPr>
              <w:t>)</w:t>
            </w:r>
          </w:p>
        </w:tc>
        <w:tc>
          <w:tcPr>
            <w:tcW w:w="2146" w:type="dxa"/>
          </w:tcPr>
          <w:p w14:paraId="2A5779C6"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78E76C4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6132E23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851" w:type="dxa"/>
          </w:tcPr>
          <w:p w14:paraId="781C8DB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992" w:type="dxa"/>
          </w:tcPr>
          <w:p w14:paraId="7A75F22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1134" w:type="dxa"/>
          </w:tcPr>
          <w:p w14:paraId="19D8D835"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r>
      <w:tr w:rsidR="00D33120" w:rsidRPr="001F7ADB" w14:paraId="0B44076C" w14:textId="77777777" w:rsidTr="00D33120">
        <w:tc>
          <w:tcPr>
            <w:tcW w:w="675" w:type="dxa"/>
          </w:tcPr>
          <w:p w14:paraId="0E85EEEB"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12</w:t>
            </w:r>
          </w:p>
        </w:tc>
        <w:tc>
          <w:tcPr>
            <w:tcW w:w="1276" w:type="dxa"/>
          </w:tcPr>
          <w:p w14:paraId="432B5934"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业务（</w:t>
            </w:r>
            <w:r w:rsidRPr="001F7ADB">
              <w:rPr>
                <w:rFonts w:ascii="Times New Roman" w:eastAsia="宋体" w:hAnsi="Times New Roman" w:cs="Times New Roman"/>
                <w:b/>
              </w:rPr>
              <w:t>PW</w:t>
            </w:r>
            <w:r w:rsidRPr="001F7ADB">
              <w:rPr>
                <w:rFonts w:ascii="Times New Roman" w:eastAsia="宋体" w:hAnsi="Times New Roman" w:cs="Times New Roman"/>
                <w:b/>
              </w:rPr>
              <w:t>）配置的保证带宽利用率</w:t>
            </w:r>
            <w:r w:rsidRPr="001F7ADB">
              <w:rPr>
                <w:rFonts w:ascii="Times New Roman" w:eastAsia="宋体" w:hAnsi="Times New Roman" w:cs="Times New Roman"/>
                <w:b/>
              </w:rPr>
              <w:t>(</w:t>
            </w:r>
            <w:r w:rsidRPr="001F7ADB">
              <w:rPr>
                <w:rFonts w:ascii="Times New Roman" w:eastAsia="宋体" w:hAnsi="Times New Roman" w:cs="Times New Roman"/>
                <w:b/>
              </w:rPr>
              <w:t>关键指标</w:t>
            </w:r>
            <w:r w:rsidRPr="001F7ADB">
              <w:rPr>
                <w:rFonts w:ascii="Times New Roman" w:eastAsia="宋体" w:hAnsi="Times New Roman" w:cs="Times New Roman"/>
                <w:b/>
              </w:rPr>
              <w:t>)</w:t>
            </w:r>
          </w:p>
        </w:tc>
        <w:tc>
          <w:tcPr>
            <w:tcW w:w="2146" w:type="dxa"/>
          </w:tcPr>
          <w:p w14:paraId="710A03B1"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通过监测数据和配置数据计算获取</w:t>
            </w:r>
          </w:p>
        </w:tc>
        <w:tc>
          <w:tcPr>
            <w:tcW w:w="831" w:type="dxa"/>
          </w:tcPr>
          <w:p w14:paraId="283C9B6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r w:rsidRPr="001F7ADB">
              <w:rPr>
                <w:rFonts w:ascii="Times New Roman" w:eastAsia="宋体" w:hAnsi="Times New Roman" w:cs="Times New Roman"/>
              </w:rPr>
              <w:t>（</w:t>
            </w:r>
            <w:r w:rsidRPr="001F7ADB">
              <w:rPr>
                <w:rFonts w:ascii="Times New Roman" w:eastAsia="宋体" w:hAnsi="Times New Roman" w:cs="Times New Roman"/>
              </w:rPr>
              <w:t>UNI</w:t>
            </w:r>
            <w:r w:rsidRPr="001F7ADB">
              <w:rPr>
                <w:rFonts w:ascii="Times New Roman" w:eastAsia="宋体" w:hAnsi="Times New Roman" w:cs="Times New Roman"/>
              </w:rPr>
              <w:t>端口）</w:t>
            </w:r>
          </w:p>
        </w:tc>
        <w:tc>
          <w:tcPr>
            <w:tcW w:w="850" w:type="dxa"/>
          </w:tcPr>
          <w:p w14:paraId="3822B33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2642BF1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992" w:type="dxa"/>
          </w:tcPr>
          <w:p w14:paraId="69A9BB55"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1134" w:type="dxa"/>
          </w:tcPr>
          <w:p w14:paraId="2F848DE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r>
      <w:tr w:rsidR="00D33120" w:rsidRPr="001F7ADB" w14:paraId="3151FABD" w14:textId="77777777" w:rsidTr="00D33120">
        <w:tc>
          <w:tcPr>
            <w:tcW w:w="675" w:type="dxa"/>
          </w:tcPr>
          <w:p w14:paraId="4BDD786D"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13</w:t>
            </w:r>
          </w:p>
        </w:tc>
        <w:tc>
          <w:tcPr>
            <w:tcW w:w="1276" w:type="dxa"/>
          </w:tcPr>
          <w:p w14:paraId="0A61BE4D"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业务总流量</w:t>
            </w:r>
          </w:p>
        </w:tc>
        <w:tc>
          <w:tcPr>
            <w:tcW w:w="2146" w:type="dxa"/>
          </w:tcPr>
          <w:p w14:paraId="62CE352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通过监测数据计算获取</w:t>
            </w:r>
          </w:p>
        </w:tc>
        <w:tc>
          <w:tcPr>
            <w:tcW w:w="831" w:type="dxa"/>
          </w:tcPr>
          <w:p w14:paraId="1BD95D27"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r w:rsidRPr="001F7ADB">
              <w:rPr>
                <w:rFonts w:ascii="Times New Roman" w:eastAsia="宋体" w:hAnsi="Times New Roman" w:cs="Times New Roman"/>
              </w:rPr>
              <w:t>（</w:t>
            </w:r>
            <w:r w:rsidRPr="001F7ADB">
              <w:rPr>
                <w:rFonts w:ascii="Times New Roman" w:eastAsia="宋体" w:hAnsi="Times New Roman" w:cs="Times New Roman"/>
              </w:rPr>
              <w:t>UNI</w:t>
            </w:r>
            <w:r w:rsidRPr="001F7ADB">
              <w:rPr>
                <w:rFonts w:ascii="Times New Roman" w:eastAsia="宋体" w:hAnsi="Times New Roman" w:cs="Times New Roman"/>
              </w:rPr>
              <w:t>端口）</w:t>
            </w:r>
          </w:p>
        </w:tc>
        <w:tc>
          <w:tcPr>
            <w:tcW w:w="850" w:type="dxa"/>
          </w:tcPr>
          <w:p w14:paraId="7CD7680C"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6EBF8E1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992" w:type="dxa"/>
          </w:tcPr>
          <w:p w14:paraId="45BBF52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1134" w:type="dxa"/>
          </w:tcPr>
          <w:p w14:paraId="56B9CF49"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r>
      <w:tr w:rsidR="00D33120" w:rsidRPr="001F7ADB" w14:paraId="71C90629" w14:textId="77777777" w:rsidTr="00D33120">
        <w:tc>
          <w:tcPr>
            <w:tcW w:w="675" w:type="dxa"/>
          </w:tcPr>
          <w:p w14:paraId="310CE89F"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14</w:t>
            </w:r>
          </w:p>
        </w:tc>
        <w:tc>
          <w:tcPr>
            <w:tcW w:w="1276" w:type="dxa"/>
          </w:tcPr>
          <w:p w14:paraId="5744EBEF" w14:textId="77777777" w:rsidR="00D33120" w:rsidRDefault="00D33120" w:rsidP="00D33120">
            <w:pPr>
              <w:spacing w:beforeLines="50" w:before="156"/>
              <w:rPr>
                <w:rFonts w:ascii="Times New Roman" w:eastAsia="宋体" w:hAnsi="Times New Roman" w:cs="Times New Roman"/>
                <w:b/>
              </w:rPr>
            </w:pPr>
            <w:r w:rsidRPr="001F7ADB">
              <w:rPr>
                <w:rFonts w:ascii="Times New Roman" w:eastAsia="宋体" w:hAnsi="Times New Roman" w:cs="Times New Roman"/>
                <w:b/>
              </w:rPr>
              <w:t>各类业务流量占比</w:t>
            </w:r>
            <w:r w:rsidRPr="001F7ADB">
              <w:rPr>
                <w:rFonts w:ascii="Times New Roman" w:eastAsia="宋体" w:hAnsi="Times New Roman" w:cs="Times New Roman"/>
                <w:b/>
              </w:rPr>
              <w:t>(</w:t>
            </w:r>
            <w:r w:rsidRPr="001F7ADB">
              <w:rPr>
                <w:rFonts w:ascii="Times New Roman" w:eastAsia="宋体" w:hAnsi="Times New Roman" w:cs="Times New Roman"/>
                <w:b/>
              </w:rPr>
              <w:t>关</w:t>
            </w:r>
            <w:r w:rsidRPr="001F7ADB">
              <w:rPr>
                <w:rFonts w:ascii="Times New Roman" w:eastAsia="宋体" w:hAnsi="Times New Roman" w:cs="Times New Roman"/>
                <w:b/>
              </w:rPr>
              <w:lastRenderedPageBreak/>
              <w:t>键指标</w:t>
            </w:r>
            <w:r w:rsidRPr="001F7ADB">
              <w:rPr>
                <w:rFonts w:ascii="Times New Roman" w:eastAsia="宋体" w:hAnsi="Times New Roman" w:cs="Times New Roman"/>
                <w:b/>
              </w:rPr>
              <w:t>)</w:t>
            </w:r>
          </w:p>
        </w:tc>
        <w:tc>
          <w:tcPr>
            <w:tcW w:w="2146" w:type="dxa"/>
          </w:tcPr>
          <w:p w14:paraId="0A1C174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lastRenderedPageBreak/>
              <w:t>通过监测数据计算获取</w:t>
            </w:r>
          </w:p>
        </w:tc>
        <w:tc>
          <w:tcPr>
            <w:tcW w:w="831" w:type="dxa"/>
          </w:tcPr>
          <w:p w14:paraId="72B6B8E4"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r w:rsidRPr="001F7ADB">
              <w:rPr>
                <w:rFonts w:ascii="Times New Roman" w:eastAsia="宋体" w:hAnsi="Times New Roman" w:cs="Times New Roman"/>
              </w:rPr>
              <w:t>（</w:t>
            </w:r>
            <w:r w:rsidRPr="001F7ADB">
              <w:rPr>
                <w:rFonts w:ascii="Times New Roman" w:eastAsia="宋体" w:hAnsi="Times New Roman" w:cs="Times New Roman"/>
              </w:rPr>
              <w:t>UNI</w:t>
            </w:r>
            <w:r w:rsidRPr="001F7ADB">
              <w:rPr>
                <w:rFonts w:ascii="Times New Roman" w:eastAsia="宋体" w:hAnsi="Times New Roman" w:cs="Times New Roman"/>
              </w:rPr>
              <w:t>端口）</w:t>
            </w:r>
          </w:p>
        </w:tc>
        <w:tc>
          <w:tcPr>
            <w:tcW w:w="850" w:type="dxa"/>
          </w:tcPr>
          <w:p w14:paraId="66DFED7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1" w:type="dxa"/>
          </w:tcPr>
          <w:p w14:paraId="37A540E6"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992" w:type="dxa"/>
          </w:tcPr>
          <w:p w14:paraId="59B79583"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1134" w:type="dxa"/>
          </w:tcPr>
          <w:p w14:paraId="72EFBA3F"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r>
      <w:tr w:rsidR="00D33120" w:rsidRPr="001F7ADB" w14:paraId="4A00118A" w14:textId="77777777" w:rsidTr="00D33120">
        <w:tc>
          <w:tcPr>
            <w:tcW w:w="675" w:type="dxa"/>
          </w:tcPr>
          <w:p w14:paraId="47FE35BA"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15</w:t>
            </w:r>
          </w:p>
        </w:tc>
        <w:tc>
          <w:tcPr>
            <w:tcW w:w="1276" w:type="dxa"/>
          </w:tcPr>
          <w:p w14:paraId="7E5FEA85" w14:textId="5E7A558C"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t>L2</w:t>
            </w:r>
            <w:r w:rsidR="008209EE">
              <w:rPr>
                <w:rFonts w:ascii="Times New Roman" w:hAnsi="Times New Roman" w:cs="Times New Roman"/>
              </w:rPr>
              <w:t>PTN/SPN</w:t>
            </w:r>
            <w:r w:rsidR="008209EE">
              <w:rPr>
                <w:rFonts w:ascii="Times New Roman" w:hAnsi="Times New Roman" w:cs="Times New Roman"/>
              </w:rPr>
              <w:t>网络</w:t>
            </w:r>
            <w:r w:rsidRPr="001F7ADB">
              <w:rPr>
                <w:rFonts w:ascii="Times New Roman" w:hAnsi="Times New Roman" w:cs="Times New Roman"/>
              </w:rPr>
              <w:t>总流量</w:t>
            </w:r>
          </w:p>
        </w:tc>
        <w:tc>
          <w:tcPr>
            <w:tcW w:w="2146" w:type="dxa"/>
          </w:tcPr>
          <w:p w14:paraId="40B4FB3C"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t>通过监测数据计算获取</w:t>
            </w:r>
          </w:p>
        </w:tc>
        <w:tc>
          <w:tcPr>
            <w:tcW w:w="831" w:type="dxa"/>
          </w:tcPr>
          <w:p w14:paraId="7A16FDA4"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sym w:font="Symbol" w:char="F0D6"/>
            </w:r>
          </w:p>
        </w:tc>
        <w:tc>
          <w:tcPr>
            <w:tcW w:w="850" w:type="dxa"/>
          </w:tcPr>
          <w:p w14:paraId="5F0D7C67"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sym w:font="Symbol" w:char="F0D6"/>
            </w:r>
          </w:p>
        </w:tc>
        <w:tc>
          <w:tcPr>
            <w:tcW w:w="851" w:type="dxa"/>
          </w:tcPr>
          <w:p w14:paraId="236A7720"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t>—</w:t>
            </w:r>
          </w:p>
        </w:tc>
        <w:tc>
          <w:tcPr>
            <w:tcW w:w="992" w:type="dxa"/>
          </w:tcPr>
          <w:p w14:paraId="4668DC31"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t>—</w:t>
            </w:r>
          </w:p>
        </w:tc>
        <w:tc>
          <w:tcPr>
            <w:tcW w:w="1134" w:type="dxa"/>
          </w:tcPr>
          <w:p w14:paraId="3FD42E46" w14:textId="77777777" w:rsidR="00D33120" w:rsidRDefault="00D33120" w:rsidP="00D33120">
            <w:pPr>
              <w:spacing w:beforeLines="50" w:before="156"/>
              <w:rPr>
                <w:rFonts w:ascii="Times New Roman" w:eastAsia="宋体" w:hAnsi="Times New Roman" w:cs="Times New Roman"/>
              </w:rPr>
            </w:pPr>
            <w:r w:rsidRPr="001F7ADB">
              <w:rPr>
                <w:rFonts w:ascii="Times New Roman" w:hAnsi="Times New Roman" w:cs="Times New Roman"/>
              </w:rPr>
              <w:t>—</w:t>
            </w:r>
          </w:p>
        </w:tc>
      </w:tr>
      <w:tr w:rsidR="00D33120" w:rsidRPr="001F7ADB" w14:paraId="2CD6CEC7" w14:textId="77777777" w:rsidTr="00D33120">
        <w:tc>
          <w:tcPr>
            <w:tcW w:w="675" w:type="dxa"/>
          </w:tcPr>
          <w:p w14:paraId="7FADBA5D" w14:textId="77777777" w:rsidR="00D33120" w:rsidRDefault="00D33120" w:rsidP="00D33120">
            <w:pPr>
              <w:spacing w:beforeLines="50" w:before="156"/>
              <w:rPr>
                <w:rFonts w:ascii="Times New Roman" w:eastAsia="宋体" w:hAnsi="Times New Roman" w:cs="Times New Roman"/>
                <w:bCs/>
                <w:szCs w:val="21"/>
              </w:rPr>
            </w:pPr>
            <w:r w:rsidRPr="001F7ADB">
              <w:rPr>
                <w:rFonts w:ascii="Times New Roman" w:eastAsia="宋体" w:hAnsi="Times New Roman" w:cs="Times New Roman"/>
                <w:bCs/>
                <w:szCs w:val="21"/>
              </w:rPr>
              <w:t>16</w:t>
            </w:r>
          </w:p>
        </w:tc>
        <w:tc>
          <w:tcPr>
            <w:tcW w:w="1276" w:type="dxa"/>
          </w:tcPr>
          <w:p w14:paraId="46D37CD1" w14:textId="684F67D3"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L3</w:t>
            </w:r>
            <w:r w:rsidR="008209EE">
              <w:rPr>
                <w:rFonts w:ascii="Times New Roman" w:eastAsia="宋体" w:hAnsi="Times New Roman" w:cs="Times New Roman"/>
              </w:rPr>
              <w:t>PTN/SPN</w:t>
            </w:r>
            <w:r w:rsidR="008209EE">
              <w:rPr>
                <w:rFonts w:ascii="Times New Roman" w:eastAsia="宋体" w:hAnsi="Times New Roman" w:cs="Times New Roman"/>
              </w:rPr>
              <w:t>网络</w:t>
            </w:r>
            <w:r w:rsidRPr="001F7ADB">
              <w:rPr>
                <w:rFonts w:ascii="Times New Roman" w:eastAsia="宋体" w:hAnsi="Times New Roman" w:cs="Times New Roman"/>
              </w:rPr>
              <w:t>总流量</w:t>
            </w:r>
          </w:p>
        </w:tc>
        <w:tc>
          <w:tcPr>
            <w:tcW w:w="2146" w:type="dxa"/>
          </w:tcPr>
          <w:p w14:paraId="3A6841A8"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通过监测数据计算获取</w:t>
            </w:r>
          </w:p>
        </w:tc>
        <w:tc>
          <w:tcPr>
            <w:tcW w:w="831" w:type="dxa"/>
          </w:tcPr>
          <w:p w14:paraId="4CAB9ACE"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850" w:type="dxa"/>
          </w:tcPr>
          <w:p w14:paraId="6E5EA354"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851" w:type="dxa"/>
          </w:tcPr>
          <w:p w14:paraId="3FACCD32"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sym w:font="Symbol" w:char="F0D6"/>
            </w:r>
          </w:p>
        </w:tc>
        <w:tc>
          <w:tcPr>
            <w:tcW w:w="992" w:type="dxa"/>
          </w:tcPr>
          <w:p w14:paraId="6348BE6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c>
          <w:tcPr>
            <w:tcW w:w="1134" w:type="dxa"/>
          </w:tcPr>
          <w:p w14:paraId="78BE051B" w14:textId="77777777" w:rsidR="00D33120" w:rsidRDefault="00D33120" w:rsidP="00D33120">
            <w:pPr>
              <w:spacing w:beforeLines="50" w:before="156"/>
              <w:rPr>
                <w:rFonts w:ascii="Times New Roman" w:eastAsia="宋体" w:hAnsi="Times New Roman" w:cs="Times New Roman"/>
              </w:rPr>
            </w:pPr>
            <w:r w:rsidRPr="001F7ADB">
              <w:rPr>
                <w:rFonts w:ascii="Times New Roman" w:eastAsia="宋体" w:hAnsi="Times New Roman" w:cs="Times New Roman"/>
              </w:rPr>
              <w:t>—</w:t>
            </w:r>
          </w:p>
        </w:tc>
      </w:tr>
    </w:tbl>
    <w:p w14:paraId="47C76669" w14:textId="77777777" w:rsidR="00D33120" w:rsidRPr="001F7ADB" w:rsidRDefault="00D33120" w:rsidP="00FC0F5C">
      <w:pPr>
        <w:pStyle w:val="3"/>
        <w:numPr>
          <w:ilvl w:val="2"/>
          <w:numId w:val="9"/>
        </w:numPr>
        <w:tabs>
          <w:tab w:val="clear" w:pos="709"/>
          <w:tab w:val="num" w:pos="720"/>
        </w:tabs>
        <w:adjustRightInd/>
        <w:spacing w:before="260" w:after="260"/>
        <w:ind w:left="1259" w:hanging="1259"/>
        <w:jc w:val="both"/>
        <w:textAlignment w:val="auto"/>
        <w:rPr>
          <w:szCs w:val="21"/>
        </w:rPr>
      </w:pPr>
      <w:bookmarkStart w:id="929" w:name="_Toc387061384"/>
      <w:bookmarkStart w:id="930" w:name="_Toc19695513"/>
      <w:bookmarkStart w:id="931" w:name="_Toc345920291"/>
      <w:bookmarkStart w:id="932" w:name="_Toc53650197"/>
      <w:r w:rsidRPr="001F7ADB">
        <w:rPr>
          <w:szCs w:val="21"/>
        </w:rPr>
        <w:t>流量监测和分析指标定义</w:t>
      </w:r>
      <w:bookmarkEnd w:id="929"/>
      <w:bookmarkEnd w:id="930"/>
      <w:bookmarkEnd w:id="932"/>
    </w:p>
    <w:p w14:paraId="47B093E0"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33" w:name="_Toc387061385"/>
      <w:bookmarkStart w:id="934" w:name="_Toc19695514"/>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的流量</w:t>
      </w:r>
      <w:bookmarkEnd w:id="931"/>
      <w:bookmarkEnd w:id="933"/>
      <w:bookmarkEnd w:id="934"/>
    </w:p>
    <w:p w14:paraId="5C25C806" w14:textId="77777777" w:rsidR="00D33120" w:rsidRDefault="00D33120" w:rsidP="00D33120">
      <w:pPr>
        <w:spacing w:beforeLines="50" w:before="156"/>
        <w:ind w:firstLineChars="200" w:firstLine="422"/>
      </w:pPr>
      <w:r w:rsidRPr="001F7ADB">
        <w:rPr>
          <w:b/>
        </w:rPr>
        <w:t>定义：</w:t>
      </w:r>
      <w:r w:rsidRPr="001F7ADB">
        <w:t>一个时间段内，经过流量监测对象（如端口、</w:t>
      </w:r>
      <w:r w:rsidRPr="001F7ADB">
        <w:t>PW</w:t>
      </w:r>
      <w:r w:rsidRPr="001F7ADB">
        <w:t>、</w:t>
      </w:r>
      <w:r w:rsidRPr="001F7ADB">
        <w:t>LSP</w:t>
      </w:r>
      <w:r w:rsidRPr="001F7ADB">
        <w:t>等）传输的数据总量，具有方向性。在没有指明方向时，</w:t>
      </w:r>
      <w:r w:rsidRPr="001F7ADB">
        <w:t>“</w:t>
      </w:r>
      <w:r w:rsidRPr="001F7ADB">
        <w:t>流量</w:t>
      </w:r>
      <w:r w:rsidRPr="001F7ADB">
        <w:t>”</w:t>
      </w:r>
      <w:r w:rsidRPr="001F7ADB">
        <w:t>等于两个方向传输的数据量之和。</w:t>
      </w:r>
    </w:p>
    <w:p w14:paraId="30776B3E" w14:textId="77777777" w:rsidR="00D33120" w:rsidRDefault="00D33120" w:rsidP="00D33120">
      <w:pPr>
        <w:spacing w:beforeLines="50" w:before="156"/>
        <w:ind w:firstLineChars="200" w:firstLine="422"/>
      </w:pPr>
      <w:r w:rsidRPr="001F7ADB">
        <w:rPr>
          <w:b/>
        </w:rPr>
        <w:t>基本单位：</w:t>
      </w:r>
      <w:r w:rsidRPr="001F7ADB">
        <w:t>兆比特（</w:t>
      </w:r>
      <w:r w:rsidRPr="001F7ADB">
        <w:t>Mbit</w:t>
      </w:r>
      <w:r w:rsidRPr="001F7ADB">
        <w:t>）。</w:t>
      </w:r>
    </w:p>
    <w:p w14:paraId="7059F3ED" w14:textId="77777777" w:rsidR="00D33120" w:rsidRDefault="00D33120" w:rsidP="00D33120">
      <w:pPr>
        <w:spacing w:beforeLines="50" w:before="156"/>
        <w:ind w:firstLineChars="200" w:firstLine="422"/>
      </w:pPr>
      <w:r w:rsidRPr="001F7ADB">
        <w:rPr>
          <w:b/>
        </w:rPr>
        <w:t>计算公式：</w:t>
      </w:r>
      <w:r w:rsidRPr="001F7ADB">
        <w:t>采集周期为</w:t>
      </w:r>
      <w:r w:rsidRPr="001F7ADB">
        <w:t>15</w:t>
      </w:r>
      <w:r w:rsidRPr="001F7ADB">
        <w:t>分钟时</w:t>
      </w:r>
    </w:p>
    <w:p w14:paraId="45EFB319" w14:textId="77777777" w:rsidR="00D33120" w:rsidRDefault="00D33120" w:rsidP="00D33120">
      <w:pPr>
        <w:spacing w:beforeLines="50" w:before="156"/>
        <w:ind w:firstLineChars="200" w:firstLine="420"/>
      </w:pPr>
      <w:r w:rsidRPr="001F7ADB">
        <w:t>端口：</w:t>
      </w:r>
    </w:p>
    <w:p w14:paraId="17B6A46B" w14:textId="77777777" w:rsidR="00D33120" w:rsidRDefault="00D33120" w:rsidP="00D33120">
      <w:pPr>
        <w:spacing w:beforeLines="50" w:before="156"/>
        <w:ind w:firstLineChars="200" w:firstLine="420"/>
      </w:pPr>
      <w:r w:rsidRPr="001F7ADB">
        <w:t>收流量</w:t>
      </w:r>
      <w:r w:rsidRPr="001F7ADB">
        <w:t xml:space="preserve"> =</w:t>
      </w:r>
      <w:r w:rsidRPr="001F7ADB">
        <w:t>（总接收字节数</w:t>
      </w:r>
      <w:r w:rsidRPr="001F7ADB">
        <w:t>+20*</w:t>
      </w:r>
      <w:r w:rsidRPr="001F7ADB">
        <w:t>帧数）</w:t>
      </w:r>
      <w:r w:rsidRPr="001F7ADB">
        <w:t>*8bit/1000000</w:t>
      </w:r>
    </w:p>
    <w:p w14:paraId="54CE6AA5" w14:textId="77777777" w:rsidR="00D33120" w:rsidRDefault="00D33120" w:rsidP="00D33120">
      <w:pPr>
        <w:spacing w:beforeLines="50" w:before="156"/>
        <w:ind w:firstLineChars="200" w:firstLine="420"/>
      </w:pPr>
      <w:r w:rsidRPr="001F7ADB">
        <w:t>发流量</w:t>
      </w:r>
      <w:r w:rsidRPr="001F7ADB">
        <w:t xml:space="preserve"> =</w:t>
      </w:r>
      <w:r w:rsidRPr="001F7ADB">
        <w:t>（总发送字节数</w:t>
      </w:r>
      <w:r w:rsidRPr="001F7ADB">
        <w:t>+20*</w:t>
      </w:r>
      <w:r w:rsidRPr="001F7ADB">
        <w:t>帧数）</w:t>
      </w:r>
      <w:r w:rsidRPr="001F7ADB">
        <w:t>*8bit/1000000</w:t>
      </w:r>
    </w:p>
    <w:p w14:paraId="0DDE2A9D" w14:textId="77777777" w:rsidR="00D33120" w:rsidRDefault="00D33120" w:rsidP="00D33120">
      <w:pPr>
        <w:spacing w:beforeLines="50" w:before="156"/>
        <w:ind w:firstLineChars="200" w:firstLine="420"/>
      </w:pPr>
      <w:r w:rsidRPr="001F7ADB">
        <w:t>LSP</w:t>
      </w:r>
      <w:r w:rsidRPr="001F7ADB">
        <w:t>、</w:t>
      </w:r>
      <w:r w:rsidRPr="001F7ADB">
        <w:t>PW</w:t>
      </w:r>
      <w:r w:rsidRPr="001F7ADB">
        <w:t>：</w:t>
      </w:r>
    </w:p>
    <w:p w14:paraId="1F158761" w14:textId="77777777" w:rsidR="00D33120" w:rsidRDefault="00D33120" w:rsidP="00D33120">
      <w:pPr>
        <w:spacing w:beforeLines="50" w:before="156"/>
        <w:ind w:firstLineChars="200" w:firstLine="420"/>
      </w:pPr>
      <w:r w:rsidRPr="001F7ADB">
        <w:t>收流量</w:t>
      </w:r>
      <w:r w:rsidRPr="001F7ADB">
        <w:t xml:space="preserve">  =</w:t>
      </w:r>
      <w:r w:rsidRPr="001F7ADB">
        <w:t>总接收字节数</w:t>
      </w:r>
      <w:r w:rsidRPr="001F7ADB">
        <w:t xml:space="preserve">*8bit/1000000 </w:t>
      </w:r>
    </w:p>
    <w:p w14:paraId="17F74C83" w14:textId="77777777" w:rsidR="00D33120" w:rsidRDefault="00D33120" w:rsidP="00D33120">
      <w:pPr>
        <w:spacing w:beforeLines="50" w:before="156"/>
        <w:ind w:firstLineChars="200" w:firstLine="420"/>
      </w:pPr>
      <w:r w:rsidRPr="001F7ADB">
        <w:t>发流量</w:t>
      </w:r>
      <w:r w:rsidRPr="001F7ADB">
        <w:t xml:space="preserve">  =</w:t>
      </w:r>
      <w:r w:rsidRPr="001F7ADB">
        <w:t>总发送字节数</w:t>
      </w:r>
      <w:r w:rsidRPr="001F7ADB">
        <w:t>*8bit/1000000</w:t>
      </w:r>
    </w:p>
    <w:p w14:paraId="053F00E1" w14:textId="77777777" w:rsidR="00D33120" w:rsidRDefault="00D33120" w:rsidP="00D33120">
      <w:pPr>
        <w:spacing w:beforeLines="50" w:before="156"/>
        <w:ind w:firstLineChars="200" w:firstLine="420"/>
      </w:pPr>
      <w:r w:rsidRPr="001F7ADB">
        <w:t>总流量</w:t>
      </w:r>
      <w:r w:rsidRPr="001F7ADB">
        <w:t>=</w:t>
      </w:r>
      <w:r w:rsidRPr="001F7ADB">
        <w:t>收流量</w:t>
      </w:r>
      <w:r w:rsidRPr="001F7ADB">
        <w:t>+</w:t>
      </w:r>
      <w:r w:rsidRPr="001F7ADB">
        <w:t>发流量</w:t>
      </w:r>
    </w:p>
    <w:p w14:paraId="5D116F8F" w14:textId="77777777" w:rsidR="00D33120" w:rsidRDefault="00D33120" w:rsidP="00D33120">
      <w:pPr>
        <w:spacing w:beforeLines="50" w:before="156"/>
        <w:ind w:firstLineChars="200" w:firstLine="422"/>
      </w:pPr>
      <w:r w:rsidRPr="001F7ADB">
        <w:rPr>
          <w:b/>
        </w:rPr>
        <w:t>说明：</w:t>
      </w:r>
      <w:r w:rsidRPr="001F7ADB">
        <w:t>“</w:t>
      </w:r>
      <w:r w:rsidRPr="001F7ADB">
        <w:t>流量</w:t>
      </w:r>
      <w:r w:rsidRPr="001F7ADB">
        <w:t>”</w:t>
      </w:r>
      <w:r w:rsidRPr="001F7ADB">
        <w:t>是一个累计值，一般情况下，其数值随采集时间延长而增加。在分析</w:t>
      </w:r>
      <w:r w:rsidRPr="001F7ADB">
        <w:t>“</w:t>
      </w:r>
      <w:r w:rsidRPr="001F7ADB">
        <w:t>流量</w:t>
      </w:r>
      <w:r w:rsidRPr="001F7ADB">
        <w:t>”</w:t>
      </w:r>
      <w:r w:rsidRPr="001F7ADB">
        <w:t>时，需要指明统计的时间段或长度，如</w:t>
      </w:r>
      <w:r w:rsidRPr="001F7ADB">
        <w:t>“</w:t>
      </w:r>
      <w:r w:rsidRPr="001F7ADB">
        <w:t>时流量</w:t>
      </w:r>
      <w:r w:rsidRPr="001F7ADB">
        <w:t>”</w:t>
      </w:r>
      <w:r w:rsidRPr="001F7ADB">
        <w:t>、</w:t>
      </w:r>
      <w:r w:rsidRPr="001F7ADB">
        <w:t>“</w:t>
      </w:r>
      <w:r w:rsidRPr="001F7ADB">
        <w:t>日流量</w:t>
      </w:r>
      <w:r w:rsidRPr="001F7ADB">
        <w:t>”</w:t>
      </w:r>
      <w:r w:rsidRPr="001F7ADB">
        <w:t>、</w:t>
      </w:r>
      <w:r w:rsidRPr="001F7ADB">
        <w:t>“</w:t>
      </w:r>
      <w:r w:rsidRPr="001F7ADB">
        <w:t>周流量</w:t>
      </w:r>
      <w:r w:rsidRPr="001F7ADB">
        <w:t>”</w:t>
      </w:r>
      <w:r w:rsidRPr="001F7ADB">
        <w:t>或</w:t>
      </w:r>
      <w:r w:rsidRPr="001F7ADB">
        <w:t>“</w:t>
      </w:r>
      <w:r w:rsidRPr="001F7ADB">
        <w:t>月流量</w:t>
      </w:r>
      <w:r w:rsidRPr="001F7ADB">
        <w:t>”</w:t>
      </w:r>
      <w:r w:rsidRPr="001F7ADB">
        <w:t>等。</w:t>
      </w:r>
    </w:p>
    <w:p w14:paraId="00F1A72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35" w:name="_Toc345920292"/>
      <w:bookmarkStart w:id="936" w:name="_Toc387061386"/>
      <w:bookmarkStart w:id="937" w:name="_Toc19695515"/>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的流速</w:t>
      </w:r>
      <w:bookmarkEnd w:id="935"/>
      <w:bookmarkEnd w:id="936"/>
      <w:bookmarkEnd w:id="937"/>
    </w:p>
    <w:p w14:paraId="51A653B7" w14:textId="77777777" w:rsidR="00D33120" w:rsidRDefault="00D33120" w:rsidP="00D33120">
      <w:pPr>
        <w:spacing w:beforeLines="50" w:before="156"/>
        <w:ind w:firstLineChars="200" w:firstLine="422"/>
      </w:pPr>
      <w:r w:rsidRPr="001F7ADB">
        <w:rPr>
          <w:b/>
        </w:rPr>
        <w:t>定义：</w:t>
      </w:r>
      <w:r w:rsidRPr="001F7ADB">
        <w:t>在单位时间内，经过流量监测对象所传输的数据量，具有方向性。</w:t>
      </w:r>
    </w:p>
    <w:p w14:paraId="74E6776F"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4880CE77"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w:t>
      </w:r>
    </w:p>
    <w:p w14:paraId="107D8FDD" w14:textId="77777777" w:rsidR="00D33120" w:rsidRDefault="00D33120" w:rsidP="00D33120">
      <w:pPr>
        <w:spacing w:beforeLines="50" w:before="156"/>
        <w:ind w:firstLineChars="200" w:firstLine="422"/>
        <w:rPr>
          <w:b/>
        </w:rPr>
      </w:pPr>
      <w:r w:rsidRPr="001F7ADB">
        <w:rPr>
          <w:b/>
        </w:rPr>
        <w:t>收流速</w:t>
      </w:r>
      <w:r w:rsidRPr="001F7ADB">
        <w:rPr>
          <w:b/>
        </w:rPr>
        <w:t>=</w:t>
      </w:r>
      <w:r w:rsidRPr="001F7ADB">
        <w:t>15</w:t>
      </w:r>
      <w:r w:rsidRPr="001F7ADB">
        <w:t>分钟的收流量</w:t>
      </w:r>
      <w:r w:rsidRPr="001F7ADB">
        <w:t>/</w:t>
      </w:r>
      <w:r w:rsidRPr="001F7ADB">
        <w:t>（</w:t>
      </w:r>
      <w:r w:rsidRPr="001F7ADB">
        <w:t>15*60</w:t>
      </w:r>
      <w:r w:rsidRPr="001F7ADB">
        <w:t>）</w:t>
      </w:r>
    </w:p>
    <w:p w14:paraId="3C04C297" w14:textId="77777777" w:rsidR="00D33120" w:rsidRDefault="00D33120" w:rsidP="00D33120">
      <w:pPr>
        <w:spacing w:beforeLines="50" w:before="156"/>
        <w:ind w:firstLineChars="200" w:firstLine="422"/>
        <w:rPr>
          <w:b/>
        </w:rPr>
      </w:pPr>
      <w:r w:rsidRPr="001F7ADB">
        <w:rPr>
          <w:b/>
        </w:rPr>
        <w:t>发流速</w:t>
      </w:r>
      <w:r w:rsidRPr="001F7ADB">
        <w:rPr>
          <w:b/>
        </w:rPr>
        <w:t>=</w:t>
      </w:r>
      <w:r w:rsidRPr="001F7ADB">
        <w:t>15</w:t>
      </w:r>
      <w:r w:rsidRPr="001F7ADB">
        <w:t>分钟的发流量</w:t>
      </w:r>
      <w:r w:rsidRPr="001F7ADB">
        <w:t>/</w:t>
      </w:r>
      <w:r w:rsidRPr="001F7ADB">
        <w:t>（</w:t>
      </w:r>
      <w:r w:rsidRPr="001F7ADB">
        <w:t>15*60</w:t>
      </w:r>
      <w:r w:rsidRPr="001F7ADB">
        <w:t>）</w:t>
      </w:r>
    </w:p>
    <w:p w14:paraId="1DA9E244" w14:textId="77777777" w:rsidR="00D33120" w:rsidRDefault="00D33120" w:rsidP="00D33120">
      <w:pPr>
        <w:spacing w:beforeLines="50" w:before="156"/>
        <w:ind w:firstLineChars="200" w:firstLine="422"/>
        <w:rPr>
          <w:b/>
        </w:rPr>
      </w:pPr>
      <w:r w:rsidRPr="001F7ADB">
        <w:rPr>
          <w:b/>
        </w:rPr>
        <w:t>流速</w:t>
      </w:r>
      <w:r w:rsidRPr="001F7ADB">
        <w:rPr>
          <w:b/>
        </w:rPr>
        <w:t>=</w:t>
      </w:r>
      <w:r w:rsidRPr="001F7ADB">
        <w:t xml:space="preserve"> MAX</w:t>
      </w:r>
      <w:r w:rsidRPr="001F7ADB">
        <w:t>（收流速，发流速）</w:t>
      </w:r>
    </w:p>
    <w:p w14:paraId="195A0227" w14:textId="77777777" w:rsidR="00D33120" w:rsidRDefault="00D33120" w:rsidP="00D33120">
      <w:pPr>
        <w:spacing w:beforeLines="50" w:before="156"/>
        <w:ind w:firstLineChars="200" w:firstLine="422"/>
      </w:pPr>
      <w:r w:rsidRPr="001F7ADB">
        <w:rPr>
          <w:b/>
        </w:rPr>
        <w:t>说明：</w:t>
      </w:r>
      <w:r w:rsidRPr="001F7ADB">
        <w:t>“</w:t>
      </w:r>
      <w:r w:rsidRPr="001F7ADB">
        <w:t>流速</w:t>
      </w:r>
      <w:r w:rsidRPr="001F7ADB">
        <w:t>”</w:t>
      </w:r>
      <w:r w:rsidRPr="001F7ADB">
        <w:t>是一个瞬时值，一般情况下，其数值随时间变化而上下波动。</w:t>
      </w:r>
    </w:p>
    <w:p w14:paraId="2D11558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38" w:name="_Toc387061387"/>
      <w:bookmarkStart w:id="939" w:name="_Toc19695516"/>
      <w:r w:rsidRPr="001F7ADB">
        <w:rPr>
          <w:b w:val="0"/>
          <w:szCs w:val="21"/>
        </w:rPr>
        <w:lastRenderedPageBreak/>
        <w:t>端口、</w:t>
      </w:r>
      <w:r w:rsidRPr="001F7ADB">
        <w:rPr>
          <w:b w:val="0"/>
          <w:szCs w:val="21"/>
        </w:rPr>
        <w:t>LSP/SR-TP</w:t>
      </w:r>
      <w:r w:rsidRPr="001F7ADB">
        <w:rPr>
          <w:b w:val="0"/>
          <w:szCs w:val="21"/>
        </w:rPr>
        <w:t>或</w:t>
      </w:r>
      <w:r w:rsidRPr="001F7ADB">
        <w:rPr>
          <w:b w:val="0"/>
          <w:szCs w:val="21"/>
        </w:rPr>
        <w:t>PW</w:t>
      </w:r>
      <w:r w:rsidRPr="001F7ADB">
        <w:rPr>
          <w:b w:val="0"/>
          <w:szCs w:val="21"/>
        </w:rPr>
        <w:t>的峰值流速</w:t>
      </w:r>
      <w:bookmarkEnd w:id="938"/>
      <w:bookmarkEnd w:id="939"/>
    </w:p>
    <w:p w14:paraId="0D0B0133"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个采集周期内，流量监测对象的最大流速，具有方向性。</w:t>
      </w:r>
    </w:p>
    <w:p w14:paraId="7A39BD3E"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141DEAD0" w14:textId="77777777" w:rsidR="00D33120" w:rsidRDefault="00D33120" w:rsidP="00D33120">
      <w:pPr>
        <w:spacing w:beforeLines="50" w:before="156"/>
        <w:ind w:firstLineChars="200" w:firstLine="422"/>
        <w:rPr>
          <w:b/>
        </w:rPr>
      </w:pPr>
      <w:r w:rsidRPr="001F7ADB">
        <w:rPr>
          <w:b/>
        </w:rPr>
        <w:t>计算公式：</w:t>
      </w:r>
      <w:r w:rsidRPr="001F7ADB">
        <w:t>以</w:t>
      </w:r>
      <w:r w:rsidRPr="001F7ADB">
        <w:t>15</w:t>
      </w:r>
      <w:r w:rsidRPr="001F7ADB">
        <w:t>分钟采集周期为例，对于</w:t>
      </w:r>
      <w:r w:rsidRPr="001F7ADB">
        <w:t>N</w:t>
      </w:r>
      <w:r w:rsidRPr="001F7ADB">
        <w:t>个采集周期，</w:t>
      </w:r>
    </w:p>
    <w:p w14:paraId="5AC5E7A1" w14:textId="77777777" w:rsidR="00D33120" w:rsidRDefault="00D33120" w:rsidP="00D33120">
      <w:pPr>
        <w:spacing w:beforeLines="50" w:before="156"/>
        <w:ind w:firstLineChars="200" w:firstLine="422"/>
        <w:rPr>
          <w:b/>
        </w:rPr>
      </w:pPr>
      <w:r w:rsidRPr="001F7ADB">
        <w:rPr>
          <w:b/>
        </w:rPr>
        <w:t>收峰值流速</w:t>
      </w:r>
      <w:r w:rsidRPr="001F7ADB">
        <w:rPr>
          <w:b/>
        </w:rPr>
        <w:t>=</w:t>
      </w:r>
      <w:r w:rsidRPr="001F7ADB">
        <w:t xml:space="preserve"> MAX</w:t>
      </w:r>
      <w:r w:rsidRPr="001F7ADB">
        <w:t>（收流速</w:t>
      </w:r>
      <w:r w:rsidRPr="001F7ADB">
        <w:t xml:space="preserve">1, </w:t>
      </w:r>
      <w:r w:rsidRPr="001F7ADB">
        <w:t>收流速</w:t>
      </w:r>
      <w:r w:rsidRPr="001F7ADB">
        <w:t>2,…,</w:t>
      </w:r>
      <w:r w:rsidRPr="001F7ADB">
        <w:t>收流速</w:t>
      </w:r>
      <w:r w:rsidRPr="001F7ADB">
        <w:t xml:space="preserve">N-1, </w:t>
      </w:r>
      <w:r w:rsidRPr="001F7ADB">
        <w:t>收流速</w:t>
      </w:r>
      <w:r w:rsidRPr="001F7ADB">
        <w:t>N</w:t>
      </w:r>
      <w:r w:rsidRPr="001F7ADB">
        <w:t>）</w:t>
      </w:r>
    </w:p>
    <w:p w14:paraId="755402EC" w14:textId="77777777" w:rsidR="00D33120" w:rsidRDefault="00D33120" w:rsidP="00D33120">
      <w:pPr>
        <w:spacing w:beforeLines="50" w:before="156"/>
        <w:ind w:firstLineChars="200" w:firstLine="422"/>
        <w:rPr>
          <w:b/>
        </w:rPr>
      </w:pPr>
      <w:r w:rsidRPr="001F7ADB">
        <w:rPr>
          <w:b/>
        </w:rPr>
        <w:t>发峰值流速</w:t>
      </w:r>
      <w:r w:rsidRPr="001F7ADB">
        <w:rPr>
          <w:b/>
        </w:rPr>
        <w:t>=</w:t>
      </w:r>
      <w:r w:rsidRPr="001F7ADB">
        <w:t xml:space="preserve"> MAX</w:t>
      </w:r>
      <w:r w:rsidRPr="001F7ADB">
        <w:t>（发流速</w:t>
      </w:r>
      <w:r w:rsidRPr="001F7ADB">
        <w:t xml:space="preserve">1, </w:t>
      </w:r>
      <w:r w:rsidRPr="001F7ADB">
        <w:t>发流速</w:t>
      </w:r>
      <w:r w:rsidRPr="001F7ADB">
        <w:t xml:space="preserve">2,…, </w:t>
      </w:r>
      <w:r w:rsidRPr="001F7ADB">
        <w:t>发流速</w:t>
      </w:r>
      <w:r w:rsidRPr="001F7ADB">
        <w:t xml:space="preserve">N-1, </w:t>
      </w:r>
      <w:r w:rsidRPr="001F7ADB">
        <w:t>发流速</w:t>
      </w:r>
      <w:r w:rsidRPr="001F7ADB">
        <w:t>N</w:t>
      </w:r>
      <w:r w:rsidRPr="001F7ADB">
        <w:t>）</w:t>
      </w:r>
    </w:p>
    <w:p w14:paraId="3301061B" w14:textId="77777777" w:rsidR="00D33120" w:rsidRDefault="00D33120" w:rsidP="00D33120">
      <w:pPr>
        <w:spacing w:beforeLines="50" w:before="156"/>
        <w:ind w:firstLineChars="200" w:firstLine="422"/>
      </w:pPr>
      <w:r w:rsidRPr="001F7ADB">
        <w:rPr>
          <w:b/>
        </w:rPr>
        <w:t>流速</w:t>
      </w:r>
      <w:r w:rsidRPr="001F7ADB">
        <w:rPr>
          <w:b/>
        </w:rPr>
        <w:t>=</w:t>
      </w:r>
      <w:r w:rsidRPr="001F7ADB">
        <w:t xml:space="preserve"> MAX</w:t>
      </w:r>
      <w:r w:rsidRPr="001F7ADB">
        <w:t>（收峰值流速，发峰值流速）</w:t>
      </w:r>
    </w:p>
    <w:p w14:paraId="495402B7" w14:textId="77777777" w:rsidR="00D33120" w:rsidRDefault="00D33120" w:rsidP="00D33120">
      <w:pPr>
        <w:spacing w:beforeLines="50" w:before="156"/>
        <w:ind w:firstLineChars="200" w:firstLine="422"/>
        <w:rPr>
          <w:b/>
        </w:rPr>
      </w:pPr>
      <w:r w:rsidRPr="001F7ADB">
        <w:rPr>
          <w:b/>
        </w:rPr>
        <w:t>说明：</w:t>
      </w:r>
      <w:r w:rsidRPr="001F7ADB">
        <w:t>峰值流速可用于设置端口、</w:t>
      </w:r>
      <w:r w:rsidRPr="001F7ADB">
        <w:t>LSP</w:t>
      </w:r>
      <w:r w:rsidRPr="001F7ADB">
        <w:t>或</w:t>
      </w:r>
      <w:r w:rsidRPr="001F7ADB">
        <w:t>PW</w:t>
      </w:r>
      <w:r w:rsidRPr="001F7ADB">
        <w:t>的峰值带宽（</w:t>
      </w:r>
      <w:r w:rsidRPr="001F7ADB">
        <w:t>PIR</w:t>
      </w:r>
      <w:r w:rsidRPr="001F7ADB">
        <w:t>），可以取监测时长为</w:t>
      </w:r>
      <w:r w:rsidRPr="001F7ADB">
        <w:t>1</w:t>
      </w:r>
      <w:r w:rsidRPr="001F7ADB">
        <w:t>天、</w:t>
      </w:r>
      <w:r w:rsidRPr="001F7ADB">
        <w:t>1</w:t>
      </w:r>
      <w:r w:rsidRPr="001F7ADB">
        <w:t>周</w:t>
      </w:r>
      <w:r w:rsidRPr="001F7ADB">
        <w:t>7</w:t>
      </w:r>
      <w:r w:rsidRPr="001F7ADB">
        <w:t>天或</w:t>
      </w:r>
      <w:r w:rsidRPr="001F7ADB">
        <w:t>1</w:t>
      </w:r>
      <w:r w:rsidRPr="001F7ADB">
        <w:t>个月的峰值流速作为峰值带宽设置值，也可按照峰值流速的一定比例适当放大后作为峰值带宽设置值。</w:t>
      </w:r>
    </w:p>
    <w:p w14:paraId="36F8F634"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40" w:name="_Toc387061388"/>
      <w:bookmarkStart w:id="941" w:name="_Toc19695517"/>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的忙时平均流速</w:t>
      </w:r>
      <w:bookmarkEnd w:id="940"/>
      <w:bookmarkEnd w:id="941"/>
    </w:p>
    <w:p w14:paraId="080A0CEC" w14:textId="77777777" w:rsidR="00D33120" w:rsidRDefault="00D33120" w:rsidP="00D33120">
      <w:pPr>
        <w:spacing w:beforeLines="50" w:before="156"/>
        <w:ind w:firstLineChars="200" w:firstLine="422"/>
      </w:pPr>
      <w:r w:rsidRPr="001F7ADB">
        <w:rPr>
          <w:b/>
        </w:rPr>
        <w:t>定义：</w:t>
      </w:r>
      <w:r w:rsidRPr="001F7ADB">
        <w:t>将某一监测时长（如</w:t>
      </w:r>
      <w:r w:rsidRPr="001F7ADB">
        <w:t>1</w:t>
      </w:r>
      <w:r w:rsidRPr="001F7ADB">
        <w:t>天或</w:t>
      </w:r>
      <w:r w:rsidRPr="001F7ADB">
        <w:t>1</w:t>
      </w:r>
      <w:r w:rsidRPr="001F7ADB">
        <w:t>周</w:t>
      </w:r>
      <w:r w:rsidRPr="001F7ADB">
        <w:t>7</w:t>
      </w:r>
      <w:r w:rsidRPr="001F7ADB">
        <w:t>天）内所采集的流速点绘制成流速分布曲线，将忙时时段内（忙时时段的取值方法见</w:t>
      </w:r>
      <w:r>
        <w:fldChar w:fldCharType="begin"/>
      </w:r>
      <w:r>
        <w:instrText xml:space="preserve"> REF _Ref370724925 \r \h  \* MERGEFORMAT </w:instrText>
      </w:r>
      <w:r>
        <w:fldChar w:fldCharType="separate"/>
      </w:r>
      <w:r w:rsidRPr="001F7ADB">
        <w:t>3.2.2</w:t>
      </w:r>
      <w:r>
        <w:fldChar w:fldCharType="end"/>
      </w:r>
      <w:r w:rsidRPr="001F7ADB">
        <w:t>节）的所有采集点的流速平均值作为忙时平均流速，具有方向性。</w:t>
      </w:r>
    </w:p>
    <w:p w14:paraId="049E8005"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4FA201D4"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分钟采集周期为例，假设忙时内有</w:t>
      </w:r>
      <w:r w:rsidRPr="001F7ADB">
        <w:rPr>
          <w:b/>
        </w:rPr>
        <w:t>M</w:t>
      </w:r>
      <w:r w:rsidRPr="001F7ADB">
        <w:rPr>
          <w:b/>
        </w:rPr>
        <w:t>个采集点。</w:t>
      </w:r>
    </w:p>
    <w:p w14:paraId="152CFCD5" w14:textId="77777777" w:rsidR="00D33120" w:rsidRDefault="00D33120" w:rsidP="00D33120">
      <w:pPr>
        <w:spacing w:beforeLines="50" w:before="156"/>
        <w:ind w:firstLineChars="200" w:firstLine="422"/>
        <w:rPr>
          <w:b/>
        </w:rPr>
      </w:pPr>
      <w:r w:rsidRPr="001F7ADB">
        <w:rPr>
          <w:b/>
        </w:rPr>
        <w:t>忙时平均收流速</w:t>
      </w:r>
      <w:r w:rsidRPr="001F7ADB">
        <w:rPr>
          <w:b/>
        </w:rPr>
        <w:t>=</w:t>
      </w:r>
      <w:r w:rsidRPr="001F7ADB">
        <w:t>（忙时收流速</w:t>
      </w:r>
      <w:r w:rsidRPr="001F7ADB">
        <w:t>1+</w:t>
      </w:r>
      <w:r w:rsidRPr="001F7ADB">
        <w:t>忙时收流速</w:t>
      </w:r>
      <w:r w:rsidRPr="001F7ADB">
        <w:t>2+…+</w:t>
      </w:r>
      <w:r w:rsidRPr="001F7ADB">
        <w:t>忙时收流速</w:t>
      </w:r>
      <w:r w:rsidRPr="001F7ADB">
        <w:t>M-1+</w:t>
      </w:r>
      <w:r w:rsidRPr="001F7ADB">
        <w:t>忙时收流速</w:t>
      </w:r>
      <w:r w:rsidRPr="001F7ADB">
        <w:t>M</w:t>
      </w:r>
      <w:r w:rsidRPr="001F7ADB">
        <w:t>）</w:t>
      </w:r>
      <w:r w:rsidRPr="001F7ADB">
        <w:t>/M</w:t>
      </w:r>
    </w:p>
    <w:p w14:paraId="79EC308C" w14:textId="77777777" w:rsidR="00D33120" w:rsidRDefault="00D33120" w:rsidP="00D33120">
      <w:pPr>
        <w:spacing w:beforeLines="50" w:before="156"/>
        <w:ind w:firstLineChars="200" w:firstLine="422"/>
        <w:rPr>
          <w:b/>
        </w:rPr>
      </w:pPr>
      <w:r w:rsidRPr="001F7ADB">
        <w:rPr>
          <w:b/>
        </w:rPr>
        <w:t>忙时平均发流速</w:t>
      </w:r>
      <w:r w:rsidRPr="001F7ADB">
        <w:rPr>
          <w:b/>
        </w:rPr>
        <w:t>=</w:t>
      </w:r>
      <w:r w:rsidRPr="001F7ADB">
        <w:t>（忙时发流速</w:t>
      </w:r>
      <w:r w:rsidRPr="001F7ADB">
        <w:t>1+</w:t>
      </w:r>
      <w:r w:rsidRPr="001F7ADB">
        <w:t>忙时发流速</w:t>
      </w:r>
      <w:r w:rsidRPr="001F7ADB">
        <w:t>2+…+</w:t>
      </w:r>
      <w:r w:rsidRPr="001F7ADB">
        <w:t>忙时发流速</w:t>
      </w:r>
      <w:r w:rsidRPr="001F7ADB">
        <w:t>M-1+</w:t>
      </w:r>
      <w:r w:rsidRPr="001F7ADB">
        <w:t>忙时发流速</w:t>
      </w:r>
      <w:r w:rsidRPr="001F7ADB">
        <w:t>M</w:t>
      </w:r>
      <w:r w:rsidRPr="001F7ADB">
        <w:t>）</w:t>
      </w:r>
      <w:r w:rsidRPr="001F7ADB">
        <w:t>/M</w:t>
      </w:r>
    </w:p>
    <w:p w14:paraId="750F5B66" w14:textId="77777777" w:rsidR="00D33120" w:rsidRDefault="00D33120" w:rsidP="00D33120">
      <w:pPr>
        <w:spacing w:beforeLines="50" w:before="156"/>
        <w:ind w:firstLineChars="200" w:firstLine="422"/>
        <w:rPr>
          <w:b/>
        </w:rPr>
      </w:pPr>
      <w:r w:rsidRPr="001F7ADB">
        <w:rPr>
          <w:b/>
        </w:rPr>
        <w:t>忙时平均流速</w:t>
      </w:r>
      <w:r w:rsidRPr="001F7ADB">
        <w:rPr>
          <w:b/>
        </w:rPr>
        <w:t>=</w:t>
      </w:r>
      <w:r w:rsidRPr="001F7ADB">
        <w:t xml:space="preserve"> MAX</w:t>
      </w:r>
      <w:r w:rsidRPr="001F7ADB">
        <w:t>（忙时平均收流速，忙时平均发流速）</w:t>
      </w:r>
    </w:p>
    <w:p w14:paraId="693251A9" w14:textId="77777777" w:rsidR="00D33120" w:rsidRDefault="00D33120" w:rsidP="00D33120">
      <w:pPr>
        <w:spacing w:beforeLines="50" w:before="156"/>
        <w:ind w:firstLineChars="200" w:firstLine="422"/>
      </w:pPr>
      <w:r w:rsidRPr="001F7ADB">
        <w:rPr>
          <w:b/>
        </w:rPr>
        <w:t>说明：</w:t>
      </w:r>
      <w:r w:rsidRPr="001F7ADB">
        <w:t>忙时平均流速用于设置端口、</w:t>
      </w:r>
      <w:r w:rsidRPr="001F7ADB">
        <w:t>LSP</w:t>
      </w:r>
      <w:r w:rsidRPr="001F7ADB">
        <w:t>或</w:t>
      </w:r>
      <w:r w:rsidRPr="001F7ADB">
        <w:t>PW</w:t>
      </w:r>
      <w:r w:rsidRPr="001F7ADB">
        <w:t>的保证带宽（</w:t>
      </w:r>
      <w:r w:rsidRPr="001F7ADB">
        <w:t>CIR</w:t>
      </w:r>
      <w:r w:rsidRPr="001F7ADB">
        <w:t>）。</w:t>
      </w:r>
    </w:p>
    <w:p w14:paraId="4A73B91B" w14:textId="77777777" w:rsidR="00D33120" w:rsidRDefault="00D33120" w:rsidP="00D33120">
      <w:pPr>
        <w:spacing w:beforeLines="50" w:before="156"/>
        <w:ind w:firstLineChars="200" w:firstLine="420"/>
      </w:pPr>
      <w:r w:rsidRPr="001F7ADB">
        <w:t>由于忙闲时段的定义与业务流量的具体时间分布特性密切相关，因此针对不同业务类型的</w:t>
      </w:r>
      <w:r w:rsidRPr="001F7ADB">
        <w:t>UNI</w:t>
      </w:r>
      <w:r w:rsidRPr="001F7ADB">
        <w:t>端口，其忙闲时段的定义将有所不同。例如，对于基站业务，通常忙时为</w:t>
      </w:r>
      <w:r w:rsidRPr="001F7ADB">
        <w:t>6</w:t>
      </w:r>
      <w:r w:rsidRPr="001F7ADB">
        <w:t>：</w:t>
      </w:r>
      <w:r w:rsidRPr="001F7ADB">
        <w:t>00~22:59</w:t>
      </w:r>
      <w:r w:rsidRPr="001F7ADB">
        <w:t>，而对于某些集团客户专线业务，忙时为</w:t>
      </w:r>
      <w:r w:rsidRPr="001F7ADB">
        <w:t>8:00~17:59</w:t>
      </w:r>
      <w:r w:rsidRPr="001F7ADB">
        <w:t>。为了方便忙时平均流速计算，对于线路端口、</w:t>
      </w:r>
      <w:r w:rsidRPr="001F7ADB">
        <w:t>LSP</w:t>
      </w:r>
      <w:r w:rsidRPr="001F7ADB">
        <w:t>、</w:t>
      </w:r>
      <w:r w:rsidRPr="001F7ADB">
        <w:t>PW</w:t>
      </w:r>
      <w:r w:rsidRPr="001F7ADB">
        <w:t>的忙时时段定义应统一，忙时的具体取值方法见</w:t>
      </w:r>
      <w:r>
        <w:fldChar w:fldCharType="begin"/>
      </w:r>
      <w:r>
        <w:instrText xml:space="preserve"> REF _Ref370724925 \r \h  \* MERGEFORMAT </w:instrText>
      </w:r>
      <w:r>
        <w:fldChar w:fldCharType="separate"/>
      </w:r>
      <w:r w:rsidRPr="001F7ADB">
        <w:t>3.2.2</w:t>
      </w:r>
      <w:r>
        <w:fldChar w:fldCharType="end"/>
      </w:r>
      <w:r w:rsidRPr="001F7ADB">
        <w:t>节，得到忙时时段对应的</w:t>
      </w:r>
      <w:r w:rsidRPr="001F7ADB">
        <w:t>M</w:t>
      </w:r>
      <w:r w:rsidRPr="001F7ADB">
        <w:t>个采集点。</w:t>
      </w:r>
    </w:p>
    <w:p w14:paraId="54910C2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42" w:name="_Toc345920293"/>
      <w:bookmarkStart w:id="943" w:name="_Toc387061389"/>
      <w:bookmarkStart w:id="944" w:name="_Toc19695518"/>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的带宽利用率</w:t>
      </w:r>
      <w:bookmarkEnd w:id="942"/>
      <w:bookmarkEnd w:id="943"/>
      <w:bookmarkEnd w:id="944"/>
    </w:p>
    <w:p w14:paraId="5B8D5CEF" w14:textId="77777777" w:rsidR="00D33120" w:rsidRDefault="00D33120" w:rsidP="00D33120">
      <w:pPr>
        <w:spacing w:beforeLines="50" w:before="156"/>
        <w:ind w:firstLineChars="200" w:firstLine="422"/>
      </w:pPr>
      <w:r w:rsidRPr="001F7ADB">
        <w:rPr>
          <w:b/>
        </w:rPr>
        <w:t>定义：</w:t>
      </w:r>
      <w:r w:rsidRPr="001F7ADB">
        <w:t>流量监测对象的流速与端口的物理带宽（</w:t>
      </w:r>
      <w:r w:rsidRPr="001F7ADB">
        <w:t>Mbit/s</w:t>
      </w:r>
      <w:r w:rsidRPr="001F7ADB">
        <w:t>）或</w:t>
      </w:r>
      <w:r w:rsidRPr="001F7ADB">
        <w:t>LSP</w:t>
      </w:r>
      <w:r w:rsidRPr="001F7ADB">
        <w:t>、</w:t>
      </w:r>
      <w:r w:rsidRPr="001F7ADB">
        <w:t>PW</w:t>
      </w:r>
      <w:r w:rsidRPr="001F7ADB">
        <w:t>设定的峰值带宽（</w:t>
      </w:r>
      <w:r w:rsidRPr="001F7ADB">
        <w:t>PIR</w:t>
      </w:r>
      <w:r w:rsidRPr="001F7ADB">
        <w:t>，</w:t>
      </w:r>
      <w:r w:rsidRPr="001F7ADB">
        <w:t>Mbit/s</w:t>
      </w:r>
      <w:r w:rsidRPr="001F7ADB">
        <w:t>）的比值，具有方向性。</w:t>
      </w:r>
    </w:p>
    <w:p w14:paraId="59333250" w14:textId="77777777" w:rsidR="00D33120" w:rsidRDefault="00D33120" w:rsidP="00D33120">
      <w:pPr>
        <w:spacing w:beforeLines="50" w:before="156"/>
        <w:ind w:firstLineChars="200" w:firstLine="422"/>
      </w:pPr>
      <w:r w:rsidRPr="001F7ADB">
        <w:rPr>
          <w:b/>
        </w:rPr>
        <w:t>基本单位：</w:t>
      </w:r>
      <w:r w:rsidRPr="001F7ADB">
        <w:t>%</w:t>
      </w:r>
    </w:p>
    <w:p w14:paraId="1C1DF9B6" w14:textId="77777777" w:rsidR="00D33120" w:rsidRDefault="00D33120" w:rsidP="00D33120">
      <w:pPr>
        <w:spacing w:beforeLines="50" w:before="156"/>
        <w:ind w:firstLineChars="200" w:firstLine="422"/>
        <w:rPr>
          <w:b/>
        </w:rPr>
      </w:pPr>
      <w:r w:rsidRPr="001F7ADB">
        <w:rPr>
          <w:b/>
        </w:rPr>
        <w:t>计算公式：</w:t>
      </w:r>
    </w:p>
    <w:p w14:paraId="45017C01" w14:textId="77777777" w:rsidR="00D33120" w:rsidRDefault="00D33120" w:rsidP="00D33120">
      <w:pPr>
        <w:spacing w:beforeLines="50" w:before="156"/>
        <w:ind w:firstLineChars="200" w:firstLine="420"/>
      </w:pPr>
      <w:r w:rsidRPr="001F7ADB">
        <w:t>发方向带宽利用率</w:t>
      </w:r>
      <w:r w:rsidRPr="001F7ADB">
        <w:t xml:space="preserve"> = </w:t>
      </w:r>
      <w:r w:rsidRPr="001F7ADB">
        <w:t>发流速</w:t>
      </w:r>
      <w:r w:rsidRPr="001F7ADB">
        <w:t>/</w:t>
      </w:r>
      <w:r w:rsidRPr="001F7ADB">
        <w:t>（端口物理带宽或</w:t>
      </w:r>
      <w:r w:rsidRPr="001F7ADB">
        <w:t>LSP</w:t>
      </w:r>
      <w:r w:rsidRPr="001F7ADB">
        <w:t>、</w:t>
      </w:r>
      <w:r w:rsidRPr="001F7ADB">
        <w:t>PW</w:t>
      </w:r>
      <w:r w:rsidRPr="001F7ADB">
        <w:t>的峰值带宽配置值）</w:t>
      </w:r>
    </w:p>
    <w:p w14:paraId="64FF17BD" w14:textId="77777777" w:rsidR="00D33120" w:rsidRDefault="00D33120" w:rsidP="00D33120">
      <w:pPr>
        <w:spacing w:beforeLines="50" w:before="156"/>
        <w:ind w:firstLineChars="200" w:firstLine="420"/>
      </w:pPr>
      <w:r w:rsidRPr="001F7ADB">
        <w:lastRenderedPageBreak/>
        <w:t>收方向带宽利用率</w:t>
      </w:r>
      <w:r w:rsidRPr="001F7ADB">
        <w:t xml:space="preserve"> = </w:t>
      </w:r>
      <w:r w:rsidRPr="001F7ADB">
        <w:t>收流速</w:t>
      </w:r>
      <w:r w:rsidRPr="001F7ADB">
        <w:t>/</w:t>
      </w:r>
      <w:r w:rsidRPr="001F7ADB">
        <w:t>（端口物理带宽或</w:t>
      </w:r>
      <w:r w:rsidRPr="001F7ADB">
        <w:t>LSP</w:t>
      </w:r>
      <w:r w:rsidRPr="001F7ADB">
        <w:t>、</w:t>
      </w:r>
      <w:r w:rsidRPr="001F7ADB">
        <w:t>PW</w:t>
      </w:r>
      <w:r w:rsidRPr="001F7ADB">
        <w:t>的峰值带宽配置值）</w:t>
      </w:r>
    </w:p>
    <w:p w14:paraId="293EA4A6" w14:textId="77777777" w:rsidR="00D33120" w:rsidRDefault="00D33120" w:rsidP="00D33120">
      <w:pPr>
        <w:spacing w:beforeLines="50" w:before="156"/>
        <w:ind w:firstLineChars="200" w:firstLine="420"/>
      </w:pPr>
      <w:r w:rsidRPr="001F7ADB">
        <w:t>带宽利用率</w:t>
      </w:r>
      <w:r w:rsidRPr="001F7ADB">
        <w:t>= MAX</w:t>
      </w:r>
      <w:r w:rsidRPr="001F7ADB">
        <w:t>（收流速，发流速）</w:t>
      </w:r>
      <w:r w:rsidRPr="001F7ADB">
        <w:t>/</w:t>
      </w:r>
      <w:r w:rsidRPr="001F7ADB">
        <w:t>（端口物理带宽或</w:t>
      </w:r>
      <w:r w:rsidRPr="001F7ADB">
        <w:t>LSP</w:t>
      </w:r>
      <w:r w:rsidRPr="001F7ADB">
        <w:t>、</w:t>
      </w:r>
      <w:r w:rsidRPr="001F7ADB">
        <w:t>PW</w:t>
      </w:r>
      <w:r w:rsidRPr="001F7ADB">
        <w:t>的峰值带宽配置值）</w:t>
      </w:r>
    </w:p>
    <w:p w14:paraId="633F38DD" w14:textId="77777777" w:rsidR="00D33120" w:rsidRDefault="00D33120" w:rsidP="00D33120">
      <w:pPr>
        <w:spacing w:beforeLines="50" w:before="156"/>
        <w:ind w:firstLineChars="200" w:firstLine="422"/>
      </w:pPr>
      <w:r w:rsidRPr="001F7ADB">
        <w:rPr>
          <w:b/>
        </w:rPr>
        <w:t>说明：</w:t>
      </w:r>
      <w:r w:rsidRPr="001F7ADB">
        <w:t>“</w:t>
      </w:r>
      <w:r w:rsidRPr="001F7ADB">
        <w:t>带宽利用率</w:t>
      </w:r>
      <w:r w:rsidRPr="001F7ADB">
        <w:t>”</w:t>
      </w:r>
      <w:r w:rsidRPr="001F7ADB">
        <w:t>是一个瞬时值，一般情况下，其数值随时间变化而上下波动。</w:t>
      </w:r>
    </w:p>
    <w:p w14:paraId="0B7557D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45" w:name="_Toc345920294"/>
      <w:bookmarkStart w:id="946" w:name="_Toc387061390"/>
      <w:bookmarkStart w:id="947" w:name="_Toc19695519"/>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的带宽利用率均值</w:t>
      </w:r>
      <w:bookmarkEnd w:id="945"/>
      <w:bookmarkEnd w:id="946"/>
      <w:bookmarkEnd w:id="947"/>
    </w:p>
    <w:p w14:paraId="2FB7BFFA" w14:textId="77777777" w:rsidR="00D33120" w:rsidRDefault="00D33120" w:rsidP="00D33120">
      <w:pPr>
        <w:spacing w:beforeLines="50" w:before="156"/>
        <w:ind w:firstLineChars="200" w:firstLine="422"/>
      </w:pPr>
      <w:r w:rsidRPr="001F7ADB">
        <w:rPr>
          <w:b/>
        </w:rPr>
        <w:t>定义：</w:t>
      </w:r>
      <w:r w:rsidRPr="001F7ADB">
        <w:t>N</w:t>
      </w:r>
      <w:r w:rsidRPr="001F7ADB">
        <w:t>个采集周期的带宽利用率的平均值，具有方向性。</w:t>
      </w:r>
    </w:p>
    <w:p w14:paraId="374CB0BD" w14:textId="77777777" w:rsidR="00D33120" w:rsidRDefault="00D33120" w:rsidP="00D33120">
      <w:pPr>
        <w:spacing w:beforeLines="50" w:before="156"/>
        <w:ind w:firstLineChars="200" w:firstLine="422"/>
      </w:pPr>
      <w:r w:rsidRPr="001F7ADB">
        <w:rPr>
          <w:b/>
        </w:rPr>
        <w:t>基本单位：</w:t>
      </w:r>
      <w:r w:rsidRPr="001F7ADB">
        <w:t>%</w:t>
      </w:r>
    </w:p>
    <w:p w14:paraId="1425111D" w14:textId="77777777" w:rsidR="00D33120" w:rsidRDefault="00D33120" w:rsidP="00D33120">
      <w:pPr>
        <w:spacing w:beforeLines="50" w:before="156"/>
        <w:ind w:firstLineChars="200" w:firstLine="422"/>
        <w:rPr>
          <w:b/>
        </w:rPr>
      </w:pPr>
      <w:r w:rsidRPr="001F7ADB">
        <w:rPr>
          <w:b/>
        </w:rPr>
        <w:t>计算公式：</w:t>
      </w:r>
      <w:r w:rsidRPr="001F7ADB">
        <w:rPr>
          <w:b/>
        </w:rPr>
        <w:t>15</w:t>
      </w:r>
      <w:r w:rsidRPr="001F7ADB">
        <w:rPr>
          <w:b/>
        </w:rPr>
        <w:t>分钟为一个采集周期，对于</w:t>
      </w:r>
      <w:r w:rsidRPr="001F7ADB">
        <w:rPr>
          <w:b/>
        </w:rPr>
        <w:t>N</w:t>
      </w:r>
      <w:r w:rsidRPr="001F7ADB">
        <w:rPr>
          <w:b/>
        </w:rPr>
        <w:t>个采集周期，</w:t>
      </w:r>
    </w:p>
    <w:p w14:paraId="6D0E3FD4" w14:textId="77777777" w:rsidR="00D33120" w:rsidRDefault="00D33120" w:rsidP="00D33120">
      <w:pPr>
        <w:spacing w:beforeLines="50" w:before="156"/>
        <w:ind w:firstLineChars="200" w:firstLine="420"/>
      </w:pPr>
      <w:r w:rsidRPr="001F7ADB">
        <w:t>发方向带宽利用率均值</w:t>
      </w:r>
      <w:r w:rsidRPr="001F7ADB">
        <w:t>=</w:t>
      </w:r>
      <w:r w:rsidRPr="001F7ADB">
        <w:t>（发方向带宽利用率</w:t>
      </w:r>
      <w:r w:rsidRPr="001F7ADB">
        <w:t>1+</w:t>
      </w:r>
      <w:r w:rsidRPr="001F7ADB">
        <w:t>发方向带宽利用率</w:t>
      </w:r>
      <w:r w:rsidRPr="001F7ADB">
        <w:t>2+…+</w:t>
      </w:r>
      <w:r w:rsidRPr="001F7ADB">
        <w:t>发方向带宽利用率</w:t>
      </w:r>
      <w:r w:rsidRPr="001F7ADB">
        <w:t>N-1+</w:t>
      </w:r>
      <w:r w:rsidRPr="001F7ADB">
        <w:t>发方向带宽利用率</w:t>
      </w:r>
      <w:r w:rsidRPr="001F7ADB">
        <w:t>N</w:t>
      </w:r>
      <w:r w:rsidRPr="001F7ADB">
        <w:t>）</w:t>
      </w:r>
      <w:r w:rsidRPr="001F7ADB">
        <w:t>/ N</w:t>
      </w:r>
    </w:p>
    <w:p w14:paraId="56B38DFE" w14:textId="77777777" w:rsidR="00D33120" w:rsidRDefault="00D33120" w:rsidP="00D33120">
      <w:pPr>
        <w:spacing w:beforeLines="50" w:before="156"/>
        <w:ind w:firstLineChars="200" w:firstLine="420"/>
      </w:pPr>
      <w:r w:rsidRPr="001F7ADB">
        <w:t>收方向带宽利用率均值</w:t>
      </w:r>
      <w:r w:rsidRPr="001F7ADB">
        <w:t>=</w:t>
      </w:r>
      <w:r w:rsidRPr="001F7ADB">
        <w:t>（收方向带宽利用率</w:t>
      </w:r>
      <w:r w:rsidRPr="001F7ADB">
        <w:t>1+</w:t>
      </w:r>
      <w:r w:rsidRPr="001F7ADB">
        <w:t>收方向带宽利用率</w:t>
      </w:r>
      <w:r w:rsidRPr="001F7ADB">
        <w:t>2+</w:t>
      </w:r>
      <w:r w:rsidRPr="001F7ADB">
        <w:t>收方向带宽利用率</w:t>
      </w:r>
      <w:r w:rsidRPr="001F7ADB">
        <w:t>3+…+</w:t>
      </w:r>
      <w:r w:rsidRPr="001F7ADB">
        <w:t>收方向带宽利用率</w:t>
      </w:r>
      <w:r w:rsidRPr="001F7ADB">
        <w:t>N</w:t>
      </w:r>
      <w:r w:rsidRPr="001F7ADB">
        <w:t>）</w:t>
      </w:r>
      <w:r w:rsidRPr="001F7ADB">
        <w:t>/ N</w:t>
      </w:r>
    </w:p>
    <w:p w14:paraId="415B2B5B" w14:textId="77777777" w:rsidR="00D33120" w:rsidRDefault="00D33120" w:rsidP="00D33120">
      <w:pPr>
        <w:spacing w:beforeLines="50" w:before="156"/>
        <w:ind w:firstLineChars="200" w:firstLine="420"/>
      </w:pPr>
      <w:r w:rsidRPr="001F7ADB">
        <w:t>带宽利用率均值</w:t>
      </w:r>
      <w:r w:rsidRPr="001F7ADB">
        <w:t>=MAX</w:t>
      </w:r>
      <w:r w:rsidRPr="001F7ADB">
        <w:t>（发方向带宽利用率均值，收方向带宽利用率均值）</w:t>
      </w:r>
    </w:p>
    <w:p w14:paraId="619B12FB" w14:textId="77777777" w:rsidR="00D33120" w:rsidRDefault="00D33120" w:rsidP="00D33120">
      <w:pPr>
        <w:spacing w:beforeLines="50" w:before="156"/>
        <w:ind w:firstLineChars="200" w:firstLine="422"/>
      </w:pPr>
      <w:r w:rsidRPr="001F7ADB">
        <w:rPr>
          <w:b/>
        </w:rPr>
        <w:t>说明：</w:t>
      </w:r>
      <w:r w:rsidRPr="001F7ADB">
        <w:t>以</w:t>
      </w:r>
      <w:r w:rsidRPr="001F7ADB">
        <w:t>15</w:t>
      </w:r>
      <w:r w:rsidRPr="001F7ADB">
        <w:t>分钟为采集周期为例，持续采集</w:t>
      </w:r>
      <w:r w:rsidRPr="001F7ADB">
        <w:t>N</w:t>
      </w:r>
      <w:r w:rsidRPr="001F7ADB">
        <w:t>个采集周期，可以得到</w:t>
      </w:r>
      <w:r w:rsidRPr="001F7ADB">
        <w:t>N</w:t>
      </w:r>
      <w:r w:rsidRPr="001F7ADB">
        <w:t>个带宽利用率，对</w:t>
      </w:r>
      <w:r w:rsidRPr="001F7ADB">
        <w:t>N</w:t>
      </w:r>
      <w:r w:rsidRPr="001F7ADB">
        <w:t>个带宽利用率取平均值，即为</w:t>
      </w:r>
      <w:r w:rsidRPr="001F7ADB">
        <w:t>N*15</w:t>
      </w:r>
      <w:r w:rsidRPr="001F7ADB">
        <w:t>分钟的带宽利用率均值。对于日均值，则</w:t>
      </w:r>
      <w:r w:rsidRPr="001F7ADB">
        <w:t>N=4*24=96</w:t>
      </w:r>
      <w:r w:rsidRPr="001F7ADB">
        <w:t>个；对于</w:t>
      </w:r>
      <w:r w:rsidRPr="001F7ADB">
        <w:t>7</w:t>
      </w:r>
      <w:r w:rsidRPr="001F7ADB">
        <w:t>天均值，则</w:t>
      </w:r>
      <w:r w:rsidRPr="001F7ADB">
        <w:t>N=7*96=672</w:t>
      </w:r>
      <w:r w:rsidRPr="001F7ADB">
        <w:t>。</w:t>
      </w:r>
    </w:p>
    <w:p w14:paraId="1534079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48" w:name="_Toc387061391"/>
      <w:bookmarkStart w:id="949" w:name="_Toc19695520"/>
      <w:bookmarkStart w:id="950" w:name="_Toc345920295"/>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的带宽利用率忙时均值</w:t>
      </w:r>
      <w:bookmarkEnd w:id="948"/>
      <w:bookmarkEnd w:id="949"/>
    </w:p>
    <w:p w14:paraId="08150979" w14:textId="77777777" w:rsidR="00D33120" w:rsidRDefault="00D33120" w:rsidP="00D33120">
      <w:pPr>
        <w:spacing w:beforeLines="50" w:before="156"/>
        <w:ind w:firstLineChars="200" w:firstLine="422"/>
      </w:pPr>
      <w:r w:rsidRPr="001F7ADB">
        <w:rPr>
          <w:b/>
        </w:rPr>
        <w:t>定义：</w:t>
      </w:r>
      <w:r w:rsidRPr="001F7ADB">
        <w:t>该监测对象在某一监测时长（如：日或周）内忙时时段内所有</w:t>
      </w:r>
      <w:r w:rsidRPr="001F7ADB">
        <w:t>N</w:t>
      </w:r>
      <w:r w:rsidRPr="001F7ADB">
        <w:t>个采集周期的带宽利用率平均值，具有方向性。</w:t>
      </w:r>
    </w:p>
    <w:p w14:paraId="2A192EF7" w14:textId="77777777" w:rsidR="00D33120" w:rsidRDefault="00D33120" w:rsidP="00D33120">
      <w:pPr>
        <w:spacing w:beforeLines="50" w:before="156"/>
        <w:ind w:firstLineChars="200" w:firstLine="422"/>
      </w:pPr>
      <w:r w:rsidRPr="001F7ADB">
        <w:rPr>
          <w:b/>
        </w:rPr>
        <w:t>基本单位：</w:t>
      </w:r>
      <w:r w:rsidRPr="001F7ADB">
        <w:t>%</w:t>
      </w:r>
    </w:p>
    <w:p w14:paraId="232B8290" w14:textId="77777777" w:rsidR="00D33120" w:rsidRDefault="00D33120" w:rsidP="00D33120">
      <w:pPr>
        <w:spacing w:beforeLines="50" w:before="156"/>
        <w:ind w:firstLineChars="200" w:firstLine="422"/>
        <w:rPr>
          <w:b/>
        </w:rPr>
      </w:pPr>
      <w:r w:rsidRPr="001F7ADB">
        <w:rPr>
          <w:b/>
        </w:rPr>
        <w:t>计算公式：假设忙时时段共有</w:t>
      </w:r>
      <w:r w:rsidRPr="001F7ADB">
        <w:rPr>
          <w:b/>
        </w:rPr>
        <w:t>N</w:t>
      </w:r>
      <w:r w:rsidRPr="001F7ADB">
        <w:rPr>
          <w:b/>
        </w:rPr>
        <w:t>个采集周期，</w:t>
      </w:r>
    </w:p>
    <w:p w14:paraId="573C9711" w14:textId="77777777" w:rsidR="00D33120" w:rsidRDefault="00D33120" w:rsidP="00D33120">
      <w:pPr>
        <w:spacing w:beforeLines="50" w:before="156"/>
        <w:ind w:firstLineChars="200" w:firstLine="420"/>
      </w:pPr>
      <w:r w:rsidRPr="001F7ADB">
        <w:t>发方向带宽利用率忙时均值</w:t>
      </w:r>
      <w:r w:rsidRPr="001F7ADB">
        <w:t>=</w:t>
      </w:r>
      <w:r w:rsidRPr="001F7ADB">
        <w:t>（发方向带宽利用率</w:t>
      </w:r>
      <w:r w:rsidRPr="001F7ADB">
        <w:t>1+</w:t>
      </w:r>
      <w:r w:rsidRPr="001F7ADB">
        <w:t>发方向带宽利用率</w:t>
      </w:r>
      <w:r w:rsidRPr="001F7ADB">
        <w:t>2+…+</w:t>
      </w:r>
      <w:r w:rsidRPr="001F7ADB">
        <w:t>发方向带宽利用率</w:t>
      </w:r>
      <w:r w:rsidRPr="001F7ADB">
        <w:t>N-1+</w:t>
      </w:r>
      <w:r w:rsidRPr="001F7ADB">
        <w:t>发方向带宽利用率</w:t>
      </w:r>
      <w:r w:rsidRPr="001F7ADB">
        <w:t>N</w:t>
      </w:r>
      <w:r w:rsidRPr="001F7ADB">
        <w:t>）</w:t>
      </w:r>
      <w:r w:rsidRPr="001F7ADB">
        <w:t>/ N</w:t>
      </w:r>
    </w:p>
    <w:p w14:paraId="4A7C4F53" w14:textId="77777777" w:rsidR="00D33120" w:rsidRDefault="00D33120" w:rsidP="00D33120">
      <w:pPr>
        <w:spacing w:beforeLines="50" w:before="156"/>
        <w:ind w:firstLineChars="200" w:firstLine="420"/>
      </w:pPr>
      <w:r w:rsidRPr="001F7ADB">
        <w:t>收方向带宽利用率忙时均值</w:t>
      </w:r>
      <w:r w:rsidRPr="001F7ADB">
        <w:t>=</w:t>
      </w:r>
      <w:r w:rsidRPr="001F7ADB">
        <w:t>（收方向带宽利用率</w:t>
      </w:r>
      <w:r w:rsidRPr="001F7ADB">
        <w:t>1+</w:t>
      </w:r>
      <w:r w:rsidRPr="001F7ADB">
        <w:t>收方向带宽利用率</w:t>
      </w:r>
      <w:r w:rsidRPr="001F7ADB">
        <w:t>2+</w:t>
      </w:r>
      <w:r w:rsidRPr="001F7ADB">
        <w:t>收方向带宽利用率</w:t>
      </w:r>
      <w:r w:rsidRPr="001F7ADB">
        <w:t>3+…+</w:t>
      </w:r>
      <w:r w:rsidRPr="001F7ADB">
        <w:t>收方向带宽利用率</w:t>
      </w:r>
      <w:r w:rsidRPr="001F7ADB">
        <w:t>n</w:t>
      </w:r>
      <w:r w:rsidRPr="001F7ADB">
        <w:t>）</w:t>
      </w:r>
      <w:r w:rsidRPr="001F7ADB">
        <w:t>/ n</w:t>
      </w:r>
    </w:p>
    <w:p w14:paraId="1DFC0F6D" w14:textId="77777777" w:rsidR="00D33120" w:rsidRDefault="00D33120" w:rsidP="00D33120">
      <w:pPr>
        <w:spacing w:beforeLines="50" w:before="156"/>
        <w:ind w:firstLineChars="200" w:firstLine="420"/>
      </w:pPr>
      <w:r w:rsidRPr="001F7ADB">
        <w:t>带宽利用率均值</w:t>
      </w:r>
      <w:r w:rsidRPr="001F7ADB">
        <w:t>=MAX</w:t>
      </w:r>
      <w:r w:rsidRPr="001F7ADB">
        <w:t>（发方向带宽利用率均值，收方向带宽利用率均值）</w:t>
      </w:r>
    </w:p>
    <w:p w14:paraId="69E88E21" w14:textId="77777777" w:rsidR="00D33120" w:rsidRDefault="00D33120" w:rsidP="00D33120">
      <w:pPr>
        <w:spacing w:beforeLines="50" w:before="156"/>
        <w:ind w:firstLineChars="200" w:firstLine="422"/>
      </w:pPr>
      <w:r w:rsidRPr="001F7ADB">
        <w:rPr>
          <w:b/>
        </w:rPr>
        <w:t>说明：与忙时时段的取值方法相关</w:t>
      </w:r>
      <w:r w:rsidRPr="001F7ADB">
        <w:t>。</w:t>
      </w:r>
    </w:p>
    <w:p w14:paraId="19A17769"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51" w:name="_Toc387061392"/>
      <w:bookmarkStart w:id="952" w:name="_Toc19695521"/>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的带宽利用率峰值</w:t>
      </w:r>
      <w:bookmarkEnd w:id="950"/>
      <w:bookmarkEnd w:id="951"/>
      <w:bookmarkEnd w:id="952"/>
    </w:p>
    <w:p w14:paraId="626EAE71" w14:textId="77777777" w:rsidR="00D33120" w:rsidRDefault="00D33120" w:rsidP="00D33120">
      <w:pPr>
        <w:spacing w:beforeLines="50" w:before="156"/>
        <w:ind w:firstLineChars="200" w:firstLine="422"/>
      </w:pPr>
      <w:r w:rsidRPr="001F7ADB">
        <w:rPr>
          <w:b/>
        </w:rPr>
        <w:t>定义：</w:t>
      </w:r>
      <w:r w:rsidRPr="001F7ADB">
        <w:t>N</w:t>
      </w:r>
      <w:r w:rsidRPr="001F7ADB">
        <w:t>个采集周期的带宽利用率的最大值，具有方向性。</w:t>
      </w:r>
    </w:p>
    <w:p w14:paraId="4B2700D6" w14:textId="77777777" w:rsidR="00D33120" w:rsidRDefault="00D33120" w:rsidP="00D33120">
      <w:pPr>
        <w:spacing w:beforeLines="50" w:before="156"/>
        <w:ind w:firstLineChars="200" w:firstLine="422"/>
      </w:pPr>
      <w:r w:rsidRPr="001F7ADB">
        <w:rPr>
          <w:b/>
        </w:rPr>
        <w:t>基本单位：</w:t>
      </w:r>
      <w:r w:rsidRPr="001F7ADB">
        <w:t>%</w:t>
      </w:r>
    </w:p>
    <w:p w14:paraId="3257FF23" w14:textId="77777777" w:rsidR="00D33120" w:rsidRDefault="00D33120" w:rsidP="00D33120">
      <w:pPr>
        <w:spacing w:beforeLines="50" w:before="156"/>
        <w:ind w:firstLineChars="200" w:firstLine="422"/>
        <w:rPr>
          <w:b/>
        </w:rPr>
      </w:pPr>
      <w:r w:rsidRPr="001F7ADB">
        <w:rPr>
          <w:b/>
        </w:rPr>
        <w:t>计算公式：</w:t>
      </w:r>
    </w:p>
    <w:p w14:paraId="74E3C30B" w14:textId="77777777" w:rsidR="00D33120" w:rsidRDefault="00D33120" w:rsidP="00D33120">
      <w:pPr>
        <w:spacing w:beforeLines="50" w:before="156"/>
        <w:ind w:firstLineChars="200" w:firstLine="420"/>
      </w:pPr>
      <w:r w:rsidRPr="001F7ADB">
        <w:lastRenderedPageBreak/>
        <w:t>收方向带宽利用率峰值</w:t>
      </w:r>
      <w:r w:rsidRPr="001F7ADB">
        <w:t>= MAX</w:t>
      </w:r>
      <w:r w:rsidRPr="001F7ADB">
        <w:t>（收方向带宽利用率</w:t>
      </w:r>
      <w:r w:rsidRPr="001F7ADB">
        <w:t>1</w:t>
      </w:r>
      <w:r w:rsidRPr="001F7ADB">
        <w:t>，收方向带宽利用率</w:t>
      </w:r>
      <w:r w:rsidRPr="001F7ADB">
        <w:t>2</w:t>
      </w:r>
      <w:r w:rsidRPr="001F7ADB">
        <w:t>，</w:t>
      </w:r>
      <w:r w:rsidRPr="001F7ADB">
        <w:t>…</w:t>
      </w:r>
      <w:r w:rsidRPr="001F7ADB">
        <w:t>，收方向带宽利用率</w:t>
      </w:r>
      <w:r w:rsidRPr="001F7ADB">
        <w:t>N-1</w:t>
      </w:r>
      <w:r w:rsidRPr="001F7ADB">
        <w:t>，收方向带宽利用率</w:t>
      </w:r>
      <w:r w:rsidRPr="001F7ADB">
        <w:t>N</w:t>
      </w:r>
      <w:r w:rsidRPr="001F7ADB">
        <w:t>）</w:t>
      </w:r>
    </w:p>
    <w:p w14:paraId="60BE7B53" w14:textId="77777777" w:rsidR="00D33120" w:rsidRDefault="00D33120" w:rsidP="00D33120">
      <w:pPr>
        <w:spacing w:beforeLines="50" w:before="156"/>
        <w:ind w:firstLineChars="200" w:firstLine="420"/>
      </w:pPr>
      <w:r w:rsidRPr="001F7ADB">
        <w:t>发方向带宽利用率峰值</w:t>
      </w:r>
      <w:r w:rsidRPr="001F7ADB">
        <w:t>= MAX</w:t>
      </w:r>
      <w:r w:rsidRPr="001F7ADB">
        <w:t>（发方向带宽利用率</w:t>
      </w:r>
      <w:r w:rsidRPr="001F7ADB">
        <w:t>1</w:t>
      </w:r>
      <w:r w:rsidRPr="001F7ADB">
        <w:t>，发方向带宽利用率</w:t>
      </w:r>
      <w:r w:rsidRPr="001F7ADB">
        <w:t>2</w:t>
      </w:r>
      <w:r w:rsidRPr="001F7ADB">
        <w:t>，</w:t>
      </w:r>
      <w:r w:rsidRPr="001F7ADB">
        <w:t>…</w:t>
      </w:r>
      <w:r w:rsidRPr="001F7ADB">
        <w:t>，发方向带宽利用率</w:t>
      </w:r>
      <w:r w:rsidRPr="001F7ADB">
        <w:t>N-1</w:t>
      </w:r>
      <w:r w:rsidRPr="001F7ADB">
        <w:t>，发方向带宽利用率</w:t>
      </w:r>
      <w:r w:rsidRPr="001F7ADB">
        <w:t>N</w:t>
      </w:r>
      <w:r w:rsidRPr="001F7ADB">
        <w:t>）</w:t>
      </w:r>
    </w:p>
    <w:p w14:paraId="068E0296" w14:textId="77777777" w:rsidR="00D33120" w:rsidRDefault="00D33120" w:rsidP="00D33120">
      <w:pPr>
        <w:spacing w:beforeLines="50" w:before="156"/>
        <w:ind w:firstLineChars="200" w:firstLine="420"/>
        <w:rPr>
          <w:b/>
        </w:rPr>
      </w:pPr>
      <w:r w:rsidRPr="001F7ADB">
        <w:t>带宽利用率峰值</w:t>
      </w:r>
      <w:r w:rsidRPr="001F7ADB">
        <w:t>= MAX</w:t>
      </w:r>
      <w:r w:rsidRPr="001F7ADB">
        <w:t>（收方向带宽利用率峰值，发方向带宽利用率峰值）</w:t>
      </w:r>
    </w:p>
    <w:p w14:paraId="1105E965" w14:textId="77777777" w:rsidR="00D33120" w:rsidRDefault="00D33120" w:rsidP="00D33120">
      <w:pPr>
        <w:spacing w:beforeLines="50" w:before="156"/>
        <w:ind w:firstLineChars="200" w:firstLine="422"/>
      </w:pPr>
      <w:r w:rsidRPr="001F7ADB">
        <w:rPr>
          <w:b/>
        </w:rPr>
        <w:t>说明：</w:t>
      </w:r>
      <w:r w:rsidRPr="001F7ADB">
        <w:t>以</w:t>
      </w:r>
      <w:r w:rsidRPr="001F7ADB">
        <w:t>15</w:t>
      </w:r>
      <w:r w:rsidRPr="001F7ADB">
        <w:t>分钟为采集周期为例，持续采集</w:t>
      </w:r>
      <w:r w:rsidRPr="001F7ADB">
        <w:t>60</w:t>
      </w:r>
      <w:r w:rsidRPr="001F7ADB">
        <w:t>分钟，可以得到</w:t>
      </w:r>
      <w:r w:rsidRPr="001F7ADB">
        <w:t>4</w:t>
      </w:r>
      <w:r w:rsidRPr="001F7ADB">
        <w:t>个带宽利用率，</w:t>
      </w:r>
      <w:r w:rsidRPr="001F7ADB">
        <w:t xml:space="preserve"> 4</w:t>
      </w:r>
      <w:r w:rsidRPr="001F7ADB">
        <w:t>个带宽利用率的最大值，即为（</w:t>
      </w:r>
      <w:r w:rsidRPr="001F7ADB">
        <w:t>60</w:t>
      </w:r>
      <w:r w:rsidRPr="001F7ADB">
        <w:t>分钟）带宽利用率峰值。</w:t>
      </w:r>
    </w:p>
    <w:p w14:paraId="2AD7844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53" w:name="_Toc345920296"/>
      <w:bookmarkStart w:id="954" w:name="_Toc387061393"/>
      <w:bookmarkStart w:id="955" w:name="_Toc19695522"/>
      <w:r w:rsidRPr="001F7ADB">
        <w:rPr>
          <w:b w:val="0"/>
          <w:szCs w:val="21"/>
        </w:rPr>
        <w:t>端口、</w:t>
      </w:r>
      <w:r w:rsidRPr="001F7ADB">
        <w:rPr>
          <w:b w:val="0"/>
          <w:szCs w:val="21"/>
        </w:rPr>
        <w:t>LSP/SR-TP</w:t>
      </w:r>
      <w:r w:rsidRPr="001F7ADB">
        <w:rPr>
          <w:b w:val="0"/>
          <w:szCs w:val="21"/>
        </w:rPr>
        <w:t>或</w:t>
      </w:r>
      <w:r w:rsidRPr="001F7ADB">
        <w:rPr>
          <w:b w:val="0"/>
          <w:szCs w:val="21"/>
        </w:rPr>
        <w:t>PW</w:t>
      </w:r>
      <w:r w:rsidRPr="001F7ADB">
        <w:rPr>
          <w:b w:val="0"/>
          <w:szCs w:val="21"/>
        </w:rPr>
        <w:t>的带宽</w:t>
      </w:r>
      <w:bookmarkEnd w:id="953"/>
      <w:r w:rsidRPr="001F7ADB">
        <w:rPr>
          <w:b w:val="0"/>
          <w:szCs w:val="21"/>
        </w:rPr>
        <w:t>繁忙度</w:t>
      </w:r>
      <w:bookmarkEnd w:id="954"/>
      <w:bookmarkEnd w:id="955"/>
    </w:p>
    <w:p w14:paraId="28FBA284"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个采集周期内，被监测对象的带宽利用率峰值超过阈值门限的次数占总采集次数的百分比，具有方向性。</w:t>
      </w:r>
    </w:p>
    <w:p w14:paraId="5896774C" w14:textId="77777777" w:rsidR="00D33120" w:rsidRDefault="00D33120" w:rsidP="00D33120">
      <w:pPr>
        <w:spacing w:beforeLines="50" w:before="156"/>
        <w:ind w:firstLineChars="200" w:firstLine="422"/>
      </w:pPr>
      <w:r w:rsidRPr="001F7ADB">
        <w:rPr>
          <w:b/>
        </w:rPr>
        <w:t>基本单位：</w:t>
      </w:r>
      <w:r w:rsidRPr="001F7ADB">
        <w:t>%</w:t>
      </w:r>
    </w:p>
    <w:p w14:paraId="1F6B742E" w14:textId="77777777" w:rsidR="00D33120" w:rsidRDefault="00D33120" w:rsidP="00D33120">
      <w:pPr>
        <w:spacing w:beforeLines="50" w:before="156"/>
        <w:ind w:firstLineChars="200" w:firstLine="422"/>
        <w:rPr>
          <w:b/>
        </w:rPr>
      </w:pPr>
      <w:r w:rsidRPr="001F7ADB">
        <w:rPr>
          <w:b/>
        </w:rPr>
        <w:t>计算公式：</w:t>
      </w:r>
    </w:p>
    <w:p w14:paraId="7854CCD1" w14:textId="77777777" w:rsidR="00D33120" w:rsidRDefault="00D33120" w:rsidP="00D33120">
      <w:pPr>
        <w:spacing w:beforeLines="50" w:before="156"/>
        <w:ind w:firstLineChars="200" w:firstLine="420"/>
      </w:pPr>
      <w:r w:rsidRPr="001F7ADB">
        <w:t>带宽繁忙度</w:t>
      </w:r>
      <w:r w:rsidRPr="001F7ADB">
        <w:t>=</w:t>
      </w:r>
      <w:r w:rsidRPr="001F7ADB">
        <w:t>（</w:t>
      </w:r>
      <w:r w:rsidRPr="001F7ADB">
        <w:t>N</w:t>
      </w:r>
      <w:r w:rsidRPr="001F7ADB">
        <w:t>个采集周期内带宽利用率峰值超过阈值门限的次数</w:t>
      </w:r>
      <w:r w:rsidRPr="001F7ADB">
        <w:t>/</w:t>
      </w:r>
      <w:r w:rsidRPr="001F7ADB">
        <w:t>总采集次数</w:t>
      </w:r>
      <w:r w:rsidRPr="001F7ADB">
        <w:t>N</w:t>
      </w:r>
      <w:r w:rsidRPr="001F7ADB">
        <w:t>）</w:t>
      </w:r>
      <w:r w:rsidRPr="001F7ADB">
        <w:t>*100%</w:t>
      </w:r>
    </w:p>
    <w:p w14:paraId="68427266" w14:textId="77777777" w:rsidR="00D33120" w:rsidRDefault="00D33120" w:rsidP="00D33120">
      <w:pPr>
        <w:spacing w:beforeLines="50" w:before="156"/>
        <w:ind w:firstLineChars="200" w:firstLine="422"/>
      </w:pPr>
      <w:r w:rsidRPr="001F7ADB">
        <w:rPr>
          <w:b/>
        </w:rPr>
        <w:t>说明：</w:t>
      </w:r>
      <w:r w:rsidRPr="001F7ADB">
        <w:t>流量采集周期设置为</w:t>
      </w:r>
      <w:r w:rsidRPr="001F7ADB">
        <w:t>15</w:t>
      </w:r>
      <w:r w:rsidRPr="001F7ADB">
        <w:t>分钟，持续采集</w:t>
      </w:r>
      <w:r w:rsidRPr="001F7ADB">
        <w:t>60</w:t>
      </w:r>
      <w:r w:rsidRPr="001F7ADB">
        <w:t>分钟，则</w:t>
      </w:r>
      <w:r w:rsidRPr="001F7ADB">
        <w:t>N=4</w:t>
      </w:r>
      <w:r w:rsidRPr="001F7ADB">
        <w:t>，假设</w:t>
      </w:r>
      <w:r w:rsidRPr="001F7ADB">
        <w:t>4</w:t>
      </w:r>
      <w:r w:rsidRPr="001F7ADB">
        <w:t>个带宽利用率峰值分别为</w:t>
      </w:r>
      <w:r w:rsidRPr="001F7ADB">
        <w:t>33%</w:t>
      </w:r>
      <w:r w:rsidRPr="001F7ADB">
        <w:t>、</w:t>
      </w:r>
      <w:r w:rsidRPr="001F7ADB">
        <w:t>50%</w:t>
      </w:r>
      <w:r w:rsidRPr="001F7ADB">
        <w:t>、</w:t>
      </w:r>
      <w:r w:rsidRPr="001F7ADB">
        <w:t>55%</w:t>
      </w:r>
      <w:r w:rsidRPr="001F7ADB">
        <w:t>、</w:t>
      </w:r>
      <w:r w:rsidRPr="001F7ADB">
        <w:t>43%</w:t>
      </w:r>
      <w:r w:rsidRPr="001F7ADB">
        <w:t>，设定阈值门限为</w:t>
      </w:r>
      <w:r w:rsidRPr="001F7ADB">
        <w:t>45%</w:t>
      </w:r>
      <w:r w:rsidRPr="001F7ADB">
        <w:t>，则（</w:t>
      </w:r>
      <w:r w:rsidRPr="001F7ADB">
        <w:t>60</w:t>
      </w:r>
      <w:r w:rsidRPr="001F7ADB">
        <w:t>分钟）繁忙度为</w:t>
      </w:r>
      <w:r w:rsidRPr="001F7ADB">
        <w:t>2/4=50%</w:t>
      </w:r>
      <w:r w:rsidRPr="001F7ADB">
        <w:t>，指标范围</w:t>
      </w:r>
      <w:r w:rsidRPr="001F7ADB">
        <w:t>0~1</w:t>
      </w:r>
      <w:r w:rsidRPr="001F7ADB">
        <w:t>。</w:t>
      </w:r>
    </w:p>
    <w:p w14:paraId="582B924A"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56" w:name="_Toc345920297"/>
      <w:bookmarkStart w:id="957" w:name="_Toc387061394"/>
      <w:bookmarkStart w:id="958" w:name="_Toc19695523"/>
      <w:r w:rsidRPr="001F7ADB">
        <w:rPr>
          <w:b w:val="0"/>
          <w:szCs w:val="21"/>
        </w:rPr>
        <w:t>线路端口配置的保证带宽占比</w:t>
      </w:r>
      <w:bookmarkEnd w:id="956"/>
      <w:bookmarkEnd w:id="957"/>
      <w:bookmarkEnd w:id="958"/>
    </w:p>
    <w:p w14:paraId="1A97F58E" w14:textId="77777777" w:rsidR="00D33120" w:rsidRDefault="00D33120" w:rsidP="00D33120">
      <w:pPr>
        <w:spacing w:beforeLines="50" w:before="156"/>
        <w:ind w:firstLineChars="200" w:firstLine="422"/>
      </w:pPr>
      <w:r w:rsidRPr="001F7ADB">
        <w:rPr>
          <w:b/>
        </w:rPr>
        <w:t>定义：</w:t>
      </w:r>
      <w:r w:rsidRPr="001F7ADB">
        <w:t>配置在网络侧线路端口（</w:t>
      </w:r>
      <w:r w:rsidRPr="001F7ADB">
        <w:t>NNI</w:t>
      </w:r>
      <w:r w:rsidRPr="001F7ADB">
        <w:t>）上的所有</w:t>
      </w:r>
      <w:r w:rsidRPr="001F7ADB">
        <w:t>LSP</w:t>
      </w:r>
      <w:r w:rsidRPr="001F7ADB">
        <w:t>保证带宽总和（包括保护</w:t>
      </w:r>
      <w:r w:rsidRPr="001F7ADB">
        <w:t>LSP</w:t>
      </w:r>
      <w:r w:rsidRPr="001F7ADB">
        <w:t>关联的所有业务的保证带宽）与线路端口可用物理带宽的比值。</w:t>
      </w:r>
    </w:p>
    <w:p w14:paraId="52B405CD" w14:textId="77777777" w:rsidR="00D33120" w:rsidRDefault="00D33120" w:rsidP="00D33120">
      <w:pPr>
        <w:spacing w:beforeLines="50" w:before="156"/>
        <w:ind w:firstLineChars="200" w:firstLine="422"/>
      </w:pPr>
      <w:r w:rsidRPr="001F7ADB">
        <w:rPr>
          <w:b/>
        </w:rPr>
        <w:t>基本单位：</w:t>
      </w:r>
      <w:r w:rsidRPr="001F7ADB">
        <w:t>%</w:t>
      </w:r>
    </w:p>
    <w:p w14:paraId="5F4F72AC" w14:textId="77777777" w:rsidR="00D33120" w:rsidRDefault="00D33120" w:rsidP="00D33120">
      <w:pPr>
        <w:spacing w:beforeLines="50" w:before="156"/>
        <w:ind w:firstLineChars="200" w:firstLine="422"/>
        <w:rPr>
          <w:b/>
        </w:rPr>
      </w:pPr>
      <w:r w:rsidRPr="001F7ADB">
        <w:rPr>
          <w:b/>
        </w:rPr>
        <w:t>计算公式：</w:t>
      </w:r>
    </w:p>
    <w:p w14:paraId="05EF0B3A" w14:textId="77777777" w:rsidR="00D33120" w:rsidRDefault="00D33120" w:rsidP="00D33120">
      <w:pPr>
        <w:spacing w:beforeLines="50" w:before="156"/>
        <w:ind w:firstLineChars="200" w:firstLine="420"/>
      </w:pPr>
      <w:r w:rsidRPr="001F7ADB">
        <w:t>线路端口的保证带宽占比</w:t>
      </w:r>
      <w:r w:rsidRPr="001F7ADB">
        <w:t>=</w:t>
      </w:r>
      <w:r w:rsidRPr="001F7ADB">
        <w:t>（该端口已配置的所有</w:t>
      </w:r>
      <w:r w:rsidRPr="001F7ADB">
        <w:t>LSP</w:t>
      </w:r>
      <w:r w:rsidRPr="001F7ADB">
        <w:t>保证带宽之和）</w:t>
      </w:r>
      <w:r w:rsidRPr="001F7ADB">
        <w:t>/</w:t>
      </w:r>
      <w:r w:rsidRPr="001F7ADB">
        <w:t>（线路端口物理带宽</w:t>
      </w:r>
      <w:r w:rsidRPr="001F7ADB">
        <w:t>-</w:t>
      </w:r>
      <w:r w:rsidRPr="001F7ADB">
        <w:t>带内网管</w:t>
      </w:r>
      <w:r w:rsidRPr="001F7ADB">
        <w:t>DCN</w:t>
      </w:r>
      <w:r w:rsidRPr="001F7ADB">
        <w:t>带宽）</w:t>
      </w:r>
    </w:p>
    <w:p w14:paraId="3E8E6246" w14:textId="77777777" w:rsidR="00D33120" w:rsidRDefault="00D33120" w:rsidP="00D33120">
      <w:pPr>
        <w:spacing w:beforeLines="50" w:before="156"/>
        <w:ind w:firstLineChars="200" w:firstLine="422"/>
        <w:rPr>
          <w:b/>
        </w:rPr>
      </w:pPr>
      <w:r w:rsidRPr="001F7ADB">
        <w:rPr>
          <w:b/>
        </w:rPr>
        <w:t>说明：</w:t>
      </w:r>
    </w:p>
    <w:p w14:paraId="775CE5BA" w14:textId="77777777" w:rsidR="00D33120" w:rsidRPr="001F7ADB" w:rsidRDefault="00D33120" w:rsidP="00D33120">
      <w:pPr>
        <w:pStyle w:val="a6"/>
      </w:pPr>
      <w:r w:rsidRPr="001F7ADB">
        <w:t>对于</w:t>
      </w:r>
      <w:r w:rsidRPr="001F7ADB">
        <w:t>PW</w:t>
      </w:r>
      <w:r w:rsidRPr="001F7ADB">
        <w:t>和</w:t>
      </w:r>
      <w:r w:rsidRPr="001F7ADB">
        <w:t>LSP</w:t>
      </w:r>
      <w:r w:rsidRPr="001F7ADB">
        <w:t>一一对应的场景，通过</w:t>
      </w:r>
      <w:r w:rsidRPr="001F7ADB">
        <w:t>LSP</w:t>
      </w:r>
      <w:r w:rsidRPr="001F7ADB">
        <w:t>保证带宽之和来计算和校验物理端口的保证带宽；对于</w:t>
      </w:r>
      <w:r w:rsidRPr="001F7ADB">
        <w:t>PW</w:t>
      </w:r>
      <w:r w:rsidRPr="001F7ADB">
        <w:t>和</w:t>
      </w:r>
      <w:r w:rsidRPr="001F7ADB">
        <w:t xml:space="preserve">LSP </w:t>
      </w:r>
      <w:r w:rsidRPr="001F7ADB">
        <w:t>是</w:t>
      </w:r>
      <w:r w:rsidRPr="001F7ADB">
        <w:t>N</w:t>
      </w:r>
      <w:r w:rsidRPr="001F7ADB">
        <w:t>：</w:t>
      </w:r>
      <w:r w:rsidRPr="001F7ADB">
        <w:t>1</w:t>
      </w:r>
      <w:r w:rsidRPr="001F7ADB">
        <w:t>的对应关系，需要</w:t>
      </w:r>
      <w:r w:rsidRPr="001F7ADB">
        <w:t>PTN</w:t>
      </w:r>
      <w:r w:rsidRPr="001F7ADB">
        <w:t>网管支持自动计算</w:t>
      </w:r>
      <w:r w:rsidRPr="001F7ADB">
        <w:t>N</w:t>
      </w:r>
      <w:r w:rsidRPr="001F7ADB">
        <w:t>个</w:t>
      </w:r>
      <w:r w:rsidRPr="001F7ADB">
        <w:t>PW</w:t>
      </w:r>
      <w:r w:rsidRPr="001F7ADB">
        <w:t>保证带宽之和来设置</w:t>
      </w:r>
      <w:r w:rsidRPr="001F7ADB">
        <w:t>LSP</w:t>
      </w:r>
      <w:r w:rsidRPr="001F7ADB">
        <w:t>的保证带宽，并支持计算多个</w:t>
      </w:r>
      <w:r w:rsidRPr="001F7ADB">
        <w:t>LSP</w:t>
      </w:r>
      <w:r w:rsidRPr="001F7ADB">
        <w:t>保证带宽之和与物理端口带宽进行校验。</w:t>
      </w:r>
    </w:p>
    <w:p w14:paraId="41E609A8" w14:textId="77777777" w:rsidR="00D33120" w:rsidRPr="001F7ADB" w:rsidRDefault="00D33120" w:rsidP="00D33120">
      <w:pPr>
        <w:pStyle w:val="a6"/>
      </w:pPr>
      <w:r w:rsidRPr="001F7ADB">
        <w:t>“</w:t>
      </w:r>
      <w:r w:rsidRPr="001F7ADB">
        <w:t>保证带宽占比</w:t>
      </w:r>
      <w:r w:rsidRPr="001F7ADB">
        <w:t>”</w:t>
      </w:r>
      <w:r w:rsidRPr="001F7ADB">
        <w:t>越大，说明网络资源利用率越高，但是出现拥塞的概率也越大；</w:t>
      </w:r>
      <w:r w:rsidRPr="001F7ADB">
        <w:t>“</w:t>
      </w:r>
      <w:r w:rsidRPr="001F7ADB">
        <w:t>保证带宽占比</w:t>
      </w:r>
      <w:r w:rsidRPr="001F7ADB">
        <w:t>”</w:t>
      </w:r>
      <w:r w:rsidRPr="001F7ADB">
        <w:t>越小，说明网络资源利用率越低，出现拥塞的概率也越小。计算线路端口已配置的保证带宽之和，应考虑发生保护倒换的情况，需要将经过该端口的保护</w:t>
      </w:r>
      <w:r w:rsidRPr="001F7ADB">
        <w:t>LSP</w:t>
      </w:r>
      <w:r w:rsidRPr="001F7ADB">
        <w:t>所承载的业务保证带宽计算在内，例如：某端口承载了</w:t>
      </w:r>
      <w:r w:rsidRPr="001F7ADB">
        <w:t>2</w:t>
      </w:r>
      <w:r w:rsidRPr="001F7ADB">
        <w:t>条</w:t>
      </w:r>
      <w:r w:rsidRPr="001F7ADB">
        <w:t>LSP</w:t>
      </w:r>
      <w:r w:rsidRPr="001F7ADB">
        <w:t>，一条是工作</w:t>
      </w:r>
      <w:r w:rsidRPr="001F7ADB">
        <w:t>LSP 1</w:t>
      </w:r>
      <w:r w:rsidRPr="001F7ADB">
        <w:t>，另一条是保护</w:t>
      </w:r>
      <w:r w:rsidRPr="001F7ADB">
        <w:t>LSP2</w:t>
      </w:r>
      <w:r w:rsidRPr="001F7ADB">
        <w:t>，工作</w:t>
      </w:r>
      <w:r w:rsidRPr="001F7ADB">
        <w:t>LSP1</w:t>
      </w:r>
      <w:r w:rsidRPr="001F7ADB">
        <w:t>承载了以太网业务</w:t>
      </w:r>
      <w:r w:rsidRPr="001F7ADB">
        <w:t>A</w:t>
      </w:r>
      <w:r w:rsidRPr="001F7ADB">
        <w:t>，其保证带宽配置为</w:t>
      </w:r>
      <w:r w:rsidRPr="001F7ADB">
        <w:t>10Mbit/s</w:t>
      </w:r>
      <w:r w:rsidRPr="001F7ADB">
        <w:t>；保</w:t>
      </w:r>
      <w:r w:rsidRPr="001F7ADB">
        <w:lastRenderedPageBreak/>
        <w:t>护</w:t>
      </w:r>
      <w:r w:rsidRPr="001F7ADB">
        <w:t>LSP2</w:t>
      </w:r>
      <w:r w:rsidRPr="001F7ADB">
        <w:t>对应另一个端口配置的工作</w:t>
      </w:r>
      <w:r w:rsidRPr="001F7ADB">
        <w:t>LSP2</w:t>
      </w:r>
      <w:r w:rsidRPr="001F7ADB">
        <w:t>，承载了以太网业务</w:t>
      </w:r>
      <w:r w:rsidRPr="001F7ADB">
        <w:t>B</w:t>
      </w:r>
      <w:r w:rsidRPr="001F7ADB">
        <w:t>，其保证带宽配置为</w:t>
      </w:r>
      <w:r w:rsidRPr="001F7ADB">
        <w:t>5Mbit/s</w:t>
      </w:r>
      <w:r w:rsidRPr="001F7ADB">
        <w:t>，则该端口已配置保证带宽为</w:t>
      </w:r>
      <w:r w:rsidRPr="001F7ADB">
        <w:t>10Mbit/s + 5Mbit/s = 15Mbit/s</w:t>
      </w:r>
      <w:r w:rsidRPr="001F7ADB">
        <w:t>。</w:t>
      </w:r>
    </w:p>
    <w:p w14:paraId="310D39E4" w14:textId="77777777" w:rsidR="00D33120" w:rsidRPr="001F7ADB" w:rsidRDefault="00D33120" w:rsidP="00D33120">
      <w:pPr>
        <w:pStyle w:val="a6"/>
      </w:pPr>
      <w:r w:rsidRPr="001F7ADB">
        <w:t>由于</w:t>
      </w:r>
      <w:r w:rsidRPr="001F7ADB">
        <w:t>LSP</w:t>
      </w:r>
      <w:r w:rsidRPr="001F7ADB">
        <w:t>保证带宽配置考虑了</w:t>
      </w:r>
      <w:r w:rsidRPr="001F7ADB">
        <w:t>LSP</w:t>
      </w:r>
      <w:r w:rsidRPr="001F7ADB">
        <w:t>的</w:t>
      </w:r>
      <w:r w:rsidRPr="001F7ADB">
        <w:t>OAM</w:t>
      </w:r>
      <w:r w:rsidRPr="001F7ADB">
        <w:t>带宽，因此端口的实际可用带宽应为端口物理带宽减去该端口内配置的带内</w:t>
      </w:r>
      <w:r w:rsidRPr="001F7ADB">
        <w:t>DCN</w:t>
      </w:r>
      <w:r w:rsidRPr="001F7ADB">
        <w:t>带宽。对于已升级并启用</w:t>
      </w:r>
      <w:r w:rsidRPr="001F7ADB">
        <w:t>G.8113.1</w:t>
      </w:r>
      <w:r w:rsidRPr="001F7ADB">
        <w:t>（即</w:t>
      </w:r>
      <w:r w:rsidRPr="001F7ADB">
        <w:t>GACh+Y.1731</w:t>
      </w:r>
      <w:r w:rsidRPr="001F7ADB">
        <w:t>）</w:t>
      </w:r>
      <w:r w:rsidRPr="001F7ADB">
        <w:t>OAM</w:t>
      </w:r>
      <w:r w:rsidRPr="001F7ADB">
        <w:t>的</w:t>
      </w:r>
      <w:r w:rsidRPr="001F7ADB">
        <w:t>PTN</w:t>
      </w:r>
      <w:r w:rsidRPr="001F7ADB">
        <w:t>设备，</w:t>
      </w:r>
      <w:r w:rsidRPr="001F7ADB">
        <w:t>LSP</w:t>
      </w:r>
      <w:r w:rsidRPr="001F7ADB">
        <w:t>的</w:t>
      </w:r>
      <w:r w:rsidRPr="001F7ADB">
        <w:t>CC</w:t>
      </w:r>
      <w:r w:rsidRPr="001F7ADB">
        <w:t>报文长度通常为</w:t>
      </w:r>
      <w:r w:rsidRPr="001F7ADB">
        <w:t>101</w:t>
      </w:r>
      <w:r w:rsidRPr="001F7ADB">
        <w:t>字节，周期为</w:t>
      </w:r>
      <w:r w:rsidRPr="001F7ADB">
        <w:t>3.33ms</w:t>
      </w:r>
      <w:r w:rsidRPr="001F7ADB">
        <w:t>对应每秒</w:t>
      </w:r>
      <w:r w:rsidRPr="001F7ADB">
        <w:t>300</w:t>
      </w:r>
      <w:r w:rsidRPr="001F7ADB">
        <w:t>个报文，所有</w:t>
      </w:r>
      <w:r w:rsidRPr="001F7ADB">
        <w:t>LSP</w:t>
      </w:r>
      <w:r w:rsidRPr="001F7ADB">
        <w:t>的</w:t>
      </w:r>
      <w:r w:rsidRPr="001F7ADB">
        <w:t>OAM</w:t>
      </w:r>
      <w:r w:rsidRPr="001F7ADB">
        <w:t>带宽</w:t>
      </w:r>
      <w:r w:rsidRPr="001F7ADB">
        <w:t>=</w:t>
      </w:r>
      <w:r w:rsidRPr="001F7ADB">
        <w:t>已配置的</w:t>
      </w:r>
      <w:r w:rsidRPr="001F7ADB">
        <w:t>LSP</w:t>
      </w:r>
      <w:r w:rsidRPr="001F7ADB">
        <w:t>总数</w:t>
      </w:r>
      <w:r w:rsidRPr="001F7ADB">
        <w:t>N*</w:t>
      </w:r>
      <w:r w:rsidRPr="001F7ADB">
        <w:t>（</w:t>
      </w:r>
      <w:r w:rsidRPr="001F7ADB">
        <w:t>101*8*300</w:t>
      </w:r>
      <w:r w:rsidRPr="001F7ADB">
        <w:t>）</w:t>
      </w:r>
      <w:r w:rsidRPr="001F7ADB">
        <w:t>/1000000=N*0.2424</w:t>
      </w:r>
      <w:r w:rsidRPr="001F7ADB">
        <w:t>（单位：</w:t>
      </w:r>
      <w:r w:rsidRPr="001F7ADB">
        <w:t>Mbit/s</w:t>
      </w:r>
      <w:r w:rsidRPr="001F7ADB">
        <w:t>）</w:t>
      </w:r>
    </w:p>
    <w:p w14:paraId="63729AB8" w14:textId="77777777" w:rsidR="00D33120" w:rsidRPr="001F7ADB" w:rsidRDefault="00D33120" w:rsidP="00D33120">
      <w:pPr>
        <w:pStyle w:val="a6"/>
      </w:pPr>
      <w:r w:rsidRPr="001F7ADB">
        <w:t>PTN</w:t>
      </w:r>
      <w:r w:rsidRPr="001F7ADB">
        <w:t>线路端口配置的带内网管</w:t>
      </w:r>
      <w:r w:rsidRPr="001F7ADB">
        <w:t>DCN</w:t>
      </w:r>
      <w:r w:rsidRPr="001F7ADB">
        <w:t>通道，一般带宽配置为</w:t>
      </w:r>
      <w:r w:rsidRPr="001F7ADB">
        <w:t>2M</w:t>
      </w:r>
      <w:r w:rsidRPr="001F7ADB">
        <w:t>或</w:t>
      </w:r>
      <w:r w:rsidRPr="001F7ADB">
        <w:t>10M</w:t>
      </w:r>
      <w:r w:rsidRPr="001F7ADB">
        <w:t>，需根据实际配置值进行计算。</w:t>
      </w:r>
    </w:p>
    <w:p w14:paraId="3EA67C34"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59" w:name="_Toc387061395"/>
      <w:bookmarkStart w:id="960" w:name="_Toc19695524"/>
      <w:r w:rsidRPr="001F7ADB">
        <w:rPr>
          <w:b w:val="0"/>
          <w:szCs w:val="21"/>
        </w:rPr>
        <w:t>线路端口配置的保证带宽利用率</w:t>
      </w:r>
      <w:bookmarkEnd w:id="959"/>
      <w:bookmarkEnd w:id="960"/>
    </w:p>
    <w:p w14:paraId="13F7BE4B" w14:textId="77777777" w:rsidR="00D33120" w:rsidRDefault="00D33120" w:rsidP="00D33120">
      <w:pPr>
        <w:spacing w:beforeLines="50" w:before="156"/>
        <w:ind w:firstLineChars="200" w:firstLine="422"/>
      </w:pPr>
      <w:r w:rsidRPr="001F7ADB">
        <w:rPr>
          <w:b/>
        </w:rPr>
        <w:t>定义：</w:t>
      </w:r>
      <w:r w:rsidRPr="001F7ADB">
        <w:t>某线路端口的忙时平均流速与该端口所配置的所有</w:t>
      </w:r>
      <w:r w:rsidRPr="001F7ADB">
        <w:t>LSP</w:t>
      </w:r>
      <w:r w:rsidRPr="001F7ADB">
        <w:t>保证带宽之和的比值，具有方向性。保证带宽利用率可分为不同时段（总监测周期、忙时、闲时）的均值利用率。</w:t>
      </w:r>
    </w:p>
    <w:p w14:paraId="224C1033" w14:textId="77777777" w:rsidR="00D33120" w:rsidRDefault="00D33120" w:rsidP="00D33120">
      <w:pPr>
        <w:spacing w:beforeLines="50" w:before="156"/>
        <w:ind w:firstLineChars="200" w:firstLine="422"/>
      </w:pPr>
      <w:r w:rsidRPr="001F7ADB">
        <w:rPr>
          <w:b/>
        </w:rPr>
        <w:t>基本单位：</w:t>
      </w:r>
      <w:r w:rsidRPr="001F7ADB">
        <w:t>%</w:t>
      </w:r>
    </w:p>
    <w:p w14:paraId="5B163CE8" w14:textId="77777777" w:rsidR="00D33120" w:rsidRDefault="00D33120" w:rsidP="00D33120">
      <w:pPr>
        <w:spacing w:beforeLines="50" w:before="156"/>
        <w:ind w:firstLineChars="200" w:firstLine="422"/>
        <w:rPr>
          <w:b/>
        </w:rPr>
      </w:pPr>
      <w:r w:rsidRPr="001F7ADB">
        <w:rPr>
          <w:b/>
        </w:rPr>
        <w:t>计算公式：</w:t>
      </w:r>
    </w:p>
    <w:p w14:paraId="7F2B7BF3" w14:textId="77777777" w:rsidR="00D33120" w:rsidRDefault="00D33120" w:rsidP="00D33120">
      <w:pPr>
        <w:spacing w:beforeLines="50" w:before="156"/>
        <w:ind w:firstLineChars="200" w:firstLine="420"/>
      </w:pPr>
      <w:r w:rsidRPr="001F7ADB">
        <w:t>端口的保证带宽利用率日均值</w:t>
      </w:r>
      <w:r w:rsidRPr="001F7ADB">
        <w:t>=</w:t>
      </w:r>
      <w:r w:rsidRPr="001F7ADB">
        <w:t>总监测周期的端口日平均流速</w:t>
      </w:r>
      <w:r w:rsidRPr="001F7ADB">
        <w:t>/</w:t>
      </w:r>
      <w:r w:rsidRPr="001F7ADB">
        <w:t>（端口内已配置的所有</w:t>
      </w:r>
      <w:r w:rsidRPr="001F7ADB">
        <w:t>LSP</w:t>
      </w:r>
      <w:r w:rsidRPr="001F7ADB">
        <w:t>的保证带宽之和</w:t>
      </w:r>
      <w:r w:rsidRPr="001F7ADB">
        <w:t>+</w:t>
      </w:r>
      <w:r w:rsidRPr="001F7ADB">
        <w:t>带内网管</w:t>
      </w:r>
      <w:r w:rsidRPr="001F7ADB">
        <w:t>DCN</w:t>
      </w:r>
      <w:r w:rsidRPr="001F7ADB">
        <w:t>配置保证带宽）</w:t>
      </w:r>
    </w:p>
    <w:p w14:paraId="423F1A27" w14:textId="77777777" w:rsidR="00D33120" w:rsidRDefault="00D33120" w:rsidP="00D33120">
      <w:pPr>
        <w:spacing w:beforeLines="50" w:before="156"/>
        <w:ind w:firstLineChars="200" w:firstLine="420"/>
      </w:pPr>
      <w:r w:rsidRPr="001F7ADB">
        <w:t>端口发方向的忙时保证带宽利用率日均值</w:t>
      </w:r>
      <w:r w:rsidRPr="001F7ADB">
        <w:t>=</w:t>
      </w:r>
      <w:r w:rsidRPr="001F7ADB">
        <w:t>总监测周期的端口日发送平均流速</w:t>
      </w:r>
      <w:r w:rsidRPr="001F7ADB">
        <w:t>/</w:t>
      </w:r>
      <w:r w:rsidRPr="001F7ADB">
        <w:t>（端口内所有</w:t>
      </w:r>
      <w:r w:rsidRPr="001F7ADB">
        <w:t>LSP</w:t>
      </w:r>
      <w:r w:rsidRPr="001F7ADB">
        <w:t>保证带宽配置值之和</w:t>
      </w:r>
      <w:r w:rsidRPr="001F7ADB">
        <w:t>+</w:t>
      </w:r>
      <w:r w:rsidRPr="001F7ADB">
        <w:t>带内网管</w:t>
      </w:r>
      <w:r w:rsidRPr="001F7ADB">
        <w:t>DCN</w:t>
      </w:r>
      <w:r w:rsidRPr="001F7ADB">
        <w:t>配置保证带宽）</w:t>
      </w:r>
    </w:p>
    <w:p w14:paraId="09DB3432" w14:textId="77777777" w:rsidR="00D33120" w:rsidRDefault="00D33120" w:rsidP="00D33120">
      <w:pPr>
        <w:spacing w:beforeLines="50" w:before="156"/>
        <w:ind w:firstLineChars="200" w:firstLine="420"/>
      </w:pPr>
      <w:r w:rsidRPr="001F7ADB">
        <w:t>端口收方向保证带宽利用率日均值</w:t>
      </w:r>
      <w:r w:rsidRPr="001F7ADB">
        <w:t>=</w:t>
      </w:r>
      <w:r w:rsidRPr="001F7ADB">
        <w:t>总监测周期的端口日接收平均流速</w:t>
      </w:r>
      <w:r w:rsidRPr="001F7ADB">
        <w:t>/</w:t>
      </w:r>
      <w:r w:rsidRPr="001F7ADB">
        <w:t>（端口内所有</w:t>
      </w:r>
      <w:r w:rsidRPr="001F7ADB">
        <w:t>LSP</w:t>
      </w:r>
      <w:r w:rsidRPr="001F7ADB">
        <w:t>保证带宽配置值之和</w:t>
      </w:r>
      <w:r w:rsidRPr="001F7ADB">
        <w:t>+</w:t>
      </w:r>
      <w:r w:rsidRPr="001F7ADB">
        <w:t>带内网管</w:t>
      </w:r>
      <w:r w:rsidRPr="001F7ADB">
        <w:t>DCN</w:t>
      </w:r>
      <w:r w:rsidRPr="001F7ADB">
        <w:t>配置保证带宽）</w:t>
      </w:r>
    </w:p>
    <w:p w14:paraId="396E1677" w14:textId="77777777" w:rsidR="00D33120" w:rsidRDefault="00D33120" w:rsidP="00D33120">
      <w:pPr>
        <w:spacing w:beforeLines="50" w:before="156"/>
        <w:ind w:firstLineChars="200" w:firstLine="420"/>
      </w:pPr>
      <w:r w:rsidRPr="001F7ADB">
        <w:t>端口保证带宽利用率忙时均值</w:t>
      </w:r>
      <w:r w:rsidRPr="001F7ADB">
        <w:t>=</w:t>
      </w:r>
      <w:r w:rsidRPr="001F7ADB">
        <w:t>端口的忙时平均流速</w:t>
      </w:r>
      <w:r w:rsidRPr="001F7ADB">
        <w:t>/</w:t>
      </w:r>
      <w:r w:rsidRPr="001F7ADB">
        <w:t>（端口内所有</w:t>
      </w:r>
      <w:r w:rsidRPr="001F7ADB">
        <w:t>LSP</w:t>
      </w:r>
      <w:r w:rsidRPr="001F7ADB">
        <w:t>保证带宽配置值之和</w:t>
      </w:r>
      <w:r w:rsidRPr="001F7ADB">
        <w:t>+</w:t>
      </w:r>
      <w:r w:rsidRPr="001F7ADB">
        <w:t>带内网管</w:t>
      </w:r>
      <w:r w:rsidRPr="001F7ADB">
        <w:t>DCN</w:t>
      </w:r>
      <w:r w:rsidRPr="001F7ADB">
        <w:t>配置保证带宽）</w:t>
      </w:r>
    </w:p>
    <w:p w14:paraId="4F60A4D4" w14:textId="77777777" w:rsidR="00D33120" w:rsidRDefault="00D33120" w:rsidP="00D33120">
      <w:pPr>
        <w:spacing w:beforeLines="50" w:before="156"/>
        <w:ind w:firstLineChars="200" w:firstLine="422"/>
      </w:pPr>
      <w:r w:rsidRPr="001F7ADB">
        <w:rPr>
          <w:b/>
        </w:rPr>
        <w:t>说明：</w:t>
      </w:r>
      <w:r w:rsidRPr="001F7ADB">
        <w:t>“</w:t>
      </w:r>
      <w:r w:rsidRPr="001F7ADB">
        <w:t>端口保证带宽利用率</w:t>
      </w:r>
      <w:r w:rsidRPr="001F7ADB">
        <w:t>”</w:t>
      </w:r>
      <w:r w:rsidRPr="001F7ADB">
        <w:t>反映端口对其所分配的网络资源的实际使用情况。</w:t>
      </w:r>
    </w:p>
    <w:p w14:paraId="49A02B70"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61" w:name="_Toc345920298"/>
      <w:bookmarkStart w:id="962" w:name="_Toc387061396"/>
      <w:bookmarkStart w:id="963" w:name="_Toc19695525"/>
      <w:r w:rsidRPr="001F7ADB">
        <w:rPr>
          <w:b w:val="0"/>
          <w:szCs w:val="21"/>
        </w:rPr>
        <w:t>业务（</w:t>
      </w:r>
      <w:r w:rsidRPr="001F7ADB">
        <w:rPr>
          <w:b w:val="0"/>
          <w:szCs w:val="21"/>
        </w:rPr>
        <w:t>PW</w:t>
      </w:r>
      <w:r w:rsidRPr="001F7ADB">
        <w:rPr>
          <w:b w:val="0"/>
          <w:szCs w:val="21"/>
        </w:rPr>
        <w:t>）配置的保证带宽利用率</w:t>
      </w:r>
      <w:bookmarkEnd w:id="961"/>
      <w:bookmarkEnd w:id="962"/>
      <w:bookmarkEnd w:id="963"/>
    </w:p>
    <w:p w14:paraId="20AF3A09" w14:textId="77777777" w:rsidR="00D33120" w:rsidRDefault="00D33120" w:rsidP="00D33120">
      <w:pPr>
        <w:spacing w:beforeLines="50" w:before="156"/>
        <w:ind w:firstLineChars="200" w:firstLine="422"/>
      </w:pPr>
      <w:r w:rsidRPr="001F7ADB">
        <w:rPr>
          <w:b/>
        </w:rPr>
        <w:t>定义：</w:t>
      </w:r>
      <w:r w:rsidRPr="001F7ADB">
        <w:t>单个业务（</w:t>
      </w:r>
      <w:r w:rsidRPr="001F7ADB">
        <w:t>PW</w:t>
      </w:r>
      <w:r w:rsidRPr="001F7ADB">
        <w:t>）的平均流速与该业务（</w:t>
      </w:r>
      <w:r w:rsidRPr="001F7ADB">
        <w:t>PW</w:t>
      </w:r>
      <w:r w:rsidRPr="001F7ADB">
        <w:t>）个体所配置的保证带宽的比值，具有方向性。保证带宽利用率可分为不同时段（总监测周期和忙时）的均值利用率。</w:t>
      </w:r>
    </w:p>
    <w:p w14:paraId="7D5236A5" w14:textId="77777777" w:rsidR="00D33120" w:rsidRDefault="00D33120" w:rsidP="00D33120">
      <w:pPr>
        <w:spacing w:beforeLines="50" w:before="156"/>
        <w:ind w:firstLineChars="200" w:firstLine="422"/>
      </w:pPr>
      <w:r w:rsidRPr="001F7ADB">
        <w:rPr>
          <w:b/>
        </w:rPr>
        <w:t>基本单位：</w:t>
      </w:r>
      <w:r w:rsidRPr="001F7ADB">
        <w:t>%</w:t>
      </w:r>
    </w:p>
    <w:p w14:paraId="56074DCD" w14:textId="77777777" w:rsidR="00D33120" w:rsidRDefault="00D33120" w:rsidP="00D33120">
      <w:pPr>
        <w:spacing w:beforeLines="50" w:before="156"/>
        <w:ind w:firstLineChars="200" w:firstLine="422"/>
        <w:rPr>
          <w:b/>
        </w:rPr>
      </w:pPr>
      <w:r w:rsidRPr="001F7ADB">
        <w:rPr>
          <w:b/>
        </w:rPr>
        <w:t>计算公式：</w:t>
      </w:r>
    </w:p>
    <w:p w14:paraId="7140A708" w14:textId="77777777" w:rsidR="00D33120" w:rsidRDefault="00D33120" w:rsidP="00D33120">
      <w:pPr>
        <w:spacing w:beforeLines="50" w:before="156"/>
        <w:ind w:firstLineChars="200" w:firstLine="420"/>
      </w:pPr>
      <w:r w:rsidRPr="001F7ADB">
        <w:t>业务保证带宽利用率日均值</w:t>
      </w:r>
      <w:r w:rsidRPr="001F7ADB">
        <w:t>=</w:t>
      </w:r>
      <w:r w:rsidRPr="001F7ADB">
        <w:t>总监测周期的</w:t>
      </w:r>
      <w:r w:rsidRPr="001F7ADB">
        <w:t>PW</w:t>
      </w:r>
      <w:r w:rsidRPr="001F7ADB">
        <w:t>日平均流速</w:t>
      </w:r>
      <w:r w:rsidRPr="001F7ADB">
        <w:t>/PW</w:t>
      </w:r>
      <w:r w:rsidRPr="001F7ADB">
        <w:t>的保证带宽配置值</w:t>
      </w:r>
    </w:p>
    <w:p w14:paraId="5854DDE2" w14:textId="77777777" w:rsidR="00D33120" w:rsidRDefault="00D33120" w:rsidP="00D33120">
      <w:pPr>
        <w:spacing w:beforeLines="50" w:before="156"/>
        <w:ind w:firstLineChars="200" w:firstLine="420"/>
      </w:pPr>
      <w:r w:rsidRPr="001F7ADB">
        <w:t>发方向保证带宽利用率日均值</w:t>
      </w:r>
      <w:r w:rsidRPr="001F7ADB">
        <w:t>=</w:t>
      </w:r>
      <w:r w:rsidRPr="001F7ADB">
        <w:t>总监测周期的</w:t>
      </w:r>
      <w:r w:rsidRPr="001F7ADB">
        <w:t>PW</w:t>
      </w:r>
      <w:r w:rsidRPr="001F7ADB">
        <w:t>发送日平均流速</w:t>
      </w:r>
      <w:r w:rsidRPr="001F7ADB">
        <w:t>/PW</w:t>
      </w:r>
      <w:r w:rsidRPr="001F7ADB">
        <w:t>的保证带宽配置值</w:t>
      </w:r>
    </w:p>
    <w:p w14:paraId="4AD10A3B" w14:textId="77777777" w:rsidR="00D33120" w:rsidRDefault="00D33120" w:rsidP="00D33120">
      <w:pPr>
        <w:spacing w:beforeLines="50" w:before="156"/>
        <w:ind w:firstLineChars="200" w:firstLine="420"/>
      </w:pPr>
      <w:r w:rsidRPr="001F7ADB">
        <w:t>收方向保证带宽利用率日均值</w:t>
      </w:r>
      <w:r w:rsidRPr="001F7ADB">
        <w:t>=</w:t>
      </w:r>
      <w:r w:rsidRPr="001F7ADB">
        <w:t>总监测周期的</w:t>
      </w:r>
      <w:r w:rsidRPr="001F7ADB">
        <w:t>PW</w:t>
      </w:r>
      <w:r w:rsidRPr="001F7ADB">
        <w:t>接收日平均流速</w:t>
      </w:r>
      <w:r w:rsidRPr="001F7ADB">
        <w:t>/PW</w:t>
      </w:r>
      <w:r w:rsidRPr="001F7ADB">
        <w:t>的保证带宽配置值</w:t>
      </w:r>
    </w:p>
    <w:p w14:paraId="50825F2F" w14:textId="77777777" w:rsidR="00D33120" w:rsidRDefault="00D33120" w:rsidP="00D33120">
      <w:pPr>
        <w:spacing w:beforeLines="50" w:before="156"/>
        <w:ind w:firstLineChars="200" w:firstLine="420"/>
      </w:pPr>
      <w:r w:rsidRPr="001F7ADB">
        <w:t>业务保证带宽利用率的忙时均值</w:t>
      </w:r>
      <w:r w:rsidRPr="001F7ADB">
        <w:t>=PW</w:t>
      </w:r>
      <w:r w:rsidRPr="001F7ADB">
        <w:t>的忙时平均流速</w:t>
      </w:r>
      <w:r w:rsidRPr="001F7ADB">
        <w:t>/PW</w:t>
      </w:r>
      <w:r w:rsidRPr="001F7ADB">
        <w:t>的保证带宽配置值</w:t>
      </w:r>
    </w:p>
    <w:p w14:paraId="348A818A" w14:textId="77777777" w:rsidR="00D33120" w:rsidRDefault="00D33120" w:rsidP="00D33120">
      <w:pPr>
        <w:spacing w:beforeLines="50" w:before="156"/>
        <w:ind w:firstLineChars="200" w:firstLine="422"/>
      </w:pPr>
      <w:r w:rsidRPr="001F7ADB">
        <w:rPr>
          <w:b/>
        </w:rPr>
        <w:lastRenderedPageBreak/>
        <w:t>说明：</w:t>
      </w:r>
      <w:r w:rsidRPr="001F7ADB">
        <w:t>“</w:t>
      </w:r>
      <w:r w:rsidRPr="001F7ADB">
        <w:t>业务保证带宽利用率</w:t>
      </w:r>
      <w:r w:rsidRPr="001F7ADB">
        <w:t>”</w:t>
      </w:r>
      <w:r w:rsidRPr="001F7ADB">
        <w:t>反映业务个体对其所分配的网络资源的实际使用情况。</w:t>
      </w:r>
    </w:p>
    <w:p w14:paraId="40986173"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64" w:name="_Toc345920299"/>
      <w:bookmarkStart w:id="965" w:name="_Toc387061397"/>
      <w:bookmarkStart w:id="966" w:name="_Toc19695526"/>
      <w:r w:rsidRPr="001F7ADB">
        <w:rPr>
          <w:b w:val="0"/>
          <w:szCs w:val="21"/>
        </w:rPr>
        <w:t>传输环路的流量</w:t>
      </w:r>
      <w:bookmarkEnd w:id="964"/>
      <w:bookmarkEnd w:id="965"/>
      <w:bookmarkEnd w:id="966"/>
    </w:p>
    <w:p w14:paraId="30DF5C35" w14:textId="77777777" w:rsidR="00D33120" w:rsidRDefault="00D33120" w:rsidP="00D33120">
      <w:pPr>
        <w:spacing w:beforeLines="50" w:before="156"/>
        <w:ind w:firstLineChars="200" w:firstLine="420"/>
      </w:pPr>
      <w:r w:rsidRPr="001F7ADB">
        <w:t>传输环是</w:t>
      </w:r>
      <w:r w:rsidRPr="001F7ADB">
        <w:t>“</w:t>
      </w:r>
      <w:r w:rsidRPr="001F7ADB">
        <w:t>端口</w:t>
      </w:r>
      <w:r w:rsidRPr="001F7ADB">
        <w:t>”</w:t>
      </w:r>
      <w:r w:rsidRPr="001F7ADB">
        <w:t>或</w:t>
      </w:r>
      <w:r w:rsidRPr="001F7ADB">
        <w:t>“</w:t>
      </w:r>
      <w:r w:rsidRPr="001F7ADB">
        <w:t>链路</w:t>
      </w:r>
      <w:r w:rsidRPr="001F7ADB">
        <w:t>”</w:t>
      </w:r>
      <w:r w:rsidRPr="001F7ADB">
        <w:t>的组合，其流量指标定义有别于</w:t>
      </w:r>
      <w:r w:rsidRPr="001F7ADB">
        <w:t>“</w:t>
      </w:r>
      <w:r w:rsidRPr="001F7ADB">
        <w:t>端口</w:t>
      </w:r>
      <w:r w:rsidRPr="001F7ADB">
        <w:t>”</w:t>
      </w:r>
      <w:r w:rsidRPr="001F7ADB">
        <w:t>、</w:t>
      </w:r>
      <w:r w:rsidRPr="001F7ADB">
        <w:t>“</w:t>
      </w:r>
      <w:r w:rsidRPr="001F7ADB">
        <w:t>链路</w:t>
      </w:r>
      <w:r w:rsidRPr="001F7ADB">
        <w:t>”</w:t>
      </w:r>
      <w:r w:rsidRPr="001F7ADB">
        <w:t>和</w:t>
      </w:r>
      <w:r w:rsidRPr="001F7ADB">
        <w:t>“</w:t>
      </w:r>
      <w:r w:rsidRPr="001F7ADB">
        <w:t>业务</w:t>
      </w:r>
      <w:r w:rsidRPr="001F7ADB">
        <w:t>”</w:t>
      </w:r>
      <w:r w:rsidRPr="001F7ADB">
        <w:t>等流量监测对象，从系统的角度进行定义，不需要区分方向。</w:t>
      </w:r>
    </w:p>
    <w:p w14:paraId="03E13885" w14:textId="77777777" w:rsidR="00D33120" w:rsidRDefault="00D33120" w:rsidP="00D33120">
      <w:pPr>
        <w:spacing w:beforeLines="50" w:before="156"/>
        <w:ind w:firstLineChars="200" w:firstLine="422"/>
      </w:pPr>
      <w:r w:rsidRPr="001F7ADB">
        <w:rPr>
          <w:b/>
        </w:rPr>
        <w:t>定义：</w:t>
      </w:r>
      <w:r w:rsidRPr="001F7ADB">
        <w:t>该传输环路与上层网络互连的出环节点的线路端口的流量，有方向性。</w:t>
      </w:r>
    </w:p>
    <w:p w14:paraId="724202EE" w14:textId="77777777" w:rsidR="00D33120" w:rsidRDefault="00D33120" w:rsidP="00D33120">
      <w:pPr>
        <w:spacing w:beforeLines="50" w:before="156"/>
        <w:ind w:firstLineChars="200" w:firstLine="420"/>
      </w:pPr>
      <w:r w:rsidRPr="001F7ADB">
        <w:t>环路流量监测需区分单归节点和双归节点两种网络模型，具体见</w:t>
      </w:r>
      <w:r>
        <w:fldChar w:fldCharType="begin"/>
      </w:r>
      <w:r>
        <w:instrText xml:space="preserve"> REF _Ref363564669 \h  \* MERGEFORMAT </w:instrText>
      </w:r>
      <w:r>
        <w:fldChar w:fldCharType="separate"/>
      </w:r>
      <w:r w:rsidRPr="001F7ADB">
        <w:t>图</w:t>
      </w:r>
      <w:r w:rsidRPr="001F7ADB">
        <w:t>11-3</w:t>
      </w:r>
      <w:r>
        <w:fldChar w:fldCharType="end"/>
      </w:r>
      <w:r w:rsidRPr="001F7ADB">
        <w:t>。对于</w:t>
      </w:r>
      <w:r>
        <w:fldChar w:fldCharType="begin"/>
      </w:r>
      <w:r>
        <w:instrText xml:space="preserve"> REF _Ref363564669 \h  \* MERGEFORMAT </w:instrText>
      </w:r>
      <w:r>
        <w:fldChar w:fldCharType="separate"/>
      </w:r>
      <w:r w:rsidRPr="001F7ADB">
        <w:t>图</w:t>
      </w:r>
      <w:r w:rsidRPr="001F7ADB">
        <w:t>11-3</w:t>
      </w:r>
      <w:r>
        <w:fldChar w:fldCharType="end"/>
      </w:r>
      <w:r w:rsidRPr="001F7ADB">
        <w:t>（</w:t>
      </w:r>
      <w:r w:rsidRPr="001F7ADB">
        <w:t>1</w:t>
      </w:r>
      <w:r w:rsidRPr="001F7ADB">
        <w:t>）的单归节点组网模型，汇聚环路的流量监测点是带该汇聚环的核心节点在该汇聚环路上的东西向线路端口；对于</w:t>
      </w:r>
      <w:r>
        <w:fldChar w:fldCharType="begin"/>
      </w:r>
      <w:r>
        <w:instrText xml:space="preserve"> REF _Ref363564669 \h  \* MERGEFORMAT </w:instrText>
      </w:r>
      <w:r>
        <w:fldChar w:fldCharType="separate"/>
      </w:r>
      <w:r w:rsidRPr="001F7ADB">
        <w:t>图</w:t>
      </w:r>
      <w:r w:rsidRPr="001F7ADB">
        <w:t>11-3</w:t>
      </w:r>
      <w:r>
        <w:fldChar w:fldCharType="end"/>
      </w:r>
      <w:r w:rsidRPr="001F7ADB">
        <w:t>（</w:t>
      </w:r>
      <w:r w:rsidRPr="001F7ADB">
        <w:t>2</w:t>
      </w:r>
      <w:r w:rsidRPr="001F7ADB">
        <w:t>）的双归节点组网模型，汇聚环路的流量监测点是双归的核心节点</w:t>
      </w:r>
      <w:r w:rsidRPr="001F7ADB">
        <w:t>A</w:t>
      </w:r>
      <w:r w:rsidRPr="001F7ADB">
        <w:t>和核心节点</w:t>
      </w:r>
      <w:r w:rsidRPr="001F7ADB">
        <w:t>B</w:t>
      </w:r>
      <w:r w:rsidRPr="001F7ADB">
        <w:t>在该汇聚环路的东西向线路端口。</w:t>
      </w:r>
    </w:p>
    <w:p w14:paraId="697762A3" w14:textId="77777777" w:rsidR="00D33120" w:rsidRDefault="00D33120" w:rsidP="00D33120">
      <w:pPr>
        <w:spacing w:beforeLines="50" w:before="156" w:line="300" w:lineRule="auto"/>
      </w:pPr>
      <w:r w:rsidRPr="001F7ADB">
        <w:rPr>
          <w:noProof/>
        </w:rPr>
        <w:drawing>
          <wp:inline distT="0" distB="0" distL="0" distR="0" wp14:anchorId="602C970A" wp14:editId="29AB4FAC">
            <wp:extent cx="5274310" cy="3086448"/>
            <wp:effectExtent l="0" t="0" r="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086448"/>
                    </a:xfrm>
                    <a:prstGeom prst="rect">
                      <a:avLst/>
                    </a:prstGeom>
                    <a:noFill/>
                    <a:ln>
                      <a:noFill/>
                    </a:ln>
                  </pic:spPr>
                </pic:pic>
              </a:graphicData>
            </a:graphic>
          </wp:inline>
        </w:drawing>
      </w:r>
    </w:p>
    <w:p w14:paraId="241002EC" w14:textId="2E4F0E72" w:rsidR="00D33120" w:rsidRPr="001F7ADB" w:rsidRDefault="00D33120" w:rsidP="00D33120">
      <w:pPr>
        <w:pStyle w:val="afffff7"/>
        <w:jc w:val="center"/>
        <w:rPr>
          <w:rFonts w:ascii="Times New Roman" w:eastAsia="宋体" w:hAnsi="Times New Roman" w:cs="Times New Roman"/>
          <w:szCs w:val="24"/>
        </w:rPr>
      </w:pPr>
      <w:bookmarkStart w:id="967" w:name="_Ref363564669"/>
      <w:r w:rsidRPr="001F7ADB">
        <w:rPr>
          <w:rFonts w:ascii="Times New Roman" w:hAnsi="Times New Roman" w:cs="Times New Roman"/>
        </w:rPr>
        <w:t>图</w:t>
      </w:r>
      <w:bookmarkEnd w:id="967"/>
      <w:r w:rsidR="00C2298B">
        <w:rPr>
          <w:rFonts w:ascii="Times New Roman" w:hAnsi="Times New Roman" w:cs="Times New Roman"/>
        </w:rPr>
        <w:t>10-2</w:t>
      </w:r>
      <w:r w:rsidRPr="001F7ADB">
        <w:rPr>
          <w:rFonts w:ascii="Times New Roman" w:hAnsi="Times New Roman" w:cs="Times New Roman"/>
        </w:rPr>
        <w:t>传输环路的流量监测点</w:t>
      </w:r>
    </w:p>
    <w:p w14:paraId="154CED4E" w14:textId="77777777" w:rsidR="00D33120" w:rsidRDefault="00D33120" w:rsidP="00D33120">
      <w:pPr>
        <w:spacing w:beforeLines="50" w:before="156"/>
        <w:ind w:firstLineChars="200" w:firstLine="422"/>
      </w:pPr>
      <w:r w:rsidRPr="001F7ADB">
        <w:rPr>
          <w:b/>
        </w:rPr>
        <w:t>基本单位：</w:t>
      </w:r>
      <w:r w:rsidRPr="001F7ADB">
        <w:t>兆比特（</w:t>
      </w:r>
      <w:r w:rsidRPr="001F7ADB">
        <w:t>Mbit</w:t>
      </w:r>
      <w:r w:rsidRPr="001F7ADB">
        <w:t>）。</w:t>
      </w:r>
    </w:p>
    <w:p w14:paraId="43388D72" w14:textId="77777777" w:rsidR="00D33120" w:rsidRDefault="00D33120" w:rsidP="00D33120">
      <w:pPr>
        <w:spacing w:beforeLines="50" w:before="156"/>
        <w:ind w:firstLineChars="200" w:firstLine="422"/>
      </w:pPr>
      <w:r w:rsidRPr="001F7ADB">
        <w:rPr>
          <w:b/>
        </w:rPr>
        <w:t>计算公式：</w:t>
      </w:r>
      <w:r w:rsidRPr="001F7ADB">
        <w:t>采集周期为</w:t>
      </w:r>
      <w:r w:rsidRPr="001F7ADB">
        <w:t>15</w:t>
      </w:r>
      <w:r w:rsidRPr="001F7ADB">
        <w:t>分钟时</w:t>
      </w:r>
    </w:p>
    <w:p w14:paraId="6B972C86" w14:textId="77777777" w:rsidR="00D33120" w:rsidRDefault="00D33120" w:rsidP="00D33120">
      <w:pPr>
        <w:spacing w:beforeLines="50" w:before="156"/>
        <w:ind w:firstLineChars="200" w:firstLine="422"/>
      </w:pPr>
      <w:r w:rsidRPr="001F7ADB">
        <w:rPr>
          <w:b/>
        </w:rPr>
        <w:t>环路收流量</w:t>
      </w:r>
      <w:r w:rsidRPr="001F7ADB">
        <w:t xml:space="preserve"> =</w:t>
      </w:r>
      <w:r w:rsidRPr="001F7ADB">
        <w:t>（线路端口</w:t>
      </w:r>
      <w:r w:rsidRPr="001F7ADB">
        <w:t>1</w:t>
      </w:r>
      <w:r w:rsidRPr="001F7ADB">
        <w:t>的接收字节数</w:t>
      </w:r>
      <w:r w:rsidRPr="001F7ADB">
        <w:t>+20*</w:t>
      </w:r>
      <w:r w:rsidRPr="001F7ADB">
        <w:t>帧数</w:t>
      </w:r>
      <w:r w:rsidRPr="001F7ADB">
        <w:t>+</w:t>
      </w:r>
      <w:r w:rsidRPr="001F7ADB">
        <w:t>线路端口</w:t>
      </w:r>
      <w:r w:rsidRPr="001F7ADB">
        <w:t>2</w:t>
      </w:r>
      <w:r w:rsidRPr="001F7ADB">
        <w:t>的接收字节数</w:t>
      </w:r>
      <w:r w:rsidRPr="001F7ADB">
        <w:t>+20*</w:t>
      </w:r>
      <w:r w:rsidRPr="001F7ADB">
        <w:t>帧数）</w:t>
      </w:r>
      <w:r w:rsidRPr="001F7ADB">
        <w:t>*8bit/1000000</w:t>
      </w:r>
    </w:p>
    <w:p w14:paraId="2193EFEA" w14:textId="77777777" w:rsidR="00D33120" w:rsidRDefault="00D33120" w:rsidP="00D33120">
      <w:pPr>
        <w:spacing w:beforeLines="50" w:before="156"/>
        <w:ind w:firstLineChars="200" w:firstLine="422"/>
      </w:pPr>
      <w:r w:rsidRPr="001F7ADB">
        <w:rPr>
          <w:b/>
        </w:rPr>
        <w:t>环路发流量</w:t>
      </w:r>
      <w:r w:rsidRPr="001F7ADB">
        <w:t xml:space="preserve"> =</w:t>
      </w:r>
      <w:r w:rsidRPr="001F7ADB">
        <w:t>（线路端口</w:t>
      </w:r>
      <w:r w:rsidRPr="001F7ADB">
        <w:t>1</w:t>
      </w:r>
      <w:r w:rsidRPr="001F7ADB">
        <w:t>的发送字节数</w:t>
      </w:r>
      <w:r w:rsidRPr="001F7ADB">
        <w:t>+20*</w:t>
      </w:r>
      <w:r w:rsidRPr="001F7ADB">
        <w:t>帧数</w:t>
      </w:r>
      <w:r w:rsidRPr="001F7ADB">
        <w:t>+</w:t>
      </w:r>
      <w:r w:rsidRPr="001F7ADB">
        <w:t>线路端口</w:t>
      </w:r>
      <w:r w:rsidRPr="001F7ADB">
        <w:t>2</w:t>
      </w:r>
      <w:r w:rsidRPr="001F7ADB">
        <w:t>的发送字节数</w:t>
      </w:r>
      <w:r w:rsidRPr="001F7ADB">
        <w:t>+20*</w:t>
      </w:r>
      <w:r w:rsidRPr="001F7ADB">
        <w:t>帧数）</w:t>
      </w:r>
      <w:r w:rsidRPr="001F7ADB">
        <w:t>*8bit/1000000</w:t>
      </w:r>
    </w:p>
    <w:p w14:paraId="4367B8C0" w14:textId="77777777" w:rsidR="00D33120" w:rsidRDefault="00D33120" w:rsidP="00D33120">
      <w:pPr>
        <w:spacing w:beforeLines="50" w:before="156"/>
        <w:ind w:firstLineChars="200" w:firstLine="422"/>
      </w:pPr>
      <w:r w:rsidRPr="001F7ADB">
        <w:rPr>
          <w:b/>
        </w:rPr>
        <w:t>环路总流量</w:t>
      </w:r>
      <w:r w:rsidRPr="001F7ADB">
        <w:t>=</w:t>
      </w:r>
      <w:r w:rsidRPr="001F7ADB">
        <w:t>环路收流量</w:t>
      </w:r>
      <w:r w:rsidRPr="001F7ADB">
        <w:t>+</w:t>
      </w:r>
      <w:r w:rsidRPr="001F7ADB">
        <w:t>环路发流量</w:t>
      </w:r>
    </w:p>
    <w:p w14:paraId="7D27884B" w14:textId="77777777" w:rsidR="00D33120" w:rsidRDefault="00D33120" w:rsidP="00D33120">
      <w:pPr>
        <w:spacing w:beforeLines="50" w:before="156"/>
        <w:ind w:firstLineChars="200" w:firstLine="422"/>
      </w:pPr>
      <w:r w:rsidRPr="001F7ADB">
        <w:rPr>
          <w:b/>
        </w:rPr>
        <w:t>说明：</w:t>
      </w:r>
      <w:r w:rsidRPr="001F7ADB">
        <w:t>以一个由</w:t>
      </w:r>
      <w:r w:rsidRPr="001F7ADB">
        <w:t>3</w:t>
      </w:r>
      <w:r w:rsidRPr="001F7ADB">
        <w:t>个网元组成的</w:t>
      </w:r>
      <w:r w:rsidRPr="001F7ADB">
        <w:t>10GE</w:t>
      </w:r>
      <w:r w:rsidRPr="001F7ADB">
        <w:t>汇聚环为例，整个汇聚环共有</w:t>
      </w:r>
      <w:r w:rsidRPr="001F7ADB">
        <w:t>6</w:t>
      </w:r>
      <w:r w:rsidRPr="001F7ADB">
        <w:t>个组环端口，每个端口均有</w:t>
      </w:r>
      <w:r w:rsidRPr="001F7ADB">
        <w:t>“</w:t>
      </w:r>
      <w:r w:rsidRPr="001F7ADB">
        <w:t>发流量</w:t>
      </w:r>
      <w:r w:rsidRPr="001F7ADB">
        <w:t>”</w:t>
      </w:r>
      <w:r w:rsidRPr="001F7ADB">
        <w:t>和</w:t>
      </w:r>
      <w:r w:rsidRPr="001F7ADB">
        <w:t>“</w:t>
      </w:r>
      <w:r w:rsidRPr="001F7ADB">
        <w:t>收流量</w:t>
      </w:r>
      <w:r w:rsidRPr="001F7ADB">
        <w:t>”</w:t>
      </w:r>
      <w:r w:rsidRPr="001F7ADB">
        <w:t>两个指标数值，传输环路流量是指该汇聚环连接核心环的出环节点的组环端口的流量。</w:t>
      </w:r>
    </w:p>
    <w:p w14:paraId="70A4B0AF" w14:textId="77777777" w:rsidR="00D33120" w:rsidRDefault="00D33120" w:rsidP="00D33120">
      <w:pPr>
        <w:spacing w:beforeLines="50" w:before="156"/>
        <w:ind w:firstLineChars="200" w:firstLine="420"/>
      </w:pPr>
      <w:r w:rsidRPr="001F7ADB">
        <w:t>若出环节点的数量多于两个，则参照上述公式进行累加。</w:t>
      </w:r>
    </w:p>
    <w:p w14:paraId="791B2B1F"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68" w:name="_Toc387061398"/>
      <w:bookmarkStart w:id="969" w:name="_Toc19695527"/>
      <w:r w:rsidRPr="001F7ADB">
        <w:rPr>
          <w:b w:val="0"/>
          <w:szCs w:val="21"/>
        </w:rPr>
        <w:lastRenderedPageBreak/>
        <w:t>传输环路的流速</w:t>
      </w:r>
      <w:bookmarkEnd w:id="968"/>
      <w:bookmarkEnd w:id="969"/>
    </w:p>
    <w:p w14:paraId="225246B7" w14:textId="77777777" w:rsidR="00D33120" w:rsidRDefault="00D33120" w:rsidP="00D33120">
      <w:pPr>
        <w:spacing w:beforeLines="50" w:before="156"/>
        <w:ind w:firstLineChars="200" w:firstLine="422"/>
      </w:pPr>
      <w:r w:rsidRPr="001F7ADB">
        <w:rPr>
          <w:b/>
        </w:rPr>
        <w:t>定义：</w:t>
      </w:r>
      <w:r w:rsidRPr="001F7ADB">
        <w:t>在单位时间内，经过传输环路出环节点的线路端口所传输的数据量，具有方向性。</w:t>
      </w:r>
    </w:p>
    <w:p w14:paraId="496F9719"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590471E6"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w:t>
      </w:r>
    </w:p>
    <w:p w14:paraId="1A9259E7" w14:textId="77777777" w:rsidR="00D33120" w:rsidRDefault="00D33120" w:rsidP="00D33120">
      <w:pPr>
        <w:spacing w:beforeLines="50" w:before="156"/>
        <w:ind w:firstLineChars="200" w:firstLine="422"/>
        <w:rPr>
          <w:b/>
        </w:rPr>
      </w:pPr>
      <w:r w:rsidRPr="001F7ADB">
        <w:rPr>
          <w:b/>
        </w:rPr>
        <w:t>环路收流速</w:t>
      </w:r>
      <w:r w:rsidRPr="001F7ADB">
        <w:rPr>
          <w:b/>
        </w:rPr>
        <w:t>=</w:t>
      </w:r>
      <w:r w:rsidRPr="001F7ADB">
        <w:t>15</w:t>
      </w:r>
      <w:r w:rsidRPr="001F7ADB">
        <w:t>分钟的环路收流量</w:t>
      </w:r>
      <w:r w:rsidRPr="001F7ADB">
        <w:t>/</w:t>
      </w:r>
      <w:r w:rsidRPr="001F7ADB">
        <w:t>（</w:t>
      </w:r>
      <w:r w:rsidRPr="001F7ADB">
        <w:t>15*60</w:t>
      </w:r>
      <w:r w:rsidRPr="001F7ADB">
        <w:t>）</w:t>
      </w:r>
    </w:p>
    <w:p w14:paraId="7B8FA21F" w14:textId="77777777" w:rsidR="00D33120" w:rsidRDefault="00D33120" w:rsidP="00D33120">
      <w:pPr>
        <w:spacing w:beforeLines="50" w:before="156"/>
        <w:ind w:firstLineChars="200" w:firstLine="422"/>
        <w:rPr>
          <w:b/>
        </w:rPr>
      </w:pPr>
      <w:r w:rsidRPr="001F7ADB">
        <w:rPr>
          <w:b/>
        </w:rPr>
        <w:t>环路发流速</w:t>
      </w:r>
      <w:r w:rsidRPr="001F7ADB">
        <w:rPr>
          <w:b/>
        </w:rPr>
        <w:t>=</w:t>
      </w:r>
      <w:r w:rsidRPr="001F7ADB">
        <w:t>15</w:t>
      </w:r>
      <w:r w:rsidRPr="001F7ADB">
        <w:t>分钟的环路发流量</w:t>
      </w:r>
      <w:r w:rsidRPr="001F7ADB">
        <w:t>/</w:t>
      </w:r>
      <w:r w:rsidRPr="001F7ADB">
        <w:t>（</w:t>
      </w:r>
      <w:r w:rsidRPr="001F7ADB">
        <w:t>15*60</w:t>
      </w:r>
      <w:r w:rsidRPr="001F7ADB">
        <w:t>）</w:t>
      </w:r>
    </w:p>
    <w:p w14:paraId="504B69BC" w14:textId="77777777" w:rsidR="00D33120" w:rsidRDefault="00D33120" w:rsidP="00D33120">
      <w:pPr>
        <w:spacing w:beforeLines="50" w:before="156"/>
        <w:ind w:firstLineChars="200" w:firstLine="422"/>
        <w:rPr>
          <w:b/>
        </w:rPr>
      </w:pPr>
      <w:r w:rsidRPr="001F7ADB">
        <w:rPr>
          <w:b/>
        </w:rPr>
        <w:t>环路流速</w:t>
      </w:r>
      <w:r w:rsidRPr="001F7ADB">
        <w:rPr>
          <w:b/>
        </w:rPr>
        <w:t>=</w:t>
      </w:r>
      <w:r w:rsidRPr="001F7ADB">
        <w:t xml:space="preserve"> MAX</w:t>
      </w:r>
      <w:r w:rsidRPr="001F7ADB">
        <w:t>（环路收流速，环路发流速）</w:t>
      </w:r>
    </w:p>
    <w:p w14:paraId="78242F7B" w14:textId="77777777" w:rsidR="00D33120" w:rsidRDefault="00D33120" w:rsidP="00D33120">
      <w:pPr>
        <w:spacing w:beforeLines="50" w:before="156"/>
        <w:ind w:firstLineChars="200" w:firstLine="422"/>
      </w:pPr>
      <w:r w:rsidRPr="001F7ADB">
        <w:rPr>
          <w:b/>
        </w:rPr>
        <w:t>说明：</w:t>
      </w:r>
      <w:r w:rsidRPr="001F7ADB">
        <w:t>“</w:t>
      </w:r>
      <w:r w:rsidRPr="001F7ADB">
        <w:t>流速</w:t>
      </w:r>
      <w:r w:rsidRPr="001F7ADB">
        <w:t>”</w:t>
      </w:r>
      <w:r w:rsidRPr="001F7ADB">
        <w:t>是一个瞬时值，一般情况下，其数值随时间变化而上下波动。</w:t>
      </w:r>
    </w:p>
    <w:p w14:paraId="1F3E67E3"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70" w:name="_Toc387061399"/>
      <w:bookmarkStart w:id="971" w:name="_Toc19695528"/>
      <w:r w:rsidRPr="001F7ADB">
        <w:rPr>
          <w:b w:val="0"/>
          <w:szCs w:val="21"/>
        </w:rPr>
        <w:t>传输环路的峰值流速</w:t>
      </w:r>
      <w:bookmarkEnd w:id="970"/>
      <w:bookmarkEnd w:id="971"/>
    </w:p>
    <w:p w14:paraId="38244003"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个采集周期内，传输环路出环节点的线路端口的最大流速，具有方向性。</w:t>
      </w:r>
    </w:p>
    <w:p w14:paraId="61B8970B"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018766AE"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分钟采集周期为例，对于</w:t>
      </w:r>
      <w:r w:rsidRPr="001F7ADB">
        <w:rPr>
          <w:b/>
        </w:rPr>
        <w:t>N</w:t>
      </w:r>
      <w:r w:rsidRPr="001F7ADB">
        <w:rPr>
          <w:b/>
        </w:rPr>
        <w:t>个采集周期，</w:t>
      </w:r>
    </w:p>
    <w:p w14:paraId="427AC0FB" w14:textId="77777777" w:rsidR="00D33120" w:rsidRDefault="00D33120" w:rsidP="00D33120">
      <w:pPr>
        <w:spacing w:beforeLines="50" w:before="156"/>
        <w:ind w:firstLineChars="200" w:firstLine="422"/>
        <w:rPr>
          <w:b/>
        </w:rPr>
      </w:pPr>
      <w:r w:rsidRPr="001F7ADB">
        <w:rPr>
          <w:b/>
        </w:rPr>
        <w:t>环路收峰值流速</w:t>
      </w:r>
      <w:r w:rsidRPr="001F7ADB">
        <w:rPr>
          <w:b/>
        </w:rPr>
        <w:t>=</w:t>
      </w:r>
      <w:r w:rsidRPr="001F7ADB">
        <w:t xml:space="preserve"> MAX</w:t>
      </w:r>
      <w:r w:rsidRPr="001F7ADB">
        <w:t>（环路收流速</w:t>
      </w:r>
      <w:r w:rsidRPr="001F7ADB">
        <w:t xml:space="preserve">1, </w:t>
      </w:r>
      <w:r w:rsidRPr="001F7ADB">
        <w:t>环路收流速</w:t>
      </w:r>
      <w:r w:rsidRPr="001F7ADB">
        <w:t xml:space="preserve">2,…, </w:t>
      </w:r>
      <w:r w:rsidRPr="001F7ADB">
        <w:t>环路收流速</w:t>
      </w:r>
      <w:r w:rsidRPr="001F7ADB">
        <w:t xml:space="preserve">N-1, </w:t>
      </w:r>
      <w:r w:rsidRPr="001F7ADB">
        <w:t>环路收流速</w:t>
      </w:r>
      <w:r w:rsidRPr="001F7ADB">
        <w:t>N</w:t>
      </w:r>
      <w:r w:rsidRPr="001F7ADB">
        <w:t>）</w:t>
      </w:r>
    </w:p>
    <w:p w14:paraId="7A4A379F" w14:textId="77777777" w:rsidR="00D33120" w:rsidRDefault="00D33120" w:rsidP="00D33120">
      <w:pPr>
        <w:spacing w:beforeLines="50" w:before="156"/>
        <w:ind w:firstLineChars="200" w:firstLine="422"/>
        <w:rPr>
          <w:b/>
        </w:rPr>
      </w:pPr>
      <w:r w:rsidRPr="001F7ADB">
        <w:rPr>
          <w:b/>
        </w:rPr>
        <w:t>环路发峰值流速</w:t>
      </w:r>
      <w:r w:rsidRPr="001F7ADB">
        <w:rPr>
          <w:b/>
        </w:rPr>
        <w:t>=</w:t>
      </w:r>
      <w:r w:rsidRPr="001F7ADB">
        <w:t xml:space="preserve"> MAX</w:t>
      </w:r>
      <w:r w:rsidRPr="001F7ADB">
        <w:t>（环路发流速</w:t>
      </w:r>
      <w:r w:rsidRPr="001F7ADB">
        <w:t xml:space="preserve">1, </w:t>
      </w:r>
      <w:r w:rsidRPr="001F7ADB">
        <w:t>环路发流速</w:t>
      </w:r>
      <w:r w:rsidRPr="001F7ADB">
        <w:t xml:space="preserve">2,…, </w:t>
      </w:r>
      <w:r w:rsidRPr="001F7ADB">
        <w:t>环路发流速</w:t>
      </w:r>
      <w:r w:rsidRPr="001F7ADB">
        <w:t xml:space="preserve">N-1, </w:t>
      </w:r>
      <w:r w:rsidRPr="001F7ADB">
        <w:t>环路发流速</w:t>
      </w:r>
      <w:r w:rsidRPr="001F7ADB">
        <w:t>N</w:t>
      </w:r>
      <w:r w:rsidRPr="001F7ADB">
        <w:t>）</w:t>
      </w:r>
    </w:p>
    <w:p w14:paraId="0C44BD49" w14:textId="77777777" w:rsidR="00D33120" w:rsidRDefault="00D33120" w:rsidP="00D33120">
      <w:pPr>
        <w:spacing w:beforeLines="50" w:before="156"/>
        <w:ind w:firstLineChars="200" w:firstLine="422"/>
        <w:rPr>
          <w:b/>
        </w:rPr>
      </w:pPr>
      <w:r w:rsidRPr="001F7ADB">
        <w:rPr>
          <w:b/>
        </w:rPr>
        <w:t>环路峰值流速</w:t>
      </w:r>
      <w:r w:rsidRPr="001F7ADB">
        <w:rPr>
          <w:b/>
        </w:rPr>
        <w:t>=</w:t>
      </w:r>
      <w:r w:rsidRPr="001F7ADB">
        <w:t xml:space="preserve"> MAX</w:t>
      </w:r>
      <w:r w:rsidRPr="001F7ADB">
        <w:t>（环路收峰值流速，环路发峰值流速）</w:t>
      </w:r>
    </w:p>
    <w:p w14:paraId="441E4A00"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72" w:name="_Toc387061400"/>
      <w:bookmarkStart w:id="973" w:name="_Toc19695529"/>
      <w:r w:rsidRPr="001F7ADB">
        <w:rPr>
          <w:b w:val="0"/>
          <w:szCs w:val="21"/>
        </w:rPr>
        <w:t>传输环路的忙时平均流速</w:t>
      </w:r>
      <w:bookmarkEnd w:id="972"/>
      <w:bookmarkEnd w:id="973"/>
    </w:p>
    <w:p w14:paraId="5909A97B" w14:textId="77777777" w:rsidR="00D33120" w:rsidRDefault="00D33120" w:rsidP="00D33120">
      <w:pPr>
        <w:spacing w:beforeLines="50" w:before="156"/>
        <w:ind w:firstLineChars="200" w:firstLine="422"/>
      </w:pPr>
      <w:r w:rsidRPr="001F7ADB">
        <w:rPr>
          <w:b/>
        </w:rPr>
        <w:t>定义：</w:t>
      </w:r>
      <w:r w:rsidRPr="001F7ADB">
        <w:t>将某一监测时长（如</w:t>
      </w:r>
      <w:r w:rsidRPr="001F7ADB">
        <w:t>1</w:t>
      </w:r>
      <w:r w:rsidRPr="001F7ADB">
        <w:t>天或</w:t>
      </w:r>
      <w:r w:rsidRPr="001F7ADB">
        <w:t>1</w:t>
      </w:r>
      <w:r w:rsidRPr="001F7ADB">
        <w:t>周</w:t>
      </w:r>
      <w:r w:rsidRPr="001F7ADB">
        <w:t>7</w:t>
      </w:r>
      <w:r w:rsidRPr="001F7ADB">
        <w:t>天）内所采集的传输环路流速点绘制成流速分布曲线，将忙时时段内的所有采集点的传输环路的流速平均值作为忙时平均流速，具有方向性。</w:t>
      </w:r>
    </w:p>
    <w:p w14:paraId="62B7B876"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3D2C6C78"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分钟采集周期为例，假设忙时内有</w:t>
      </w:r>
      <w:r w:rsidRPr="001F7ADB">
        <w:rPr>
          <w:b/>
        </w:rPr>
        <w:t>M</w:t>
      </w:r>
      <w:r w:rsidRPr="001F7ADB">
        <w:rPr>
          <w:b/>
        </w:rPr>
        <w:t>个采集点。</w:t>
      </w:r>
    </w:p>
    <w:p w14:paraId="6C4A1D1F" w14:textId="77777777" w:rsidR="00D33120" w:rsidRDefault="00D33120" w:rsidP="00D33120">
      <w:pPr>
        <w:spacing w:beforeLines="50" w:before="156"/>
        <w:ind w:firstLineChars="200" w:firstLine="422"/>
        <w:rPr>
          <w:b/>
        </w:rPr>
      </w:pPr>
      <w:r w:rsidRPr="001F7ADB">
        <w:rPr>
          <w:b/>
        </w:rPr>
        <w:t>环路忙时平均收流速</w:t>
      </w:r>
      <w:r w:rsidRPr="001F7ADB">
        <w:rPr>
          <w:b/>
        </w:rPr>
        <w:t>=</w:t>
      </w:r>
      <w:r w:rsidRPr="001F7ADB">
        <w:t>（环路忙时收流速</w:t>
      </w:r>
      <w:r w:rsidRPr="001F7ADB">
        <w:t>1+</w:t>
      </w:r>
      <w:r w:rsidRPr="001F7ADB">
        <w:t>环路忙时收流速</w:t>
      </w:r>
      <w:r w:rsidRPr="001F7ADB">
        <w:t>2+…+</w:t>
      </w:r>
      <w:r w:rsidRPr="001F7ADB">
        <w:t>环路忙时收流速</w:t>
      </w:r>
      <w:r w:rsidRPr="001F7ADB">
        <w:t>M-1+</w:t>
      </w:r>
      <w:r w:rsidRPr="001F7ADB">
        <w:t>环路忙时收流速</w:t>
      </w:r>
      <w:r w:rsidRPr="001F7ADB">
        <w:t>M</w:t>
      </w:r>
      <w:r w:rsidRPr="001F7ADB">
        <w:t>）</w:t>
      </w:r>
      <w:r w:rsidRPr="001F7ADB">
        <w:t>/M</w:t>
      </w:r>
    </w:p>
    <w:p w14:paraId="724C0CD2" w14:textId="77777777" w:rsidR="00D33120" w:rsidRDefault="00D33120" w:rsidP="00D33120">
      <w:pPr>
        <w:spacing w:beforeLines="50" w:before="156"/>
        <w:ind w:firstLineChars="200" w:firstLine="422"/>
        <w:rPr>
          <w:b/>
        </w:rPr>
      </w:pPr>
      <w:r w:rsidRPr="001F7ADB">
        <w:rPr>
          <w:b/>
        </w:rPr>
        <w:t>环路忙时平均发流速</w:t>
      </w:r>
      <w:r w:rsidRPr="001F7ADB">
        <w:rPr>
          <w:b/>
        </w:rPr>
        <w:t>=</w:t>
      </w:r>
      <w:r w:rsidRPr="001F7ADB">
        <w:t>（环路忙时发流速</w:t>
      </w:r>
      <w:r w:rsidRPr="001F7ADB">
        <w:t>1+</w:t>
      </w:r>
      <w:r w:rsidRPr="001F7ADB">
        <w:t>环路忙时发流速</w:t>
      </w:r>
      <w:r w:rsidRPr="001F7ADB">
        <w:t>2+…+</w:t>
      </w:r>
      <w:r w:rsidRPr="001F7ADB">
        <w:t>环路忙时发流速</w:t>
      </w:r>
      <w:r w:rsidRPr="001F7ADB">
        <w:t>M-1+</w:t>
      </w:r>
      <w:r w:rsidRPr="001F7ADB">
        <w:t>环路忙时发流速</w:t>
      </w:r>
      <w:r w:rsidRPr="001F7ADB">
        <w:t>M</w:t>
      </w:r>
      <w:r w:rsidRPr="001F7ADB">
        <w:t>）</w:t>
      </w:r>
      <w:r w:rsidRPr="001F7ADB">
        <w:t>/M</w:t>
      </w:r>
    </w:p>
    <w:p w14:paraId="6A94B71E" w14:textId="77777777" w:rsidR="00D33120" w:rsidRDefault="00D33120" w:rsidP="00D33120">
      <w:pPr>
        <w:spacing w:beforeLines="50" w:before="156"/>
        <w:ind w:firstLineChars="200" w:firstLine="422"/>
        <w:rPr>
          <w:b/>
        </w:rPr>
      </w:pPr>
      <w:r w:rsidRPr="001F7ADB">
        <w:rPr>
          <w:b/>
        </w:rPr>
        <w:t>环路忙时平均流速</w:t>
      </w:r>
      <w:r w:rsidRPr="001F7ADB">
        <w:rPr>
          <w:b/>
        </w:rPr>
        <w:t>=</w:t>
      </w:r>
      <w:r w:rsidRPr="001F7ADB">
        <w:t xml:space="preserve"> MAX</w:t>
      </w:r>
      <w:r w:rsidRPr="001F7ADB">
        <w:t>（环路忙时收流速，环路忙时发流速）</w:t>
      </w:r>
    </w:p>
    <w:p w14:paraId="6641EA37"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74" w:name="_Toc387061401"/>
      <w:bookmarkStart w:id="975" w:name="_Toc19695530"/>
      <w:r w:rsidRPr="001F7ADB">
        <w:rPr>
          <w:b w:val="0"/>
          <w:szCs w:val="21"/>
        </w:rPr>
        <w:t>传输环路的带宽利用率</w:t>
      </w:r>
      <w:bookmarkEnd w:id="974"/>
      <w:bookmarkEnd w:id="975"/>
    </w:p>
    <w:p w14:paraId="09C3248A" w14:textId="77777777" w:rsidR="00D33120" w:rsidRDefault="00D33120" w:rsidP="00D33120">
      <w:pPr>
        <w:spacing w:beforeLines="50" w:before="156"/>
        <w:ind w:firstLineChars="200" w:firstLine="422"/>
      </w:pPr>
      <w:r w:rsidRPr="001F7ADB">
        <w:rPr>
          <w:b/>
        </w:rPr>
        <w:t>定义：</w:t>
      </w:r>
      <w:r w:rsidRPr="001F7ADB">
        <w:t>该传输环路与上层网络互连的出环节点的线路端口的带宽利用率，有方向性。</w:t>
      </w:r>
    </w:p>
    <w:p w14:paraId="1E5D6C78" w14:textId="77777777" w:rsidR="00D33120" w:rsidRDefault="00D33120" w:rsidP="00D33120">
      <w:pPr>
        <w:spacing w:beforeLines="50" w:before="156"/>
        <w:ind w:firstLineChars="200" w:firstLine="422"/>
      </w:pPr>
      <w:r w:rsidRPr="001F7ADB">
        <w:rPr>
          <w:b/>
        </w:rPr>
        <w:t>基本单位：</w:t>
      </w:r>
      <w:r w:rsidRPr="001F7ADB">
        <w:t>%</w:t>
      </w:r>
    </w:p>
    <w:p w14:paraId="01170320" w14:textId="77777777" w:rsidR="00D33120" w:rsidRDefault="00D33120" w:rsidP="00D33120">
      <w:pPr>
        <w:spacing w:beforeLines="50" w:before="156"/>
        <w:ind w:firstLineChars="200" w:firstLine="422"/>
      </w:pPr>
      <w:r w:rsidRPr="001F7ADB">
        <w:rPr>
          <w:b/>
        </w:rPr>
        <w:lastRenderedPageBreak/>
        <w:t>计算公式：</w:t>
      </w:r>
      <w:r w:rsidRPr="001F7ADB">
        <w:t>采集周期为</w:t>
      </w:r>
      <w:r w:rsidRPr="001F7ADB">
        <w:t>15</w:t>
      </w:r>
      <w:r w:rsidRPr="001F7ADB">
        <w:t>分钟时，</w:t>
      </w:r>
    </w:p>
    <w:p w14:paraId="6ADF99B2" w14:textId="77777777" w:rsidR="00D33120" w:rsidRDefault="00D33120" w:rsidP="00D33120">
      <w:pPr>
        <w:spacing w:beforeLines="50" w:before="156"/>
        <w:ind w:firstLineChars="200" w:firstLine="422"/>
      </w:pPr>
      <w:r w:rsidRPr="001F7ADB">
        <w:rPr>
          <w:b/>
        </w:rPr>
        <w:t>环路收方向带宽利用率</w:t>
      </w:r>
      <w:r w:rsidRPr="001F7ADB">
        <w:t xml:space="preserve"> =</w:t>
      </w:r>
      <w:r w:rsidRPr="001F7ADB">
        <w:t>环路收流速</w:t>
      </w:r>
      <w:r w:rsidRPr="001F7ADB">
        <w:t>/</w:t>
      </w:r>
      <w:r w:rsidRPr="001F7ADB">
        <w:t>环路最大物理带宽</w:t>
      </w:r>
    </w:p>
    <w:p w14:paraId="1F182EEA" w14:textId="77777777" w:rsidR="00D33120" w:rsidRDefault="00D33120" w:rsidP="00D33120">
      <w:pPr>
        <w:spacing w:beforeLines="50" w:before="156"/>
        <w:ind w:firstLineChars="200" w:firstLine="422"/>
      </w:pPr>
      <w:r w:rsidRPr="001F7ADB">
        <w:rPr>
          <w:b/>
        </w:rPr>
        <w:t>环路发方向带宽利用率</w:t>
      </w:r>
      <w:r w:rsidRPr="001F7ADB">
        <w:t xml:space="preserve"> =</w:t>
      </w:r>
      <w:r w:rsidRPr="001F7ADB">
        <w:t>环路发流速</w:t>
      </w:r>
      <w:r w:rsidRPr="001F7ADB">
        <w:t>/</w:t>
      </w:r>
      <w:r w:rsidRPr="001F7ADB">
        <w:t>环路最大物理带宽</w:t>
      </w:r>
    </w:p>
    <w:p w14:paraId="7DCC7F93" w14:textId="77777777" w:rsidR="00D33120" w:rsidRDefault="00D33120" w:rsidP="00D33120">
      <w:pPr>
        <w:spacing w:beforeLines="50" w:before="156"/>
        <w:ind w:firstLineChars="200" w:firstLine="422"/>
        <w:rPr>
          <w:b/>
        </w:rPr>
      </w:pPr>
      <w:r w:rsidRPr="001F7ADB">
        <w:rPr>
          <w:b/>
        </w:rPr>
        <w:t>环路带宽利用率</w:t>
      </w:r>
      <w:r w:rsidRPr="001F7ADB">
        <w:t xml:space="preserve"> =MAX</w:t>
      </w:r>
      <w:r w:rsidRPr="001F7ADB">
        <w:t>（环路收流速，环路发流速）</w:t>
      </w:r>
      <w:r w:rsidRPr="001F7ADB">
        <w:t>/</w:t>
      </w:r>
      <w:r w:rsidRPr="001F7ADB">
        <w:t>环路最大环路物理带宽</w:t>
      </w:r>
    </w:p>
    <w:p w14:paraId="29472FED" w14:textId="77777777" w:rsidR="00D33120" w:rsidRDefault="00D33120" w:rsidP="00D33120">
      <w:pPr>
        <w:spacing w:beforeLines="50" w:before="156"/>
        <w:ind w:firstLineChars="200" w:firstLine="422"/>
      </w:pPr>
      <w:r w:rsidRPr="001F7ADB">
        <w:rPr>
          <w:b/>
        </w:rPr>
        <w:t>说明：</w:t>
      </w:r>
      <w:r w:rsidRPr="001F7ADB">
        <w:t>以一个由</w:t>
      </w:r>
      <w:r w:rsidRPr="001F7ADB">
        <w:t>3</w:t>
      </w:r>
      <w:r w:rsidRPr="001F7ADB">
        <w:t>个网元组成的</w:t>
      </w:r>
      <w:r w:rsidRPr="001F7ADB">
        <w:t>10GE</w:t>
      </w:r>
      <w:r w:rsidRPr="001F7ADB">
        <w:t>汇聚环为例，整个汇聚环共有</w:t>
      </w:r>
      <w:r w:rsidRPr="001F7ADB">
        <w:t>6</w:t>
      </w:r>
      <w:r w:rsidRPr="001F7ADB">
        <w:t>个组环端口，每个端口均有</w:t>
      </w:r>
      <w:r w:rsidRPr="001F7ADB">
        <w:t>“</w:t>
      </w:r>
      <w:r w:rsidRPr="001F7ADB">
        <w:t>发带宽利用率</w:t>
      </w:r>
      <w:r w:rsidRPr="001F7ADB">
        <w:t>”</w:t>
      </w:r>
      <w:r w:rsidRPr="001F7ADB">
        <w:t>和</w:t>
      </w:r>
      <w:r w:rsidRPr="001F7ADB">
        <w:t>“</w:t>
      </w:r>
      <w:r w:rsidRPr="001F7ADB">
        <w:t>收带宽利用率</w:t>
      </w:r>
      <w:r w:rsidRPr="001F7ADB">
        <w:t>”</w:t>
      </w:r>
      <w:r w:rsidRPr="001F7ADB">
        <w:t>两个指标数值，传输环路带宽利用率是指该汇聚环连接核心环的出环节点的组环端口的带宽利用率。带宽利用率是考虑全部配置网络保护时的组网场景。</w:t>
      </w:r>
    </w:p>
    <w:p w14:paraId="2B0664F3"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76" w:name="_Toc345920243"/>
      <w:bookmarkStart w:id="977" w:name="_Toc345920300"/>
      <w:bookmarkStart w:id="978" w:name="_Toc360060533"/>
      <w:bookmarkStart w:id="979" w:name="_Toc345920309"/>
      <w:bookmarkStart w:id="980" w:name="_Toc387061402"/>
      <w:bookmarkStart w:id="981" w:name="_Toc19695531"/>
      <w:bookmarkEnd w:id="976"/>
      <w:bookmarkEnd w:id="977"/>
      <w:bookmarkEnd w:id="978"/>
      <w:r w:rsidRPr="001F7ADB">
        <w:rPr>
          <w:b w:val="0"/>
          <w:szCs w:val="21"/>
        </w:rPr>
        <w:t>传输环路的带宽利用率均值</w:t>
      </w:r>
      <w:bookmarkEnd w:id="979"/>
      <w:bookmarkEnd w:id="980"/>
      <w:bookmarkEnd w:id="981"/>
    </w:p>
    <w:p w14:paraId="2F5B8D8E" w14:textId="77777777" w:rsidR="00D33120" w:rsidRDefault="00D33120" w:rsidP="00D33120">
      <w:pPr>
        <w:spacing w:beforeLines="50" w:before="156"/>
        <w:ind w:firstLineChars="200" w:firstLine="422"/>
      </w:pPr>
      <w:r w:rsidRPr="001F7ADB">
        <w:rPr>
          <w:b/>
        </w:rPr>
        <w:t>定义：</w:t>
      </w:r>
      <w:r w:rsidRPr="001F7ADB">
        <w:t>出环节点的传输环路端口（线路侧端口）</w:t>
      </w:r>
      <w:r w:rsidRPr="001F7ADB">
        <w:t>N</w:t>
      </w:r>
      <w:r w:rsidRPr="001F7ADB">
        <w:t>个采集周期的带宽利用率平均值，有方向性。</w:t>
      </w:r>
    </w:p>
    <w:p w14:paraId="66523ACE" w14:textId="77777777" w:rsidR="00D33120" w:rsidRDefault="00D33120" w:rsidP="00D33120">
      <w:pPr>
        <w:spacing w:beforeLines="50" w:before="156"/>
        <w:ind w:firstLineChars="200" w:firstLine="422"/>
      </w:pPr>
      <w:r w:rsidRPr="001F7ADB">
        <w:rPr>
          <w:b/>
        </w:rPr>
        <w:t>基本单位</w:t>
      </w:r>
      <w:r w:rsidRPr="001F7ADB">
        <w:t>：</w:t>
      </w:r>
      <w:r w:rsidRPr="001F7ADB">
        <w:t>%</w:t>
      </w:r>
    </w:p>
    <w:p w14:paraId="7BA6CFD7" w14:textId="77777777" w:rsidR="00D33120" w:rsidRDefault="00D33120" w:rsidP="00D33120">
      <w:pPr>
        <w:spacing w:beforeLines="50" w:before="156"/>
        <w:ind w:firstLineChars="200" w:firstLine="422"/>
        <w:rPr>
          <w:b/>
        </w:rPr>
      </w:pPr>
      <w:r w:rsidRPr="001F7ADB">
        <w:rPr>
          <w:b/>
        </w:rPr>
        <w:t>计算公式：对于</w:t>
      </w:r>
      <w:r w:rsidRPr="001F7ADB">
        <w:rPr>
          <w:b/>
        </w:rPr>
        <w:t>N</w:t>
      </w:r>
      <w:r w:rsidRPr="001F7ADB">
        <w:rPr>
          <w:b/>
        </w:rPr>
        <w:t>个采集周期，</w:t>
      </w:r>
    </w:p>
    <w:p w14:paraId="49807799" w14:textId="77777777" w:rsidR="00D33120" w:rsidRDefault="00D33120" w:rsidP="00D33120">
      <w:pPr>
        <w:spacing w:beforeLines="50" w:before="156"/>
        <w:ind w:firstLineChars="200" w:firstLine="422"/>
        <w:rPr>
          <w:b/>
        </w:rPr>
      </w:pPr>
      <w:r w:rsidRPr="001F7ADB">
        <w:rPr>
          <w:b/>
        </w:rPr>
        <w:t>环路收方向带宽利用率均值</w:t>
      </w:r>
      <w:r w:rsidRPr="001F7ADB">
        <w:t xml:space="preserve"> =</w:t>
      </w:r>
      <w:r w:rsidRPr="001F7ADB">
        <w:t>（环路收方向带宽利用率</w:t>
      </w:r>
      <w:r w:rsidRPr="001F7ADB">
        <w:t>1+</w:t>
      </w:r>
      <w:r w:rsidRPr="001F7ADB">
        <w:t>环路收方向带宽利用率</w:t>
      </w:r>
      <w:r w:rsidRPr="001F7ADB">
        <w:t>2+…+</w:t>
      </w:r>
      <w:r w:rsidRPr="001F7ADB">
        <w:t>环路收方向带宽利用率</w:t>
      </w:r>
      <w:r w:rsidRPr="001F7ADB">
        <w:t>N-1+</w:t>
      </w:r>
      <w:r w:rsidRPr="001F7ADB">
        <w:t>环路收方向带宽利用率</w:t>
      </w:r>
      <w:r w:rsidRPr="001F7ADB">
        <w:t>N</w:t>
      </w:r>
      <w:r w:rsidRPr="001F7ADB">
        <w:t>）</w:t>
      </w:r>
      <w:r w:rsidRPr="001F7ADB">
        <w:t>/N</w:t>
      </w:r>
    </w:p>
    <w:p w14:paraId="6078F23C" w14:textId="77777777" w:rsidR="00D33120" w:rsidRDefault="00D33120" w:rsidP="00D33120">
      <w:pPr>
        <w:spacing w:beforeLines="50" w:before="156"/>
        <w:ind w:firstLineChars="200" w:firstLine="422"/>
      </w:pPr>
      <w:r w:rsidRPr="001F7ADB">
        <w:rPr>
          <w:b/>
        </w:rPr>
        <w:t>环路发方向带宽利用率均值</w:t>
      </w:r>
      <w:r w:rsidRPr="001F7ADB">
        <w:t xml:space="preserve"> =</w:t>
      </w:r>
      <w:r w:rsidRPr="001F7ADB">
        <w:t>（环路发方向带宽利用率</w:t>
      </w:r>
      <w:r w:rsidRPr="001F7ADB">
        <w:t>1+</w:t>
      </w:r>
      <w:r w:rsidRPr="001F7ADB">
        <w:t>环路发方向带宽利用率</w:t>
      </w:r>
      <w:r w:rsidRPr="001F7ADB">
        <w:t>2+…+</w:t>
      </w:r>
      <w:r w:rsidRPr="001F7ADB">
        <w:t>环路发方向带宽利用率</w:t>
      </w:r>
      <w:r w:rsidRPr="001F7ADB">
        <w:t>N-1+</w:t>
      </w:r>
      <w:r w:rsidRPr="001F7ADB">
        <w:t>环路发方向带宽利用率</w:t>
      </w:r>
      <w:r w:rsidRPr="001F7ADB">
        <w:t>N</w:t>
      </w:r>
      <w:r w:rsidRPr="001F7ADB">
        <w:t>）</w:t>
      </w:r>
      <w:r w:rsidRPr="001F7ADB">
        <w:t>/ N</w:t>
      </w:r>
    </w:p>
    <w:p w14:paraId="1AF1D6D8" w14:textId="77777777" w:rsidR="00D33120" w:rsidRDefault="00D33120" w:rsidP="00D33120">
      <w:pPr>
        <w:spacing w:beforeLines="50" w:before="156"/>
        <w:ind w:firstLineChars="200" w:firstLine="422"/>
      </w:pPr>
      <w:r w:rsidRPr="001F7ADB">
        <w:rPr>
          <w:b/>
        </w:rPr>
        <w:t>环路带宽利用率均值</w:t>
      </w:r>
      <w:r w:rsidRPr="001F7ADB">
        <w:t xml:space="preserve"> =MAX</w:t>
      </w:r>
      <w:r w:rsidRPr="001F7ADB">
        <w:t>（环路收方向带宽利用率均值，环路发方向带宽利用率均值）</w:t>
      </w:r>
    </w:p>
    <w:p w14:paraId="4ACBD74A"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82" w:name="_Toc387061403"/>
      <w:bookmarkStart w:id="983" w:name="_Toc19695532"/>
      <w:r w:rsidRPr="001F7ADB">
        <w:rPr>
          <w:b w:val="0"/>
          <w:szCs w:val="21"/>
        </w:rPr>
        <w:t>传输环路的带宽利用率忙时均值</w:t>
      </w:r>
      <w:bookmarkEnd w:id="982"/>
      <w:bookmarkEnd w:id="983"/>
    </w:p>
    <w:p w14:paraId="090EFBEA" w14:textId="77777777" w:rsidR="00D33120" w:rsidRDefault="00D33120" w:rsidP="00D33120">
      <w:pPr>
        <w:spacing w:beforeLines="50" w:before="156"/>
        <w:ind w:firstLineChars="200" w:firstLine="422"/>
      </w:pPr>
      <w:r w:rsidRPr="001F7ADB">
        <w:rPr>
          <w:b/>
        </w:rPr>
        <w:t>定义：</w:t>
      </w:r>
      <w:r w:rsidRPr="001F7ADB">
        <w:t>传输环路在某一监测时长（如：日或周）的忙时时段内所有</w:t>
      </w:r>
      <w:r w:rsidRPr="001F7ADB">
        <w:t>N</w:t>
      </w:r>
      <w:r w:rsidRPr="001F7ADB">
        <w:t>个采集周期的带宽利用率平均值，有方向性。</w:t>
      </w:r>
    </w:p>
    <w:p w14:paraId="1EE3052B" w14:textId="77777777" w:rsidR="00D33120" w:rsidRDefault="00D33120" w:rsidP="00D33120">
      <w:pPr>
        <w:spacing w:beforeLines="50" w:before="156"/>
        <w:ind w:firstLineChars="200" w:firstLine="422"/>
      </w:pPr>
      <w:r w:rsidRPr="001F7ADB">
        <w:rPr>
          <w:b/>
        </w:rPr>
        <w:t>基本单位</w:t>
      </w:r>
      <w:r w:rsidRPr="001F7ADB">
        <w:t>：</w:t>
      </w:r>
      <w:r w:rsidRPr="001F7ADB">
        <w:t>%</w:t>
      </w:r>
    </w:p>
    <w:p w14:paraId="064A0F34" w14:textId="77777777" w:rsidR="00D33120" w:rsidRDefault="00D33120" w:rsidP="00D33120">
      <w:pPr>
        <w:spacing w:beforeLines="50" w:before="156"/>
        <w:ind w:firstLineChars="200" w:firstLine="422"/>
        <w:rPr>
          <w:b/>
        </w:rPr>
      </w:pPr>
      <w:r w:rsidRPr="001F7ADB">
        <w:rPr>
          <w:b/>
        </w:rPr>
        <w:t>计算公式：对于忙时时段的</w:t>
      </w:r>
      <w:r w:rsidRPr="001F7ADB">
        <w:rPr>
          <w:b/>
        </w:rPr>
        <w:t>N</w:t>
      </w:r>
      <w:r w:rsidRPr="001F7ADB">
        <w:rPr>
          <w:b/>
        </w:rPr>
        <w:t>个采集周期，</w:t>
      </w:r>
    </w:p>
    <w:p w14:paraId="6235E36E" w14:textId="77777777" w:rsidR="00D33120" w:rsidRDefault="00D33120" w:rsidP="00D33120">
      <w:pPr>
        <w:spacing w:beforeLines="50" w:before="156"/>
        <w:ind w:firstLineChars="200" w:firstLine="422"/>
        <w:rPr>
          <w:b/>
        </w:rPr>
      </w:pPr>
      <w:r w:rsidRPr="001F7ADB">
        <w:rPr>
          <w:b/>
        </w:rPr>
        <w:t>环路收方向带宽利用率均值</w:t>
      </w:r>
      <w:r w:rsidRPr="001F7ADB">
        <w:t xml:space="preserve"> =</w:t>
      </w:r>
      <w:r w:rsidRPr="001F7ADB">
        <w:t>（环路收方向带宽利用率</w:t>
      </w:r>
      <w:r w:rsidRPr="001F7ADB">
        <w:t>1+</w:t>
      </w:r>
      <w:r w:rsidRPr="001F7ADB">
        <w:t>环路收方向带宽利用率</w:t>
      </w:r>
      <w:r w:rsidRPr="001F7ADB">
        <w:t>2+…+</w:t>
      </w:r>
      <w:r w:rsidRPr="001F7ADB">
        <w:t>环路收方向带宽利用率</w:t>
      </w:r>
      <w:r w:rsidRPr="001F7ADB">
        <w:t>N-1+</w:t>
      </w:r>
      <w:r w:rsidRPr="001F7ADB">
        <w:t>环路收方向带宽利用率</w:t>
      </w:r>
      <w:r w:rsidRPr="001F7ADB">
        <w:t>N</w:t>
      </w:r>
      <w:r w:rsidRPr="001F7ADB">
        <w:t>）</w:t>
      </w:r>
      <w:r w:rsidRPr="001F7ADB">
        <w:t>/N</w:t>
      </w:r>
    </w:p>
    <w:p w14:paraId="4862CCE0" w14:textId="77777777" w:rsidR="00D33120" w:rsidRDefault="00D33120" w:rsidP="00D33120">
      <w:pPr>
        <w:spacing w:beforeLines="50" w:before="156"/>
        <w:ind w:firstLineChars="200" w:firstLine="422"/>
      </w:pPr>
      <w:r w:rsidRPr="001F7ADB">
        <w:rPr>
          <w:b/>
        </w:rPr>
        <w:t>环路发方向带宽利用率均值</w:t>
      </w:r>
      <w:r w:rsidRPr="001F7ADB">
        <w:t xml:space="preserve"> =</w:t>
      </w:r>
      <w:r w:rsidRPr="001F7ADB">
        <w:t>（环路发方向带宽利用率</w:t>
      </w:r>
      <w:r w:rsidRPr="001F7ADB">
        <w:t>1+</w:t>
      </w:r>
      <w:r w:rsidRPr="001F7ADB">
        <w:t>环路发方向带宽利用率</w:t>
      </w:r>
      <w:r w:rsidRPr="001F7ADB">
        <w:t>2+…+</w:t>
      </w:r>
      <w:r w:rsidRPr="001F7ADB">
        <w:t>环路发方向带宽利用率</w:t>
      </w:r>
      <w:r w:rsidRPr="001F7ADB">
        <w:t>N-1+</w:t>
      </w:r>
      <w:r w:rsidRPr="001F7ADB">
        <w:t>环路发方向带宽利用率</w:t>
      </w:r>
      <w:r w:rsidRPr="001F7ADB">
        <w:t>N</w:t>
      </w:r>
      <w:r w:rsidRPr="001F7ADB">
        <w:t>）</w:t>
      </w:r>
      <w:r w:rsidRPr="001F7ADB">
        <w:t>/ N</w:t>
      </w:r>
    </w:p>
    <w:p w14:paraId="115A8605" w14:textId="77777777" w:rsidR="00D33120" w:rsidRDefault="00D33120" w:rsidP="00D33120">
      <w:pPr>
        <w:spacing w:beforeLines="50" w:before="156"/>
        <w:ind w:firstLineChars="200" w:firstLine="422"/>
      </w:pPr>
      <w:r w:rsidRPr="001F7ADB">
        <w:rPr>
          <w:b/>
        </w:rPr>
        <w:t>环路带宽利用率均值</w:t>
      </w:r>
      <w:r w:rsidRPr="001F7ADB">
        <w:t xml:space="preserve"> =MAX</w:t>
      </w:r>
      <w:r w:rsidRPr="001F7ADB">
        <w:t>（环路收方向带宽利用率均值，环路发方向带宽利用率均值）</w:t>
      </w:r>
    </w:p>
    <w:p w14:paraId="58D41CB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84" w:name="_Toc345893968"/>
      <w:bookmarkStart w:id="985" w:name="_Toc345920310"/>
      <w:bookmarkStart w:id="986" w:name="_Toc387061404"/>
      <w:bookmarkStart w:id="987" w:name="_Toc19695533"/>
      <w:r w:rsidRPr="001F7ADB">
        <w:rPr>
          <w:b w:val="0"/>
          <w:szCs w:val="21"/>
        </w:rPr>
        <w:t>传输环路的带宽利用率峰值</w:t>
      </w:r>
      <w:bookmarkEnd w:id="984"/>
      <w:bookmarkEnd w:id="985"/>
      <w:bookmarkEnd w:id="986"/>
      <w:bookmarkEnd w:id="987"/>
    </w:p>
    <w:p w14:paraId="5C5EB3CE" w14:textId="77777777" w:rsidR="00D33120" w:rsidRDefault="00D33120" w:rsidP="00D33120">
      <w:pPr>
        <w:spacing w:beforeLines="50" w:before="156"/>
        <w:ind w:firstLineChars="200" w:firstLine="420"/>
      </w:pPr>
      <w:r w:rsidRPr="001F7ADB">
        <w:t>定义：出环节点的传输环路端口（线路侧端口）</w:t>
      </w:r>
      <w:r w:rsidRPr="001F7ADB">
        <w:t>N</w:t>
      </w:r>
      <w:r w:rsidRPr="001F7ADB">
        <w:t>个采集周期的带宽利用率的最大值，有方向性。</w:t>
      </w:r>
    </w:p>
    <w:p w14:paraId="3824D46E" w14:textId="77777777" w:rsidR="00D33120" w:rsidRDefault="00D33120" w:rsidP="00D33120">
      <w:pPr>
        <w:spacing w:beforeLines="50" w:before="156"/>
        <w:ind w:firstLineChars="200" w:firstLine="420"/>
      </w:pPr>
      <w:r w:rsidRPr="001F7ADB">
        <w:lastRenderedPageBreak/>
        <w:t>基本单位：</w:t>
      </w:r>
      <w:r w:rsidRPr="001F7ADB">
        <w:t>%</w:t>
      </w:r>
    </w:p>
    <w:p w14:paraId="77F65DB1" w14:textId="77777777" w:rsidR="00D33120" w:rsidRDefault="00D33120" w:rsidP="00D33120">
      <w:pPr>
        <w:spacing w:beforeLines="50" w:before="156"/>
        <w:ind w:firstLineChars="200" w:firstLine="422"/>
      </w:pPr>
      <w:r w:rsidRPr="001F7ADB">
        <w:rPr>
          <w:b/>
        </w:rPr>
        <w:t>计算公式：对于</w:t>
      </w:r>
      <w:r w:rsidRPr="001F7ADB">
        <w:rPr>
          <w:b/>
        </w:rPr>
        <w:t>N</w:t>
      </w:r>
      <w:r w:rsidRPr="001F7ADB">
        <w:rPr>
          <w:b/>
        </w:rPr>
        <w:t>个采集周期，</w:t>
      </w:r>
    </w:p>
    <w:p w14:paraId="4175586B" w14:textId="77777777" w:rsidR="00D33120" w:rsidRDefault="00D33120" w:rsidP="00D33120">
      <w:pPr>
        <w:spacing w:beforeLines="50" w:before="156"/>
        <w:ind w:firstLineChars="200" w:firstLine="422"/>
        <w:rPr>
          <w:b/>
        </w:rPr>
      </w:pPr>
      <w:r w:rsidRPr="001F7ADB">
        <w:rPr>
          <w:b/>
        </w:rPr>
        <w:t>环路收方向带宽利用率峰值</w:t>
      </w:r>
      <w:r w:rsidRPr="001F7ADB">
        <w:t xml:space="preserve"> = MAX</w:t>
      </w:r>
      <w:r w:rsidRPr="001F7ADB">
        <w:t>（环路收方向带宽利用率</w:t>
      </w:r>
      <w:r w:rsidRPr="001F7ADB">
        <w:t>1</w:t>
      </w:r>
      <w:r w:rsidRPr="001F7ADB">
        <w:t>，环路收方向带宽利用率</w:t>
      </w:r>
      <w:r w:rsidRPr="001F7ADB">
        <w:t>2</w:t>
      </w:r>
      <w:r w:rsidRPr="001F7ADB">
        <w:t>，</w:t>
      </w:r>
      <w:r w:rsidRPr="001F7ADB">
        <w:t>…</w:t>
      </w:r>
      <w:r w:rsidRPr="001F7ADB">
        <w:t>，环路收方向带宽利用率</w:t>
      </w:r>
      <w:r w:rsidRPr="001F7ADB">
        <w:t>N-1</w:t>
      </w:r>
      <w:r w:rsidRPr="001F7ADB">
        <w:t>，环路收方向带宽利用率</w:t>
      </w:r>
      <w:r w:rsidRPr="001F7ADB">
        <w:t>N</w:t>
      </w:r>
      <w:r w:rsidRPr="001F7ADB">
        <w:t>）</w:t>
      </w:r>
    </w:p>
    <w:p w14:paraId="4DCDEA4B" w14:textId="77777777" w:rsidR="00D33120" w:rsidRDefault="00D33120" w:rsidP="00D33120">
      <w:pPr>
        <w:spacing w:beforeLines="50" w:before="156"/>
        <w:ind w:firstLineChars="200" w:firstLine="422"/>
      </w:pPr>
      <w:r w:rsidRPr="001F7ADB">
        <w:rPr>
          <w:b/>
        </w:rPr>
        <w:t>环路发方向带宽利用率峰值</w:t>
      </w:r>
      <w:r w:rsidRPr="001F7ADB">
        <w:t xml:space="preserve"> = MAX</w:t>
      </w:r>
      <w:r w:rsidRPr="001F7ADB">
        <w:t>（环路发方向带宽利用率</w:t>
      </w:r>
      <w:r w:rsidRPr="001F7ADB">
        <w:t>1</w:t>
      </w:r>
      <w:r w:rsidRPr="001F7ADB">
        <w:t>，环路发方向带宽利用率</w:t>
      </w:r>
      <w:r w:rsidRPr="001F7ADB">
        <w:t>2</w:t>
      </w:r>
      <w:r w:rsidRPr="001F7ADB">
        <w:t>，</w:t>
      </w:r>
      <w:r w:rsidRPr="001F7ADB">
        <w:t>…</w:t>
      </w:r>
      <w:r w:rsidRPr="001F7ADB">
        <w:t>，环路发方向带宽利用率</w:t>
      </w:r>
      <w:r w:rsidRPr="001F7ADB">
        <w:t>N-1</w:t>
      </w:r>
      <w:r w:rsidRPr="001F7ADB">
        <w:t>，环路发方向带宽利用率</w:t>
      </w:r>
      <w:r w:rsidRPr="001F7ADB">
        <w:t>N</w:t>
      </w:r>
      <w:r w:rsidRPr="001F7ADB">
        <w:t>）</w:t>
      </w:r>
    </w:p>
    <w:p w14:paraId="6FA22EE3" w14:textId="77777777" w:rsidR="00D33120" w:rsidRDefault="00D33120" w:rsidP="00D33120">
      <w:pPr>
        <w:spacing w:beforeLines="50" w:before="156"/>
        <w:ind w:firstLineChars="200" w:firstLine="422"/>
      </w:pPr>
      <w:r w:rsidRPr="001F7ADB">
        <w:rPr>
          <w:b/>
        </w:rPr>
        <w:t>环路带宽利用率峰值</w:t>
      </w:r>
      <w:r w:rsidRPr="001F7ADB">
        <w:t xml:space="preserve"> = MAX</w:t>
      </w:r>
      <w:r w:rsidRPr="001F7ADB">
        <w:t>（环路收方向带宽利用率峰值，环路发方向带宽利用率峰值）</w:t>
      </w:r>
    </w:p>
    <w:p w14:paraId="3BEDAD0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88" w:name="_Toc387061405"/>
      <w:bookmarkStart w:id="989" w:name="_Toc19695534"/>
      <w:r w:rsidRPr="001F7ADB">
        <w:rPr>
          <w:b w:val="0"/>
          <w:szCs w:val="21"/>
        </w:rPr>
        <w:t>传输环路的带宽繁忙度</w:t>
      </w:r>
      <w:bookmarkEnd w:id="988"/>
      <w:bookmarkEnd w:id="989"/>
    </w:p>
    <w:p w14:paraId="2813DB68"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个采集周期内，传输环路的带宽利用率峰值超过阈值门限的次数占总采集次数的百分比，具有方向性。</w:t>
      </w:r>
    </w:p>
    <w:p w14:paraId="1CD4F3E8" w14:textId="77777777" w:rsidR="00D33120" w:rsidRDefault="00D33120" w:rsidP="00D33120">
      <w:pPr>
        <w:spacing w:beforeLines="50" w:before="156"/>
        <w:ind w:firstLineChars="200" w:firstLine="422"/>
      </w:pPr>
      <w:r w:rsidRPr="001F7ADB">
        <w:rPr>
          <w:b/>
        </w:rPr>
        <w:t>基本单位：</w:t>
      </w:r>
      <w:r w:rsidRPr="001F7ADB">
        <w:t>%</w:t>
      </w:r>
    </w:p>
    <w:p w14:paraId="309DDDEE" w14:textId="77777777" w:rsidR="00D33120" w:rsidRDefault="00D33120" w:rsidP="00D33120">
      <w:pPr>
        <w:spacing w:beforeLines="50" w:before="156"/>
        <w:ind w:firstLineChars="200" w:firstLine="422"/>
        <w:rPr>
          <w:b/>
        </w:rPr>
      </w:pPr>
      <w:r w:rsidRPr="001F7ADB">
        <w:rPr>
          <w:b/>
        </w:rPr>
        <w:t>计算公式：</w:t>
      </w:r>
    </w:p>
    <w:p w14:paraId="3357B45A" w14:textId="77777777" w:rsidR="00D33120" w:rsidRDefault="00D33120" w:rsidP="00D33120">
      <w:pPr>
        <w:spacing w:beforeLines="50" w:before="156"/>
        <w:ind w:firstLineChars="200" w:firstLine="420"/>
      </w:pPr>
      <w:r w:rsidRPr="001F7ADB">
        <w:t>带宽繁忙度</w:t>
      </w:r>
      <w:r w:rsidRPr="001F7ADB">
        <w:t>=</w:t>
      </w:r>
      <w:r w:rsidRPr="001F7ADB">
        <w:t>（</w:t>
      </w:r>
      <w:r w:rsidRPr="001F7ADB">
        <w:t>N</w:t>
      </w:r>
      <w:r w:rsidRPr="001F7ADB">
        <w:t>个采集周期内带宽利用率峰值超过阈值门限的次数</w:t>
      </w:r>
      <w:r w:rsidRPr="001F7ADB">
        <w:t>/</w:t>
      </w:r>
      <w:r w:rsidRPr="001F7ADB">
        <w:t>总采集次数</w:t>
      </w:r>
      <w:r w:rsidRPr="001F7ADB">
        <w:t>N</w:t>
      </w:r>
      <w:r w:rsidRPr="001F7ADB">
        <w:t>）</w:t>
      </w:r>
      <w:r w:rsidRPr="001F7ADB">
        <w:t>*100%</w:t>
      </w:r>
    </w:p>
    <w:p w14:paraId="46AE9FB6" w14:textId="77777777" w:rsidR="00D33120" w:rsidRDefault="00D33120" w:rsidP="00D33120">
      <w:pPr>
        <w:spacing w:beforeLines="50" w:before="156"/>
        <w:ind w:firstLineChars="200" w:firstLine="422"/>
      </w:pPr>
      <w:r w:rsidRPr="001F7ADB">
        <w:rPr>
          <w:b/>
        </w:rPr>
        <w:t>说明：</w:t>
      </w:r>
      <w:r w:rsidRPr="001F7ADB">
        <w:t>流量采集周期设置为</w:t>
      </w:r>
      <w:r w:rsidRPr="001F7ADB">
        <w:t>15</w:t>
      </w:r>
      <w:r w:rsidRPr="001F7ADB">
        <w:t>分钟，持续采集</w:t>
      </w:r>
      <w:r w:rsidRPr="001F7ADB">
        <w:t>60</w:t>
      </w:r>
      <w:r w:rsidRPr="001F7ADB">
        <w:t>分钟，则</w:t>
      </w:r>
      <w:r w:rsidRPr="001F7ADB">
        <w:t>N=4</w:t>
      </w:r>
      <w:r w:rsidRPr="001F7ADB">
        <w:t>，假设</w:t>
      </w:r>
      <w:r w:rsidRPr="001F7ADB">
        <w:t>4</w:t>
      </w:r>
      <w:r w:rsidRPr="001F7ADB">
        <w:t>个带宽利用率峰值分别为</w:t>
      </w:r>
      <w:r w:rsidRPr="001F7ADB">
        <w:t>33%</w:t>
      </w:r>
      <w:r w:rsidRPr="001F7ADB">
        <w:t>、</w:t>
      </w:r>
      <w:r w:rsidRPr="001F7ADB">
        <w:t>50%</w:t>
      </w:r>
      <w:r w:rsidRPr="001F7ADB">
        <w:t>、</w:t>
      </w:r>
      <w:r w:rsidRPr="001F7ADB">
        <w:t>55%</w:t>
      </w:r>
      <w:r w:rsidRPr="001F7ADB">
        <w:t>、</w:t>
      </w:r>
      <w:r w:rsidRPr="001F7ADB">
        <w:t>43%</w:t>
      </w:r>
      <w:r w:rsidRPr="001F7ADB">
        <w:t>，设定阈值门限为</w:t>
      </w:r>
      <w:r w:rsidRPr="001F7ADB">
        <w:t>45%</w:t>
      </w:r>
      <w:r w:rsidRPr="001F7ADB">
        <w:t>，则（</w:t>
      </w:r>
      <w:r w:rsidRPr="001F7ADB">
        <w:t>60</w:t>
      </w:r>
      <w:r w:rsidRPr="001F7ADB">
        <w:t>分钟）繁忙度为</w:t>
      </w:r>
      <w:r w:rsidRPr="001F7ADB">
        <w:t>2/4=50%</w:t>
      </w:r>
      <w:r w:rsidRPr="001F7ADB">
        <w:t>，指标范围</w:t>
      </w:r>
      <w:r w:rsidRPr="001F7ADB">
        <w:t>0~1</w:t>
      </w:r>
      <w:r w:rsidRPr="001F7ADB">
        <w:t>。</w:t>
      </w:r>
    </w:p>
    <w:p w14:paraId="3431D9BE"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90" w:name="_Toc387061406"/>
      <w:bookmarkStart w:id="991" w:name="_Toc19695535"/>
      <w:bookmarkStart w:id="992" w:name="_Toc345920311"/>
      <w:r w:rsidRPr="001F7ADB">
        <w:rPr>
          <w:b w:val="0"/>
          <w:szCs w:val="21"/>
        </w:rPr>
        <w:t>传输链路系统的流量</w:t>
      </w:r>
      <w:bookmarkEnd w:id="990"/>
      <w:bookmarkEnd w:id="991"/>
    </w:p>
    <w:p w14:paraId="777B1294" w14:textId="77777777" w:rsidR="00D33120" w:rsidRDefault="00D33120" w:rsidP="00D33120">
      <w:pPr>
        <w:spacing w:beforeLines="50" w:before="156"/>
        <w:ind w:firstLineChars="200" w:firstLine="422"/>
      </w:pPr>
      <w:r w:rsidRPr="001F7ADB">
        <w:rPr>
          <w:b/>
        </w:rPr>
        <w:t>定义：</w:t>
      </w:r>
      <w:r w:rsidRPr="001F7ADB">
        <w:t>某一传输链路系统的根节点带该链路的线路端口的流量，有方向性，参见</w:t>
      </w:r>
      <w:r>
        <w:fldChar w:fldCharType="begin"/>
      </w:r>
      <w:r>
        <w:instrText xml:space="preserve"> REF _Ref365447534 \h  \* MERGEFORMAT </w:instrText>
      </w:r>
      <w:r>
        <w:fldChar w:fldCharType="separate"/>
      </w:r>
      <w:r w:rsidRPr="001F7ADB">
        <w:t>图</w:t>
      </w:r>
      <w:r w:rsidRPr="001F7ADB">
        <w:t>11-4</w:t>
      </w:r>
      <w:r>
        <w:fldChar w:fldCharType="end"/>
      </w:r>
      <w:r w:rsidRPr="001F7ADB">
        <w:t>。</w:t>
      </w:r>
    </w:p>
    <w:p w14:paraId="4784BFAF" w14:textId="77777777" w:rsidR="00D33120" w:rsidRDefault="00D33120" w:rsidP="00D33120">
      <w:pPr>
        <w:spacing w:beforeLines="50" w:before="156"/>
        <w:ind w:firstLineChars="200" w:firstLine="422"/>
      </w:pPr>
      <w:r w:rsidRPr="001F7ADB">
        <w:rPr>
          <w:b/>
        </w:rPr>
        <w:t>基本单位：</w:t>
      </w:r>
      <w:r w:rsidRPr="001F7ADB">
        <w:t>兆比特（</w:t>
      </w:r>
      <w:r w:rsidRPr="001F7ADB">
        <w:t>Mbit</w:t>
      </w:r>
      <w:r w:rsidRPr="001F7ADB">
        <w:t>）。</w:t>
      </w:r>
    </w:p>
    <w:p w14:paraId="4ABA8998" w14:textId="77777777" w:rsidR="00D33120" w:rsidRDefault="00D33120" w:rsidP="00D33120">
      <w:pPr>
        <w:spacing w:beforeLines="50" w:before="156"/>
        <w:ind w:firstLineChars="200" w:firstLine="422"/>
      </w:pPr>
      <w:r w:rsidRPr="001F7ADB">
        <w:rPr>
          <w:b/>
        </w:rPr>
        <w:t>计算公式：</w:t>
      </w:r>
      <w:r w:rsidRPr="001F7ADB">
        <w:t>采集周期为</w:t>
      </w:r>
      <w:r w:rsidRPr="001F7ADB">
        <w:t>15</w:t>
      </w:r>
      <w:r w:rsidRPr="001F7ADB">
        <w:t>分钟时</w:t>
      </w:r>
    </w:p>
    <w:p w14:paraId="713D7112" w14:textId="77777777" w:rsidR="00D33120" w:rsidRDefault="00D33120" w:rsidP="00D33120">
      <w:pPr>
        <w:spacing w:beforeLines="50" w:before="156"/>
        <w:ind w:firstLineChars="200" w:firstLine="422"/>
      </w:pPr>
      <w:r w:rsidRPr="001F7ADB">
        <w:rPr>
          <w:b/>
        </w:rPr>
        <w:t>链路收流量</w:t>
      </w:r>
      <w:r w:rsidRPr="001F7ADB">
        <w:t xml:space="preserve"> =</w:t>
      </w:r>
      <w:r w:rsidRPr="001F7ADB">
        <w:t>（端口总接收字节数</w:t>
      </w:r>
      <w:r w:rsidRPr="001F7ADB">
        <w:t>+20*</w:t>
      </w:r>
      <w:r w:rsidRPr="001F7ADB">
        <w:t>帧数）</w:t>
      </w:r>
      <w:r w:rsidRPr="001F7ADB">
        <w:t>*8bit/1000000</w:t>
      </w:r>
    </w:p>
    <w:p w14:paraId="5D27AC1C" w14:textId="77777777" w:rsidR="00D33120" w:rsidRDefault="00D33120" w:rsidP="00D33120">
      <w:pPr>
        <w:spacing w:beforeLines="50" w:before="156"/>
        <w:ind w:firstLineChars="200" w:firstLine="422"/>
      </w:pPr>
      <w:r w:rsidRPr="001F7ADB">
        <w:rPr>
          <w:b/>
        </w:rPr>
        <w:t>链路发流量</w:t>
      </w:r>
      <w:r w:rsidRPr="001F7ADB">
        <w:t xml:space="preserve"> =</w:t>
      </w:r>
      <w:r w:rsidRPr="001F7ADB">
        <w:t>（端口总发送字节数</w:t>
      </w:r>
      <w:r w:rsidRPr="001F7ADB">
        <w:t>+20*</w:t>
      </w:r>
      <w:r w:rsidRPr="001F7ADB">
        <w:t>帧数）</w:t>
      </w:r>
      <w:r w:rsidRPr="001F7ADB">
        <w:t>*8bit/1000000</w:t>
      </w:r>
    </w:p>
    <w:p w14:paraId="56028FA7" w14:textId="77777777" w:rsidR="00D33120" w:rsidRDefault="00D33120" w:rsidP="00D33120">
      <w:pPr>
        <w:spacing w:beforeLines="50" w:before="156"/>
        <w:ind w:firstLineChars="200" w:firstLine="422"/>
      </w:pPr>
      <w:r w:rsidRPr="001F7ADB">
        <w:rPr>
          <w:b/>
        </w:rPr>
        <w:t>链路总流量</w:t>
      </w:r>
      <w:r w:rsidRPr="001F7ADB">
        <w:t>=</w:t>
      </w:r>
      <w:r w:rsidRPr="001F7ADB">
        <w:t>链路收流量</w:t>
      </w:r>
      <w:r w:rsidRPr="001F7ADB">
        <w:t>+</w:t>
      </w:r>
      <w:r w:rsidRPr="001F7ADB">
        <w:t>链路发流量</w:t>
      </w:r>
    </w:p>
    <w:p w14:paraId="3B4DDF92" w14:textId="77777777" w:rsidR="00D33120" w:rsidRPr="001F7ADB" w:rsidRDefault="00D33120" w:rsidP="00D33120">
      <w:pPr>
        <w:jc w:val="center"/>
      </w:pPr>
      <w:r w:rsidRPr="001F7ADB">
        <w:rPr>
          <w:noProof/>
        </w:rPr>
        <w:lastRenderedPageBreak/>
        <w:drawing>
          <wp:inline distT="0" distB="0" distL="0" distR="0" wp14:anchorId="2C1C48AF" wp14:editId="541D3B30">
            <wp:extent cx="3015253" cy="2576500"/>
            <wp:effectExtent l="0" t="0" r="0"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16771" cy="2577797"/>
                    </a:xfrm>
                    <a:prstGeom prst="rect">
                      <a:avLst/>
                    </a:prstGeom>
                    <a:noFill/>
                    <a:ln>
                      <a:noFill/>
                    </a:ln>
                  </pic:spPr>
                </pic:pic>
              </a:graphicData>
            </a:graphic>
          </wp:inline>
        </w:drawing>
      </w:r>
    </w:p>
    <w:p w14:paraId="3586BF14" w14:textId="2AD93AD1" w:rsidR="00D33120" w:rsidRPr="001F7ADB" w:rsidRDefault="00D33120" w:rsidP="00D33120">
      <w:pPr>
        <w:pStyle w:val="afffff7"/>
        <w:jc w:val="center"/>
        <w:rPr>
          <w:rFonts w:ascii="Times New Roman" w:hAnsi="Times New Roman" w:cs="Times New Roman"/>
        </w:rPr>
      </w:pPr>
      <w:bookmarkStart w:id="993" w:name="_Ref365447534"/>
      <w:r w:rsidRPr="001F7ADB">
        <w:rPr>
          <w:rFonts w:ascii="Times New Roman" w:hAnsi="Times New Roman" w:cs="Times New Roman"/>
        </w:rPr>
        <w:t>图</w:t>
      </w:r>
      <w:bookmarkEnd w:id="993"/>
      <w:r w:rsidR="00C2298B">
        <w:rPr>
          <w:rFonts w:ascii="Times New Roman" w:hAnsi="Times New Roman" w:cs="Times New Roman"/>
        </w:rPr>
        <w:t>10-3</w:t>
      </w:r>
      <w:r w:rsidRPr="001F7ADB">
        <w:rPr>
          <w:rFonts w:ascii="Times New Roman" w:hAnsi="Times New Roman" w:cs="Times New Roman"/>
        </w:rPr>
        <w:t>传输链路的流量监测点</w:t>
      </w:r>
    </w:p>
    <w:p w14:paraId="0D5D3058" w14:textId="77777777" w:rsidR="00D33120" w:rsidRPr="001F7ADB" w:rsidRDefault="00D33120" w:rsidP="00D33120"/>
    <w:p w14:paraId="4B145DC9"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94" w:name="_Toc387061407"/>
      <w:bookmarkStart w:id="995" w:name="_Toc19695536"/>
      <w:r w:rsidRPr="001F7ADB">
        <w:rPr>
          <w:b w:val="0"/>
          <w:szCs w:val="21"/>
        </w:rPr>
        <w:t>传输链路系统的流速</w:t>
      </w:r>
      <w:bookmarkEnd w:id="994"/>
      <w:bookmarkEnd w:id="995"/>
    </w:p>
    <w:p w14:paraId="675EBC3D" w14:textId="77777777" w:rsidR="00D33120" w:rsidRDefault="00D33120" w:rsidP="00D33120">
      <w:pPr>
        <w:spacing w:beforeLines="50" w:before="156"/>
        <w:ind w:firstLineChars="200" w:firstLine="422"/>
      </w:pPr>
      <w:r w:rsidRPr="001F7ADB">
        <w:rPr>
          <w:b/>
        </w:rPr>
        <w:t>定义：</w:t>
      </w:r>
      <w:r w:rsidRPr="001F7ADB">
        <w:t>在单位时间内，经过传输链路的根节点线路端口的数据量，具有方向性。</w:t>
      </w:r>
    </w:p>
    <w:p w14:paraId="3868504B"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14DD28D0"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w:t>
      </w:r>
    </w:p>
    <w:p w14:paraId="037365B2" w14:textId="77777777" w:rsidR="00D33120" w:rsidRDefault="00D33120" w:rsidP="00D33120">
      <w:pPr>
        <w:spacing w:beforeLines="50" w:before="156"/>
        <w:ind w:firstLineChars="200" w:firstLine="422"/>
        <w:rPr>
          <w:b/>
        </w:rPr>
      </w:pPr>
      <w:r w:rsidRPr="001F7ADB">
        <w:rPr>
          <w:b/>
        </w:rPr>
        <w:t>链路收流速</w:t>
      </w:r>
      <w:r w:rsidRPr="001F7ADB">
        <w:rPr>
          <w:b/>
        </w:rPr>
        <w:t>=</w:t>
      </w:r>
      <w:r w:rsidRPr="001F7ADB">
        <w:t>15</w:t>
      </w:r>
      <w:r w:rsidRPr="001F7ADB">
        <w:t>分钟的收流量</w:t>
      </w:r>
      <w:r w:rsidRPr="001F7ADB">
        <w:t>/</w:t>
      </w:r>
      <w:r w:rsidRPr="001F7ADB">
        <w:t>（</w:t>
      </w:r>
      <w:r w:rsidRPr="001F7ADB">
        <w:t>15*60</w:t>
      </w:r>
      <w:r w:rsidRPr="001F7ADB">
        <w:t>）</w:t>
      </w:r>
    </w:p>
    <w:p w14:paraId="7D10FEA1" w14:textId="77777777" w:rsidR="00D33120" w:rsidRDefault="00D33120" w:rsidP="00D33120">
      <w:pPr>
        <w:spacing w:beforeLines="50" w:before="156"/>
        <w:ind w:firstLineChars="200" w:firstLine="422"/>
        <w:rPr>
          <w:b/>
        </w:rPr>
      </w:pPr>
      <w:r w:rsidRPr="001F7ADB">
        <w:rPr>
          <w:b/>
        </w:rPr>
        <w:t>链路发流速</w:t>
      </w:r>
      <w:r w:rsidRPr="001F7ADB">
        <w:rPr>
          <w:b/>
        </w:rPr>
        <w:t>=</w:t>
      </w:r>
      <w:r w:rsidRPr="001F7ADB">
        <w:t>15</w:t>
      </w:r>
      <w:r w:rsidRPr="001F7ADB">
        <w:t>分钟的发流量</w:t>
      </w:r>
      <w:r w:rsidRPr="001F7ADB">
        <w:t>/</w:t>
      </w:r>
      <w:r w:rsidRPr="001F7ADB">
        <w:t>（</w:t>
      </w:r>
      <w:r w:rsidRPr="001F7ADB">
        <w:t>15*60</w:t>
      </w:r>
      <w:r w:rsidRPr="001F7ADB">
        <w:t>）</w:t>
      </w:r>
    </w:p>
    <w:p w14:paraId="100563B2" w14:textId="77777777" w:rsidR="00D33120" w:rsidRDefault="00D33120" w:rsidP="00D33120">
      <w:pPr>
        <w:spacing w:beforeLines="50" w:before="156"/>
        <w:ind w:firstLineChars="200" w:firstLine="422"/>
        <w:rPr>
          <w:b/>
        </w:rPr>
      </w:pPr>
      <w:r w:rsidRPr="001F7ADB">
        <w:rPr>
          <w:b/>
        </w:rPr>
        <w:t>链路流速</w:t>
      </w:r>
      <w:r w:rsidRPr="001F7ADB">
        <w:rPr>
          <w:b/>
        </w:rPr>
        <w:t>=</w:t>
      </w:r>
      <w:r w:rsidRPr="001F7ADB">
        <w:t xml:space="preserve"> MAX</w:t>
      </w:r>
      <w:r w:rsidRPr="001F7ADB">
        <w:t>（链路收流速，链路发流速）</w:t>
      </w:r>
    </w:p>
    <w:p w14:paraId="39CE6B39" w14:textId="77777777" w:rsidR="00D33120" w:rsidRDefault="00D33120" w:rsidP="00D33120">
      <w:pPr>
        <w:spacing w:beforeLines="50" w:before="156"/>
        <w:ind w:firstLineChars="200" w:firstLine="422"/>
      </w:pPr>
      <w:r w:rsidRPr="001F7ADB">
        <w:rPr>
          <w:b/>
        </w:rPr>
        <w:t>说明：</w:t>
      </w:r>
      <w:r w:rsidRPr="001F7ADB">
        <w:t>“</w:t>
      </w:r>
      <w:r w:rsidRPr="001F7ADB">
        <w:t>流速</w:t>
      </w:r>
      <w:r w:rsidRPr="001F7ADB">
        <w:t>”</w:t>
      </w:r>
      <w:r w:rsidRPr="001F7ADB">
        <w:t>是一个瞬时值，一般情况下，其数值随时间变化而上下波动。</w:t>
      </w:r>
    </w:p>
    <w:p w14:paraId="3EF42F17"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96" w:name="_Toc387061408"/>
      <w:bookmarkStart w:id="997" w:name="_Toc19695537"/>
      <w:r w:rsidRPr="001F7ADB">
        <w:rPr>
          <w:b w:val="0"/>
          <w:szCs w:val="21"/>
        </w:rPr>
        <w:t>传输链路系统的峰值流速</w:t>
      </w:r>
      <w:bookmarkEnd w:id="996"/>
      <w:bookmarkEnd w:id="997"/>
    </w:p>
    <w:p w14:paraId="38BF66D7"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个采集周期内，传输链路根节点的线路端口的最大流速，具有方向性。</w:t>
      </w:r>
    </w:p>
    <w:p w14:paraId="21D905A6"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1DBA65FB"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分钟采集周期为例，对于</w:t>
      </w:r>
      <w:r w:rsidRPr="001F7ADB">
        <w:rPr>
          <w:b/>
        </w:rPr>
        <w:t>N</w:t>
      </w:r>
      <w:r w:rsidRPr="001F7ADB">
        <w:rPr>
          <w:b/>
        </w:rPr>
        <w:t>个采集周期，</w:t>
      </w:r>
    </w:p>
    <w:p w14:paraId="12E71C43" w14:textId="77777777" w:rsidR="00D33120" w:rsidRDefault="00D33120" w:rsidP="00D33120">
      <w:pPr>
        <w:spacing w:beforeLines="50" w:before="156"/>
        <w:ind w:firstLineChars="200" w:firstLine="422"/>
        <w:rPr>
          <w:b/>
        </w:rPr>
      </w:pPr>
      <w:r w:rsidRPr="001F7ADB">
        <w:rPr>
          <w:b/>
        </w:rPr>
        <w:t>链路收峰值流速</w:t>
      </w:r>
      <w:r w:rsidRPr="001F7ADB">
        <w:rPr>
          <w:b/>
        </w:rPr>
        <w:t>=</w:t>
      </w:r>
      <w:r w:rsidRPr="001F7ADB">
        <w:t xml:space="preserve"> MAX</w:t>
      </w:r>
      <w:r w:rsidRPr="001F7ADB">
        <w:t>（链路收流速</w:t>
      </w:r>
      <w:r w:rsidRPr="001F7ADB">
        <w:t xml:space="preserve">1, </w:t>
      </w:r>
      <w:r w:rsidRPr="001F7ADB">
        <w:t>链路收流速</w:t>
      </w:r>
      <w:r w:rsidRPr="001F7ADB">
        <w:t xml:space="preserve">2,…, </w:t>
      </w:r>
      <w:r w:rsidRPr="001F7ADB">
        <w:t>链路收流速</w:t>
      </w:r>
      <w:r w:rsidRPr="001F7ADB">
        <w:t xml:space="preserve">N-1, </w:t>
      </w:r>
      <w:r w:rsidRPr="001F7ADB">
        <w:t>链路收流速</w:t>
      </w:r>
      <w:r w:rsidRPr="001F7ADB">
        <w:t>N</w:t>
      </w:r>
      <w:r w:rsidRPr="001F7ADB">
        <w:t>）</w:t>
      </w:r>
    </w:p>
    <w:p w14:paraId="4733F428" w14:textId="77777777" w:rsidR="00D33120" w:rsidRDefault="00D33120" w:rsidP="00D33120">
      <w:pPr>
        <w:spacing w:beforeLines="50" w:before="156"/>
        <w:ind w:firstLineChars="200" w:firstLine="422"/>
        <w:rPr>
          <w:b/>
        </w:rPr>
      </w:pPr>
      <w:r w:rsidRPr="001F7ADB">
        <w:rPr>
          <w:b/>
        </w:rPr>
        <w:t>链路发峰值流速</w:t>
      </w:r>
      <w:r w:rsidRPr="001F7ADB">
        <w:rPr>
          <w:b/>
        </w:rPr>
        <w:t>=</w:t>
      </w:r>
      <w:r w:rsidRPr="001F7ADB">
        <w:t xml:space="preserve"> MAX</w:t>
      </w:r>
      <w:r w:rsidRPr="001F7ADB">
        <w:t>（链路发流速</w:t>
      </w:r>
      <w:r w:rsidRPr="001F7ADB">
        <w:t xml:space="preserve">1, </w:t>
      </w:r>
      <w:r w:rsidRPr="001F7ADB">
        <w:t>链路发流速</w:t>
      </w:r>
      <w:r w:rsidRPr="001F7ADB">
        <w:t xml:space="preserve">2,…, </w:t>
      </w:r>
      <w:r w:rsidRPr="001F7ADB">
        <w:t>链路发流速</w:t>
      </w:r>
      <w:r w:rsidRPr="001F7ADB">
        <w:t xml:space="preserve">N-1, </w:t>
      </w:r>
      <w:r w:rsidRPr="001F7ADB">
        <w:t>链路发流速</w:t>
      </w:r>
      <w:r w:rsidRPr="001F7ADB">
        <w:t>N</w:t>
      </w:r>
      <w:r w:rsidRPr="001F7ADB">
        <w:t>）</w:t>
      </w:r>
    </w:p>
    <w:p w14:paraId="2F2A76C1" w14:textId="77777777" w:rsidR="00D33120" w:rsidRDefault="00D33120" w:rsidP="00D33120">
      <w:pPr>
        <w:spacing w:beforeLines="50" w:before="156"/>
        <w:ind w:firstLineChars="200" w:firstLine="422"/>
        <w:rPr>
          <w:b/>
        </w:rPr>
      </w:pPr>
      <w:r w:rsidRPr="001F7ADB">
        <w:rPr>
          <w:b/>
        </w:rPr>
        <w:t>链路峰值流速</w:t>
      </w:r>
      <w:r w:rsidRPr="001F7ADB">
        <w:rPr>
          <w:b/>
        </w:rPr>
        <w:t>=</w:t>
      </w:r>
      <w:r w:rsidRPr="001F7ADB">
        <w:t xml:space="preserve"> MAX</w:t>
      </w:r>
      <w:r w:rsidRPr="001F7ADB">
        <w:t>（链路收峰值流速，链路发峰值流速）</w:t>
      </w:r>
    </w:p>
    <w:p w14:paraId="0B1A83E3"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998" w:name="_Toc387061409"/>
      <w:bookmarkStart w:id="999" w:name="_Toc19695538"/>
      <w:r w:rsidRPr="001F7ADB">
        <w:rPr>
          <w:b w:val="0"/>
          <w:szCs w:val="21"/>
        </w:rPr>
        <w:lastRenderedPageBreak/>
        <w:t>传输链路系统的忙时平均流速</w:t>
      </w:r>
      <w:bookmarkEnd w:id="998"/>
      <w:bookmarkEnd w:id="999"/>
    </w:p>
    <w:p w14:paraId="134250AB" w14:textId="77777777" w:rsidR="00D33120" w:rsidRDefault="00D33120" w:rsidP="00D33120">
      <w:pPr>
        <w:spacing w:beforeLines="50" w:before="156"/>
        <w:ind w:firstLineChars="200" w:firstLine="422"/>
      </w:pPr>
      <w:r w:rsidRPr="001F7ADB">
        <w:rPr>
          <w:b/>
        </w:rPr>
        <w:t>定义：</w:t>
      </w:r>
      <w:r w:rsidRPr="001F7ADB">
        <w:t>将某一监测时长（如</w:t>
      </w:r>
      <w:r w:rsidRPr="001F7ADB">
        <w:t>1</w:t>
      </w:r>
      <w:r w:rsidRPr="001F7ADB">
        <w:t>天或</w:t>
      </w:r>
      <w:r w:rsidRPr="001F7ADB">
        <w:t>1</w:t>
      </w:r>
      <w:r w:rsidRPr="001F7ADB">
        <w:t>周</w:t>
      </w:r>
      <w:r w:rsidRPr="001F7ADB">
        <w:t>7</w:t>
      </w:r>
      <w:r w:rsidRPr="001F7ADB">
        <w:t>天）内所采集的传输链路根节点的流速点绘制成流速分布曲线，将忙时时段内的所有采集点的传输链路的流速平均值作为忙时平均流速，具有方向性。</w:t>
      </w:r>
    </w:p>
    <w:p w14:paraId="721D623F" w14:textId="77777777" w:rsidR="00D33120" w:rsidRDefault="00D33120" w:rsidP="00D33120">
      <w:pPr>
        <w:spacing w:beforeLines="50" w:before="156"/>
        <w:ind w:firstLineChars="200" w:firstLine="422"/>
      </w:pPr>
      <w:r w:rsidRPr="001F7ADB">
        <w:rPr>
          <w:b/>
        </w:rPr>
        <w:t>基本单位：</w:t>
      </w:r>
      <w:r w:rsidRPr="001F7ADB">
        <w:t>兆比特</w:t>
      </w:r>
      <w:r w:rsidRPr="001F7ADB">
        <w:t>/</w:t>
      </w:r>
      <w:r w:rsidRPr="001F7ADB">
        <w:t>秒（</w:t>
      </w:r>
      <w:r w:rsidRPr="001F7ADB">
        <w:t>Mbit/s</w:t>
      </w:r>
      <w:r w:rsidRPr="001F7ADB">
        <w:t>）。</w:t>
      </w:r>
    </w:p>
    <w:p w14:paraId="6C4EF894" w14:textId="77777777" w:rsidR="00D33120" w:rsidRDefault="00D33120" w:rsidP="00D33120">
      <w:pPr>
        <w:spacing w:beforeLines="50" w:before="156"/>
        <w:ind w:firstLineChars="200" w:firstLine="422"/>
        <w:rPr>
          <w:b/>
        </w:rPr>
      </w:pPr>
      <w:r w:rsidRPr="001F7ADB">
        <w:rPr>
          <w:b/>
        </w:rPr>
        <w:t>计算公式：以</w:t>
      </w:r>
      <w:r w:rsidRPr="001F7ADB">
        <w:rPr>
          <w:b/>
        </w:rPr>
        <w:t>15</w:t>
      </w:r>
      <w:r w:rsidRPr="001F7ADB">
        <w:rPr>
          <w:b/>
        </w:rPr>
        <w:t>分钟采集周期为例，假设忙时内有</w:t>
      </w:r>
      <w:r w:rsidRPr="001F7ADB">
        <w:rPr>
          <w:b/>
        </w:rPr>
        <w:t>M</w:t>
      </w:r>
      <w:r w:rsidRPr="001F7ADB">
        <w:rPr>
          <w:b/>
        </w:rPr>
        <w:t>个采集点。</w:t>
      </w:r>
    </w:p>
    <w:p w14:paraId="2CA342F9" w14:textId="77777777" w:rsidR="00D33120" w:rsidRDefault="00D33120" w:rsidP="00D33120">
      <w:pPr>
        <w:spacing w:beforeLines="50" w:before="156"/>
        <w:ind w:firstLineChars="200" w:firstLine="422"/>
        <w:rPr>
          <w:b/>
        </w:rPr>
      </w:pPr>
      <w:r w:rsidRPr="001F7ADB">
        <w:rPr>
          <w:b/>
        </w:rPr>
        <w:t>链路的忙时平均收流速</w:t>
      </w:r>
      <w:r w:rsidRPr="001F7ADB">
        <w:rPr>
          <w:b/>
        </w:rPr>
        <w:t>=</w:t>
      </w:r>
      <w:r w:rsidRPr="001F7ADB">
        <w:t>（链路忙时收流速</w:t>
      </w:r>
      <w:r w:rsidRPr="001F7ADB">
        <w:t>1+</w:t>
      </w:r>
      <w:r w:rsidRPr="001F7ADB">
        <w:t>链路忙时收流速</w:t>
      </w:r>
      <w:r w:rsidRPr="001F7ADB">
        <w:t>2+…+</w:t>
      </w:r>
      <w:r w:rsidRPr="001F7ADB">
        <w:t>链路忙时收流速</w:t>
      </w:r>
      <w:r w:rsidRPr="001F7ADB">
        <w:t>M-1+</w:t>
      </w:r>
      <w:r w:rsidRPr="001F7ADB">
        <w:t>链路忙时收流速</w:t>
      </w:r>
      <w:r w:rsidRPr="001F7ADB">
        <w:t>M</w:t>
      </w:r>
      <w:r w:rsidRPr="001F7ADB">
        <w:t>）</w:t>
      </w:r>
      <w:r w:rsidRPr="001F7ADB">
        <w:t>/M</w:t>
      </w:r>
    </w:p>
    <w:p w14:paraId="0E4D1204" w14:textId="77777777" w:rsidR="00D33120" w:rsidRDefault="00D33120" w:rsidP="00D33120">
      <w:pPr>
        <w:spacing w:beforeLines="50" w:before="156"/>
        <w:ind w:firstLineChars="200" w:firstLine="422"/>
        <w:rPr>
          <w:b/>
        </w:rPr>
      </w:pPr>
      <w:r w:rsidRPr="001F7ADB">
        <w:rPr>
          <w:b/>
        </w:rPr>
        <w:t>链路的忙时平均发流速</w:t>
      </w:r>
      <w:r w:rsidRPr="001F7ADB">
        <w:rPr>
          <w:b/>
        </w:rPr>
        <w:t>=</w:t>
      </w:r>
      <w:r w:rsidRPr="001F7ADB">
        <w:t>（链路忙时发流速</w:t>
      </w:r>
      <w:r w:rsidRPr="001F7ADB">
        <w:t>1+</w:t>
      </w:r>
      <w:r w:rsidRPr="001F7ADB">
        <w:t>链路忙时发流速</w:t>
      </w:r>
      <w:r w:rsidRPr="001F7ADB">
        <w:t>2+…+</w:t>
      </w:r>
      <w:r w:rsidRPr="001F7ADB">
        <w:t>链路忙时发流速</w:t>
      </w:r>
      <w:r w:rsidRPr="001F7ADB">
        <w:t>M-1+</w:t>
      </w:r>
      <w:r w:rsidRPr="001F7ADB">
        <w:t>链路忙时发流速</w:t>
      </w:r>
      <w:r w:rsidRPr="001F7ADB">
        <w:t>M</w:t>
      </w:r>
      <w:r w:rsidRPr="001F7ADB">
        <w:t>）</w:t>
      </w:r>
      <w:r w:rsidRPr="001F7ADB">
        <w:t>/M</w:t>
      </w:r>
    </w:p>
    <w:p w14:paraId="3DB8E8D6" w14:textId="77777777" w:rsidR="00D33120" w:rsidRDefault="00D33120" w:rsidP="00D33120">
      <w:pPr>
        <w:spacing w:beforeLines="50" w:before="156"/>
        <w:ind w:firstLineChars="200" w:firstLine="422"/>
      </w:pPr>
      <w:r w:rsidRPr="001F7ADB">
        <w:rPr>
          <w:b/>
        </w:rPr>
        <w:t>链路的忙时平均流速</w:t>
      </w:r>
      <w:r w:rsidRPr="001F7ADB">
        <w:rPr>
          <w:b/>
        </w:rPr>
        <w:t>=</w:t>
      </w:r>
      <w:r w:rsidRPr="001F7ADB">
        <w:t xml:space="preserve"> MAX</w:t>
      </w:r>
      <w:r w:rsidRPr="001F7ADB">
        <w:t>（链路忙时收流速，链路忙时发流速）</w:t>
      </w:r>
    </w:p>
    <w:p w14:paraId="79C93B3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00" w:name="_Toc387061410"/>
      <w:bookmarkStart w:id="1001" w:name="_Toc19695539"/>
      <w:r w:rsidRPr="001F7ADB">
        <w:rPr>
          <w:b w:val="0"/>
          <w:szCs w:val="21"/>
        </w:rPr>
        <w:t>传输链路系统的带宽利用率</w:t>
      </w:r>
      <w:bookmarkEnd w:id="1000"/>
      <w:bookmarkEnd w:id="1001"/>
    </w:p>
    <w:p w14:paraId="37F1DF9C" w14:textId="77777777" w:rsidR="00D33120" w:rsidRDefault="00D33120" w:rsidP="00D33120">
      <w:pPr>
        <w:spacing w:beforeLines="50" w:before="156"/>
        <w:ind w:firstLineChars="200" w:firstLine="422"/>
      </w:pPr>
      <w:r w:rsidRPr="001F7ADB">
        <w:rPr>
          <w:b/>
        </w:rPr>
        <w:t>定义：</w:t>
      </w:r>
      <w:r w:rsidRPr="001F7ADB">
        <w:t>该传输链路的根节点的线路端口带宽利用率，有方向性。</w:t>
      </w:r>
    </w:p>
    <w:p w14:paraId="551C3EB5" w14:textId="77777777" w:rsidR="00D33120" w:rsidRDefault="00D33120" w:rsidP="00D33120">
      <w:pPr>
        <w:spacing w:beforeLines="50" w:before="156"/>
        <w:ind w:firstLineChars="200" w:firstLine="422"/>
      </w:pPr>
      <w:r w:rsidRPr="001F7ADB">
        <w:rPr>
          <w:b/>
        </w:rPr>
        <w:t>基本单位：</w:t>
      </w:r>
      <w:r w:rsidRPr="001F7ADB">
        <w:t>%</w:t>
      </w:r>
    </w:p>
    <w:p w14:paraId="379E9A31" w14:textId="77777777" w:rsidR="00D33120" w:rsidRDefault="00D33120" w:rsidP="00D33120">
      <w:pPr>
        <w:spacing w:beforeLines="50" w:before="156"/>
        <w:ind w:firstLineChars="200" w:firstLine="422"/>
      </w:pPr>
      <w:r w:rsidRPr="001F7ADB">
        <w:rPr>
          <w:b/>
        </w:rPr>
        <w:t>计算公式：</w:t>
      </w:r>
      <w:r w:rsidRPr="001F7ADB">
        <w:t>采集周期为</w:t>
      </w:r>
      <w:r w:rsidRPr="001F7ADB">
        <w:t>15</w:t>
      </w:r>
      <w:r w:rsidRPr="001F7ADB">
        <w:t>分钟时，</w:t>
      </w:r>
    </w:p>
    <w:p w14:paraId="5A8E2DFB" w14:textId="77777777" w:rsidR="00D33120" w:rsidRDefault="00D33120" w:rsidP="00D33120">
      <w:pPr>
        <w:spacing w:beforeLines="50" w:before="156"/>
        <w:ind w:firstLineChars="200" w:firstLine="422"/>
      </w:pPr>
      <w:r w:rsidRPr="001F7ADB">
        <w:rPr>
          <w:b/>
        </w:rPr>
        <w:t>链路收方向带宽利用率</w:t>
      </w:r>
      <w:r w:rsidRPr="001F7ADB">
        <w:t xml:space="preserve"> =</w:t>
      </w:r>
      <w:r w:rsidRPr="001F7ADB">
        <w:t>链路收流速</w:t>
      </w:r>
      <w:r w:rsidRPr="001F7ADB">
        <w:t>/</w:t>
      </w:r>
      <w:r w:rsidRPr="001F7ADB">
        <w:t>物理带宽</w:t>
      </w:r>
    </w:p>
    <w:p w14:paraId="1B86CA68" w14:textId="77777777" w:rsidR="00D33120" w:rsidRDefault="00D33120" w:rsidP="00D33120">
      <w:pPr>
        <w:spacing w:beforeLines="50" w:before="156"/>
        <w:ind w:firstLineChars="200" w:firstLine="422"/>
      </w:pPr>
      <w:r w:rsidRPr="001F7ADB">
        <w:rPr>
          <w:b/>
        </w:rPr>
        <w:t>链路发方向带宽利用率</w:t>
      </w:r>
      <w:r w:rsidRPr="001F7ADB">
        <w:t xml:space="preserve"> =</w:t>
      </w:r>
      <w:r w:rsidRPr="001F7ADB">
        <w:t>链路发流速</w:t>
      </w:r>
      <w:r w:rsidRPr="001F7ADB">
        <w:t>/</w:t>
      </w:r>
      <w:r w:rsidRPr="001F7ADB">
        <w:t>物理带宽</w:t>
      </w:r>
    </w:p>
    <w:p w14:paraId="1D0FB18E" w14:textId="77777777" w:rsidR="00D33120" w:rsidRDefault="00D33120" w:rsidP="00D33120">
      <w:pPr>
        <w:spacing w:beforeLines="50" w:before="156"/>
        <w:ind w:firstLineChars="200" w:firstLine="422"/>
      </w:pPr>
      <w:r w:rsidRPr="001F7ADB">
        <w:rPr>
          <w:b/>
        </w:rPr>
        <w:t>链路带宽利用率</w:t>
      </w:r>
      <w:r w:rsidRPr="001F7ADB">
        <w:t xml:space="preserve"> =MAX</w:t>
      </w:r>
      <w:r w:rsidRPr="001F7ADB">
        <w:t>（链路收流速，链路发流速）</w:t>
      </w:r>
      <w:r w:rsidRPr="001F7ADB">
        <w:t>/</w:t>
      </w:r>
      <w:r w:rsidRPr="001F7ADB">
        <w:t>链路物理带宽</w:t>
      </w:r>
    </w:p>
    <w:p w14:paraId="7E1B49C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02" w:name="_Toc387061411"/>
      <w:bookmarkStart w:id="1003" w:name="_Toc19695540"/>
      <w:r w:rsidRPr="001F7ADB">
        <w:rPr>
          <w:b w:val="0"/>
          <w:szCs w:val="21"/>
        </w:rPr>
        <w:t>传输链路系统的带宽利用率均值</w:t>
      </w:r>
      <w:bookmarkEnd w:id="1002"/>
      <w:bookmarkEnd w:id="1003"/>
    </w:p>
    <w:p w14:paraId="77EA7C82" w14:textId="77777777" w:rsidR="00D33120" w:rsidRDefault="00D33120" w:rsidP="00D33120">
      <w:pPr>
        <w:spacing w:beforeLines="50" w:before="156"/>
        <w:ind w:firstLineChars="200" w:firstLine="422"/>
      </w:pPr>
      <w:r w:rsidRPr="001F7ADB">
        <w:rPr>
          <w:b/>
        </w:rPr>
        <w:t>定义：</w:t>
      </w:r>
      <w:r w:rsidRPr="001F7ADB">
        <w:t>该传输链路根节点的线路端口的</w:t>
      </w:r>
      <w:r w:rsidRPr="001F7ADB">
        <w:t>N</w:t>
      </w:r>
      <w:r w:rsidRPr="001F7ADB">
        <w:t>个采集周期带宽利用率的平均值，有方向性。</w:t>
      </w:r>
    </w:p>
    <w:p w14:paraId="79B774FE" w14:textId="77777777" w:rsidR="00D33120" w:rsidRDefault="00D33120" w:rsidP="00D33120">
      <w:pPr>
        <w:spacing w:beforeLines="50" w:before="156"/>
        <w:ind w:firstLineChars="200" w:firstLine="422"/>
      </w:pPr>
      <w:r w:rsidRPr="001F7ADB">
        <w:rPr>
          <w:b/>
        </w:rPr>
        <w:t>基本单位</w:t>
      </w:r>
      <w:r w:rsidRPr="001F7ADB">
        <w:t>：</w:t>
      </w:r>
      <w:r w:rsidRPr="001F7ADB">
        <w:t>%</w:t>
      </w:r>
    </w:p>
    <w:p w14:paraId="0E103886" w14:textId="77777777" w:rsidR="00D33120" w:rsidRDefault="00D33120" w:rsidP="00D33120">
      <w:pPr>
        <w:spacing w:beforeLines="50" w:before="156"/>
        <w:ind w:firstLineChars="200" w:firstLine="422"/>
        <w:rPr>
          <w:b/>
        </w:rPr>
      </w:pPr>
      <w:r w:rsidRPr="001F7ADB">
        <w:rPr>
          <w:b/>
        </w:rPr>
        <w:t>计算公式：对于</w:t>
      </w:r>
      <w:r w:rsidRPr="001F7ADB">
        <w:rPr>
          <w:b/>
        </w:rPr>
        <w:t>N</w:t>
      </w:r>
      <w:r w:rsidRPr="001F7ADB">
        <w:rPr>
          <w:b/>
        </w:rPr>
        <w:t>个采集周期，</w:t>
      </w:r>
    </w:p>
    <w:p w14:paraId="1F553716" w14:textId="77777777" w:rsidR="00D33120" w:rsidRDefault="00D33120" w:rsidP="00D33120">
      <w:pPr>
        <w:spacing w:beforeLines="50" w:before="156"/>
        <w:ind w:firstLineChars="200" w:firstLine="422"/>
        <w:rPr>
          <w:b/>
        </w:rPr>
      </w:pPr>
      <w:r w:rsidRPr="001F7ADB">
        <w:rPr>
          <w:b/>
        </w:rPr>
        <w:t>链路收方向带宽利用率均值</w:t>
      </w:r>
      <w:r w:rsidRPr="001F7ADB">
        <w:t xml:space="preserve"> =</w:t>
      </w:r>
      <w:r w:rsidRPr="001F7ADB">
        <w:t>（链路收方向带宽利用率</w:t>
      </w:r>
      <w:r w:rsidRPr="001F7ADB">
        <w:t>1+</w:t>
      </w:r>
      <w:r w:rsidRPr="001F7ADB">
        <w:t>链路收方向带宽利用率</w:t>
      </w:r>
      <w:r w:rsidRPr="001F7ADB">
        <w:t>2+…+</w:t>
      </w:r>
      <w:r w:rsidRPr="001F7ADB">
        <w:t>链路收方向带宽利用率</w:t>
      </w:r>
      <w:r w:rsidRPr="001F7ADB">
        <w:t>N-1+</w:t>
      </w:r>
      <w:r w:rsidRPr="001F7ADB">
        <w:t>链路收方向带宽利用率</w:t>
      </w:r>
      <w:r w:rsidRPr="001F7ADB">
        <w:t>N</w:t>
      </w:r>
      <w:r w:rsidRPr="001F7ADB">
        <w:t>）</w:t>
      </w:r>
      <w:r w:rsidRPr="001F7ADB">
        <w:t>/N</w:t>
      </w:r>
    </w:p>
    <w:p w14:paraId="232F08A2" w14:textId="77777777" w:rsidR="00D33120" w:rsidRDefault="00D33120" w:rsidP="00D33120">
      <w:pPr>
        <w:spacing w:beforeLines="50" w:before="156"/>
        <w:ind w:firstLineChars="200" w:firstLine="422"/>
      </w:pPr>
      <w:r w:rsidRPr="001F7ADB">
        <w:rPr>
          <w:b/>
        </w:rPr>
        <w:t>链路发方向带宽利用率均值</w:t>
      </w:r>
      <w:r w:rsidRPr="001F7ADB">
        <w:t xml:space="preserve"> =</w:t>
      </w:r>
      <w:r w:rsidRPr="001F7ADB">
        <w:t>（链路发方向带宽利用率</w:t>
      </w:r>
      <w:r w:rsidRPr="001F7ADB">
        <w:t>1+</w:t>
      </w:r>
      <w:r w:rsidRPr="001F7ADB">
        <w:t>链路发方向带宽利用率</w:t>
      </w:r>
      <w:r w:rsidRPr="001F7ADB">
        <w:t>2+…+</w:t>
      </w:r>
      <w:r w:rsidRPr="001F7ADB">
        <w:t>链路发方向带宽利用率</w:t>
      </w:r>
      <w:r w:rsidRPr="001F7ADB">
        <w:t>N-1+</w:t>
      </w:r>
      <w:r w:rsidRPr="001F7ADB">
        <w:t>链路发方向带宽利用率</w:t>
      </w:r>
      <w:r w:rsidRPr="001F7ADB">
        <w:t>N</w:t>
      </w:r>
      <w:r w:rsidRPr="001F7ADB">
        <w:t>）</w:t>
      </w:r>
      <w:r w:rsidRPr="001F7ADB">
        <w:t>/ N</w:t>
      </w:r>
    </w:p>
    <w:p w14:paraId="5E6AE6D2" w14:textId="77777777" w:rsidR="00D33120" w:rsidRDefault="00D33120" w:rsidP="00D33120">
      <w:pPr>
        <w:spacing w:beforeLines="50" w:before="156"/>
        <w:ind w:firstLineChars="200" w:firstLine="422"/>
      </w:pPr>
      <w:r w:rsidRPr="001F7ADB">
        <w:rPr>
          <w:b/>
        </w:rPr>
        <w:t>链路带宽利用率均值</w:t>
      </w:r>
      <w:r w:rsidRPr="001F7ADB">
        <w:t xml:space="preserve"> =MAX</w:t>
      </w:r>
      <w:r w:rsidRPr="001F7ADB">
        <w:t>（链路收方向带宽利用率均值，链路发方向带宽利用率均值）</w:t>
      </w:r>
    </w:p>
    <w:p w14:paraId="4625FA6E"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04" w:name="_Toc387061412"/>
      <w:bookmarkStart w:id="1005" w:name="_Toc19695541"/>
      <w:r w:rsidRPr="001F7ADB">
        <w:rPr>
          <w:b w:val="0"/>
          <w:szCs w:val="21"/>
        </w:rPr>
        <w:t>传输链路系统的带宽利用率忙时均值</w:t>
      </w:r>
      <w:bookmarkEnd w:id="1004"/>
      <w:bookmarkEnd w:id="1005"/>
    </w:p>
    <w:p w14:paraId="3A051644" w14:textId="77777777" w:rsidR="00D33120" w:rsidRDefault="00D33120" w:rsidP="00D33120">
      <w:pPr>
        <w:spacing w:beforeLines="50" w:before="156"/>
        <w:ind w:firstLineChars="200" w:firstLine="422"/>
      </w:pPr>
      <w:r w:rsidRPr="001F7ADB">
        <w:rPr>
          <w:b/>
        </w:rPr>
        <w:t>定义：</w:t>
      </w:r>
      <w:r w:rsidRPr="001F7ADB">
        <w:t>该传输链路根节点的线路端口在某一监测时长（如：日或周）忙时时段的所有</w:t>
      </w:r>
      <w:r w:rsidRPr="001F7ADB">
        <w:t>N</w:t>
      </w:r>
      <w:r w:rsidRPr="001F7ADB">
        <w:t>个采</w:t>
      </w:r>
      <w:r w:rsidRPr="001F7ADB">
        <w:lastRenderedPageBreak/>
        <w:t>集周期带宽利用率的平均值，有方向性。</w:t>
      </w:r>
    </w:p>
    <w:p w14:paraId="70341367" w14:textId="77777777" w:rsidR="00D33120" w:rsidRDefault="00D33120" w:rsidP="00D33120">
      <w:pPr>
        <w:spacing w:beforeLines="50" w:before="156"/>
        <w:ind w:firstLineChars="200" w:firstLine="422"/>
      </w:pPr>
      <w:r w:rsidRPr="001F7ADB">
        <w:rPr>
          <w:b/>
        </w:rPr>
        <w:t>基本单位</w:t>
      </w:r>
      <w:r w:rsidRPr="001F7ADB">
        <w:t>：</w:t>
      </w:r>
      <w:r w:rsidRPr="001F7ADB">
        <w:t>%</w:t>
      </w:r>
    </w:p>
    <w:p w14:paraId="18D95B6B" w14:textId="77777777" w:rsidR="00D33120" w:rsidRDefault="00D33120" w:rsidP="00D33120">
      <w:pPr>
        <w:spacing w:beforeLines="50" w:before="156"/>
        <w:ind w:firstLineChars="200" w:firstLine="422"/>
        <w:rPr>
          <w:b/>
        </w:rPr>
      </w:pPr>
      <w:r w:rsidRPr="001F7ADB">
        <w:rPr>
          <w:b/>
        </w:rPr>
        <w:t>计算公式：对于忙时时段的</w:t>
      </w:r>
      <w:r w:rsidRPr="001F7ADB">
        <w:rPr>
          <w:b/>
        </w:rPr>
        <w:t>N</w:t>
      </w:r>
      <w:r w:rsidRPr="001F7ADB">
        <w:rPr>
          <w:b/>
        </w:rPr>
        <w:t>个采集周期，</w:t>
      </w:r>
    </w:p>
    <w:p w14:paraId="6594DB3B" w14:textId="77777777" w:rsidR="00D33120" w:rsidRDefault="00D33120" w:rsidP="00D33120">
      <w:pPr>
        <w:spacing w:beforeLines="50" w:before="156"/>
        <w:ind w:firstLineChars="200" w:firstLine="422"/>
        <w:rPr>
          <w:b/>
        </w:rPr>
      </w:pPr>
      <w:r w:rsidRPr="001F7ADB">
        <w:rPr>
          <w:b/>
        </w:rPr>
        <w:t>链路收方向带宽利用率均值</w:t>
      </w:r>
      <w:r w:rsidRPr="001F7ADB">
        <w:t>=</w:t>
      </w:r>
      <w:r w:rsidRPr="001F7ADB">
        <w:t>（链路收方向带宽利用率</w:t>
      </w:r>
      <w:r w:rsidRPr="001F7ADB">
        <w:t>1+</w:t>
      </w:r>
      <w:r w:rsidRPr="001F7ADB">
        <w:t>链路收方向带宽利用率</w:t>
      </w:r>
      <w:r w:rsidRPr="001F7ADB">
        <w:t>2+…+</w:t>
      </w:r>
      <w:r w:rsidRPr="001F7ADB">
        <w:t>链路收方向带宽利用率</w:t>
      </w:r>
      <w:r w:rsidRPr="001F7ADB">
        <w:t>N-1+</w:t>
      </w:r>
      <w:r w:rsidRPr="001F7ADB">
        <w:t>链路收方向带宽利用率</w:t>
      </w:r>
      <w:r w:rsidRPr="001F7ADB">
        <w:t>N</w:t>
      </w:r>
      <w:r w:rsidRPr="001F7ADB">
        <w:t>）</w:t>
      </w:r>
      <w:r w:rsidRPr="001F7ADB">
        <w:t>/N</w:t>
      </w:r>
    </w:p>
    <w:p w14:paraId="1AAB4B97" w14:textId="77777777" w:rsidR="00D33120" w:rsidRDefault="00D33120" w:rsidP="00D33120">
      <w:pPr>
        <w:spacing w:beforeLines="50" w:before="156"/>
        <w:ind w:firstLineChars="200" w:firstLine="422"/>
      </w:pPr>
      <w:r w:rsidRPr="001F7ADB">
        <w:rPr>
          <w:b/>
        </w:rPr>
        <w:t>链路发方向带宽利用率均值</w:t>
      </w:r>
      <w:r w:rsidRPr="001F7ADB">
        <w:t xml:space="preserve"> =</w:t>
      </w:r>
      <w:r w:rsidRPr="001F7ADB">
        <w:t>（链路发方向带宽利用率</w:t>
      </w:r>
      <w:r w:rsidRPr="001F7ADB">
        <w:t>1+</w:t>
      </w:r>
      <w:r w:rsidRPr="001F7ADB">
        <w:t>链路发方向带宽利用率</w:t>
      </w:r>
      <w:r w:rsidRPr="001F7ADB">
        <w:t>2+…+</w:t>
      </w:r>
      <w:r w:rsidRPr="001F7ADB">
        <w:t>链路发方向带宽利用率</w:t>
      </w:r>
      <w:r w:rsidRPr="001F7ADB">
        <w:t>N-1+</w:t>
      </w:r>
      <w:r w:rsidRPr="001F7ADB">
        <w:t>链路发方向带宽利用率</w:t>
      </w:r>
      <w:r w:rsidRPr="001F7ADB">
        <w:t>N</w:t>
      </w:r>
      <w:r w:rsidRPr="001F7ADB">
        <w:t>）</w:t>
      </w:r>
      <w:r w:rsidRPr="001F7ADB">
        <w:t>/ N</w:t>
      </w:r>
    </w:p>
    <w:p w14:paraId="387F9B93" w14:textId="77777777" w:rsidR="00D33120" w:rsidRDefault="00D33120" w:rsidP="00D33120">
      <w:pPr>
        <w:spacing w:beforeLines="50" w:before="156"/>
        <w:ind w:firstLineChars="200" w:firstLine="422"/>
      </w:pPr>
      <w:r w:rsidRPr="001F7ADB">
        <w:rPr>
          <w:b/>
        </w:rPr>
        <w:t>链路带宽利用率均值</w:t>
      </w:r>
      <w:r w:rsidRPr="001F7ADB">
        <w:t xml:space="preserve"> =MAX</w:t>
      </w:r>
      <w:r w:rsidRPr="001F7ADB">
        <w:t>（链路收方向带宽利用率均值，链路发方向带宽利用率均值）</w:t>
      </w:r>
    </w:p>
    <w:p w14:paraId="12802754"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06" w:name="_Toc387061413"/>
      <w:bookmarkStart w:id="1007" w:name="_Toc19695542"/>
      <w:r w:rsidRPr="001F7ADB">
        <w:rPr>
          <w:b w:val="0"/>
          <w:szCs w:val="21"/>
        </w:rPr>
        <w:t>传输链路系统的带宽利用率峰值</w:t>
      </w:r>
      <w:bookmarkEnd w:id="1006"/>
      <w:bookmarkEnd w:id="1007"/>
    </w:p>
    <w:p w14:paraId="59717B95" w14:textId="77777777" w:rsidR="00D33120" w:rsidRDefault="00D33120" w:rsidP="00D33120">
      <w:pPr>
        <w:spacing w:beforeLines="50" w:before="156"/>
        <w:ind w:firstLineChars="200" w:firstLine="420"/>
      </w:pPr>
      <w:r w:rsidRPr="001F7ADB">
        <w:t>定义：该传输链路根节点的线路端口的</w:t>
      </w:r>
      <w:r w:rsidRPr="001F7ADB">
        <w:t>N</w:t>
      </w:r>
      <w:r w:rsidRPr="001F7ADB">
        <w:t>个采集周期带宽利用率的最大值，有方向性。</w:t>
      </w:r>
    </w:p>
    <w:p w14:paraId="719EFA90" w14:textId="77777777" w:rsidR="00D33120" w:rsidRDefault="00D33120" w:rsidP="00D33120">
      <w:pPr>
        <w:spacing w:beforeLines="50" w:before="156"/>
        <w:ind w:firstLineChars="200" w:firstLine="420"/>
      </w:pPr>
      <w:r w:rsidRPr="001F7ADB">
        <w:t>基本单位：</w:t>
      </w:r>
      <w:r w:rsidRPr="001F7ADB">
        <w:t>%</w:t>
      </w:r>
    </w:p>
    <w:p w14:paraId="7AFF54AE" w14:textId="77777777" w:rsidR="00D33120" w:rsidRDefault="00D33120" w:rsidP="00D33120">
      <w:pPr>
        <w:spacing w:beforeLines="50" w:before="156"/>
        <w:ind w:firstLineChars="200" w:firstLine="422"/>
      </w:pPr>
      <w:r w:rsidRPr="001F7ADB">
        <w:rPr>
          <w:b/>
        </w:rPr>
        <w:t>计算公式：对于</w:t>
      </w:r>
      <w:r w:rsidRPr="001F7ADB">
        <w:rPr>
          <w:b/>
        </w:rPr>
        <w:t>N</w:t>
      </w:r>
      <w:r w:rsidRPr="001F7ADB">
        <w:rPr>
          <w:b/>
        </w:rPr>
        <w:t>个采集周期，</w:t>
      </w:r>
    </w:p>
    <w:p w14:paraId="3060867B" w14:textId="77777777" w:rsidR="00D33120" w:rsidRDefault="00D33120" w:rsidP="00D33120">
      <w:pPr>
        <w:spacing w:beforeLines="50" w:before="156"/>
        <w:ind w:firstLineChars="200" w:firstLine="422"/>
        <w:rPr>
          <w:b/>
        </w:rPr>
      </w:pPr>
      <w:r w:rsidRPr="001F7ADB">
        <w:rPr>
          <w:b/>
        </w:rPr>
        <w:t>链路收方向带宽利用率峰值</w:t>
      </w:r>
      <w:r w:rsidRPr="001F7ADB">
        <w:t xml:space="preserve"> = MAX</w:t>
      </w:r>
      <w:r w:rsidRPr="001F7ADB">
        <w:t>（链路收方向带宽利用率</w:t>
      </w:r>
      <w:r w:rsidRPr="001F7ADB">
        <w:t>1</w:t>
      </w:r>
      <w:r w:rsidRPr="001F7ADB">
        <w:t>，链路收方向带宽利用率</w:t>
      </w:r>
      <w:r w:rsidRPr="001F7ADB">
        <w:t>2</w:t>
      </w:r>
      <w:r w:rsidRPr="001F7ADB">
        <w:t>，</w:t>
      </w:r>
      <w:r w:rsidRPr="001F7ADB">
        <w:t>…</w:t>
      </w:r>
      <w:r w:rsidRPr="001F7ADB">
        <w:t>，链路收方向带宽利用率</w:t>
      </w:r>
      <w:r w:rsidRPr="001F7ADB">
        <w:t>N-1</w:t>
      </w:r>
      <w:r w:rsidRPr="001F7ADB">
        <w:t>，链路收方向带宽利用率</w:t>
      </w:r>
      <w:r w:rsidRPr="001F7ADB">
        <w:t>N</w:t>
      </w:r>
      <w:r w:rsidRPr="001F7ADB">
        <w:t>）</w:t>
      </w:r>
    </w:p>
    <w:p w14:paraId="0213EC7D" w14:textId="77777777" w:rsidR="00D33120" w:rsidRDefault="00D33120" w:rsidP="00D33120">
      <w:pPr>
        <w:spacing w:beforeLines="50" w:before="156"/>
        <w:ind w:firstLineChars="200" w:firstLine="422"/>
      </w:pPr>
      <w:r w:rsidRPr="001F7ADB">
        <w:rPr>
          <w:b/>
        </w:rPr>
        <w:t>链路发方向带宽利用率峰值</w:t>
      </w:r>
      <w:r w:rsidRPr="001F7ADB">
        <w:t xml:space="preserve"> = MAX</w:t>
      </w:r>
      <w:r w:rsidRPr="001F7ADB">
        <w:t>（链路发方向带宽利用率</w:t>
      </w:r>
      <w:r w:rsidRPr="001F7ADB">
        <w:t>1</w:t>
      </w:r>
      <w:r w:rsidRPr="001F7ADB">
        <w:t>，链路发方向带宽利用率</w:t>
      </w:r>
      <w:r w:rsidRPr="001F7ADB">
        <w:t>2</w:t>
      </w:r>
      <w:r w:rsidRPr="001F7ADB">
        <w:t>，</w:t>
      </w:r>
      <w:r w:rsidRPr="001F7ADB">
        <w:t>…</w:t>
      </w:r>
      <w:r w:rsidRPr="001F7ADB">
        <w:t>，链路发方向带宽利用率</w:t>
      </w:r>
      <w:r w:rsidRPr="001F7ADB">
        <w:t>N-1</w:t>
      </w:r>
      <w:r w:rsidRPr="001F7ADB">
        <w:t>，链路发方向带宽利用率</w:t>
      </w:r>
      <w:r w:rsidRPr="001F7ADB">
        <w:t>N</w:t>
      </w:r>
      <w:r w:rsidRPr="001F7ADB">
        <w:t>）</w:t>
      </w:r>
    </w:p>
    <w:p w14:paraId="516415AE" w14:textId="77777777" w:rsidR="00D33120" w:rsidRDefault="00D33120" w:rsidP="00D33120">
      <w:pPr>
        <w:spacing w:beforeLines="50" w:before="156"/>
        <w:ind w:firstLineChars="200" w:firstLine="422"/>
      </w:pPr>
      <w:r w:rsidRPr="001F7ADB">
        <w:rPr>
          <w:b/>
        </w:rPr>
        <w:t>链路带宽利用率峰值</w:t>
      </w:r>
      <w:r w:rsidRPr="001F7ADB">
        <w:t xml:space="preserve"> = MAX</w:t>
      </w:r>
      <w:r w:rsidRPr="001F7ADB">
        <w:t>（链路收方向带宽利用率峰值，链路发方向带宽利用率峰值）</w:t>
      </w:r>
    </w:p>
    <w:p w14:paraId="07A09CBE"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08" w:name="_Toc387061414"/>
      <w:bookmarkStart w:id="1009" w:name="_Toc19695543"/>
      <w:r w:rsidRPr="001F7ADB">
        <w:rPr>
          <w:b w:val="0"/>
          <w:szCs w:val="21"/>
        </w:rPr>
        <w:t>传输链路系统的带宽繁忙度</w:t>
      </w:r>
      <w:bookmarkEnd w:id="1008"/>
      <w:bookmarkEnd w:id="1009"/>
    </w:p>
    <w:p w14:paraId="37A9D80D" w14:textId="77777777" w:rsidR="00D33120" w:rsidRDefault="00D33120" w:rsidP="00D33120">
      <w:pPr>
        <w:spacing w:beforeLines="50" w:before="156"/>
        <w:ind w:firstLineChars="200" w:firstLine="422"/>
      </w:pPr>
      <w:r w:rsidRPr="001F7ADB">
        <w:rPr>
          <w:b/>
        </w:rPr>
        <w:t>定义：</w:t>
      </w:r>
      <w:r w:rsidRPr="001F7ADB">
        <w:t>在</w:t>
      </w:r>
      <w:r w:rsidRPr="001F7ADB">
        <w:t>N</w:t>
      </w:r>
      <w:r w:rsidRPr="001F7ADB">
        <w:t>个采集周期内，传输链路的带宽利用率峰值超过阈值门限的次数占总采集次数的百分比，具有方向性。</w:t>
      </w:r>
    </w:p>
    <w:p w14:paraId="09D238F4" w14:textId="77777777" w:rsidR="00D33120" w:rsidRDefault="00D33120" w:rsidP="00D33120">
      <w:pPr>
        <w:spacing w:beforeLines="50" w:before="156"/>
        <w:ind w:firstLineChars="200" w:firstLine="422"/>
      </w:pPr>
      <w:r w:rsidRPr="001F7ADB">
        <w:rPr>
          <w:b/>
        </w:rPr>
        <w:t>基本单位：</w:t>
      </w:r>
      <w:r w:rsidRPr="001F7ADB">
        <w:t>%</w:t>
      </w:r>
    </w:p>
    <w:p w14:paraId="60DF8E07" w14:textId="77777777" w:rsidR="00D33120" w:rsidRDefault="00D33120" w:rsidP="00D33120">
      <w:pPr>
        <w:spacing w:beforeLines="50" w:before="156"/>
        <w:ind w:firstLineChars="200" w:firstLine="422"/>
        <w:rPr>
          <w:b/>
        </w:rPr>
      </w:pPr>
      <w:r w:rsidRPr="001F7ADB">
        <w:rPr>
          <w:b/>
        </w:rPr>
        <w:t>计算公式：</w:t>
      </w:r>
    </w:p>
    <w:p w14:paraId="7B5894E1" w14:textId="77777777" w:rsidR="00D33120" w:rsidRDefault="00D33120" w:rsidP="00D33120">
      <w:pPr>
        <w:spacing w:beforeLines="50" w:before="156"/>
        <w:ind w:firstLineChars="200" w:firstLine="420"/>
      </w:pPr>
      <w:r w:rsidRPr="001F7ADB">
        <w:t>带宽繁忙度</w:t>
      </w:r>
      <w:r w:rsidRPr="001F7ADB">
        <w:t>=</w:t>
      </w:r>
      <w:r w:rsidRPr="001F7ADB">
        <w:t>（</w:t>
      </w:r>
      <w:r w:rsidRPr="001F7ADB">
        <w:t>N</w:t>
      </w:r>
      <w:r w:rsidRPr="001F7ADB">
        <w:t>个采集周期内带宽利用率峰值超过阈值门限的次数</w:t>
      </w:r>
      <w:r w:rsidRPr="001F7ADB">
        <w:t>/</w:t>
      </w:r>
      <w:r w:rsidRPr="001F7ADB">
        <w:t>总采集次数</w:t>
      </w:r>
      <w:r w:rsidRPr="001F7ADB">
        <w:t>N</w:t>
      </w:r>
      <w:r w:rsidRPr="001F7ADB">
        <w:t>）</w:t>
      </w:r>
      <w:r w:rsidRPr="001F7ADB">
        <w:t>*100%</w:t>
      </w:r>
    </w:p>
    <w:p w14:paraId="105482FD" w14:textId="77777777" w:rsidR="00D33120" w:rsidRDefault="00D33120" w:rsidP="00D33120">
      <w:pPr>
        <w:spacing w:beforeLines="50" w:before="156"/>
        <w:ind w:firstLineChars="200" w:firstLine="422"/>
      </w:pPr>
      <w:r w:rsidRPr="001F7ADB">
        <w:rPr>
          <w:b/>
        </w:rPr>
        <w:t>说明：</w:t>
      </w:r>
      <w:r w:rsidRPr="001F7ADB">
        <w:t>流量采集周期设置为</w:t>
      </w:r>
      <w:r w:rsidRPr="001F7ADB">
        <w:t>15</w:t>
      </w:r>
      <w:r w:rsidRPr="001F7ADB">
        <w:t>分钟，持续采集</w:t>
      </w:r>
      <w:r w:rsidRPr="001F7ADB">
        <w:t>60</w:t>
      </w:r>
      <w:r w:rsidRPr="001F7ADB">
        <w:t>分钟，则</w:t>
      </w:r>
      <w:r w:rsidRPr="001F7ADB">
        <w:t>N=4</w:t>
      </w:r>
      <w:r w:rsidRPr="001F7ADB">
        <w:t>，假设</w:t>
      </w:r>
      <w:r w:rsidRPr="001F7ADB">
        <w:t>4</w:t>
      </w:r>
      <w:r w:rsidRPr="001F7ADB">
        <w:t>个带宽利用率峰值分别为</w:t>
      </w:r>
      <w:r w:rsidRPr="001F7ADB">
        <w:t>33%</w:t>
      </w:r>
      <w:r w:rsidRPr="001F7ADB">
        <w:t>、</w:t>
      </w:r>
      <w:r w:rsidRPr="001F7ADB">
        <w:t>50%</w:t>
      </w:r>
      <w:r w:rsidRPr="001F7ADB">
        <w:t>、</w:t>
      </w:r>
      <w:r w:rsidRPr="001F7ADB">
        <w:t>55%</w:t>
      </w:r>
      <w:r w:rsidRPr="001F7ADB">
        <w:t>、</w:t>
      </w:r>
      <w:r w:rsidRPr="001F7ADB">
        <w:t>43%</w:t>
      </w:r>
      <w:r w:rsidRPr="001F7ADB">
        <w:t>，设定阈值门限为</w:t>
      </w:r>
      <w:r w:rsidRPr="001F7ADB">
        <w:t>45%</w:t>
      </w:r>
      <w:r w:rsidRPr="001F7ADB">
        <w:t>，则（</w:t>
      </w:r>
      <w:r w:rsidRPr="001F7ADB">
        <w:t>60</w:t>
      </w:r>
      <w:r w:rsidRPr="001F7ADB">
        <w:t>分钟）繁忙度为</w:t>
      </w:r>
      <w:r w:rsidRPr="001F7ADB">
        <w:t>2/4=50%</w:t>
      </w:r>
      <w:r w:rsidRPr="001F7ADB">
        <w:t>，指标范围</w:t>
      </w:r>
      <w:r w:rsidRPr="001F7ADB">
        <w:t>0~1</w:t>
      </w:r>
      <w:r w:rsidRPr="001F7ADB">
        <w:t>。</w:t>
      </w:r>
    </w:p>
    <w:p w14:paraId="1531D225"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10" w:name="_Toc387061415"/>
      <w:bookmarkStart w:id="1011" w:name="_Toc19695544"/>
      <w:r w:rsidRPr="001F7ADB">
        <w:rPr>
          <w:b w:val="0"/>
          <w:szCs w:val="21"/>
        </w:rPr>
        <w:t>业务总流量</w:t>
      </w:r>
      <w:bookmarkEnd w:id="992"/>
      <w:bookmarkEnd w:id="1010"/>
      <w:bookmarkEnd w:id="1011"/>
    </w:p>
    <w:p w14:paraId="33578BB1" w14:textId="7379FEEF" w:rsidR="00D33120" w:rsidRDefault="00D33120" w:rsidP="00D33120">
      <w:pPr>
        <w:spacing w:beforeLines="50" w:before="156"/>
        <w:ind w:firstLineChars="200" w:firstLine="422"/>
      </w:pPr>
      <w:r w:rsidRPr="001F7ADB">
        <w:rPr>
          <w:b/>
        </w:rPr>
        <w:t>定义：</w:t>
      </w:r>
      <w:r w:rsidRPr="001F7ADB">
        <w:t>在一个时间段内，</w:t>
      </w:r>
      <w:r w:rsidR="008209EE">
        <w:t>PTN/SPN</w:t>
      </w:r>
      <w:r w:rsidR="008209EE">
        <w:t>网络</w:t>
      </w:r>
      <w:r w:rsidRPr="001F7ADB">
        <w:t>接入的所有</w:t>
      </w:r>
      <w:r w:rsidRPr="001F7ADB">
        <w:t>PW</w:t>
      </w:r>
      <w:r w:rsidRPr="001F7ADB">
        <w:t>的发送和接收流量之和。（注：不加</w:t>
      </w:r>
      <w:r w:rsidRPr="001F7ADB">
        <w:t>MPLS-TP</w:t>
      </w:r>
      <w:r w:rsidRPr="001F7ADB">
        <w:t>标签封装的纯业务流量）；也可以根据业务分类，分别统计各类业务</w:t>
      </w:r>
      <w:r w:rsidRPr="001F7ADB">
        <w:t>UI</w:t>
      </w:r>
      <w:r w:rsidRPr="001F7ADB">
        <w:t>端口的发送流量之和。</w:t>
      </w:r>
    </w:p>
    <w:p w14:paraId="4096CC42" w14:textId="77777777" w:rsidR="00D33120" w:rsidRDefault="00D33120" w:rsidP="00D33120">
      <w:pPr>
        <w:spacing w:beforeLines="50" w:before="156"/>
        <w:ind w:firstLineChars="200" w:firstLine="422"/>
      </w:pPr>
      <w:r w:rsidRPr="001F7ADB">
        <w:rPr>
          <w:b/>
        </w:rPr>
        <w:lastRenderedPageBreak/>
        <w:t>基本单位：</w:t>
      </w:r>
      <w:r w:rsidRPr="001F7ADB">
        <w:t>兆比特（</w:t>
      </w:r>
      <w:r w:rsidRPr="001F7ADB">
        <w:t>Mbit</w:t>
      </w:r>
      <w:r w:rsidRPr="001F7ADB">
        <w:t>）</w:t>
      </w:r>
    </w:p>
    <w:p w14:paraId="7426DA56" w14:textId="77777777" w:rsidR="00D33120" w:rsidRDefault="00D33120" w:rsidP="00D33120">
      <w:pPr>
        <w:spacing w:beforeLines="50" w:before="156"/>
        <w:ind w:firstLineChars="200" w:firstLine="422"/>
      </w:pPr>
      <w:r w:rsidRPr="001F7ADB">
        <w:rPr>
          <w:b/>
        </w:rPr>
        <w:t>计算公式：假设全网各类业务对应有</w:t>
      </w:r>
      <w:r w:rsidRPr="001F7ADB">
        <w:rPr>
          <w:b/>
        </w:rPr>
        <w:t>N</w:t>
      </w:r>
      <w:r w:rsidRPr="001F7ADB">
        <w:rPr>
          <w:b/>
        </w:rPr>
        <w:t>条</w:t>
      </w:r>
      <w:r w:rsidRPr="001F7ADB">
        <w:rPr>
          <w:b/>
        </w:rPr>
        <w:t>PW</w:t>
      </w:r>
      <w:r w:rsidRPr="001F7ADB">
        <w:rPr>
          <w:b/>
        </w:rPr>
        <w:t>，某类业务有</w:t>
      </w:r>
      <w:r w:rsidRPr="001F7ADB">
        <w:rPr>
          <w:b/>
        </w:rPr>
        <w:t>M</w:t>
      </w:r>
      <w:r w:rsidRPr="001F7ADB">
        <w:rPr>
          <w:b/>
        </w:rPr>
        <w:t>条</w:t>
      </w:r>
      <w:r w:rsidRPr="001F7ADB">
        <w:rPr>
          <w:b/>
        </w:rPr>
        <w:t>PW</w:t>
      </w:r>
      <w:r w:rsidRPr="001F7ADB">
        <w:rPr>
          <w:b/>
        </w:rPr>
        <w:t>。</w:t>
      </w:r>
    </w:p>
    <w:p w14:paraId="119317B2" w14:textId="77777777" w:rsidR="00D33120" w:rsidRDefault="00D33120" w:rsidP="00D33120">
      <w:pPr>
        <w:spacing w:beforeLines="50" w:before="156"/>
        <w:ind w:firstLineChars="200" w:firstLine="422"/>
      </w:pPr>
      <w:r w:rsidRPr="001F7ADB">
        <w:rPr>
          <w:b/>
        </w:rPr>
        <w:t>业务总流量</w:t>
      </w:r>
      <w:r w:rsidRPr="001F7ADB">
        <w:t xml:space="preserve"> = SUM (PW</w:t>
      </w:r>
      <w:r w:rsidRPr="001F7ADB">
        <w:rPr>
          <w:vertAlign w:val="subscript"/>
        </w:rPr>
        <w:t>1</w:t>
      </w:r>
      <w:r w:rsidRPr="001F7ADB">
        <w:t>的发流量，</w:t>
      </w:r>
      <w:r w:rsidRPr="001F7ADB">
        <w:t>PW</w:t>
      </w:r>
      <w:r w:rsidRPr="001F7ADB">
        <w:rPr>
          <w:vertAlign w:val="subscript"/>
        </w:rPr>
        <w:t>2</w:t>
      </w:r>
      <w:r w:rsidRPr="001F7ADB">
        <w:t>的发流量，</w:t>
      </w:r>
      <w:r w:rsidRPr="001F7ADB">
        <w:t>…</w:t>
      </w:r>
      <w:r w:rsidRPr="001F7ADB">
        <w:t>，</w:t>
      </w:r>
      <w:r w:rsidRPr="001F7ADB">
        <w:t>PW</w:t>
      </w:r>
      <w:r w:rsidRPr="001F7ADB">
        <w:rPr>
          <w:vertAlign w:val="subscript"/>
        </w:rPr>
        <w:t>N-1</w:t>
      </w:r>
      <w:r w:rsidRPr="001F7ADB">
        <w:t>的发流量，</w:t>
      </w:r>
      <w:r w:rsidRPr="001F7ADB">
        <w:t>PW</w:t>
      </w:r>
      <w:r w:rsidRPr="001F7ADB">
        <w:rPr>
          <w:vertAlign w:val="subscript"/>
        </w:rPr>
        <w:t>N</w:t>
      </w:r>
      <w:r w:rsidRPr="001F7ADB">
        <w:t>的发流量，</w:t>
      </w:r>
      <w:r w:rsidRPr="001F7ADB">
        <w:t>PW</w:t>
      </w:r>
      <w:r w:rsidRPr="001F7ADB">
        <w:rPr>
          <w:vertAlign w:val="subscript"/>
        </w:rPr>
        <w:t>1</w:t>
      </w:r>
      <w:r w:rsidRPr="001F7ADB">
        <w:t>的收流量，</w:t>
      </w:r>
      <w:r w:rsidRPr="001F7ADB">
        <w:t>PW</w:t>
      </w:r>
      <w:r w:rsidRPr="001F7ADB">
        <w:rPr>
          <w:vertAlign w:val="subscript"/>
        </w:rPr>
        <w:t>2</w:t>
      </w:r>
      <w:r w:rsidRPr="001F7ADB">
        <w:t>的收流量，</w:t>
      </w:r>
      <w:r w:rsidRPr="001F7ADB">
        <w:t>…</w:t>
      </w:r>
      <w:r w:rsidRPr="001F7ADB">
        <w:t>，</w:t>
      </w:r>
      <w:r w:rsidRPr="001F7ADB">
        <w:t>PW</w:t>
      </w:r>
      <w:r w:rsidRPr="001F7ADB">
        <w:rPr>
          <w:vertAlign w:val="subscript"/>
        </w:rPr>
        <w:t>N-1</w:t>
      </w:r>
      <w:r w:rsidRPr="001F7ADB">
        <w:t>的收流量，</w:t>
      </w:r>
      <w:r w:rsidRPr="001F7ADB">
        <w:t>PW</w:t>
      </w:r>
      <w:r w:rsidRPr="001F7ADB">
        <w:rPr>
          <w:vertAlign w:val="subscript"/>
        </w:rPr>
        <w:t>N</w:t>
      </w:r>
      <w:r w:rsidRPr="001F7ADB">
        <w:t>的收流量</w:t>
      </w:r>
      <w:r w:rsidRPr="001F7ADB">
        <w:t xml:space="preserve">) </w:t>
      </w:r>
    </w:p>
    <w:p w14:paraId="5300C448" w14:textId="77777777" w:rsidR="00D33120" w:rsidRDefault="00D33120" w:rsidP="00D33120">
      <w:pPr>
        <w:spacing w:beforeLines="50" w:before="156"/>
        <w:ind w:firstLineChars="200" w:firstLine="422"/>
      </w:pPr>
      <w:r w:rsidRPr="001F7ADB">
        <w:rPr>
          <w:b/>
        </w:rPr>
        <w:t>某类业务的总流量</w:t>
      </w:r>
      <w:r w:rsidRPr="001F7ADB">
        <w:t xml:space="preserve"> = SUM (</w:t>
      </w:r>
      <w:r w:rsidRPr="001F7ADB">
        <w:t>某类业务</w:t>
      </w:r>
      <w:r w:rsidRPr="001F7ADB">
        <w:t>PW</w:t>
      </w:r>
      <w:r w:rsidRPr="001F7ADB">
        <w:rPr>
          <w:vertAlign w:val="subscript"/>
        </w:rPr>
        <w:t>1</w:t>
      </w:r>
      <w:r w:rsidRPr="001F7ADB">
        <w:t>的发流量，某类业务</w:t>
      </w:r>
      <w:r w:rsidRPr="001F7ADB">
        <w:t>PW</w:t>
      </w:r>
      <w:r w:rsidRPr="001F7ADB">
        <w:rPr>
          <w:vertAlign w:val="subscript"/>
        </w:rPr>
        <w:t>2</w:t>
      </w:r>
      <w:r w:rsidRPr="001F7ADB">
        <w:t>的发流量，</w:t>
      </w:r>
      <w:r w:rsidRPr="001F7ADB">
        <w:t>…</w:t>
      </w:r>
      <w:r w:rsidRPr="001F7ADB">
        <w:t>，某类业务</w:t>
      </w:r>
      <w:r w:rsidRPr="001F7ADB">
        <w:t>PW</w:t>
      </w:r>
      <w:r w:rsidRPr="001F7ADB">
        <w:rPr>
          <w:vertAlign w:val="subscript"/>
        </w:rPr>
        <w:t>M-1</w:t>
      </w:r>
      <w:r w:rsidRPr="001F7ADB">
        <w:t>的发流量，某类业务</w:t>
      </w:r>
      <w:r w:rsidRPr="001F7ADB">
        <w:t>PW</w:t>
      </w:r>
      <w:r w:rsidRPr="001F7ADB">
        <w:rPr>
          <w:vertAlign w:val="subscript"/>
        </w:rPr>
        <w:t>M</w:t>
      </w:r>
      <w:r w:rsidRPr="001F7ADB">
        <w:t>的发流量，某类业务</w:t>
      </w:r>
      <w:r w:rsidRPr="001F7ADB">
        <w:t>PW</w:t>
      </w:r>
      <w:r w:rsidRPr="001F7ADB">
        <w:rPr>
          <w:vertAlign w:val="subscript"/>
        </w:rPr>
        <w:t>1</w:t>
      </w:r>
      <w:r w:rsidRPr="001F7ADB">
        <w:t>的收流量，某类业务</w:t>
      </w:r>
      <w:r w:rsidRPr="001F7ADB">
        <w:t>PW</w:t>
      </w:r>
      <w:r w:rsidRPr="001F7ADB">
        <w:rPr>
          <w:vertAlign w:val="subscript"/>
        </w:rPr>
        <w:t>2</w:t>
      </w:r>
      <w:r w:rsidRPr="001F7ADB">
        <w:t>的收流量，</w:t>
      </w:r>
      <w:r w:rsidRPr="001F7ADB">
        <w:t>…</w:t>
      </w:r>
      <w:r w:rsidRPr="001F7ADB">
        <w:t>，某类业务</w:t>
      </w:r>
      <w:r w:rsidRPr="001F7ADB">
        <w:t>PW</w:t>
      </w:r>
      <w:r w:rsidRPr="001F7ADB">
        <w:rPr>
          <w:vertAlign w:val="subscript"/>
        </w:rPr>
        <w:t>M-1</w:t>
      </w:r>
      <w:r w:rsidRPr="001F7ADB">
        <w:t>的收流量，某类业务</w:t>
      </w:r>
      <w:r w:rsidRPr="001F7ADB">
        <w:t>PW</w:t>
      </w:r>
      <w:r w:rsidRPr="001F7ADB">
        <w:rPr>
          <w:vertAlign w:val="subscript"/>
        </w:rPr>
        <w:t>M</w:t>
      </w:r>
      <w:r w:rsidRPr="001F7ADB">
        <w:t>的收流量</w:t>
      </w:r>
      <w:r w:rsidRPr="001F7ADB">
        <w:t xml:space="preserve">) </w:t>
      </w:r>
    </w:p>
    <w:p w14:paraId="5F76D5F8"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12" w:name="_Toc534278538"/>
      <w:bookmarkStart w:id="1013" w:name="_Toc387061416"/>
      <w:bookmarkStart w:id="1014" w:name="_Toc19695545"/>
      <w:bookmarkEnd w:id="1012"/>
      <w:r w:rsidRPr="001F7ADB">
        <w:rPr>
          <w:b w:val="0"/>
          <w:szCs w:val="21"/>
        </w:rPr>
        <w:t>各类业务流量的占比</w:t>
      </w:r>
      <w:bookmarkEnd w:id="1013"/>
      <w:bookmarkEnd w:id="1014"/>
    </w:p>
    <w:p w14:paraId="6CFB86CC" w14:textId="74D3FF41" w:rsidR="00D33120" w:rsidRDefault="00D33120" w:rsidP="00D33120">
      <w:pPr>
        <w:spacing w:beforeLines="50" w:before="156"/>
        <w:ind w:firstLineChars="200" w:firstLine="422"/>
      </w:pPr>
      <w:r w:rsidRPr="001F7ADB">
        <w:rPr>
          <w:b/>
        </w:rPr>
        <w:t>定义：</w:t>
      </w:r>
      <w:r w:rsidRPr="001F7ADB">
        <w:t>在一个时间段内，</w:t>
      </w:r>
      <w:r w:rsidR="008209EE">
        <w:t>PTN/SPN</w:t>
      </w:r>
      <w:r w:rsidR="008209EE">
        <w:t>网络</w:t>
      </w:r>
      <w:r w:rsidRPr="001F7ADB">
        <w:t>接入的各类业务流量占业务总流量的比例。</w:t>
      </w:r>
    </w:p>
    <w:p w14:paraId="086F3C0B" w14:textId="77777777" w:rsidR="00D33120" w:rsidRDefault="00D33120" w:rsidP="00D33120">
      <w:pPr>
        <w:spacing w:beforeLines="50" w:before="156"/>
        <w:ind w:firstLineChars="200" w:firstLine="422"/>
      </w:pPr>
      <w:r w:rsidRPr="001F7ADB">
        <w:rPr>
          <w:b/>
        </w:rPr>
        <w:t>基本单位：</w:t>
      </w:r>
      <w:r w:rsidRPr="001F7ADB">
        <w:t>百分比</w:t>
      </w:r>
    </w:p>
    <w:p w14:paraId="2E5F3642" w14:textId="77777777" w:rsidR="00D33120" w:rsidRDefault="00D33120" w:rsidP="00D33120">
      <w:pPr>
        <w:spacing w:beforeLines="50" w:before="156"/>
        <w:ind w:firstLineChars="200" w:firstLine="422"/>
      </w:pPr>
      <w:r w:rsidRPr="001F7ADB">
        <w:rPr>
          <w:b/>
        </w:rPr>
        <w:t>计算公式：假设全网共有</w:t>
      </w:r>
      <w:r w:rsidRPr="001F7ADB">
        <w:rPr>
          <w:b/>
        </w:rPr>
        <w:t>N</w:t>
      </w:r>
      <w:r w:rsidRPr="001F7ADB">
        <w:rPr>
          <w:b/>
        </w:rPr>
        <w:t>个</w:t>
      </w:r>
      <w:r w:rsidRPr="001F7ADB">
        <w:rPr>
          <w:b/>
        </w:rPr>
        <w:t>PW</w:t>
      </w:r>
      <w:r w:rsidRPr="001F7ADB">
        <w:rPr>
          <w:b/>
        </w:rPr>
        <w:t>，某类业务共有</w:t>
      </w:r>
      <w:r w:rsidRPr="001F7ADB">
        <w:rPr>
          <w:b/>
        </w:rPr>
        <w:t>M</w:t>
      </w:r>
      <w:r w:rsidRPr="001F7ADB">
        <w:rPr>
          <w:b/>
        </w:rPr>
        <w:t>个</w:t>
      </w:r>
      <w:r w:rsidRPr="001F7ADB">
        <w:rPr>
          <w:b/>
        </w:rPr>
        <w:t>PW</w:t>
      </w:r>
      <w:r w:rsidRPr="001F7ADB">
        <w:rPr>
          <w:b/>
        </w:rPr>
        <w:t>，</w:t>
      </w:r>
    </w:p>
    <w:p w14:paraId="15B147AA" w14:textId="77777777" w:rsidR="00D33120" w:rsidRDefault="00D33120" w:rsidP="00D33120">
      <w:pPr>
        <w:spacing w:beforeLines="50" w:before="156"/>
        <w:ind w:firstLineChars="200" w:firstLine="422"/>
      </w:pPr>
      <w:r w:rsidRPr="001F7ADB">
        <w:rPr>
          <w:b/>
        </w:rPr>
        <w:t>各类业务流量的占比</w:t>
      </w:r>
      <w:r w:rsidRPr="001F7ADB">
        <w:t xml:space="preserve"> = </w:t>
      </w:r>
      <w:r w:rsidRPr="001F7ADB">
        <w:t>某类业务的总流量</w:t>
      </w:r>
      <w:r w:rsidRPr="001F7ADB">
        <w:t>/</w:t>
      </w:r>
      <w:r w:rsidRPr="001F7ADB">
        <w:t>业务总流量</w:t>
      </w:r>
      <w:r w:rsidRPr="001F7ADB">
        <w:t>*100%= SUM (</w:t>
      </w:r>
      <w:r w:rsidRPr="001F7ADB">
        <w:t>某类业务</w:t>
      </w:r>
      <w:r w:rsidRPr="001F7ADB">
        <w:t>PW1</w:t>
      </w:r>
      <w:r w:rsidRPr="001F7ADB">
        <w:t>的发流量，某类业务</w:t>
      </w:r>
      <w:r w:rsidRPr="001F7ADB">
        <w:t>PW2</w:t>
      </w:r>
      <w:r w:rsidRPr="001F7ADB">
        <w:t>的发流量，</w:t>
      </w:r>
      <w:r w:rsidRPr="001F7ADB">
        <w:t>…</w:t>
      </w:r>
      <w:r w:rsidRPr="001F7ADB">
        <w:t>，某类业务</w:t>
      </w:r>
      <w:r w:rsidRPr="001F7ADB">
        <w:t>PWM-1</w:t>
      </w:r>
      <w:r w:rsidRPr="001F7ADB">
        <w:t>的发流量，某类业务</w:t>
      </w:r>
      <w:r w:rsidRPr="001F7ADB">
        <w:t>PWM</w:t>
      </w:r>
      <w:r w:rsidRPr="001F7ADB">
        <w:t>的发流量，某类业务</w:t>
      </w:r>
      <w:r w:rsidRPr="001F7ADB">
        <w:t>PW1</w:t>
      </w:r>
      <w:r w:rsidRPr="001F7ADB">
        <w:t>的收流量，某类业务</w:t>
      </w:r>
      <w:r w:rsidRPr="001F7ADB">
        <w:t>PW2</w:t>
      </w:r>
      <w:r w:rsidRPr="001F7ADB">
        <w:t>的收流量，</w:t>
      </w:r>
      <w:r w:rsidRPr="001F7ADB">
        <w:t>…</w:t>
      </w:r>
      <w:r w:rsidRPr="001F7ADB">
        <w:t>，某类业务</w:t>
      </w:r>
      <w:r w:rsidRPr="001F7ADB">
        <w:t>PWM-1</w:t>
      </w:r>
      <w:r w:rsidRPr="001F7ADB">
        <w:t>的收流量，某类业务</w:t>
      </w:r>
      <w:r w:rsidRPr="001F7ADB">
        <w:t>PWM</w:t>
      </w:r>
      <w:r w:rsidRPr="001F7ADB">
        <w:t>的收流量</w:t>
      </w:r>
      <w:r w:rsidRPr="001F7ADB">
        <w:t>) /SUM (PW1</w:t>
      </w:r>
      <w:r w:rsidRPr="001F7ADB">
        <w:t>的发流量，</w:t>
      </w:r>
      <w:r w:rsidRPr="001F7ADB">
        <w:t>PW2</w:t>
      </w:r>
      <w:r w:rsidRPr="001F7ADB">
        <w:t>的发流量，</w:t>
      </w:r>
      <w:r w:rsidRPr="001F7ADB">
        <w:t>…</w:t>
      </w:r>
      <w:r w:rsidRPr="001F7ADB">
        <w:t>，</w:t>
      </w:r>
      <w:r w:rsidRPr="001F7ADB">
        <w:t>PWN-1</w:t>
      </w:r>
      <w:r w:rsidRPr="001F7ADB">
        <w:t>的发流量，</w:t>
      </w:r>
      <w:r w:rsidRPr="001F7ADB">
        <w:t>PWN</w:t>
      </w:r>
      <w:r w:rsidRPr="001F7ADB">
        <w:t>的发流量，</w:t>
      </w:r>
      <w:r w:rsidRPr="001F7ADB">
        <w:t>PW1</w:t>
      </w:r>
      <w:r w:rsidRPr="001F7ADB">
        <w:t>的收流量，</w:t>
      </w:r>
      <w:r w:rsidRPr="001F7ADB">
        <w:t>PW2</w:t>
      </w:r>
      <w:r w:rsidRPr="001F7ADB">
        <w:t>的收流量，</w:t>
      </w:r>
      <w:r w:rsidRPr="001F7ADB">
        <w:t>…</w:t>
      </w:r>
      <w:r w:rsidRPr="001F7ADB">
        <w:t>，</w:t>
      </w:r>
      <w:r w:rsidRPr="001F7ADB">
        <w:t>PWN-1</w:t>
      </w:r>
      <w:r w:rsidRPr="001F7ADB">
        <w:t>的收流量，</w:t>
      </w:r>
      <w:r w:rsidRPr="001F7ADB">
        <w:t>PWN</w:t>
      </w:r>
      <w:r w:rsidRPr="001F7ADB">
        <w:t>的收流量</w:t>
      </w:r>
      <w:r w:rsidRPr="001F7ADB">
        <w:t>)*100%</w:t>
      </w:r>
    </w:p>
    <w:p w14:paraId="4D16F563"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15" w:name="_Toc387061417"/>
      <w:bookmarkStart w:id="1016" w:name="_Toc19695546"/>
      <w:r w:rsidRPr="001F7ADB">
        <w:rPr>
          <w:b w:val="0"/>
          <w:szCs w:val="21"/>
        </w:rPr>
        <w:t>L2PTN</w:t>
      </w:r>
      <w:r w:rsidRPr="001F7ADB">
        <w:rPr>
          <w:b w:val="0"/>
          <w:szCs w:val="21"/>
        </w:rPr>
        <w:t>业务总流量</w:t>
      </w:r>
      <w:bookmarkEnd w:id="1015"/>
      <w:bookmarkEnd w:id="1016"/>
    </w:p>
    <w:p w14:paraId="04D0AC63" w14:textId="50332F42" w:rsidR="00D33120" w:rsidRDefault="00D33120" w:rsidP="00D33120">
      <w:pPr>
        <w:spacing w:beforeLines="50" w:before="156"/>
        <w:ind w:firstLineChars="200" w:firstLine="422"/>
      </w:pPr>
      <w:r w:rsidRPr="001F7ADB">
        <w:rPr>
          <w:b/>
        </w:rPr>
        <w:t>定义：</w:t>
      </w:r>
      <w:r w:rsidRPr="001F7ADB">
        <w:t>所有业务落地的核心</w:t>
      </w:r>
      <w:r w:rsidRPr="001F7ADB">
        <w:t>L2PTN</w:t>
      </w:r>
      <w:r w:rsidRPr="001F7ADB">
        <w:t>节点的</w:t>
      </w:r>
      <w:r w:rsidRPr="001F7ADB">
        <w:t>A</w:t>
      </w:r>
      <w:r w:rsidRPr="001F7ADB">
        <w:t>类监测点</w:t>
      </w:r>
      <w:r w:rsidRPr="001F7ADB">
        <w:t>UNI</w:t>
      </w:r>
      <w:r w:rsidRPr="001F7ADB">
        <w:t>端口发送与接收流量之和，体现</w:t>
      </w:r>
      <w:r w:rsidRPr="001F7ADB">
        <w:t>L2</w:t>
      </w:r>
      <w:r w:rsidR="008209EE">
        <w:t>PTN/SPN</w:t>
      </w:r>
      <w:r w:rsidR="008209EE">
        <w:t>网络</w:t>
      </w:r>
      <w:r w:rsidRPr="001F7ADB">
        <w:t>实际承载的流量负荷。</w:t>
      </w:r>
    </w:p>
    <w:p w14:paraId="54720823" w14:textId="77777777" w:rsidR="00D33120" w:rsidRDefault="00D33120" w:rsidP="00D33120">
      <w:pPr>
        <w:spacing w:beforeLines="50" w:before="156"/>
        <w:ind w:firstLineChars="200" w:firstLine="422"/>
        <w:rPr>
          <w:b/>
        </w:rPr>
      </w:pPr>
      <w:r w:rsidRPr="001F7ADB">
        <w:rPr>
          <w:b/>
        </w:rPr>
        <w:t>计算公式：针对所有业务落地的核心</w:t>
      </w:r>
      <w:r w:rsidRPr="001F7ADB">
        <w:rPr>
          <w:b/>
        </w:rPr>
        <w:t>L2PTN</w:t>
      </w:r>
      <w:r w:rsidRPr="001F7ADB">
        <w:rPr>
          <w:b/>
        </w:rPr>
        <w:t>节点，假设有</w:t>
      </w:r>
      <w:r w:rsidRPr="001F7ADB">
        <w:rPr>
          <w:b/>
        </w:rPr>
        <w:t>N</w:t>
      </w:r>
      <w:r w:rsidRPr="001F7ADB">
        <w:rPr>
          <w:b/>
        </w:rPr>
        <w:t>个监测点</w:t>
      </w:r>
      <w:r w:rsidRPr="001F7ADB">
        <w:rPr>
          <w:b/>
        </w:rPr>
        <w:t>A</w:t>
      </w:r>
      <w:r w:rsidRPr="001F7ADB">
        <w:rPr>
          <w:b/>
        </w:rPr>
        <w:t>端口</w:t>
      </w:r>
    </w:p>
    <w:p w14:paraId="35AF0D11" w14:textId="24DE596B" w:rsidR="00D33120" w:rsidRDefault="00D33120" w:rsidP="00D33120">
      <w:pPr>
        <w:spacing w:beforeLines="50" w:before="156"/>
        <w:ind w:firstLineChars="200" w:firstLine="422"/>
      </w:pPr>
      <w:r w:rsidRPr="001F7ADB">
        <w:rPr>
          <w:b/>
        </w:rPr>
        <w:t>L2</w:t>
      </w:r>
      <w:r w:rsidR="008209EE">
        <w:rPr>
          <w:b/>
        </w:rPr>
        <w:t>PTN/SPN</w:t>
      </w:r>
      <w:r w:rsidR="008209EE">
        <w:rPr>
          <w:b/>
        </w:rPr>
        <w:t>网络</w:t>
      </w:r>
      <w:r w:rsidRPr="001F7ADB">
        <w:rPr>
          <w:b/>
        </w:rPr>
        <w:t>业务发送总流量</w:t>
      </w:r>
      <w:r w:rsidRPr="001F7ADB">
        <w:t>=SUM (</w:t>
      </w:r>
      <w:r w:rsidRPr="001F7ADB">
        <w:t>业务落地的核心</w:t>
      </w:r>
      <w:r w:rsidRPr="001F7ADB">
        <w:t>PTN</w:t>
      </w:r>
      <w:r w:rsidRPr="001F7ADB">
        <w:t>节点</w:t>
      </w:r>
      <w:r w:rsidRPr="001F7ADB">
        <w:t>1</w:t>
      </w:r>
      <w:r w:rsidRPr="001F7ADB">
        <w:t>的</w:t>
      </w:r>
      <w:r w:rsidRPr="001F7ADB">
        <w:t>A</w:t>
      </w:r>
      <w:r w:rsidRPr="001F7ADB">
        <w:t>端口的总发送流量，业务落地的核心</w:t>
      </w:r>
      <w:r w:rsidRPr="001F7ADB">
        <w:t>PTN</w:t>
      </w:r>
      <w:r w:rsidRPr="001F7ADB">
        <w:t>节点</w:t>
      </w:r>
      <w:r w:rsidRPr="001F7ADB">
        <w:t>2</w:t>
      </w:r>
      <w:r w:rsidRPr="001F7ADB">
        <w:t>的</w:t>
      </w:r>
      <w:r w:rsidRPr="001F7ADB">
        <w:t>A</w:t>
      </w:r>
      <w:r w:rsidRPr="001F7ADB">
        <w:t>端口的总发送流量，</w:t>
      </w:r>
      <w:r w:rsidRPr="001F7ADB">
        <w:t>…</w:t>
      </w:r>
      <w:r w:rsidRPr="001F7ADB">
        <w:t>，业务落地的核心</w:t>
      </w:r>
      <w:r w:rsidRPr="001F7ADB">
        <w:t>PTN</w:t>
      </w:r>
      <w:r w:rsidRPr="001F7ADB">
        <w:t>节点</w:t>
      </w:r>
      <w:r w:rsidRPr="001F7ADB">
        <w:t>N-1</w:t>
      </w:r>
      <w:r w:rsidRPr="001F7ADB">
        <w:t>的</w:t>
      </w:r>
      <w:r w:rsidRPr="001F7ADB">
        <w:t>A</w:t>
      </w:r>
      <w:r w:rsidRPr="001F7ADB">
        <w:t>端口的总发送流量，业务落地的核心</w:t>
      </w:r>
      <w:r w:rsidRPr="001F7ADB">
        <w:t>PTN</w:t>
      </w:r>
      <w:r w:rsidRPr="001F7ADB">
        <w:t>节点</w:t>
      </w:r>
      <w:r w:rsidRPr="001F7ADB">
        <w:t>N</w:t>
      </w:r>
      <w:r w:rsidRPr="001F7ADB">
        <w:t>的</w:t>
      </w:r>
      <w:r w:rsidRPr="001F7ADB">
        <w:t>A</w:t>
      </w:r>
      <w:r w:rsidRPr="001F7ADB">
        <w:t>端口的总发送流量</w:t>
      </w:r>
      <w:r w:rsidRPr="001F7ADB">
        <w:t>)</w:t>
      </w:r>
    </w:p>
    <w:p w14:paraId="179523AA" w14:textId="3E757E8F" w:rsidR="00D33120" w:rsidRDefault="00D33120" w:rsidP="00D33120">
      <w:pPr>
        <w:spacing w:beforeLines="50" w:before="156"/>
        <w:ind w:firstLineChars="200" w:firstLine="420"/>
      </w:pPr>
      <w:r w:rsidRPr="001F7ADB">
        <w:t>L2</w:t>
      </w:r>
      <w:r w:rsidR="008209EE">
        <w:t>PTN/SPN</w:t>
      </w:r>
      <w:r w:rsidR="008209EE">
        <w:t>网络</w:t>
      </w:r>
      <w:r w:rsidRPr="001F7ADB">
        <w:t>业务接收总流量</w:t>
      </w:r>
      <w:r w:rsidRPr="001F7ADB">
        <w:t>-</w:t>
      </w:r>
      <w:r w:rsidRPr="001F7ADB">
        <w:t>接收</w:t>
      </w:r>
      <w:r w:rsidRPr="001F7ADB">
        <w:t>=SUM (</w:t>
      </w:r>
      <w:r w:rsidRPr="001F7ADB">
        <w:t>业务落地的核心</w:t>
      </w:r>
      <w:r w:rsidRPr="001F7ADB">
        <w:t>PTN</w:t>
      </w:r>
      <w:r w:rsidRPr="001F7ADB">
        <w:t>节点</w:t>
      </w:r>
      <w:r w:rsidRPr="001F7ADB">
        <w:t>1</w:t>
      </w:r>
      <w:r w:rsidRPr="001F7ADB">
        <w:t>的</w:t>
      </w:r>
      <w:r w:rsidRPr="001F7ADB">
        <w:t>A</w:t>
      </w:r>
      <w:r w:rsidRPr="001F7ADB">
        <w:t>端口的总接收流量，业务落地的核心</w:t>
      </w:r>
      <w:r w:rsidRPr="001F7ADB">
        <w:t>PTN</w:t>
      </w:r>
      <w:r w:rsidRPr="001F7ADB">
        <w:t>节点</w:t>
      </w:r>
      <w:r w:rsidRPr="001F7ADB">
        <w:t>2</w:t>
      </w:r>
      <w:r w:rsidRPr="001F7ADB">
        <w:t>的</w:t>
      </w:r>
      <w:r w:rsidRPr="001F7ADB">
        <w:t>A</w:t>
      </w:r>
      <w:r w:rsidRPr="001F7ADB">
        <w:t>端口的总接收流量，</w:t>
      </w:r>
      <w:r w:rsidRPr="001F7ADB">
        <w:t>…</w:t>
      </w:r>
      <w:r w:rsidRPr="001F7ADB">
        <w:t>，业务落地的核心</w:t>
      </w:r>
      <w:r w:rsidRPr="001F7ADB">
        <w:t>PTN</w:t>
      </w:r>
      <w:r w:rsidRPr="001F7ADB">
        <w:t>节点</w:t>
      </w:r>
      <w:r w:rsidRPr="001F7ADB">
        <w:t>N-1</w:t>
      </w:r>
      <w:r w:rsidRPr="001F7ADB">
        <w:t>的端口</w:t>
      </w:r>
      <w:r w:rsidRPr="001F7ADB">
        <w:t>A</w:t>
      </w:r>
      <w:r w:rsidRPr="001F7ADB">
        <w:t>的总接收流量，业务落地的核心</w:t>
      </w:r>
      <w:r w:rsidRPr="001F7ADB">
        <w:t>PTN</w:t>
      </w:r>
      <w:r w:rsidRPr="001F7ADB">
        <w:t>节点</w:t>
      </w:r>
      <w:r w:rsidRPr="001F7ADB">
        <w:t>N</w:t>
      </w:r>
      <w:r w:rsidRPr="001F7ADB">
        <w:t>的</w:t>
      </w:r>
      <w:r w:rsidRPr="001F7ADB">
        <w:t>A</w:t>
      </w:r>
      <w:r w:rsidRPr="001F7ADB">
        <w:t>端口的总接收流量</w:t>
      </w:r>
      <w:r w:rsidRPr="001F7ADB">
        <w:t>)</w:t>
      </w:r>
    </w:p>
    <w:p w14:paraId="4F85E61B" w14:textId="01C128CB" w:rsidR="00D33120" w:rsidRDefault="00D33120" w:rsidP="00D33120">
      <w:pPr>
        <w:spacing w:beforeLines="50" w:before="156"/>
        <w:ind w:firstLineChars="200" w:firstLine="420"/>
      </w:pPr>
      <w:r w:rsidRPr="001F7ADB">
        <w:t>L2</w:t>
      </w:r>
      <w:r w:rsidR="008209EE">
        <w:t>PTN/SPN</w:t>
      </w:r>
      <w:r w:rsidR="008209EE">
        <w:t>网络</w:t>
      </w:r>
      <w:r w:rsidRPr="001F7ADB">
        <w:t>业务总流量</w:t>
      </w:r>
      <w:r w:rsidRPr="001F7ADB">
        <w:t>=L2</w:t>
      </w:r>
      <w:r w:rsidR="008209EE">
        <w:t>PTN/SPN</w:t>
      </w:r>
      <w:r w:rsidR="008209EE">
        <w:t>网络</w:t>
      </w:r>
      <w:r w:rsidRPr="001F7ADB">
        <w:t>业务发送总流量</w:t>
      </w:r>
      <w:r w:rsidRPr="001F7ADB">
        <w:t>+ L2</w:t>
      </w:r>
      <w:r w:rsidR="008209EE">
        <w:t>PTN/SPN</w:t>
      </w:r>
      <w:r w:rsidR="008209EE">
        <w:t>网络</w:t>
      </w:r>
      <w:r w:rsidRPr="001F7ADB">
        <w:t>业务接收总流量</w:t>
      </w:r>
    </w:p>
    <w:p w14:paraId="5ED9803C" w14:textId="77777777" w:rsidR="00D33120" w:rsidRPr="001F7ADB" w:rsidRDefault="00D33120" w:rsidP="00FC0F5C">
      <w:pPr>
        <w:pStyle w:val="41"/>
        <w:numPr>
          <w:ilvl w:val="3"/>
          <w:numId w:val="61"/>
        </w:numPr>
        <w:tabs>
          <w:tab w:val="clear" w:pos="1080"/>
        </w:tabs>
        <w:adjustRightInd/>
        <w:spacing w:before="280" w:after="290" w:line="240" w:lineRule="auto"/>
        <w:ind w:left="862" w:hanging="862"/>
        <w:jc w:val="both"/>
        <w:textAlignment w:val="auto"/>
        <w:rPr>
          <w:b w:val="0"/>
          <w:szCs w:val="21"/>
        </w:rPr>
      </w:pPr>
      <w:bookmarkStart w:id="1017" w:name="_Toc387061418"/>
      <w:bookmarkStart w:id="1018" w:name="_Toc19695547"/>
      <w:r w:rsidRPr="001F7ADB">
        <w:rPr>
          <w:b w:val="0"/>
          <w:szCs w:val="21"/>
        </w:rPr>
        <w:t>L3PTN</w:t>
      </w:r>
      <w:r w:rsidRPr="001F7ADB">
        <w:rPr>
          <w:b w:val="0"/>
          <w:szCs w:val="21"/>
        </w:rPr>
        <w:t>业务总流量</w:t>
      </w:r>
      <w:bookmarkEnd w:id="1017"/>
      <w:bookmarkEnd w:id="1018"/>
    </w:p>
    <w:p w14:paraId="59196340" w14:textId="4B20CA8E" w:rsidR="00D33120" w:rsidRDefault="00D33120" w:rsidP="00D33120">
      <w:pPr>
        <w:spacing w:beforeLines="50" w:before="156"/>
        <w:ind w:firstLineChars="200" w:firstLine="422"/>
      </w:pPr>
      <w:r w:rsidRPr="001F7ADB">
        <w:rPr>
          <w:b/>
        </w:rPr>
        <w:t>定义：</w:t>
      </w:r>
      <w:r w:rsidRPr="001F7ADB">
        <w:t>L3</w:t>
      </w:r>
      <w:r w:rsidR="008209EE">
        <w:t>PTN/SPN</w:t>
      </w:r>
      <w:r w:rsidR="008209EE">
        <w:t>网络</w:t>
      </w:r>
      <w:r w:rsidRPr="001F7ADB">
        <w:t>内涉及业务落地的所有</w:t>
      </w:r>
      <w:r w:rsidRPr="001F7ADB">
        <w:t>L3PTN</w:t>
      </w:r>
      <w:r w:rsidRPr="001F7ADB">
        <w:t>节点的</w:t>
      </w:r>
      <w:r w:rsidRPr="001F7ADB">
        <w:t>A</w:t>
      </w:r>
      <w:r w:rsidRPr="001F7ADB">
        <w:t>类监测点</w:t>
      </w:r>
      <w:r w:rsidRPr="001F7ADB">
        <w:t xml:space="preserve"> UNI</w:t>
      </w:r>
      <w:r w:rsidRPr="001F7ADB">
        <w:t>端口发送与接收流量之和，体现</w:t>
      </w:r>
      <w:r w:rsidRPr="001F7ADB">
        <w:t>L3</w:t>
      </w:r>
      <w:r w:rsidR="008209EE">
        <w:t>PTN/SPN</w:t>
      </w:r>
      <w:r w:rsidR="008209EE">
        <w:t>网络</w:t>
      </w:r>
      <w:r w:rsidRPr="001F7ADB">
        <w:t>实际承载的流量负荷。</w:t>
      </w:r>
    </w:p>
    <w:p w14:paraId="3E0165D7" w14:textId="77777777" w:rsidR="00D33120" w:rsidRDefault="00D33120" w:rsidP="00D33120">
      <w:pPr>
        <w:spacing w:beforeLines="50" w:before="156"/>
        <w:ind w:firstLineChars="200" w:firstLine="422"/>
        <w:rPr>
          <w:b/>
        </w:rPr>
      </w:pPr>
      <w:r w:rsidRPr="001F7ADB">
        <w:rPr>
          <w:b/>
        </w:rPr>
        <w:t>计算公式：针对所有业务落地的核心</w:t>
      </w:r>
      <w:r w:rsidRPr="001F7ADB">
        <w:rPr>
          <w:b/>
        </w:rPr>
        <w:t>L3PTN</w:t>
      </w:r>
      <w:r w:rsidRPr="001F7ADB">
        <w:rPr>
          <w:b/>
        </w:rPr>
        <w:t>节点，假设有</w:t>
      </w:r>
      <w:r w:rsidRPr="001F7ADB">
        <w:rPr>
          <w:b/>
        </w:rPr>
        <w:t>N</w:t>
      </w:r>
      <w:r w:rsidRPr="001F7ADB">
        <w:rPr>
          <w:b/>
        </w:rPr>
        <w:t>个监测点</w:t>
      </w:r>
      <w:r w:rsidRPr="001F7ADB">
        <w:rPr>
          <w:b/>
        </w:rPr>
        <w:t>A</w:t>
      </w:r>
      <w:r w:rsidRPr="001F7ADB">
        <w:rPr>
          <w:b/>
        </w:rPr>
        <w:t>端口</w:t>
      </w:r>
    </w:p>
    <w:p w14:paraId="56ACCFE8" w14:textId="6E9A6628" w:rsidR="00D33120" w:rsidRDefault="00D33120" w:rsidP="00D33120">
      <w:pPr>
        <w:spacing w:beforeLines="50" w:before="156"/>
        <w:ind w:firstLineChars="200" w:firstLine="422"/>
      </w:pPr>
      <w:r w:rsidRPr="001F7ADB">
        <w:rPr>
          <w:b/>
        </w:rPr>
        <w:lastRenderedPageBreak/>
        <w:t>L3</w:t>
      </w:r>
      <w:r w:rsidR="008209EE">
        <w:rPr>
          <w:b/>
        </w:rPr>
        <w:t>PTN/SPN</w:t>
      </w:r>
      <w:r w:rsidR="008209EE">
        <w:rPr>
          <w:b/>
        </w:rPr>
        <w:t>网络</w:t>
      </w:r>
      <w:r w:rsidRPr="001F7ADB">
        <w:rPr>
          <w:b/>
        </w:rPr>
        <w:t>业务发送总流量</w:t>
      </w:r>
      <w:r w:rsidRPr="001F7ADB">
        <w:t>= SUM (</w:t>
      </w:r>
      <w:r w:rsidRPr="001F7ADB">
        <w:t>业务落地的核心</w:t>
      </w:r>
      <w:r w:rsidRPr="001F7ADB">
        <w:t>PTN</w:t>
      </w:r>
      <w:r w:rsidRPr="001F7ADB">
        <w:t>节点</w:t>
      </w:r>
      <w:r w:rsidRPr="001F7ADB">
        <w:t>1</w:t>
      </w:r>
      <w:r w:rsidRPr="001F7ADB">
        <w:t>的</w:t>
      </w:r>
      <w:r w:rsidRPr="001F7ADB">
        <w:t>A</w:t>
      </w:r>
      <w:r w:rsidRPr="001F7ADB">
        <w:t>端口的总发送流量，业务落地的核心</w:t>
      </w:r>
      <w:r w:rsidRPr="001F7ADB">
        <w:t>PTN</w:t>
      </w:r>
      <w:r w:rsidRPr="001F7ADB">
        <w:t>节点</w:t>
      </w:r>
      <w:r w:rsidRPr="001F7ADB">
        <w:t>2</w:t>
      </w:r>
      <w:r w:rsidRPr="001F7ADB">
        <w:t>的</w:t>
      </w:r>
      <w:r w:rsidRPr="001F7ADB">
        <w:t>A</w:t>
      </w:r>
      <w:r w:rsidRPr="001F7ADB">
        <w:t>端口的总发送流量，</w:t>
      </w:r>
      <w:r w:rsidRPr="001F7ADB">
        <w:t>…</w:t>
      </w:r>
      <w:r w:rsidRPr="001F7ADB">
        <w:t>，业务落地的核心</w:t>
      </w:r>
      <w:r w:rsidRPr="001F7ADB">
        <w:t>PTN</w:t>
      </w:r>
      <w:r w:rsidRPr="001F7ADB">
        <w:t>节点</w:t>
      </w:r>
      <w:r w:rsidRPr="001F7ADB">
        <w:t>N-1</w:t>
      </w:r>
      <w:r w:rsidRPr="001F7ADB">
        <w:t>的</w:t>
      </w:r>
      <w:r w:rsidRPr="001F7ADB">
        <w:t>A</w:t>
      </w:r>
      <w:r w:rsidRPr="001F7ADB">
        <w:t>端口的总发送流量，业务落地的核心</w:t>
      </w:r>
      <w:r w:rsidRPr="001F7ADB">
        <w:t>PTN</w:t>
      </w:r>
      <w:r w:rsidRPr="001F7ADB">
        <w:t>节点</w:t>
      </w:r>
      <w:r w:rsidRPr="001F7ADB">
        <w:t>N</w:t>
      </w:r>
      <w:r w:rsidRPr="001F7ADB">
        <w:t>的</w:t>
      </w:r>
      <w:r w:rsidRPr="001F7ADB">
        <w:t>A</w:t>
      </w:r>
      <w:r w:rsidRPr="001F7ADB">
        <w:t>端口的总发送流量</w:t>
      </w:r>
      <w:r w:rsidRPr="001F7ADB">
        <w:t>)</w:t>
      </w:r>
    </w:p>
    <w:p w14:paraId="3EB0D937" w14:textId="2EA7D85D" w:rsidR="00D33120" w:rsidRDefault="00D33120" w:rsidP="00D33120">
      <w:pPr>
        <w:spacing w:beforeLines="50" w:before="156"/>
        <w:ind w:firstLineChars="200" w:firstLine="420"/>
      </w:pPr>
      <w:r w:rsidRPr="001F7ADB">
        <w:t>L3</w:t>
      </w:r>
      <w:r w:rsidR="008209EE">
        <w:t>PTN/SPN</w:t>
      </w:r>
      <w:r w:rsidR="008209EE">
        <w:t>网络</w:t>
      </w:r>
      <w:r w:rsidRPr="001F7ADB">
        <w:t>业务接收总流量</w:t>
      </w:r>
      <w:r w:rsidRPr="001F7ADB">
        <w:t>= SUM (</w:t>
      </w:r>
      <w:r w:rsidRPr="001F7ADB">
        <w:t>业务落地的核心</w:t>
      </w:r>
      <w:r w:rsidRPr="001F7ADB">
        <w:t>PTN</w:t>
      </w:r>
      <w:r w:rsidRPr="001F7ADB">
        <w:t>节点</w:t>
      </w:r>
      <w:r w:rsidRPr="001F7ADB">
        <w:t>1</w:t>
      </w:r>
      <w:r w:rsidRPr="001F7ADB">
        <w:t>的</w:t>
      </w:r>
      <w:r w:rsidRPr="001F7ADB">
        <w:t>A</w:t>
      </w:r>
      <w:r w:rsidRPr="001F7ADB">
        <w:t>端口的总接收流量，业务落地的核心</w:t>
      </w:r>
      <w:r w:rsidRPr="001F7ADB">
        <w:t>PTN</w:t>
      </w:r>
      <w:r w:rsidRPr="001F7ADB">
        <w:t>节点</w:t>
      </w:r>
      <w:r w:rsidRPr="001F7ADB">
        <w:t>2</w:t>
      </w:r>
      <w:r w:rsidRPr="001F7ADB">
        <w:t>的</w:t>
      </w:r>
      <w:r w:rsidRPr="001F7ADB">
        <w:t>A</w:t>
      </w:r>
      <w:r w:rsidRPr="001F7ADB">
        <w:t>端口的总接收流量，</w:t>
      </w:r>
      <w:r w:rsidRPr="001F7ADB">
        <w:t>…</w:t>
      </w:r>
      <w:r w:rsidRPr="001F7ADB">
        <w:t>，业务落地的核心</w:t>
      </w:r>
      <w:r w:rsidRPr="001F7ADB">
        <w:t>PTN</w:t>
      </w:r>
      <w:r w:rsidRPr="001F7ADB">
        <w:t>节点</w:t>
      </w:r>
      <w:r w:rsidRPr="001F7ADB">
        <w:t>N-1</w:t>
      </w:r>
      <w:r w:rsidRPr="001F7ADB">
        <w:t>的</w:t>
      </w:r>
      <w:r w:rsidRPr="001F7ADB">
        <w:t>A</w:t>
      </w:r>
      <w:r w:rsidRPr="001F7ADB">
        <w:t>端口的总接收流量，业务落地的核心</w:t>
      </w:r>
      <w:r w:rsidRPr="001F7ADB">
        <w:t>PTN</w:t>
      </w:r>
      <w:r w:rsidRPr="001F7ADB">
        <w:t>节点</w:t>
      </w:r>
      <w:r w:rsidRPr="001F7ADB">
        <w:t>N</w:t>
      </w:r>
      <w:r w:rsidRPr="001F7ADB">
        <w:t>的</w:t>
      </w:r>
      <w:r w:rsidRPr="001F7ADB">
        <w:t>A</w:t>
      </w:r>
      <w:r w:rsidRPr="001F7ADB">
        <w:t>端口的总接收流量</w:t>
      </w:r>
      <w:r w:rsidRPr="001F7ADB">
        <w:t>)</w:t>
      </w:r>
    </w:p>
    <w:p w14:paraId="2189D5F8" w14:textId="502DD01A" w:rsidR="00D33120" w:rsidRDefault="00D33120" w:rsidP="00D33120">
      <w:pPr>
        <w:spacing w:beforeLines="50" w:before="156"/>
        <w:ind w:firstLineChars="200" w:firstLine="420"/>
      </w:pPr>
      <w:r w:rsidRPr="001F7ADB">
        <w:t>L3</w:t>
      </w:r>
      <w:r w:rsidR="008209EE">
        <w:t>PTN/SPN</w:t>
      </w:r>
      <w:r w:rsidR="008209EE">
        <w:t>网络</w:t>
      </w:r>
      <w:r w:rsidRPr="001F7ADB">
        <w:t>业务总流量</w:t>
      </w:r>
      <w:r w:rsidRPr="001F7ADB">
        <w:t>=L3</w:t>
      </w:r>
      <w:r w:rsidR="008209EE">
        <w:t>PTN/SPN</w:t>
      </w:r>
      <w:r w:rsidR="008209EE">
        <w:t>网络</w:t>
      </w:r>
      <w:r w:rsidRPr="001F7ADB">
        <w:t>业务发送总流量</w:t>
      </w:r>
      <w:r w:rsidRPr="001F7ADB">
        <w:t>+L3</w:t>
      </w:r>
      <w:r w:rsidR="008209EE">
        <w:t>PTN/SPN</w:t>
      </w:r>
      <w:r w:rsidR="008209EE">
        <w:t>网络</w:t>
      </w:r>
      <w:r w:rsidRPr="001F7ADB">
        <w:t>业务接收总流量</w:t>
      </w:r>
    </w:p>
    <w:p w14:paraId="3FE24D68" w14:textId="77777777" w:rsidR="00D33120" w:rsidRPr="001F7ADB" w:rsidRDefault="00D33120" w:rsidP="00FC0F5C">
      <w:pPr>
        <w:pStyle w:val="23"/>
        <w:numPr>
          <w:ilvl w:val="1"/>
          <w:numId w:val="116"/>
        </w:numPr>
        <w:spacing w:line="240" w:lineRule="auto"/>
        <w:rPr>
          <w:rFonts w:ascii="Times New Roman" w:hAnsi="Times New Roman"/>
          <w:b w:val="0"/>
          <w:color w:val="000000" w:themeColor="text1"/>
          <w:sz w:val="24"/>
          <w:szCs w:val="24"/>
        </w:rPr>
      </w:pPr>
      <w:bookmarkStart w:id="1019" w:name="_Toc534278542"/>
      <w:bookmarkStart w:id="1020" w:name="_Toc19695548"/>
      <w:bookmarkStart w:id="1021" w:name="_Toc53650198"/>
      <w:bookmarkEnd w:id="1019"/>
      <w:r w:rsidRPr="001F7ADB">
        <w:rPr>
          <w:rFonts w:ascii="Times New Roman" w:hAnsi="Times New Roman"/>
          <w:b w:val="0"/>
          <w:color w:val="000000" w:themeColor="text1"/>
          <w:sz w:val="24"/>
          <w:szCs w:val="24"/>
        </w:rPr>
        <w:t>流量基础数据表要求说明</w:t>
      </w:r>
      <w:bookmarkEnd w:id="1020"/>
      <w:bookmarkEnd w:id="1021"/>
    </w:p>
    <w:p w14:paraId="67C05F1A" w14:textId="77777777" w:rsidR="00D33120" w:rsidRDefault="00D33120" w:rsidP="00D33120">
      <w:pPr>
        <w:spacing w:beforeLines="50" w:before="156"/>
        <w:ind w:firstLineChars="200" w:firstLine="420"/>
        <w:rPr>
          <w:rFonts w:eastAsiaTheme="minorEastAsia"/>
          <w:color w:val="000000" w:themeColor="text1"/>
          <w:szCs w:val="21"/>
        </w:rPr>
      </w:pPr>
      <w:r w:rsidRPr="001F7ADB">
        <w:rPr>
          <w:rFonts w:eastAsiaTheme="minorEastAsia"/>
          <w:color w:val="000000" w:themeColor="text1"/>
          <w:szCs w:val="21"/>
        </w:rPr>
        <w:t>“</w:t>
      </w:r>
      <w:r w:rsidRPr="001F7ADB">
        <w:rPr>
          <w:rFonts w:eastAsiaTheme="minorEastAsia"/>
          <w:color w:val="000000" w:themeColor="text1"/>
          <w:szCs w:val="21"/>
        </w:rPr>
        <w:t>基础数据表</w:t>
      </w:r>
      <w:r w:rsidRPr="001F7ADB">
        <w:rPr>
          <w:rFonts w:eastAsiaTheme="minorEastAsia"/>
          <w:color w:val="000000" w:themeColor="text1"/>
          <w:szCs w:val="21"/>
        </w:rPr>
        <w:t>”</w:t>
      </w:r>
      <w:r w:rsidRPr="001F7ADB">
        <w:rPr>
          <w:rFonts w:eastAsiaTheme="minorEastAsia"/>
          <w:color w:val="000000" w:themeColor="text1"/>
          <w:szCs w:val="21"/>
        </w:rPr>
        <w:t>主要由监测对象、基础流量指标和流量分类信息组成。</w:t>
      </w:r>
    </w:p>
    <w:p w14:paraId="5A0D5DDB" w14:textId="77777777" w:rsidR="00D33120" w:rsidRDefault="00D33120" w:rsidP="00D33120">
      <w:pPr>
        <w:spacing w:beforeLines="50" w:before="156"/>
        <w:ind w:firstLineChars="200" w:firstLine="420"/>
        <w:rPr>
          <w:rFonts w:eastAsiaTheme="minorEastAsia"/>
          <w:color w:val="000000" w:themeColor="text1"/>
          <w:szCs w:val="21"/>
        </w:rPr>
      </w:pPr>
      <w:r w:rsidRPr="001F7ADB">
        <w:rPr>
          <w:rFonts w:eastAsiaTheme="minorEastAsia"/>
          <w:color w:val="000000" w:themeColor="text1"/>
          <w:szCs w:val="21"/>
        </w:rPr>
        <w:t>“</w:t>
      </w:r>
      <w:r w:rsidRPr="001F7ADB">
        <w:rPr>
          <w:rFonts w:eastAsiaTheme="minorEastAsia"/>
          <w:color w:val="000000" w:themeColor="text1"/>
          <w:szCs w:val="21"/>
        </w:rPr>
        <w:t>端口发送流量</w:t>
      </w:r>
      <w:r w:rsidRPr="001F7ADB">
        <w:rPr>
          <w:rFonts w:eastAsiaTheme="minorEastAsia"/>
          <w:color w:val="000000" w:themeColor="text1"/>
          <w:szCs w:val="21"/>
        </w:rPr>
        <w:t>”</w:t>
      </w:r>
      <w:r w:rsidRPr="001F7ADB">
        <w:rPr>
          <w:rFonts w:eastAsiaTheme="minorEastAsia"/>
          <w:color w:val="000000" w:themeColor="text1"/>
          <w:szCs w:val="21"/>
        </w:rPr>
        <w:t>和</w:t>
      </w:r>
      <w:r w:rsidRPr="001F7ADB">
        <w:rPr>
          <w:rFonts w:eastAsiaTheme="minorEastAsia"/>
          <w:color w:val="000000" w:themeColor="text1"/>
          <w:szCs w:val="21"/>
        </w:rPr>
        <w:t>“</w:t>
      </w:r>
      <w:r w:rsidRPr="001F7ADB">
        <w:rPr>
          <w:rFonts w:eastAsiaTheme="minorEastAsia"/>
          <w:color w:val="000000" w:themeColor="text1"/>
          <w:szCs w:val="21"/>
        </w:rPr>
        <w:t>端口接收流量</w:t>
      </w:r>
      <w:r w:rsidRPr="001F7ADB">
        <w:rPr>
          <w:rFonts w:eastAsiaTheme="minorEastAsia"/>
          <w:color w:val="000000" w:themeColor="text1"/>
          <w:szCs w:val="21"/>
        </w:rPr>
        <w:t>”</w:t>
      </w:r>
      <w:r w:rsidRPr="001F7ADB">
        <w:rPr>
          <w:rFonts w:eastAsiaTheme="minorEastAsia"/>
          <w:color w:val="000000" w:themeColor="text1"/>
          <w:szCs w:val="21"/>
        </w:rPr>
        <w:t>两项基础指标只能通过设备直接获取，其他大部分基础指标都可以通过</w:t>
      </w:r>
      <w:r w:rsidRPr="001F7ADB">
        <w:rPr>
          <w:rFonts w:eastAsiaTheme="minorEastAsia"/>
          <w:color w:val="000000" w:themeColor="text1"/>
          <w:szCs w:val="21"/>
        </w:rPr>
        <w:t>“</w:t>
      </w:r>
      <w:r w:rsidRPr="001F7ADB">
        <w:rPr>
          <w:rFonts w:eastAsiaTheme="minorEastAsia"/>
          <w:color w:val="000000" w:themeColor="text1"/>
          <w:szCs w:val="21"/>
        </w:rPr>
        <w:t>端口发送流量</w:t>
      </w:r>
      <w:r w:rsidRPr="001F7ADB">
        <w:rPr>
          <w:rFonts w:eastAsiaTheme="minorEastAsia"/>
          <w:color w:val="000000" w:themeColor="text1"/>
          <w:szCs w:val="21"/>
        </w:rPr>
        <w:t>”</w:t>
      </w:r>
      <w:r w:rsidRPr="001F7ADB">
        <w:rPr>
          <w:rFonts w:eastAsiaTheme="minorEastAsia"/>
          <w:color w:val="000000" w:themeColor="text1"/>
          <w:szCs w:val="21"/>
        </w:rPr>
        <w:t>和</w:t>
      </w:r>
      <w:r w:rsidRPr="001F7ADB">
        <w:rPr>
          <w:rFonts w:eastAsiaTheme="minorEastAsia"/>
          <w:color w:val="000000" w:themeColor="text1"/>
          <w:szCs w:val="21"/>
        </w:rPr>
        <w:t>“</w:t>
      </w:r>
      <w:r w:rsidRPr="001F7ADB">
        <w:rPr>
          <w:rFonts w:eastAsiaTheme="minorEastAsia"/>
          <w:color w:val="000000" w:themeColor="text1"/>
          <w:szCs w:val="21"/>
        </w:rPr>
        <w:t>端口接收流量</w:t>
      </w:r>
      <w:r w:rsidRPr="001F7ADB">
        <w:rPr>
          <w:rFonts w:eastAsiaTheme="minorEastAsia"/>
          <w:color w:val="000000" w:themeColor="text1"/>
          <w:szCs w:val="21"/>
        </w:rPr>
        <w:t>”</w:t>
      </w:r>
      <w:r w:rsidRPr="001F7ADB">
        <w:rPr>
          <w:rFonts w:eastAsiaTheme="minorEastAsia"/>
          <w:color w:val="000000" w:themeColor="text1"/>
          <w:szCs w:val="21"/>
        </w:rPr>
        <w:t>两项基础指标计算得到。</w:t>
      </w:r>
    </w:p>
    <w:p w14:paraId="4DD68C99" w14:textId="77777777" w:rsidR="00D33120" w:rsidRDefault="00D33120" w:rsidP="00D33120">
      <w:pPr>
        <w:spacing w:beforeLines="50" w:before="156"/>
        <w:ind w:firstLineChars="200" w:firstLine="420"/>
        <w:rPr>
          <w:color w:val="000000" w:themeColor="text1"/>
          <w:szCs w:val="21"/>
        </w:rPr>
      </w:pPr>
      <w:r w:rsidRPr="001F7ADB">
        <w:rPr>
          <w:rFonts w:eastAsiaTheme="minorEastAsia"/>
          <w:color w:val="000000" w:themeColor="text1"/>
          <w:szCs w:val="21"/>
        </w:rPr>
        <w:t>流量分类信息，用于对流量数据进行分类，</w:t>
      </w:r>
      <w:r w:rsidRPr="001F7ADB">
        <w:rPr>
          <w:color w:val="000000" w:themeColor="text1"/>
          <w:szCs w:val="21"/>
        </w:rPr>
        <w:t>如</w:t>
      </w:r>
      <w:r w:rsidRPr="001F7ADB">
        <w:rPr>
          <w:color w:val="000000" w:themeColor="text1"/>
          <w:szCs w:val="21"/>
        </w:rPr>
        <w:t>“</w:t>
      </w:r>
      <w:r w:rsidRPr="001F7ADB">
        <w:rPr>
          <w:color w:val="000000" w:themeColor="text1"/>
          <w:szCs w:val="21"/>
        </w:rPr>
        <w:t>端口类型</w:t>
      </w:r>
      <w:r w:rsidRPr="001F7ADB">
        <w:rPr>
          <w:color w:val="000000" w:themeColor="text1"/>
          <w:szCs w:val="21"/>
        </w:rPr>
        <w:t>”</w:t>
      </w:r>
      <w:r w:rsidRPr="001F7ADB">
        <w:rPr>
          <w:color w:val="000000" w:themeColor="text1"/>
          <w:szCs w:val="21"/>
        </w:rPr>
        <w:t>、</w:t>
      </w:r>
      <w:r w:rsidRPr="001F7ADB">
        <w:rPr>
          <w:color w:val="000000" w:themeColor="text1"/>
          <w:szCs w:val="21"/>
        </w:rPr>
        <w:t>“</w:t>
      </w:r>
      <w:r w:rsidRPr="001F7ADB">
        <w:rPr>
          <w:color w:val="000000" w:themeColor="text1"/>
          <w:szCs w:val="21"/>
        </w:rPr>
        <w:t>区域信息</w:t>
      </w:r>
      <w:r w:rsidRPr="001F7ADB">
        <w:rPr>
          <w:color w:val="000000" w:themeColor="text1"/>
          <w:szCs w:val="21"/>
        </w:rPr>
        <w:t>”</w:t>
      </w:r>
      <w:r w:rsidRPr="001F7ADB">
        <w:rPr>
          <w:color w:val="000000" w:themeColor="text1"/>
          <w:szCs w:val="21"/>
        </w:rPr>
        <w:t>和</w:t>
      </w:r>
      <w:r w:rsidRPr="001F7ADB">
        <w:rPr>
          <w:color w:val="000000" w:themeColor="text1"/>
          <w:szCs w:val="21"/>
        </w:rPr>
        <w:t>“</w:t>
      </w:r>
      <w:r w:rsidRPr="001F7ADB">
        <w:rPr>
          <w:color w:val="000000" w:themeColor="text1"/>
          <w:szCs w:val="21"/>
        </w:rPr>
        <w:t>业务类型信息</w:t>
      </w:r>
      <w:r w:rsidRPr="001F7ADB">
        <w:rPr>
          <w:color w:val="000000" w:themeColor="text1"/>
          <w:szCs w:val="21"/>
        </w:rPr>
        <w:t>”</w:t>
      </w:r>
      <w:r w:rsidRPr="001F7ADB">
        <w:rPr>
          <w:color w:val="000000" w:themeColor="text1"/>
          <w:szCs w:val="21"/>
        </w:rPr>
        <w:t>等。</w:t>
      </w:r>
    </w:p>
    <w:p w14:paraId="3ADCB4F4" w14:textId="7BEF8A04" w:rsidR="00D33120" w:rsidRPr="001F7ADB" w:rsidRDefault="00D33120" w:rsidP="00D33120">
      <w:pPr>
        <w:pStyle w:val="afffff5"/>
        <w:ind w:left="630" w:hanging="210"/>
        <w:jc w:val="center"/>
        <w:rPr>
          <w:rFonts w:ascii="Times New Roman" w:eastAsia="黑体"/>
          <w:sz w:val="21"/>
          <w:szCs w:val="21"/>
        </w:rPr>
      </w:pPr>
      <w:r w:rsidRPr="001F7ADB">
        <w:rPr>
          <w:rFonts w:ascii="Times New Roman" w:eastAsia="黑体"/>
          <w:sz w:val="21"/>
          <w:szCs w:val="21"/>
        </w:rPr>
        <w:t>表</w:t>
      </w:r>
      <w:r w:rsidR="00C2298B">
        <w:rPr>
          <w:rFonts w:ascii="Times New Roman" w:eastAsia="黑体"/>
          <w:sz w:val="21"/>
          <w:szCs w:val="21"/>
        </w:rPr>
        <w:t>10</w:t>
      </w:r>
      <w:r w:rsidRPr="001F7ADB">
        <w:rPr>
          <w:rFonts w:ascii="Times New Roman" w:eastAsia="黑体"/>
          <w:sz w:val="21"/>
          <w:szCs w:val="21"/>
        </w:rPr>
        <w:t>-5  PTN</w:t>
      </w:r>
      <w:r w:rsidRPr="001F7ADB">
        <w:rPr>
          <w:rFonts w:ascii="Times New Roman" w:eastAsia="黑体"/>
          <w:sz w:val="21"/>
          <w:szCs w:val="21"/>
        </w:rPr>
        <w:t>流量</w:t>
      </w:r>
      <w:r w:rsidRPr="001F7ADB">
        <w:rPr>
          <w:rFonts w:ascii="Times New Roman" w:eastAsia="黑体"/>
          <w:sz w:val="21"/>
          <w:szCs w:val="21"/>
        </w:rPr>
        <w:t>“</w:t>
      </w:r>
      <w:r w:rsidRPr="001F7ADB">
        <w:rPr>
          <w:rFonts w:ascii="Times New Roman" w:eastAsia="黑体"/>
          <w:sz w:val="21"/>
          <w:szCs w:val="21"/>
        </w:rPr>
        <w:t>基础数据表</w:t>
      </w:r>
      <w:r w:rsidRPr="001F7ADB">
        <w:rPr>
          <w:rFonts w:ascii="Times New Roman" w:eastAsia="黑体"/>
          <w:sz w:val="21"/>
          <w:szCs w:val="21"/>
        </w:rPr>
        <w:t>”</w:t>
      </w:r>
      <w:r w:rsidRPr="001F7ADB">
        <w:rPr>
          <w:rFonts w:ascii="Times New Roman" w:eastAsia="黑体"/>
          <w:sz w:val="21"/>
          <w:szCs w:val="21"/>
        </w:rPr>
        <w:t>字段说明</w:t>
      </w:r>
    </w:p>
    <w:tbl>
      <w:tblPr>
        <w:tblW w:w="8222" w:type="dxa"/>
        <w:jc w:val="center"/>
        <w:tblLook w:val="04A0" w:firstRow="1" w:lastRow="0" w:firstColumn="1" w:lastColumn="0" w:noHBand="0" w:noVBand="1"/>
      </w:tblPr>
      <w:tblGrid>
        <w:gridCol w:w="2526"/>
        <w:gridCol w:w="1822"/>
        <w:gridCol w:w="3874"/>
      </w:tblGrid>
      <w:tr w:rsidR="00D33120" w:rsidRPr="001F7ADB" w14:paraId="46BB0A37" w14:textId="77777777" w:rsidTr="00D33120">
        <w:trPr>
          <w:trHeight w:val="285"/>
          <w:jc w:val="center"/>
        </w:trPr>
        <w:tc>
          <w:tcPr>
            <w:tcW w:w="1536" w:type="pct"/>
            <w:tcBorders>
              <w:top w:val="single" w:sz="4" w:space="0" w:color="auto"/>
              <w:left w:val="single" w:sz="4" w:space="0" w:color="auto"/>
              <w:bottom w:val="single" w:sz="4" w:space="0" w:color="auto"/>
              <w:right w:val="single" w:sz="4" w:space="0" w:color="auto"/>
            </w:tcBorders>
            <w:shd w:val="clear" w:color="auto" w:fill="auto"/>
            <w:vAlign w:val="center"/>
          </w:tcPr>
          <w:p w14:paraId="4016D9A5" w14:textId="77777777" w:rsidR="00D33120" w:rsidRDefault="00D33120" w:rsidP="00D33120">
            <w:pPr>
              <w:widowControl/>
              <w:spacing w:beforeLines="50" w:before="156"/>
              <w:jc w:val="left"/>
              <w:rPr>
                <w:b/>
                <w:bCs/>
                <w:color w:val="000000" w:themeColor="text1"/>
                <w:kern w:val="0"/>
                <w:szCs w:val="21"/>
              </w:rPr>
            </w:pPr>
            <w:r w:rsidRPr="001F7ADB">
              <w:rPr>
                <w:b/>
                <w:bCs/>
                <w:color w:val="000000" w:themeColor="text1"/>
                <w:kern w:val="0"/>
                <w:szCs w:val="21"/>
              </w:rPr>
              <w:t>字段</w:t>
            </w:r>
          </w:p>
        </w:tc>
        <w:tc>
          <w:tcPr>
            <w:tcW w:w="1108" w:type="pct"/>
            <w:tcBorders>
              <w:top w:val="single" w:sz="4" w:space="0" w:color="auto"/>
              <w:left w:val="nil"/>
              <w:bottom w:val="single" w:sz="4" w:space="0" w:color="auto"/>
              <w:right w:val="single" w:sz="4" w:space="0" w:color="auto"/>
            </w:tcBorders>
            <w:shd w:val="clear" w:color="auto" w:fill="auto"/>
            <w:vAlign w:val="center"/>
          </w:tcPr>
          <w:p w14:paraId="47A86316" w14:textId="77777777" w:rsidR="00D33120" w:rsidRDefault="00D33120" w:rsidP="00D33120">
            <w:pPr>
              <w:widowControl/>
              <w:spacing w:beforeLines="50" w:before="156"/>
              <w:jc w:val="left"/>
              <w:rPr>
                <w:b/>
                <w:bCs/>
                <w:color w:val="000000" w:themeColor="text1"/>
                <w:kern w:val="0"/>
                <w:szCs w:val="21"/>
              </w:rPr>
            </w:pPr>
            <w:r w:rsidRPr="001F7ADB">
              <w:rPr>
                <w:b/>
                <w:bCs/>
                <w:color w:val="000000" w:themeColor="text1"/>
                <w:kern w:val="0"/>
                <w:szCs w:val="21"/>
              </w:rPr>
              <w:t>获取方式</w:t>
            </w:r>
          </w:p>
        </w:tc>
        <w:tc>
          <w:tcPr>
            <w:tcW w:w="2356" w:type="pct"/>
            <w:tcBorders>
              <w:top w:val="single" w:sz="4" w:space="0" w:color="auto"/>
              <w:left w:val="nil"/>
              <w:bottom w:val="single" w:sz="4" w:space="0" w:color="auto"/>
              <w:right w:val="single" w:sz="4" w:space="0" w:color="auto"/>
            </w:tcBorders>
            <w:shd w:val="clear" w:color="auto" w:fill="auto"/>
            <w:vAlign w:val="center"/>
          </w:tcPr>
          <w:p w14:paraId="21EE1C29" w14:textId="77777777" w:rsidR="00D33120" w:rsidRDefault="00D33120" w:rsidP="00D33120">
            <w:pPr>
              <w:widowControl/>
              <w:spacing w:beforeLines="50" w:before="156"/>
              <w:jc w:val="left"/>
              <w:rPr>
                <w:b/>
                <w:bCs/>
                <w:color w:val="000000" w:themeColor="text1"/>
                <w:kern w:val="0"/>
                <w:szCs w:val="21"/>
              </w:rPr>
            </w:pPr>
            <w:r w:rsidRPr="001F7ADB">
              <w:rPr>
                <w:b/>
                <w:bCs/>
                <w:color w:val="000000" w:themeColor="text1"/>
                <w:kern w:val="0"/>
                <w:szCs w:val="21"/>
              </w:rPr>
              <w:t>说明</w:t>
            </w:r>
          </w:p>
        </w:tc>
      </w:tr>
      <w:tr w:rsidR="00D33120" w:rsidRPr="001F7ADB" w14:paraId="566F27A8" w14:textId="77777777" w:rsidTr="00D33120">
        <w:trPr>
          <w:trHeight w:val="285"/>
          <w:jc w:val="center"/>
        </w:trPr>
        <w:tc>
          <w:tcPr>
            <w:tcW w:w="1536" w:type="pct"/>
            <w:tcBorders>
              <w:top w:val="single" w:sz="4" w:space="0" w:color="auto"/>
              <w:left w:val="single" w:sz="4" w:space="0" w:color="auto"/>
              <w:bottom w:val="single" w:sz="4" w:space="0" w:color="auto"/>
              <w:right w:val="single" w:sz="4" w:space="0" w:color="auto"/>
            </w:tcBorders>
            <w:shd w:val="clear" w:color="auto" w:fill="auto"/>
            <w:vAlign w:val="center"/>
          </w:tcPr>
          <w:p w14:paraId="1083B819" w14:textId="77777777" w:rsidR="00D33120" w:rsidRDefault="00D33120" w:rsidP="00D33120">
            <w:pPr>
              <w:widowControl/>
              <w:spacing w:beforeLines="50" w:before="156"/>
              <w:jc w:val="left"/>
              <w:rPr>
                <w:b/>
                <w:bCs/>
                <w:color w:val="000000" w:themeColor="text1"/>
                <w:kern w:val="0"/>
                <w:szCs w:val="21"/>
              </w:rPr>
            </w:pPr>
            <w:r w:rsidRPr="001F7ADB">
              <w:rPr>
                <w:b/>
                <w:bCs/>
                <w:color w:val="000000" w:themeColor="text1"/>
                <w:kern w:val="0"/>
                <w:szCs w:val="21"/>
              </w:rPr>
              <w:t>PW</w:t>
            </w:r>
            <w:r w:rsidRPr="001F7ADB">
              <w:rPr>
                <w:b/>
                <w:bCs/>
                <w:color w:val="000000" w:themeColor="text1"/>
                <w:kern w:val="0"/>
                <w:szCs w:val="21"/>
              </w:rPr>
              <w:t>名称</w:t>
            </w:r>
          </w:p>
        </w:tc>
        <w:tc>
          <w:tcPr>
            <w:tcW w:w="1108" w:type="pct"/>
            <w:tcBorders>
              <w:top w:val="single" w:sz="4" w:space="0" w:color="auto"/>
              <w:left w:val="nil"/>
              <w:bottom w:val="single" w:sz="4" w:space="0" w:color="auto"/>
              <w:right w:val="single" w:sz="4" w:space="0" w:color="auto"/>
            </w:tcBorders>
            <w:shd w:val="clear" w:color="auto" w:fill="auto"/>
            <w:vAlign w:val="center"/>
          </w:tcPr>
          <w:p w14:paraId="283A61F0" w14:textId="77777777" w:rsidR="00D33120" w:rsidRDefault="00D33120" w:rsidP="00D33120">
            <w:pPr>
              <w:widowControl/>
              <w:spacing w:beforeLines="50" w:before="156"/>
              <w:jc w:val="left"/>
              <w:rPr>
                <w:bCs/>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single" w:sz="4" w:space="0" w:color="auto"/>
              <w:left w:val="nil"/>
              <w:bottom w:val="single" w:sz="4" w:space="0" w:color="auto"/>
              <w:right w:val="single" w:sz="4" w:space="0" w:color="auto"/>
            </w:tcBorders>
            <w:shd w:val="clear" w:color="auto" w:fill="auto"/>
            <w:vAlign w:val="center"/>
          </w:tcPr>
          <w:p w14:paraId="62CBF945" w14:textId="77777777" w:rsidR="00D33120" w:rsidRDefault="00D33120" w:rsidP="00D33120">
            <w:pPr>
              <w:widowControl/>
              <w:spacing w:beforeLines="50" w:before="156"/>
              <w:jc w:val="left"/>
              <w:rPr>
                <w:bCs/>
                <w:color w:val="000000" w:themeColor="text1"/>
                <w:kern w:val="0"/>
                <w:szCs w:val="21"/>
              </w:rPr>
            </w:pPr>
            <w:r w:rsidRPr="001F7ADB">
              <w:rPr>
                <w:bCs/>
                <w:color w:val="000000" w:themeColor="text1"/>
                <w:kern w:val="0"/>
                <w:szCs w:val="21"/>
              </w:rPr>
              <w:t>开启流量监测的</w:t>
            </w:r>
            <w:r w:rsidRPr="001F7ADB">
              <w:rPr>
                <w:bCs/>
                <w:color w:val="000000" w:themeColor="text1"/>
                <w:kern w:val="0"/>
                <w:szCs w:val="21"/>
              </w:rPr>
              <w:t>PW</w:t>
            </w:r>
            <w:r w:rsidRPr="001F7ADB">
              <w:rPr>
                <w:bCs/>
                <w:color w:val="000000" w:themeColor="text1"/>
                <w:kern w:val="0"/>
                <w:szCs w:val="21"/>
              </w:rPr>
              <w:t>名称，通过</w:t>
            </w:r>
            <w:r w:rsidRPr="001F7ADB">
              <w:rPr>
                <w:bCs/>
                <w:color w:val="000000" w:themeColor="text1"/>
                <w:kern w:val="0"/>
                <w:szCs w:val="21"/>
              </w:rPr>
              <w:t>PW</w:t>
            </w:r>
            <w:r w:rsidRPr="001F7ADB">
              <w:rPr>
                <w:bCs/>
                <w:color w:val="000000" w:themeColor="text1"/>
                <w:kern w:val="0"/>
                <w:szCs w:val="21"/>
              </w:rPr>
              <w:t>名称来获取该</w:t>
            </w:r>
            <w:r w:rsidRPr="001F7ADB">
              <w:rPr>
                <w:bCs/>
                <w:color w:val="000000" w:themeColor="text1"/>
                <w:kern w:val="0"/>
                <w:szCs w:val="21"/>
              </w:rPr>
              <w:t>PW</w:t>
            </w:r>
            <w:r w:rsidRPr="001F7ADB">
              <w:rPr>
                <w:bCs/>
                <w:color w:val="000000" w:themeColor="text1"/>
                <w:kern w:val="0"/>
                <w:szCs w:val="21"/>
              </w:rPr>
              <w:t>的路径信息（包括源网元名称和宿网元名称）以及该</w:t>
            </w:r>
            <w:r w:rsidRPr="001F7ADB">
              <w:rPr>
                <w:bCs/>
                <w:color w:val="000000" w:themeColor="text1"/>
                <w:kern w:val="0"/>
                <w:szCs w:val="21"/>
              </w:rPr>
              <w:t>PW</w:t>
            </w:r>
            <w:r w:rsidRPr="001F7ADB">
              <w:rPr>
                <w:bCs/>
                <w:color w:val="000000" w:themeColor="text1"/>
                <w:kern w:val="0"/>
                <w:szCs w:val="21"/>
              </w:rPr>
              <w:t>承载的业务类型信息。</w:t>
            </w:r>
          </w:p>
          <w:p w14:paraId="4626B80A" w14:textId="77777777" w:rsidR="00D33120" w:rsidRDefault="00D33120" w:rsidP="00D33120">
            <w:pPr>
              <w:widowControl/>
              <w:spacing w:beforeLines="50" w:before="156"/>
              <w:jc w:val="left"/>
              <w:rPr>
                <w:bCs/>
                <w:color w:val="000000" w:themeColor="text1"/>
                <w:kern w:val="0"/>
                <w:szCs w:val="21"/>
              </w:rPr>
            </w:pPr>
            <w:r w:rsidRPr="001F7ADB">
              <w:rPr>
                <w:b/>
                <w:bCs/>
                <w:color w:val="000000" w:themeColor="text1"/>
                <w:kern w:val="0"/>
                <w:szCs w:val="21"/>
              </w:rPr>
              <w:t>PW</w:t>
            </w:r>
            <w:r w:rsidRPr="001F7ADB">
              <w:rPr>
                <w:b/>
                <w:bCs/>
                <w:color w:val="000000" w:themeColor="text1"/>
                <w:kern w:val="0"/>
                <w:szCs w:val="21"/>
              </w:rPr>
              <w:t>名称的标识配置规则：</w:t>
            </w:r>
            <w:r w:rsidRPr="001F7ADB">
              <w:rPr>
                <w:b/>
                <w:bCs/>
                <w:color w:val="000000" w:themeColor="text1"/>
                <w:kern w:val="0"/>
                <w:szCs w:val="21"/>
              </w:rPr>
              <w:t xml:space="preserve"> </w:t>
            </w:r>
            <w:r w:rsidRPr="001F7ADB">
              <w:rPr>
                <w:bCs/>
                <w:color w:val="000000" w:themeColor="text1"/>
                <w:kern w:val="0"/>
                <w:szCs w:val="21"/>
              </w:rPr>
              <w:t>PW</w:t>
            </w:r>
            <w:r w:rsidRPr="001F7ADB">
              <w:rPr>
                <w:bCs/>
                <w:color w:val="000000" w:themeColor="text1"/>
                <w:kern w:val="0"/>
                <w:szCs w:val="21"/>
              </w:rPr>
              <w:t>名称标识应便于识别三个属性信息，包括该</w:t>
            </w:r>
            <w:r w:rsidRPr="001F7ADB">
              <w:rPr>
                <w:bCs/>
                <w:color w:val="000000" w:themeColor="text1"/>
                <w:kern w:val="0"/>
                <w:szCs w:val="21"/>
              </w:rPr>
              <w:t>PW</w:t>
            </w:r>
            <w:r w:rsidRPr="001F7ADB">
              <w:rPr>
                <w:bCs/>
                <w:color w:val="000000" w:themeColor="text1"/>
                <w:kern w:val="0"/>
                <w:szCs w:val="21"/>
              </w:rPr>
              <w:t>的源网元名称（接入侧）、宿网元名称、该</w:t>
            </w:r>
            <w:r w:rsidRPr="001F7ADB">
              <w:rPr>
                <w:bCs/>
                <w:color w:val="000000" w:themeColor="text1"/>
                <w:kern w:val="0"/>
                <w:szCs w:val="21"/>
              </w:rPr>
              <w:t>PW</w:t>
            </w:r>
            <w:r w:rsidRPr="001F7ADB">
              <w:rPr>
                <w:bCs/>
                <w:color w:val="000000" w:themeColor="text1"/>
                <w:kern w:val="0"/>
                <w:szCs w:val="21"/>
              </w:rPr>
              <w:t>承载的业务信息。</w:t>
            </w:r>
          </w:p>
        </w:tc>
      </w:tr>
      <w:tr w:rsidR="00D33120" w:rsidRPr="001F7ADB" w14:paraId="56C65010" w14:textId="77777777" w:rsidTr="00D33120">
        <w:trPr>
          <w:trHeight w:val="285"/>
          <w:jc w:val="center"/>
        </w:trPr>
        <w:tc>
          <w:tcPr>
            <w:tcW w:w="1536" w:type="pct"/>
            <w:tcBorders>
              <w:top w:val="single" w:sz="4" w:space="0" w:color="auto"/>
              <w:left w:val="single" w:sz="4" w:space="0" w:color="auto"/>
              <w:bottom w:val="single" w:sz="4" w:space="0" w:color="auto"/>
              <w:right w:val="single" w:sz="4" w:space="0" w:color="auto"/>
            </w:tcBorders>
            <w:shd w:val="clear" w:color="auto" w:fill="auto"/>
            <w:vAlign w:val="center"/>
          </w:tcPr>
          <w:p w14:paraId="01513193"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业务类型信息</w:t>
            </w:r>
          </w:p>
        </w:tc>
        <w:tc>
          <w:tcPr>
            <w:tcW w:w="1108" w:type="pct"/>
            <w:tcBorders>
              <w:top w:val="single" w:sz="4" w:space="0" w:color="auto"/>
              <w:left w:val="nil"/>
              <w:bottom w:val="single" w:sz="4" w:space="0" w:color="auto"/>
              <w:right w:val="single" w:sz="4" w:space="0" w:color="auto"/>
            </w:tcBorders>
            <w:shd w:val="clear" w:color="auto" w:fill="auto"/>
            <w:vAlign w:val="center"/>
          </w:tcPr>
          <w:p w14:paraId="22E78A34"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single" w:sz="4" w:space="0" w:color="auto"/>
              <w:left w:val="nil"/>
              <w:bottom w:val="single" w:sz="4" w:space="0" w:color="auto"/>
              <w:right w:val="single" w:sz="4" w:space="0" w:color="auto"/>
            </w:tcBorders>
            <w:shd w:val="clear" w:color="auto" w:fill="auto"/>
            <w:vAlign w:val="center"/>
          </w:tcPr>
          <w:p w14:paraId="27ADB067"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PW</w:t>
            </w:r>
            <w:r w:rsidRPr="001F7ADB">
              <w:rPr>
                <w:color w:val="000000" w:themeColor="text1"/>
                <w:kern w:val="0"/>
                <w:szCs w:val="21"/>
              </w:rPr>
              <w:t>或</w:t>
            </w:r>
            <w:r w:rsidRPr="001F7ADB">
              <w:rPr>
                <w:color w:val="000000" w:themeColor="text1"/>
                <w:kern w:val="0"/>
                <w:szCs w:val="21"/>
              </w:rPr>
              <w:t>UNI</w:t>
            </w:r>
            <w:r w:rsidRPr="001F7ADB">
              <w:rPr>
                <w:color w:val="000000" w:themeColor="text1"/>
                <w:kern w:val="0"/>
                <w:szCs w:val="21"/>
              </w:rPr>
              <w:t>端口关联的业务分类信息；对于业务接入的</w:t>
            </w:r>
            <w:r w:rsidRPr="001F7ADB">
              <w:rPr>
                <w:color w:val="000000" w:themeColor="text1"/>
                <w:kern w:val="0"/>
                <w:szCs w:val="21"/>
              </w:rPr>
              <w:t>UNI</w:t>
            </w:r>
            <w:r w:rsidRPr="001F7ADB">
              <w:rPr>
                <w:color w:val="000000" w:themeColor="text1"/>
                <w:kern w:val="0"/>
                <w:szCs w:val="21"/>
              </w:rPr>
              <w:t>端口，业务信息才有意义。对于线路端口，不需要业务信息。</w:t>
            </w:r>
          </w:p>
          <w:p w14:paraId="4D5537A5" w14:textId="77777777" w:rsidR="00D33120" w:rsidRPr="001F7ADB" w:rsidRDefault="00D33120" w:rsidP="00D33120">
            <w:pPr>
              <w:widowControl/>
              <w:jc w:val="left"/>
              <w:rPr>
                <w:b/>
                <w:color w:val="000000" w:themeColor="text1"/>
                <w:kern w:val="0"/>
                <w:szCs w:val="21"/>
              </w:rPr>
            </w:pPr>
            <w:r w:rsidRPr="001F7ADB">
              <w:rPr>
                <w:b/>
                <w:color w:val="000000" w:themeColor="text1"/>
                <w:kern w:val="0"/>
                <w:szCs w:val="21"/>
              </w:rPr>
              <w:t>业务信息的分类标识建议配置规则：</w:t>
            </w:r>
          </w:p>
          <w:p w14:paraId="59449D6D"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1</w:t>
            </w:r>
            <w:r w:rsidRPr="001F7ADB">
              <w:rPr>
                <w:color w:val="000000" w:themeColor="text1"/>
                <w:kern w:val="0"/>
                <w:szCs w:val="21"/>
              </w:rPr>
              <w:t>）</w:t>
            </w:r>
            <w:r w:rsidRPr="001F7ADB">
              <w:rPr>
                <w:color w:val="000000" w:themeColor="text1"/>
                <w:kern w:val="0"/>
                <w:szCs w:val="21"/>
              </w:rPr>
              <w:t>2G</w:t>
            </w:r>
            <w:r w:rsidRPr="001F7ADB">
              <w:rPr>
                <w:color w:val="000000" w:themeColor="text1"/>
                <w:kern w:val="0"/>
                <w:szCs w:val="21"/>
              </w:rPr>
              <w:t>基站</w:t>
            </w:r>
          </w:p>
          <w:p w14:paraId="38585715"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2</w:t>
            </w:r>
            <w:r w:rsidRPr="001F7ADB">
              <w:rPr>
                <w:color w:val="000000" w:themeColor="text1"/>
                <w:kern w:val="0"/>
                <w:szCs w:val="21"/>
              </w:rPr>
              <w:t>）</w:t>
            </w:r>
            <w:r w:rsidRPr="001F7ADB">
              <w:rPr>
                <w:color w:val="000000" w:themeColor="text1"/>
                <w:kern w:val="0"/>
                <w:szCs w:val="21"/>
              </w:rPr>
              <w:t>3G</w:t>
            </w:r>
            <w:r w:rsidRPr="001F7ADB">
              <w:rPr>
                <w:color w:val="000000" w:themeColor="text1"/>
                <w:kern w:val="0"/>
                <w:szCs w:val="21"/>
              </w:rPr>
              <w:t>基站，站型子标签分类见表</w:t>
            </w:r>
            <w:r w:rsidRPr="001F7ADB">
              <w:rPr>
                <w:color w:val="000000" w:themeColor="text1"/>
                <w:kern w:val="0"/>
                <w:szCs w:val="21"/>
              </w:rPr>
              <w:t>8</w:t>
            </w:r>
          </w:p>
          <w:p w14:paraId="30119D77"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3</w:t>
            </w:r>
            <w:r w:rsidRPr="001F7ADB">
              <w:rPr>
                <w:color w:val="000000" w:themeColor="text1"/>
                <w:kern w:val="0"/>
                <w:szCs w:val="21"/>
              </w:rPr>
              <w:t>）</w:t>
            </w:r>
            <w:r w:rsidRPr="001F7ADB">
              <w:rPr>
                <w:color w:val="000000" w:themeColor="text1"/>
                <w:kern w:val="0"/>
                <w:szCs w:val="21"/>
              </w:rPr>
              <w:t>LTE</w:t>
            </w:r>
            <w:r w:rsidRPr="001F7ADB">
              <w:rPr>
                <w:color w:val="000000" w:themeColor="text1"/>
                <w:kern w:val="0"/>
                <w:szCs w:val="21"/>
              </w:rPr>
              <w:t>基站，站型子标签分类见表</w:t>
            </w:r>
            <w:r w:rsidRPr="001F7ADB">
              <w:rPr>
                <w:color w:val="000000" w:themeColor="text1"/>
                <w:kern w:val="0"/>
                <w:szCs w:val="21"/>
              </w:rPr>
              <w:t>9</w:t>
            </w:r>
          </w:p>
          <w:p w14:paraId="2ED2BA18"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4</w:t>
            </w:r>
            <w:r w:rsidRPr="001F7ADB">
              <w:rPr>
                <w:color w:val="000000" w:themeColor="text1"/>
                <w:kern w:val="0"/>
                <w:szCs w:val="21"/>
              </w:rPr>
              <w:t>）集团客户（具体标识客户名称）</w:t>
            </w:r>
          </w:p>
          <w:p w14:paraId="6539F8B8"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5</w:t>
            </w:r>
            <w:r w:rsidRPr="001F7ADB">
              <w:rPr>
                <w:color w:val="000000" w:themeColor="text1"/>
                <w:kern w:val="0"/>
                <w:szCs w:val="21"/>
              </w:rPr>
              <w:t>）</w:t>
            </w:r>
            <w:r w:rsidRPr="001F7ADB">
              <w:rPr>
                <w:color w:val="000000" w:themeColor="text1"/>
                <w:kern w:val="0"/>
                <w:szCs w:val="21"/>
              </w:rPr>
              <w:t>WLAN</w:t>
            </w:r>
            <w:r w:rsidRPr="001F7ADB">
              <w:rPr>
                <w:color w:val="000000" w:themeColor="text1"/>
                <w:kern w:val="0"/>
                <w:szCs w:val="21"/>
              </w:rPr>
              <w:t>回传</w:t>
            </w:r>
          </w:p>
          <w:p w14:paraId="7C07880D"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6</w:t>
            </w:r>
            <w:r w:rsidRPr="001F7ADB">
              <w:rPr>
                <w:color w:val="000000" w:themeColor="text1"/>
                <w:kern w:val="0"/>
                <w:szCs w:val="21"/>
              </w:rPr>
              <w:t>）</w:t>
            </w:r>
            <w:r w:rsidRPr="001F7ADB">
              <w:rPr>
                <w:color w:val="000000" w:themeColor="text1"/>
                <w:kern w:val="0"/>
                <w:szCs w:val="21"/>
              </w:rPr>
              <w:t>OLT</w:t>
            </w:r>
            <w:r w:rsidRPr="001F7ADB">
              <w:rPr>
                <w:color w:val="000000" w:themeColor="text1"/>
                <w:kern w:val="0"/>
                <w:szCs w:val="21"/>
              </w:rPr>
              <w:t>回传</w:t>
            </w:r>
          </w:p>
          <w:p w14:paraId="47FB596D"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w:t>
            </w:r>
            <w:r w:rsidRPr="001F7ADB">
              <w:rPr>
                <w:color w:val="000000" w:themeColor="text1"/>
                <w:kern w:val="0"/>
                <w:szCs w:val="21"/>
              </w:rPr>
              <w:t>7</w:t>
            </w:r>
            <w:r w:rsidRPr="001F7ADB">
              <w:rPr>
                <w:color w:val="000000" w:themeColor="text1"/>
                <w:kern w:val="0"/>
                <w:szCs w:val="21"/>
              </w:rPr>
              <w:t>）营业厅</w:t>
            </w:r>
          </w:p>
          <w:p w14:paraId="10A28A6F"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应在业务类型信息中标注中各种基站的站型（如</w:t>
            </w:r>
            <w:r w:rsidRPr="001F7ADB">
              <w:rPr>
                <w:color w:val="000000" w:themeColor="text1"/>
                <w:kern w:val="0"/>
                <w:szCs w:val="21"/>
              </w:rPr>
              <w:t>S111</w:t>
            </w:r>
            <w:r w:rsidRPr="001F7ADB">
              <w:rPr>
                <w:color w:val="000000" w:themeColor="text1"/>
                <w:kern w:val="0"/>
                <w:szCs w:val="21"/>
              </w:rPr>
              <w:t>、</w:t>
            </w:r>
            <w:r w:rsidRPr="001F7ADB">
              <w:rPr>
                <w:color w:val="000000" w:themeColor="text1"/>
                <w:kern w:val="0"/>
                <w:szCs w:val="21"/>
              </w:rPr>
              <w:t>S222</w:t>
            </w:r>
            <w:r w:rsidRPr="001F7ADB">
              <w:rPr>
                <w:color w:val="000000" w:themeColor="text1"/>
                <w:kern w:val="0"/>
                <w:szCs w:val="21"/>
              </w:rPr>
              <w:t>、</w:t>
            </w:r>
            <w:r w:rsidRPr="001F7ADB">
              <w:rPr>
                <w:color w:val="000000" w:themeColor="text1"/>
                <w:kern w:val="0"/>
                <w:szCs w:val="21"/>
              </w:rPr>
              <w:t>S333</w:t>
            </w:r>
            <w:r w:rsidRPr="001F7ADB">
              <w:rPr>
                <w:color w:val="000000" w:themeColor="text1"/>
                <w:kern w:val="0"/>
                <w:szCs w:val="21"/>
              </w:rPr>
              <w:t>等）和基站名称，区分站型有利于分析不同站型</w:t>
            </w:r>
            <w:r w:rsidRPr="001F7ADB">
              <w:rPr>
                <w:color w:val="000000" w:themeColor="text1"/>
                <w:kern w:val="0"/>
                <w:szCs w:val="21"/>
              </w:rPr>
              <w:lastRenderedPageBreak/>
              <w:t>的</w:t>
            </w:r>
            <w:r w:rsidRPr="001F7ADB">
              <w:rPr>
                <w:color w:val="000000" w:themeColor="text1"/>
                <w:kern w:val="0"/>
                <w:szCs w:val="21"/>
              </w:rPr>
              <w:t>CIR</w:t>
            </w:r>
            <w:r w:rsidRPr="001F7ADB">
              <w:rPr>
                <w:color w:val="000000" w:themeColor="text1"/>
                <w:kern w:val="0"/>
                <w:szCs w:val="21"/>
              </w:rPr>
              <w:t>好</w:t>
            </w:r>
            <w:r w:rsidRPr="001F7ADB">
              <w:rPr>
                <w:color w:val="000000" w:themeColor="text1"/>
                <w:kern w:val="0"/>
                <w:szCs w:val="21"/>
              </w:rPr>
              <w:t>PIR</w:t>
            </w:r>
            <w:r w:rsidRPr="001F7ADB">
              <w:rPr>
                <w:color w:val="000000" w:themeColor="text1"/>
                <w:kern w:val="0"/>
                <w:szCs w:val="21"/>
              </w:rPr>
              <w:t>，以及今后</w:t>
            </w:r>
            <w:r w:rsidRPr="001F7ADB">
              <w:rPr>
                <w:color w:val="000000" w:themeColor="text1"/>
                <w:kern w:val="0"/>
                <w:szCs w:val="21"/>
              </w:rPr>
              <w:t>CIR</w:t>
            </w:r>
            <w:r w:rsidRPr="001F7ADB">
              <w:rPr>
                <w:color w:val="000000" w:themeColor="text1"/>
                <w:kern w:val="0"/>
                <w:szCs w:val="21"/>
              </w:rPr>
              <w:t>和</w:t>
            </w:r>
            <w:r w:rsidRPr="001F7ADB">
              <w:rPr>
                <w:color w:val="000000" w:themeColor="text1"/>
                <w:kern w:val="0"/>
                <w:szCs w:val="21"/>
              </w:rPr>
              <w:t>PIR</w:t>
            </w:r>
            <w:r w:rsidRPr="001F7ADB">
              <w:rPr>
                <w:color w:val="000000" w:themeColor="text1"/>
                <w:kern w:val="0"/>
                <w:szCs w:val="21"/>
              </w:rPr>
              <w:t>的批量调整。</w:t>
            </w:r>
          </w:p>
          <w:p w14:paraId="46A58403" w14:textId="77777777" w:rsidR="00D33120" w:rsidRPr="001F7ADB" w:rsidRDefault="00D33120" w:rsidP="00D33120">
            <w:pPr>
              <w:widowControl/>
              <w:jc w:val="left"/>
              <w:rPr>
                <w:color w:val="000000" w:themeColor="text1"/>
                <w:kern w:val="0"/>
                <w:szCs w:val="21"/>
              </w:rPr>
            </w:pPr>
            <w:r w:rsidRPr="001F7ADB">
              <w:rPr>
                <w:color w:val="000000" w:themeColor="text1"/>
                <w:kern w:val="0"/>
                <w:szCs w:val="21"/>
              </w:rPr>
              <w:t>针对集客专线业务，还应标识集团客户的名称。</w:t>
            </w:r>
          </w:p>
        </w:tc>
      </w:tr>
      <w:tr w:rsidR="00D33120" w:rsidRPr="001F7ADB" w14:paraId="5BF903B0"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10FA6203"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lastRenderedPageBreak/>
              <w:t>端口名称</w:t>
            </w:r>
          </w:p>
        </w:tc>
        <w:tc>
          <w:tcPr>
            <w:tcW w:w="1108" w:type="pct"/>
            <w:tcBorders>
              <w:top w:val="nil"/>
              <w:left w:val="nil"/>
              <w:bottom w:val="single" w:sz="4" w:space="0" w:color="auto"/>
              <w:right w:val="single" w:sz="4" w:space="0" w:color="auto"/>
            </w:tcBorders>
            <w:shd w:val="clear" w:color="auto" w:fill="auto"/>
            <w:vAlign w:val="center"/>
          </w:tcPr>
          <w:p w14:paraId="708ECBA7"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3127B935"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开启流量监测的端口名称，通过端口名称获取该端口所在网元名称（物理站点名称）和网元类型（是核心层、汇聚层或接入层的网元）。</w:t>
            </w:r>
          </w:p>
        </w:tc>
      </w:tr>
      <w:tr w:rsidR="00D33120" w:rsidRPr="001F7ADB" w14:paraId="72D24BDF" w14:textId="77777777" w:rsidTr="00D33120">
        <w:trPr>
          <w:trHeight w:val="1187"/>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7B0F642E"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端口类型</w:t>
            </w:r>
          </w:p>
        </w:tc>
        <w:tc>
          <w:tcPr>
            <w:tcW w:w="1108" w:type="pct"/>
            <w:tcBorders>
              <w:top w:val="nil"/>
              <w:left w:val="nil"/>
              <w:bottom w:val="single" w:sz="4" w:space="0" w:color="auto"/>
              <w:right w:val="single" w:sz="4" w:space="0" w:color="auto"/>
            </w:tcBorders>
            <w:shd w:val="clear" w:color="auto" w:fill="auto"/>
            <w:vAlign w:val="center"/>
          </w:tcPr>
          <w:p w14:paraId="18833279"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7C3405E0"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分为网络侧线路端口（</w:t>
            </w:r>
            <w:r w:rsidRPr="001F7ADB">
              <w:rPr>
                <w:color w:val="000000" w:themeColor="text1"/>
                <w:kern w:val="0"/>
                <w:szCs w:val="21"/>
              </w:rPr>
              <w:t>NNI</w:t>
            </w:r>
            <w:r w:rsidRPr="001F7ADB">
              <w:rPr>
                <w:color w:val="000000" w:themeColor="text1"/>
                <w:kern w:val="0"/>
                <w:szCs w:val="21"/>
              </w:rPr>
              <w:t>）和用户侧接入端口（</w:t>
            </w:r>
            <w:r w:rsidRPr="001F7ADB">
              <w:rPr>
                <w:color w:val="000000" w:themeColor="text1"/>
                <w:kern w:val="0"/>
                <w:szCs w:val="21"/>
              </w:rPr>
              <w:t>UNI</w:t>
            </w:r>
            <w:r w:rsidRPr="001F7ADB">
              <w:rPr>
                <w:color w:val="000000" w:themeColor="text1"/>
                <w:kern w:val="0"/>
                <w:szCs w:val="21"/>
              </w:rPr>
              <w:t>）两大类</w:t>
            </w:r>
          </w:p>
        </w:tc>
      </w:tr>
      <w:tr w:rsidR="00D33120" w:rsidRPr="001F7ADB" w14:paraId="1627D69D" w14:textId="77777777" w:rsidTr="00D33120">
        <w:trPr>
          <w:trHeight w:val="1187"/>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08B5A0A0"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网元名称</w:t>
            </w:r>
          </w:p>
        </w:tc>
        <w:tc>
          <w:tcPr>
            <w:tcW w:w="1108" w:type="pct"/>
            <w:tcBorders>
              <w:top w:val="nil"/>
              <w:left w:val="nil"/>
              <w:bottom w:val="single" w:sz="4" w:space="0" w:color="auto"/>
              <w:right w:val="single" w:sz="4" w:space="0" w:color="auto"/>
            </w:tcBorders>
            <w:shd w:val="clear" w:color="auto" w:fill="auto"/>
            <w:vAlign w:val="center"/>
          </w:tcPr>
          <w:p w14:paraId="3ADFE248"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39F8BAED"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网元名称用于标识该网元所处的区域信息和物理机房、站点信息。</w:t>
            </w:r>
          </w:p>
        </w:tc>
      </w:tr>
      <w:tr w:rsidR="00D33120" w:rsidRPr="001F7ADB" w14:paraId="7E1C66E9" w14:textId="77777777" w:rsidTr="00D33120">
        <w:trPr>
          <w:trHeight w:val="1187"/>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11610793"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网元分类</w:t>
            </w:r>
          </w:p>
        </w:tc>
        <w:tc>
          <w:tcPr>
            <w:tcW w:w="1108" w:type="pct"/>
            <w:tcBorders>
              <w:top w:val="nil"/>
              <w:left w:val="nil"/>
              <w:bottom w:val="single" w:sz="4" w:space="0" w:color="auto"/>
              <w:right w:val="single" w:sz="4" w:space="0" w:color="auto"/>
            </w:tcBorders>
            <w:shd w:val="clear" w:color="auto" w:fill="auto"/>
            <w:vAlign w:val="center"/>
          </w:tcPr>
          <w:p w14:paraId="526C5144"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207686C1"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网元分类用于标识该网元所处的网络层次（如分为省干、城域核心层、汇聚层和接入层，对于跨两层的网元向上层归属）和传输系统信息（传输环路或传输链路的系统名称）。建议可根据业务自动识别。</w:t>
            </w:r>
          </w:p>
        </w:tc>
      </w:tr>
      <w:tr w:rsidR="00D33120" w:rsidRPr="001F7ADB" w14:paraId="1131042E"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22A4FFD1"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采集时间</w:t>
            </w:r>
          </w:p>
        </w:tc>
        <w:tc>
          <w:tcPr>
            <w:tcW w:w="1108" w:type="pct"/>
            <w:tcBorders>
              <w:top w:val="nil"/>
              <w:left w:val="nil"/>
              <w:bottom w:val="single" w:sz="4" w:space="0" w:color="auto"/>
              <w:right w:val="single" w:sz="4" w:space="0" w:color="auto"/>
            </w:tcBorders>
            <w:shd w:val="clear" w:color="auto" w:fill="auto"/>
            <w:vAlign w:val="center"/>
          </w:tcPr>
          <w:p w14:paraId="2EF6C27A"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4B8F9C16"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采集周期的开始或结束时刻</w:t>
            </w:r>
          </w:p>
          <w:p w14:paraId="5F63C2B2" w14:textId="77777777" w:rsidR="00D33120" w:rsidRDefault="00D33120" w:rsidP="00D33120">
            <w:pPr>
              <w:widowControl/>
              <w:spacing w:beforeLines="50" w:before="156"/>
              <w:jc w:val="left"/>
              <w:rPr>
                <w:color w:val="000000" w:themeColor="text1"/>
                <w:kern w:val="0"/>
                <w:szCs w:val="21"/>
              </w:rPr>
            </w:pPr>
            <w:r w:rsidRPr="001F7ADB">
              <w:rPr>
                <w:color w:val="000000" w:themeColor="text1"/>
                <w:szCs w:val="21"/>
              </w:rPr>
              <w:t>支持用户配置采集时间，支持按需定制报表周期，小时报表、日报表、周报表和月报表。</w:t>
            </w:r>
          </w:p>
        </w:tc>
      </w:tr>
      <w:tr w:rsidR="00D33120" w:rsidRPr="001F7ADB" w14:paraId="0DF2D819"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207A0033"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发送流量（</w:t>
            </w:r>
            <w:r w:rsidRPr="001F7ADB">
              <w:rPr>
                <w:b/>
                <w:color w:val="000000" w:themeColor="text1"/>
                <w:kern w:val="0"/>
                <w:szCs w:val="21"/>
              </w:rPr>
              <w:t>Mbit/s</w:t>
            </w:r>
            <w:r w:rsidRPr="001F7ADB">
              <w:rPr>
                <w:b/>
                <w:color w:val="000000" w:themeColor="text1"/>
                <w:kern w:val="0"/>
                <w:szCs w:val="21"/>
              </w:rPr>
              <w:t>）</w:t>
            </w:r>
          </w:p>
        </w:tc>
        <w:tc>
          <w:tcPr>
            <w:tcW w:w="1108" w:type="pct"/>
            <w:tcBorders>
              <w:top w:val="nil"/>
              <w:left w:val="nil"/>
              <w:bottom w:val="single" w:sz="4" w:space="0" w:color="auto"/>
              <w:right w:val="single" w:sz="4" w:space="0" w:color="auto"/>
            </w:tcBorders>
            <w:shd w:val="clear" w:color="auto" w:fill="auto"/>
            <w:vAlign w:val="center"/>
          </w:tcPr>
          <w:p w14:paraId="036673CE"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r w:rsidRPr="001F7ADB">
              <w:rPr>
                <w:color w:val="000000" w:themeColor="text1"/>
                <w:kern w:val="0"/>
                <w:szCs w:val="21"/>
              </w:rPr>
              <w:t>或网关网元直接获取</w:t>
            </w:r>
          </w:p>
        </w:tc>
        <w:tc>
          <w:tcPr>
            <w:tcW w:w="2356" w:type="pct"/>
            <w:tcBorders>
              <w:top w:val="nil"/>
              <w:left w:val="nil"/>
              <w:bottom w:val="single" w:sz="4" w:space="0" w:color="auto"/>
              <w:right w:val="single" w:sz="4" w:space="0" w:color="auto"/>
            </w:tcBorders>
            <w:shd w:val="clear" w:color="auto" w:fill="auto"/>
            <w:vAlign w:val="center"/>
          </w:tcPr>
          <w:p w14:paraId="0C75600F"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采集周期内，监测对象（</w:t>
            </w:r>
            <w:r w:rsidRPr="001F7ADB">
              <w:rPr>
                <w:color w:val="000000" w:themeColor="text1"/>
                <w:kern w:val="0"/>
                <w:szCs w:val="21"/>
              </w:rPr>
              <w:t>PW</w:t>
            </w:r>
            <w:r w:rsidRPr="001F7ADB">
              <w:rPr>
                <w:color w:val="000000" w:themeColor="text1"/>
                <w:kern w:val="0"/>
                <w:szCs w:val="21"/>
              </w:rPr>
              <w:t>或端口）发送的数据总量</w:t>
            </w:r>
            <w:r w:rsidRPr="001F7ADB">
              <w:rPr>
                <w:b/>
                <w:color w:val="000000" w:themeColor="text1"/>
                <w:kern w:val="0"/>
                <w:szCs w:val="21"/>
              </w:rPr>
              <w:t>（</w:t>
            </w:r>
            <w:r w:rsidRPr="001F7ADB">
              <w:rPr>
                <w:b/>
                <w:color w:val="000000" w:themeColor="text1"/>
                <w:kern w:val="0"/>
                <w:szCs w:val="21"/>
              </w:rPr>
              <w:t>Mbit</w:t>
            </w:r>
            <w:r w:rsidRPr="001F7ADB">
              <w:rPr>
                <w:color w:val="000000" w:themeColor="text1"/>
                <w:kern w:val="0"/>
                <w:szCs w:val="21"/>
              </w:rPr>
              <w:t>）</w:t>
            </w:r>
            <w:r w:rsidRPr="001F7ADB">
              <w:rPr>
                <w:color w:val="000000" w:themeColor="text1"/>
                <w:kern w:val="0"/>
                <w:szCs w:val="21"/>
              </w:rPr>
              <w:t>/</w:t>
            </w:r>
            <w:r w:rsidRPr="001F7ADB">
              <w:rPr>
                <w:color w:val="000000" w:themeColor="text1"/>
                <w:kern w:val="0"/>
                <w:szCs w:val="21"/>
              </w:rPr>
              <w:t>采集周期的秒数（</w:t>
            </w:r>
            <w:r w:rsidRPr="001F7ADB">
              <w:rPr>
                <w:color w:val="000000" w:themeColor="text1"/>
                <w:kern w:val="0"/>
                <w:szCs w:val="21"/>
              </w:rPr>
              <w:t>s</w:t>
            </w:r>
            <w:r w:rsidRPr="001F7ADB">
              <w:rPr>
                <w:color w:val="000000" w:themeColor="text1"/>
                <w:kern w:val="0"/>
                <w:szCs w:val="21"/>
              </w:rPr>
              <w:t>）</w:t>
            </w:r>
          </w:p>
        </w:tc>
      </w:tr>
      <w:tr w:rsidR="00D33120" w:rsidRPr="001F7ADB" w14:paraId="0BE9E9A6"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3858F6D9"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接收流量</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4802AC69"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r w:rsidRPr="001F7ADB">
              <w:rPr>
                <w:color w:val="000000" w:themeColor="text1"/>
                <w:kern w:val="0"/>
                <w:szCs w:val="21"/>
              </w:rPr>
              <w:t>或网关网元直接获取</w:t>
            </w:r>
          </w:p>
        </w:tc>
        <w:tc>
          <w:tcPr>
            <w:tcW w:w="2356" w:type="pct"/>
            <w:tcBorders>
              <w:top w:val="nil"/>
              <w:left w:val="nil"/>
              <w:bottom w:val="single" w:sz="4" w:space="0" w:color="auto"/>
              <w:right w:val="single" w:sz="4" w:space="0" w:color="auto"/>
            </w:tcBorders>
            <w:shd w:val="clear" w:color="auto" w:fill="auto"/>
            <w:vAlign w:val="center"/>
          </w:tcPr>
          <w:p w14:paraId="299D2039"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采集周期内，监测对象（</w:t>
            </w:r>
            <w:r w:rsidRPr="001F7ADB">
              <w:rPr>
                <w:color w:val="000000" w:themeColor="text1"/>
                <w:kern w:val="0"/>
                <w:szCs w:val="21"/>
              </w:rPr>
              <w:t>PW</w:t>
            </w:r>
            <w:r w:rsidRPr="001F7ADB">
              <w:rPr>
                <w:color w:val="000000" w:themeColor="text1"/>
                <w:kern w:val="0"/>
                <w:szCs w:val="21"/>
              </w:rPr>
              <w:t>或端口）接收的数据总量</w:t>
            </w:r>
            <w:r w:rsidRPr="001F7ADB">
              <w:rPr>
                <w:b/>
                <w:color w:val="000000" w:themeColor="text1"/>
                <w:kern w:val="0"/>
                <w:szCs w:val="21"/>
              </w:rPr>
              <w:t>（</w:t>
            </w:r>
            <w:r w:rsidRPr="001F7ADB">
              <w:rPr>
                <w:b/>
                <w:color w:val="000000" w:themeColor="text1"/>
                <w:kern w:val="0"/>
                <w:szCs w:val="21"/>
              </w:rPr>
              <w:t>Mbit</w:t>
            </w:r>
            <w:r w:rsidRPr="001F7ADB">
              <w:rPr>
                <w:color w:val="000000" w:themeColor="text1"/>
                <w:kern w:val="0"/>
                <w:szCs w:val="21"/>
              </w:rPr>
              <w:t>）</w:t>
            </w:r>
            <w:r w:rsidRPr="001F7ADB">
              <w:rPr>
                <w:color w:val="000000" w:themeColor="text1"/>
                <w:kern w:val="0"/>
                <w:szCs w:val="21"/>
              </w:rPr>
              <w:t>/</w:t>
            </w:r>
            <w:r w:rsidRPr="001F7ADB">
              <w:rPr>
                <w:color w:val="000000" w:themeColor="text1"/>
                <w:kern w:val="0"/>
                <w:szCs w:val="21"/>
              </w:rPr>
              <w:t>采集周期的秒数（</w:t>
            </w:r>
            <w:r w:rsidRPr="001F7ADB">
              <w:rPr>
                <w:color w:val="000000" w:themeColor="text1"/>
                <w:kern w:val="0"/>
                <w:szCs w:val="21"/>
              </w:rPr>
              <w:t>s</w:t>
            </w:r>
            <w:r w:rsidRPr="001F7ADB">
              <w:rPr>
                <w:color w:val="000000" w:themeColor="text1"/>
                <w:kern w:val="0"/>
                <w:szCs w:val="21"/>
              </w:rPr>
              <w:t>）</w:t>
            </w:r>
          </w:p>
        </w:tc>
      </w:tr>
      <w:tr w:rsidR="00D33120" w:rsidRPr="001F7ADB" w14:paraId="2E28539A"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27B54EF6"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发送流速（</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71A2FC0C"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r w:rsidRPr="001F7ADB">
              <w:rPr>
                <w:color w:val="000000" w:themeColor="text1"/>
                <w:kern w:val="0"/>
                <w:szCs w:val="21"/>
              </w:rPr>
              <w:t>、网关网元直接获取或计算获取</w:t>
            </w:r>
          </w:p>
        </w:tc>
        <w:tc>
          <w:tcPr>
            <w:tcW w:w="2356" w:type="pct"/>
            <w:tcBorders>
              <w:top w:val="nil"/>
              <w:left w:val="nil"/>
              <w:bottom w:val="single" w:sz="4" w:space="0" w:color="auto"/>
              <w:right w:val="single" w:sz="4" w:space="0" w:color="auto"/>
            </w:tcBorders>
            <w:shd w:val="clear" w:color="auto" w:fill="auto"/>
            <w:vAlign w:val="center"/>
          </w:tcPr>
          <w:p w14:paraId="14AC398B"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等于</w:t>
            </w:r>
            <w:r w:rsidRPr="001F7ADB">
              <w:rPr>
                <w:color w:val="000000" w:themeColor="text1"/>
                <w:kern w:val="0"/>
                <w:szCs w:val="21"/>
              </w:rPr>
              <w:t>“</w:t>
            </w:r>
            <w:r w:rsidRPr="001F7ADB">
              <w:rPr>
                <w:color w:val="000000" w:themeColor="text1"/>
                <w:kern w:val="0"/>
                <w:szCs w:val="21"/>
              </w:rPr>
              <w:t>采集周期内端口发送的数据总量</w:t>
            </w:r>
            <w:r w:rsidRPr="001F7ADB">
              <w:rPr>
                <w:color w:val="000000" w:themeColor="text1"/>
                <w:kern w:val="0"/>
                <w:szCs w:val="21"/>
              </w:rPr>
              <w:t>(Mbit)”/“</w:t>
            </w:r>
            <w:r w:rsidRPr="001F7ADB">
              <w:rPr>
                <w:color w:val="000000" w:themeColor="text1"/>
                <w:kern w:val="0"/>
                <w:szCs w:val="21"/>
              </w:rPr>
              <w:t>采集周期（</w:t>
            </w:r>
            <w:r w:rsidRPr="001F7ADB">
              <w:rPr>
                <w:color w:val="000000" w:themeColor="text1"/>
                <w:kern w:val="0"/>
                <w:szCs w:val="21"/>
              </w:rPr>
              <w:t>s</w:t>
            </w:r>
            <w:r w:rsidRPr="001F7ADB">
              <w:rPr>
                <w:color w:val="000000" w:themeColor="text1"/>
                <w:kern w:val="0"/>
                <w:szCs w:val="21"/>
              </w:rPr>
              <w:t>）</w:t>
            </w:r>
            <w:r w:rsidRPr="001F7ADB">
              <w:rPr>
                <w:color w:val="000000" w:themeColor="text1"/>
                <w:kern w:val="0"/>
                <w:szCs w:val="21"/>
              </w:rPr>
              <w:t>”</w:t>
            </w:r>
            <w:r w:rsidRPr="001F7ADB">
              <w:rPr>
                <w:color w:val="000000" w:themeColor="text1"/>
                <w:kern w:val="0"/>
                <w:szCs w:val="21"/>
              </w:rPr>
              <w:t>。</w:t>
            </w:r>
          </w:p>
        </w:tc>
      </w:tr>
      <w:tr w:rsidR="00D33120" w:rsidRPr="001F7ADB" w14:paraId="4514566B"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5C1C0712"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接收流速（</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3A482C5C"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r w:rsidRPr="001F7ADB">
              <w:rPr>
                <w:color w:val="000000" w:themeColor="text1"/>
                <w:kern w:val="0"/>
                <w:szCs w:val="21"/>
              </w:rPr>
              <w:t>、网关网元直接获取或计算获取</w:t>
            </w:r>
          </w:p>
        </w:tc>
        <w:tc>
          <w:tcPr>
            <w:tcW w:w="2356" w:type="pct"/>
            <w:tcBorders>
              <w:top w:val="nil"/>
              <w:left w:val="nil"/>
              <w:bottom w:val="single" w:sz="4" w:space="0" w:color="auto"/>
              <w:right w:val="single" w:sz="4" w:space="0" w:color="auto"/>
            </w:tcBorders>
            <w:shd w:val="clear" w:color="auto" w:fill="auto"/>
            <w:vAlign w:val="center"/>
          </w:tcPr>
          <w:p w14:paraId="7DDA91B2"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等于</w:t>
            </w:r>
            <w:r w:rsidRPr="001F7ADB">
              <w:rPr>
                <w:color w:val="000000" w:themeColor="text1"/>
                <w:kern w:val="0"/>
                <w:szCs w:val="21"/>
              </w:rPr>
              <w:t>“</w:t>
            </w:r>
            <w:r w:rsidRPr="001F7ADB">
              <w:rPr>
                <w:color w:val="000000" w:themeColor="text1"/>
                <w:kern w:val="0"/>
                <w:szCs w:val="21"/>
              </w:rPr>
              <w:t>采集周期内端口接收的数据总量</w:t>
            </w:r>
            <w:r w:rsidRPr="001F7ADB">
              <w:rPr>
                <w:color w:val="000000" w:themeColor="text1"/>
                <w:kern w:val="0"/>
                <w:szCs w:val="21"/>
              </w:rPr>
              <w:t>(Mbit)”/“</w:t>
            </w:r>
            <w:r w:rsidRPr="001F7ADB">
              <w:rPr>
                <w:color w:val="000000" w:themeColor="text1"/>
                <w:kern w:val="0"/>
                <w:szCs w:val="21"/>
              </w:rPr>
              <w:t>采集周期（</w:t>
            </w:r>
            <w:r w:rsidRPr="001F7ADB">
              <w:rPr>
                <w:color w:val="000000" w:themeColor="text1"/>
                <w:kern w:val="0"/>
                <w:szCs w:val="21"/>
              </w:rPr>
              <w:t>s</w:t>
            </w:r>
            <w:r w:rsidRPr="001F7ADB">
              <w:rPr>
                <w:color w:val="000000" w:themeColor="text1"/>
                <w:kern w:val="0"/>
                <w:szCs w:val="21"/>
              </w:rPr>
              <w:t>）</w:t>
            </w:r>
            <w:r w:rsidRPr="001F7ADB">
              <w:rPr>
                <w:color w:val="000000" w:themeColor="text1"/>
                <w:kern w:val="0"/>
                <w:szCs w:val="21"/>
              </w:rPr>
              <w:t>”</w:t>
            </w:r>
            <w:r w:rsidRPr="001F7ADB">
              <w:rPr>
                <w:color w:val="000000" w:themeColor="text1"/>
                <w:kern w:val="0"/>
                <w:szCs w:val="21"/>
              </w:rPr>
              <w:t>。</w:t>
            </w:r>
          </w:p>
        </w:tc>
      </w:tr>
      <w:tr w:rsidR="00D33120" w:rsidRPr="001F7ADB" w14:paraId="3A570134"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38443158"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lastRenderedPageBreak/>
              <w:t>发送带宽利用率</w:t>
            </w:r>
            <w:r w:rsidRPr="001F7ADB">
              <w:rPr>
                <w:b/>
                <w:color w:val="000000" w:themeColor="text1"/>
                <w:kern w:val="0"/>
                <w:szCs w:val="21"/>
              </w:rPr>
              <w:t>(%)</w:t>
            </w:r>
          </w:p>
        </w:tc>
        <w:tc>
          <w:tcPr>
            <w:tcW w:w="1108" w:type="pct"/>
            <w:tcBorders>
              <w:top w:val="nil"/>
              <w:left w:val="nil"/>
              <w:bottom w:val="single" w:sz="4" w:space="0" w:color="auto"/>
              <w:right w:val="single" w:sz="4" w:space="0" w:color="auto"/>
            </w:tcBorders>
            <w:shd w:val="clear" w:color="auto" w:fill="auto"/>
            <w:vAlign w:val="center"/>
          </w:tcPr>
          <w:p w14:paraId="2B25DB15"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计算获取</w:t>
            </w:r>
          </w:p>
        </w:tc>
        <w:tc>
          <w:tcPr>
            <w:tcW w:w="2356" w:type="pct"/>
            <w:tcBorders>
              <w:top w:val="nil"/>
              <w:left w:val="nil"/>
              <w:bottom w:val="single" w:sz="4" w:space="0" w:color="auto"/>
              <w:right w:val="single" w:sz="4" w:space="0" w:color="auto"/>
            </w:tcBorders>
            <w:shd w:val="clear" w:color="auto" w:fill="auto"/>
            <w:vAlign w:val="center"/>
          </w:tcPr>
          <w:p w14:paraId="66526D7F"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对于端口：等于</w:t>
            </w:r>
            <w:r w:rsidRPr="001F7ADB">
              <w:rPr>
                <w:color w:val="000000" w:themeColor="text1"/>
                <w:kern w:val="0"/>
                <w:szCs w:val="21"/>
              </w:rPr>
              <w:t>“</w:t>
            </w:r>
            <w:r w:rsidRPr="001F7ADB">
              <w:rPr>
                <w:color w:val="000000" w:themeColor="text1"/>
                <w:kern w:val="0"/>
                <w:szCs w:val="21"/>
              </w:rPr>
              <w:t>每秒发送流速（</w:t>
            </w:r>
            <w:r w:rsidRPr="001F7ADB">
              <w:rPr>
                <w:color w:val="000000" w:themeColor="text1"/>
                <w:kern w:val="0"/>
                <w:szCs w:val="21"/>
              </w:rPr>
              <w:t>Mbit/s)”/“</w:t>
            </w:r>
            <w:r w:rsidRPr="001F7ADB">
              <w:rPr>
                <w:color w:val="000000" w:themeColor="text1"/>
                <w:kern w:val="0"/>
                <w:szCs w:val="21"/>
              </w:rPr>
              <w:t>端口速率（</w:t>
            </w:r>
            <w:r w:rsidRPr="001F7ADB">
              <w:rPr>
                <w:color w:val="000000" w:themeColor="text1"/>
                <w:kern w:val="0"/>
                <w:szCs w:val="21"/>
              </w:rPr>
              <w:t>Mbit/s)”</w:t>
            </w:r>
          </w:p>
          <w:p w14:paraId="033F9C2C"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对于</w:t>
            </w:r>
            <w:r w:rsidRPr="001F7ADB">
              <w:rPr>
                <w:color w:val="000000" w:themeColor="text1"/>
                <w:kern w:val="0"/>
                <w:szCs w:val="21"/>
              </w:rPr>
              <w:t>PW</w:t>
            </w:r>
            <w:r w:rsidRPr="001F7ADB">
              <w:rPr>
                <w:color w:val="000000" w:themeColor="text1"/>
                <w:kern w:val="0"/>
                <w:szCs w:val="21"/>
              </w:rPr>
              <w:t>：等于</w:t>
            </w:r>
            <w:r w:rsidRPr="001F7ADB">
              <w:rPr>
                <w:color w:val="000000" w:themeColor="text1"/>
                <w:kern w:val="0"/>
                <w:szCs w:val="21"/>
              </w:rPr>
              <w:t>“</w:t>
            </w:r>
            <w:r w:rsidRPr="001F7ADB">
              <w:rPr>
                <w:color w:val="000000" w:themeColor="text1"/>
                <w:kern w:val="0"/>
                <w:szCs w:val="21"/>
              </w:rPr>
              <w:t>每秒发送流速（</w:t>
            </w:r>
            <w:r w:rsidRPr="001F7ADB">
              <w:rPr>
                <w:color w:val="000000" w:themeColor="text1"/>
                <w:kern w:val="0"/>
                <w:szCs w:val="21"/>
              </w:rPr>
              <w:t>Mbit/s)”/“PW</w:t>
            </w:r>
            <w:r w:rsidRPr="001F7ADB">
              <w:rPr>
                <w:color w:val="000000" w:themeColor="text1"/>
                <w:kern w:val="0"/>
                <w:szCs w:val="21"/>
              </w:rPr>
              <w:t>配置的保证带宽速率（</w:t>
            </w:r>
            <w:r w:rsidRPr="001F7ADB">
              <w:rPr>
                <w:color w:val="000000" w:themeColor="text1"/>
                <w:kern w:val="0"/>
                <w:szCs w:val="21"/>
              </w:rPr>
              <w:t>Mbit/s)”</w:t>
            </w:r>
          </w:p>
        </w:tc>
      </w:tr>
      <w:tr w:rsidR="00D33120" w:rsidRPr="001F7ADB" w14:paraId="1E3FDD56"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36D5EABB"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接收带宽利用率</w:t>
            </w:r>
            <w:r w:rsidRPr="001F7ADB">
              <w:rPr>
                <w:b/>
                <w:color w:val="000000" w:themeColor="text1"/>
                <w:kern w:val="0"/>
                <w:szCs w:val="21"/>
              </w:rPr>
              <w:t>(%)</w:t>
            </w:r>
          </w:p>
        </w:tc>
        <w:tc>
          <w:tcPr>
            <w:tcW w:w="1108" w:type="pct"/>
            <w:tcBorders>
              <w:top w:val="nil"/>
              <w:left w:val="nil"/>
              <w:bottom w:val="single" w:sz="4" w:space="0" w:color="auto"/>
              <w:right w:val="single" w:sz="4" w:space="0" w:color="auto"/>
            </w:tcBorders>
            <w:shd w:val="clear" w:color="auto" w:fill="auto"/>
            <w:vAlign w:val="center"/>
          </w:tcPr>
          <w:p w14:paraId="479AD350"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计算获取</w:t>
            </w:r>
          </w:p>
        </w:tc>
        <w:tc>
          <w:tcPr>
            <w:tcW w:w="2356" w:type="pct"/>
            <w:tcBorders>
              <w:top w:val="nil"/>
              <w:left w:val="nil"/>
              <w:bottom w:val="single" w:sz="4" w:space="0" w:color="auto"/>
              <w:right w:val="single" w:sz="4" w:space="0" w:color="auto"/>
            </w:tcBorders>
            <w:shd w:val="clear" w:color="auto" w:fill="auto"/>
            <w:vAlign w:val="center"/>
          </w:tcPr>
          <w:p w14:paraId="19A97390"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对于端口：等于</w:t>
            </w:r>
            <w:r w:rsidRPr="001F7ADB">
              <w:rPr>
                <w:color w:val="000000" w:themeColor="text1"/>
                <w:kern w:val="0"/>
                <w:szCs w:val="21"/>
              </w:rPr>
              <w:t>“</w:t>
            </w:r>
            <w:r w:rsidRPr="001F7ADB">
              <w:rPr>
                <w:color w:val="000000" w:themeColor="text1"/>
                <w:kern w:val="0"/>
                <w:szCs w:val="21"/>
              </w:rPr>
              <w:t>每秒接收流速（</w:t>
            </w:r>
            <w:r w:rsidRPr="001F7ADB">
              <w:rPr>
                <w:color w:val="000000" w:themeColor="text1"/>
                <w:kern w:val="0"/>
                <w:szCs w:val="21"/>
              </w:rPr>
              <w:t>Mbit/s)”/“</w:t>
            </w:r>
            <w:r w:rsidRPr="001F7ADB">
              <w:rPr>
                <w:color w:val="000000" w:themeColor="text1"/>
                <w:kern w:val="0"/>
                <w:szCs w:val="21"/>
              </w:rPr>
              <w:t>端口速率（</w:t>
            </w:r>
            <w:r w:rsidRPr="001F7ADB">
              <w:rPr>
                <w:color w:val="000000" w:themeColor="text1"/>
                <w:kern w:val="0"/>
                <w:szCs w:val="21"/>
              </w:rPr>
              <w:t>Mbit/s)”</w:t>
            </w:r>
          </w:p>
          <w:p w14:paraId="14C32A71"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对于</w:t>
            </w:r>
            <w:r w:rsidRPr="001F7ADB">
              <w:rPr>
                <w:color w:val="000000" w:themeColor="text1"/>
                <w:kern w:val="0"/>
                <w:szCs w:val="21"/>
              </w:rPr>
              <w:t>PW</w:t>
            </w:r>
            <w:r w:rsidRPr="001F7ADB">
              <w:rPr>
                <w:color w:val="000000" w:themeColor="text1"/>
                <w:kern w:val="0"/>
                <w:szCs w:val="21"/>
              </w:rPr>
              <w:t>：等于</w:t>
            </w:r>
            <w:r w:rsidRPr="001F7ADB">
              <w:rPr>
                <w:color w:val="000000" w:themeColor="text1"/>
                <w:kern w:val="0"/>
                <w:szCs w:val="21"/>
              </w:rPr>
              <w:t>“</w:t>
            </w:r>
            <w:r w:rsidRPr="001F7ADB">
              <w:rPr>
                <w:color w:val="000000" w:themeColor="text1"/>
                <w:kern w:val="0"/>
                <w:szCs w:val="21"/>
              </w:rPr>
              <w:t>每秒接收流速（</w:t>
            </w:r>
            <w:r w:rsidRPr="001F7ADB">
              <w:rPr>
                <w:color w:val="000000" w:themeColor="text1"/>
                <w:kern w:val="0"/>
                <w:szCs w:val="21"/>
              </w:rPr>
              <w:t>Mbit/s)”/“PW</w:t>
            </w:r>
            <w:r w:rsidRPr="001F7ADB">
              <w:rPr>
                <w:color w:val="000000" w:themeColor="text1"/>
                <w:kern w:val="0"/>
                <w:szCs w:val="21"/>
              </w:rPr>
              <w:t>配置的保证带宽速率（</w:t>
            </w:r>
            <w:r w:rsidRPr="001F7ADB">
              <w:rPr>
                <w:color w:val="000000" w:themeColor="text1"/>
                <w:kern w:val="0"/>
                <w:szCs w:val="21"/>
              </w:rPr>
              <w:t>Mbit/s)”</w:t>
            </w:r>
          </w:p>
        </w:tc>
      </w:tr>
      <w:tr w:rsidR="00D33120" w:rsidRPr="001F7ADB" w14:paraId="077F6E7E"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131AED22"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端口速率（</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0B07F05F"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p>
        </w:tc>
        <w:tc>
          <w:tcPr>
            <w:tcW w:w="2356" w:type="pct"/>
            <w:tcBorders>
              <w:top w:val="nil"/>
              <w:left w:val="nil"/>
              <w:bottom w:val="single" w:sz="4" w:space="0" w:color="auto"/>
              <w:right w:val="single" w:sz="4" w:space="0" w:color="auto"/>
            </w:tcBorders>
            <w:shd w:val="clear" w:color="auto" w:fill="auto"/>
            <w:vAlign w:val="center"/>
          </w:tcPr>
          <w:p w14:paraId="4A9D16C5"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物理端口的标称速率，例如</w:t>
            </w:r>
            <w:r w:rsidRPr="001F7ADB">
              <w:rPr>
                <w:color w:val="000000" w:themeColor="text1"/>
                <w:kern w:val="0"/>
                <w:szCs w:val="21"/>
              </w:rPr>
              <w:t>GE</w:t>
            </w:r>
            <w:r w:rsidRPr="001F7ADB">
              <w:rPr>
                <w:color w:val="000000" w:themeColor="text1"/>
                <w:kern w:val="0"/>
                <w:szCs w:val="21"/>
              </w:rPr>
              <w:t>端口对应</w:t>
            </w:r>
            <w:r w:rsidRPr="001F7ADB">
              <w:rPr>
                <w:color w:val="000000" w:themeColor="text1"/>
                <w:kern w:val="0"/>
                <w:szCs w:val="21"/>
              </w:rPr>
              <w:t>1000Mbit/s,10GE</w:t>
            </w:r>
            <w:r w:rsidRPr="001F7ADB">
              <w:rPr>
                <w:color w:val="000000" w:themeColor="text1"/>
                <w:kern w:val="0"/>
                <w:szCs w:val="21"/>
              </w:rPr>
              <w:t>端口对应</w:t>
            </w:r>
            <w:r w:rsidRPr="001F7ADB">
              <w:rPr>
                <w:color w:val="000000" w:themeColor="text1"/>
                <w:kern w:val="0"/>
                <w:szCs w:val="21"/>
              </w:rPr>
              <w:t>10000Mbit/s</w:t>
            </w:r>
            <w:r w:rsidRPr="001F7ADB">
              <w:rPr>
                <w:color w:val="000000" w:themeColor="text1"/>
                <w:kern w:val="0"/>
                <w:szCs w:val="21"/>
              </w:rPr>
              <w:t>。</w:t>
            </w:r>
          </w:p>
        </w:tc>
      </w:tr>
      <w:tr w:rsidR="00D33120" w:rsidRPr="001F7ADB" w14:paraId="062438BD"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3EBE92F8"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PW/LSP</w:t>
            </w:r>
            <w:r w:rsidRPr="001F7ADB">
              <w:rPr>
                <w:b/>
                <w:color w:val="000000" w:themeColor="text1"/>
                <w:kern w:val="0"/>
                <w:szCs w:val="21"/>
              </w:rPr>
              <w:t>配置的保证带宽（</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3018FA9A"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p>
        </w:tc>
        <w:tc>
          <w:tcPr>
            <w:tcW w:w="2356" w:type="pct"/>
            <w:tcBorders>
              <w:top w:val="nil"/>
              <w:left w:val="nil"/>
              <w:bottom w:val="single" w:sz="4" w:space="0" w:color="auto"/>
              <w:right w:val="single" w:sz="4" w:space="0" w:color="auto"/>
            </w:tcBorders>
            <w:shd w:val="clear" w:color="auto" w:fill="auto"/>
            <w:vAlign w:val="center"/>
          </w:tcPr>
          <w:p w14:paraId="4952BCDD"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PW/LSP</w:t>
            </w:r>
            <w:r w:rsidRPr="001F7ADB">
              <w:rPr>
                <w:color w:val="000000" w:themeColor="text1"/>
                <w:kern w:val="0"/>
                <w:szCs w:val="21"/>
              </w:rPr>
              <w:t>配置的保证带宽速率（</w:t>
            </w:r>
            <w:r w:rsidRPr="001F7ADB">
              <w:rPr>
                <w:color w:val="000000" w:themeColor="text1"/>
                <w:kern w:val="0"/>
                <w:szCs w:val="21"/>
              </w:rPr>
              <w:t>CIR</w:t>
            </w:r>
            <w:r w:rsidRPr="001F7ADB">
              <w:rPr>
                <w:color w:val="000000" w:themeColor="text1"/>
                <w:kern w:val="0"/>
                <w:szCs w:val="21"/>
              </w:rPr>
              <w:t>）</w:t>
            </w:r>
          </w:p>
        </w:tc>
      </w:tr>
      <w:tr w:rsidR="00D33120" w:rsidRPr="001F7ADB" w14:paraId="5FD8ECBC" w14:textId="77777777" w:rsidTr="00D33120">
        <w:trPr>
          <w:trHeight w:val="285"/>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36A164F5"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PW/LSP</w:t>
            </w:r>
            <w:r w:rsidRPr="001F7ADB">
              <w:rPr>
                <w:b/>
                <w:color w:val="000000" w:themeColor="text1"/>
                <w:kern w:val="0"/>
                <w:szCs w:val="21"/>
              </w:rPr>
              <w:t>配置的峰值带宽（</w:t>
            </w:r>
            <w:r w:rsidRPr="001F7ADB">
              <w:rPr>
                <w:b/>
                <w:color w:val="000000" w:themeColor="text1"/>
                <w:kern w:val="0"/>
                <w:szCs w:val="21"/>
              </w:rPr>
              <w:t>Mbit/s)</w:t>
            </w:r>
          </w:p>
        </w:tc>
        <w:tc>
          <w:tcPr>
            <w:tcW w:w="1108" w:type="pct"/>
            <w:tcBorders>
              <w:top w:val="nil"/>
              <w:left w:val="nil"/>
              <w:bottom w:val="single" w:sz="4" w:space="0" w:color="auto"/>
              <w:right w:val="single" w:sz="4" w:space="0" w:color="auto"/>
            </w:tcBorders>
            <w:shd w:val="clear" w:color="auto" w:fill="auto"/>
            <w:vAlign w:val="center"/>
          </w:tcPr>
          <w:p w14:paraId="68AACA9E"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同步</w:t>
            </w:r>
          </w:p>
        </w:tc>
        <w:tc>
          <w:tcPr>
            <w:tcW w:w="2356" w:type="pct"/>
            <w:tcBorders>
              <w:top w:val="nil"/>
              <w:left w:val="nil"/>
              <w:bottom w:val="single" w:sz="4" w:space="0" w:color="auto"/>
              <w:right w:val="single" w:sz="4" w:space="0" w:color="auto"/>
            </w:tcBorders>
            <w:shd w:val="clear" w:color="auto" w:fill="auto"/>
            <w:vAlign w:val="center"/>
          </w:tcPr>
          <w:p w14:paraId="7B2BF167"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PW/LSP</w:t>
            </w:r>
            <w:r w:rsidRPr="001F7ADB">
              <w:rPr>
                <w:color w:val="000000" w:themeColor="text1"/>
                <w:kern w:val="0"/>
                <w:szCs w:val="21"/>
              </w:rPr>
              <w:t>配置的峰值带宽速率（</w:t>
            </w:r>
            <w:r w:rsidRPr="001F7ADB">
              <w:rPr>
                <w:color w:val="000000" w:themeColor="text1"/>
                <w:kern w:val="0"/>
                <w:szCs w:val="21"/>
              </w:rPr>
              <w:t>PIR</w:t>
            </w:r>
            <w:r w:rsidRPr="001F7ADB">
              <w:rPr>
                <w:color w:val="000000" w:themeColor="text1"/>
                <w:kern w:val="0"/>
                <w:szCs w:val="21"/>
              </w:rPr>
              <w:t>）</w:t>
            </w:r>
          </w:p>
        </w:tc>
      </w:tr>
      <w:tr w:rsidR="00D33120" w:rsidRPr="001F7ADB" w14:paraId="7F987B7B" w14:textId="77777777" w:rsidTr="00D33120">
        <w:trPr>
          <w:trHeight w:val="540"/>
          <w:jc w:val="center"/>
        </w:trPr>
        <w:tc>
          <w:tcPr>
            <w:tcW w:w="1536" w:type="pct"/>
            <w:tcBorders>
              <w:top w:val="nil"/>
              <w:left w:val="single" w:sz="4" w:space="0" w:color="auto"/>
              <w:bottom w:val="single" w:sz="4" w:space="0" w:color="auto"/>
              <w:right w:val="single" w:sz="4" w:space="0" w:color="auto"/>
            </w:tcBorders>
            <w:shd w:val="clear" w:color="auto" w:fill="auto"/>
            <w:vAlign w:val="center"/>
          </w:tcPr>
          <w:p w14:paraId="1FFECCEE" w14:textId="77777777" w:rsidR="00D33120" w:rsidRDefault="00D33120" w:rsidP="00D33120">
            <w:pPr>
              <w:widowControl/>
              <w:spacing w:beforeLines="50" w:before="156"/>
              <w:jc w:val="left"/>
              <w:rPr>
                <w:b/>
                <w:color w:val="000000" w:themeColor="text1"/>
                <w:kern w:val="0"/>
                <w:szCs w:val="21"/>
              </w:rPr>
            </w:pPr>
            <w:r w:rsidRPr="001F7ADB">
              <w:rPr>
                <w:b/>
                <w:color w:val="000000" w:themeColor="text1"/>
                <w:kern w:val="0"/>
                <w:szCs w:val="21"/>
              </w:rPr>
              <w:t>区域信息</w:t>
            </w:r>
          </w:p>
        </w:tc>
        <w:tc>
          <w:tcPr>
            <w:tcW w:w="1108" w:type="pct"/>
            <w:tcBorders>
              <w:top w:val="nil"/>
              <w:left w:val="nil"/>
              <w:bottom w:val="single" w:sz="4" w:space="0" w:color="auto"/>
              <w:right w:val="single" w:sz="4" w:space="0" w:color="auto"/>
            </w:tcBorders>
            <w:shd w:val="clear" w:color="auto" w:fill="auto"/>
            <w:vAlign w:val="center"/>
          </w:tcPr>
          <w:p w14:paraId="0D0877C4" w14:textId="77777777" w:rsidR="00D33120" w:rsidRDefault="00D33120" w:rsidP="00D33120">
            <w:pPr>
              <w:widowControl/>
              <w:spacing w:beforeLines="50" w:before="156"/>
              <w:jc w:val="left"/>
              <w:rPr>
                <w:color w:val="000000" w:themeColor="text1"/>
                <w:kern w:val="0"/>
                <w:szCs w:val="21"/>
              </w:rPr>
            </w:pPr>
            <w:r w:rsidRPr="001F7ADB">
              <w:rPr>
                <w:bCs/>
                <w:color w:val="000000" w:themeColor="text1"/>
                <w:kern w:val="0"/>
                <w:szCs w:val="21"/>
              </w:rPr>
              <w:t>OMC</w:t>
            </w:r>
            <w:r w:rsidRPr="001F7ADB">
              <w:rPr>
                <w:bCs/>
                <w:color w:val="000000" w:themeColor="text1"/>
                <w:kern w:val="0"/>
                <w:szCs w:val="21"/>
              </w:rPr>
              <w:t>基础数据</w:t>
            </w:r>
          </w:p>
        </w:tc>
        <w:tc>
          <w:tcPr>
            <w:tcW w:w="2356" w:type="pct"/>
            <w:tcBorders>
              <w:top w:val="nil"/>
              <w:left w:val="nil"/>
              <w:bottom w:val="single" w:sz="4" w:space="0" w:color="auto"/>
              <w:right w:val="single" w:sz="4" w:space="0" w:color="auto"/>
            </w:tcBorders>
            <w:shd w:val="clear" w:color="auto" w:fill="auto"/>
            <w:vAlign w:val="center"/>
          </w:tcPr>
          <w:p w14:paraId="18E7619D" w14:textId="77777777" w:rsidR="00D33120" w:rsidRDefault="00D33120" w:rsidP="00D33120">
            <w:pPr>
              <w:widowControl/>
              <w:spacing w:beforeLines="50" w:before="156"/>
              <w:jc w:val="left"/>
              <w:rPr>
                <w:color w:val="000000" w:themeColor="text1"/>
                <w:kern w:val="0"/>
                <w:szCs w:val="21"/>
              </w:rPr>
            </w:pPr>
            <w:r w:rsidRPr="001F7ADB">
              <w:rPr>
                <w:color w:val="000000" w:themeColor="text1"/>
                <w:kern w:val="0"/>
                <w:szCs w:val="21"/>
              </w:rPr>
              <w:t>标识网元所属的区域（如汇聚区或综合业务接入区名称），可根据</w:t>
            </w:r>
            <w:r w:rsidRPr="001F7ADB">
              <w:rPr>
                <w:color w:val="000000" w:themeColor="text1"/>
                <w:kern w:val="0"/>
                <w:szCs w:val="21"/>
              </w:rPr>
              <w:t>PTN</w:t>
            </w:r>
            <w:r w:rsidRPr="001F7ADB">
              <w:rPr>
                <w:color w:val="000000" w:themeColor="text1"/>
                <w:kern w:val="0"/>
                <w:szCs w:val="21"/>
              </w:rPr>
              <w:t>网管分域管理的设置方式，以及流量分区监测方案的需要来划分区域</w:t>
            </w:r>
          </w:p>
        </w:tc>
      </w:tr>
    </w:tbl>
    <w:p w14:paraId="17C60769" w14:textId="77777777" w:rsidR="00D33120" w:rsidRPr="001F7ADB" w:rsidRDefault="00D33120" w:rsidP="00D33120">
      <w:pPr>
        <w:pStyle w:val="afffff7"/>
        <w:ind w:firstLine="422"/>
        <w:jc w:val="center"/>
        <w:rPr>
          <w:rFonts w:ascii="Times New Roman" w:hAnsi="Times New Roman" w:cs="Times New Roman"/>
          <w:b/>
          <w:color w:val="000000" w:themeColor="text1"/>
          <w:sz w:val="21"/>
          <w:szCs w:val="21"/>
        </w:rPr>
      </w:pPr>
    </w:p>
    <w:p w14:paraId="23170603" w14:textId="627FBBA8" w:rsidR="00D33120" w:rsidRPr="001F7ADB" w:rsidRDefault="008209EE" w:rsidP="00FC0F5C">
      <w:pPr>
        <w:pStyle w:val="23"/>
        <w:numPr>
          <w:ilvl w:val="1"/>
          <w:numId w:val="116"/>
        </w:numPr>
        <w:spacing w:line="240" w:lineRule="auto"/>
        <w:rPr>
          <w:rFonts w:ascii="Times New Roman" w:hAnsi="Times New Roman"/>
          <w:b w:val="0"/>
          <w:color w:val="000000" w:themeColor="text1"/>
          <w:sz w:val="24"/>
          <w:szCs w:val="24"/>
        </w:rPr>
      </w:pPr>
      <w:bookmarkStart w:id="1022" w:name="_Toc534278544"/>
      <w:bookmarkStart w:id="1023" w:name="_Toc19695549"/>
      <w:bookmarkStart w:id="1024" w:name="_Toc53650199"/>
      <w:bookmarkEnd w:id="1022"/>
      <w:r>
        <w:rPr>
          <w:rFonts w:ascii="Times New Roman" w:hAnsi="Times New Roman"/>
          <w:b w:val="0"/>
          <w:color w:val="000000" w:themeColor="text1"/>
          <w:sz w:val="24"/>
          <w:szCs w:val="24"/>
        </w:rPr>
        <w:t>PTN/SPN</w:t>
      </w:r>
      <w:r>
        <w:rPr>
          <w:rFonts w:ascii="Times New Roman" w:hAnsi="Times New Roman"/>
          <w:b w:val="0"/>
          <w:color w:val="000000" w:themeColor="text1"/>
          <w:sz w:val="24"/>
          <w:szCs w:val="24"/>
        </w:rPr>
        <w:t>网络</w:t>
      </w:r>
      <w:r w:rsidR="00D33120" w:rsidRPr="001F7ADB">
        <w:rPr>
          <w:rFonts w:ascii="Times New Roman" w:hAnsi="Times New Roman"/>
          <w:b w:val="0"/>
          <w:color w:val="000000" w:themeColor="text1"/>
          <w:sz w:val="24"/>
          <w:szCs w:val="24"/>
        </w:rPr>
        <w:t>流量监测与应用方案</w:t>
      </w:r>
      <w:bookmarkEnd w:id="1023"/>
      <w:bookmarkEnd w:id="1024"/>
    </w:p>
    <w:p w14:paraId="454E63C7" w14:textId="74135771" w:rsidR="00D33120" w:rsidRPr="001F7ADB" w:rsidRDefault="00D33120" w:rsidP="00D33120">
      <w:pPr>
        <w:ind w:firstLineChars="200" w:firstLine="420"/>
      </w:pPr>
      <w:r w:rsidRPr="001F7ADB">
        <w:t>PTN</w:t>
      </w:r>
      <w:r w:rsidRPr="001F7ADB">
        <w:t>流量监测设置方案与流量监测应用方案选择需要结合不同的</w:t>
      </w:r>
      <w:r w:rsidRPr="001F7ADB">
        <w:t>PTN</w:t>
      </w:r>
      <w:r w:rsidRPr="001F7ADB">
        <w:t>组网应用方案，可参考附录</w:t>
      </w:r>
      <w:r w:rsidRPr="001F7ADB">
        <w:t>1-</w:t>
      </w:r>
      <w:r w:rsidR="008209EE">
        <w:t>PTN/SPN</w:t>
      </w:r>
      <w:r w:rsidR="008209EE">
        <w:t>网络</w:t>
      </w:r>
      <w:r w:rsidRPr="001F7ADB">
        <w:t>流量监测与应用方案。</w:t>
      </w:r>
    </w:p>
    <w:p w14:paraId="6B569618" w14:textId="77777777" w:rsidR="00D33120" w:rsidRPr="001F7ADB" w:rsidRDefault="00D33120" w:rsidP="00D33120">
      <w:pPr>
        <w:rPr>
          <w:bCs/>
        </w:rPr>
      </w:pPr>
    </w:p>
    <w:p w14:paraId="73C8F786" w14:textId="77777777" w:rsidR="00D33120" w:rsidRPr="001F7ADB" w:rsidRDefault="00D33120" w:rsidP="00FC0F5C">
      <w:pPr>
        <w:pStyle w:val="3"/>
        <w:numPr>
          <w:ilvl w:val="2"/>
          <w:numId w:val="9"/>
        </w:numPr>
        <w:tabs>
          <w:tab w:val="clear" w:pos="709"/>
          <w:tab w:val="num" w:pos="720"/>
        </w:tabs>
        <w:adjustRightInd/>
        <w:spacing w:before="156" w:after="260"/>
        <w:ind w:left="1259" w:hanging="1259"/>
        <w:jc w:val="both"/>
        <w:textAlignment w:val="auto"/>
        <w:rPr>
          <w:szCs w:val="21"/>
        </w:rPr>
      </w:pPr>
      <w:bookmarkStart w:id="1025" w:name="_Toc387061371"/>
      <w:bookmarkStart w:id="1026" w:name="_Toc19695550"/>
      <w:bookmarkStart w:id="1027" w:name="_Toc387061378"/>
      <w:bookmarkStart w:id="1028" w:name="_Toc53650200"/>
      <w:r w:rsidRPr="001F7ADB">
        <w:rPr>
          <w:szCs w:val="21"/>
        </w:rPr>
        <w:t>流量监测点的设置方案</w:t>
      </w:r>
      <w:bookmarkEnd w:id="1025"/>
      <w:bookmarkEnd w:id="1026"/>
      <w:bookmarkEnd w:id="1028"/>
    </w:p>
    <w:p w14:paraId="7FCCC397" w14:textId="3673B879" w:rsidR="00D33120" w:rsidRPr="001F7ADB" w:rsidRDefault="00D33120" w:rsidP="00FC0F5C">
      <w:pPr>
        <w:pStyle w:val="41"/>
        <w:numPr>
          <w:ilvl w:val="3"/>
          <w:numId w:val="61"/>
        </w:numPr>
        <w:tabs>
          <w:tab w:val="clear" w:pos="1080"/>
        </w:tabs>
        <w:adjustRightInd/>
        <w:spacing w:before="156" w:after="290" w:line="240" w:lineRule="auto"/>
        <w:ind w:left="862" w:hanging="862"/>
        <w:jc w:val="both"/>
        <w:textAlignment w:val="auto"/>
        <w:rPr>
          <w:szCs w:val="21"/>
        </w:rPr>
      </w:pPr>
      <w:bookmarkStart w:id="1029" w:name="_Toc387061372"/>
      <w:bookmarkStart w:id="1030" w:name="_Toc19695551"/>
      <w:r w:rsidRPr="001F7ADB">
        <w:rPr>
          <w:szCs w:val="21"/>
        </w:rPr>
        <w:t>汇聚接入层</w:t>
      </w:r>
      <w:r w:rsidRPr="001F7ADB">
        <w:rPr>
          <w:szCs w:val="21"/>
        </w:rPr>
        <w:t>L2PTN+</w:t>
      </w:r>
      <w:r w:rsidRPr="001F7ADB">
        <w:rPr>
          <w:szCs w:val="21"/>
        </w:rPr>
        <w:t>核心层</w:t>
      </w:r>
      <w:r w:rsidRPr="001F7ADB">
        <w:rPr>
          <w:szCs w:val="21"/>
        </w:rPr>
        <w:t>L3</w:t>
      </w:r>
      <w:r w:rsidR="008209EE">
        <w:rPr>
          <w:szCs w:val="21"/>
        </w:rPr>
        <w:t>PTN/SPN</w:t>
      </w:r>
      <w:r w:rsidR="008209EE">
        <w:rPr>
          <w:szCs w:val="21"/>
        </w:rPr>
        <w:t>网络</w:t>
      </w:r>
      <w:bookmarkEnd w:id="1029"/>
      <w:bookmarkEnd w:id="1030"/>
    </w:p>
    <w:p w14:paraId="6D78780E" w14:textId="77777777" w:rsidR="00D33120" w:rsidRDefault="00D33120" w:rsidP="00D33120">
      <w:pPr>
        <w:spacing w:beforeLines="50" w:before="156"/>
        <w:ind w:firstLineChars="200" w:firstLine="420"/>
      </w:pPr>
      <w:r w:rsidRPr="001F7ADB">
        <w:t>PTN</w:t>
      </w:r>
      <w:r w:rsidRPr="001F7ADB">
        <w:t>流量监测点的选择需要结合不同的</w:t>
      </w:r>
      <w:r w:rsidRPr="001F7ADB">
        <w:t>PTN</w:t>
      </w:r>
      <w:r w:rsidRPr="001F7ADB">
        <w:t>组网应用方案。对于</w:t>
      </w:r>
      <w:r w:rsidRPr="001F7ADB">
        <w:t>TD-LTE</w:t>
      </w:r>
      <w:r w:rsidRPr="001F7ADB">
        <w:t>移动回传网络，汇聚接入层采用二层</w:t>
      </w:r>
      <w:r w:rsidRPr="001F7ADB">
        <w:t>PTN</w:t>
      </w:r>
      <w:r w:rsidRPr="001F7ADB">
        <w:t>（</w:t>
      </w:r>
      <w:r w:rsidRPr="001F7ADB">
        <w:t>L2 PTN</w:t>
      </w:r>
      <w:r w:rsidRPr="001F7ADB">
        <w:t>）设备，核心层采用三层</w:t>
      </w:r>
      <w:r w:rsidRPr="001F7ADB">
        <w:t>PTN</w:t>
      </w:r>
      <w:r w:rsidRPr="001F7ADB">
        <w:t>（</w:t>
      </w:r>
      <w:r w:rsidRPr="001F7ADB">
        <w:t>L3PTN</w:t>
      </w:r>
      <w:r w:rsidRPr="001F7ADB">
        <w:t>）设备，组网拓扑如</w:t>
      </w:r>
      <w:r>
        <w:fldChar w:fldCharType="begin"/>
      </w:r>
      <w:r>
        <w:instrText xml:space="preserve"> REF _Ref363082880 \h  \* MERGEFORMAT </w:instrText>
      </w:r>
      <w:r>
        <w:fldChar w:fldCharType="separate"/>
      </w:r>
      <w:r w:rsidRPr="001F7ADB">
        <w:t>图</w:t>
      </w:r>
      <w:r w:rsidRPr="001F7ADB">
        <w:t>1</w:t>
      </w:r>
      <w:r>
        <w:fldChar w:fldCharType="end"/>
      </w:r>
      <w:r w:rsidRPr="001F7ADB">
        <w:t>所示。根据流量监测需求，可在</w:t>
      </w:r>
      <w:r>
        <w:fldChar w:fldCharType="begin"/>
      </w:r>
      <w:r>
        <w:instrText xml:space="preserve"> REF _Ref363082880 \h  \* MERGEFORMAT </w:instrText>
      </w:r>
      <w:r>
        <w:fldChar w:fldCharType="separate"/>
      </w:r>
      <w:r w:rsidRPr="001F7ADB">
        <w:t>图</w:t>
      </w:r>
      <w:r w:rsidRPr="001F7ADB">
        <w:t>3</w:t>
      </w:r>
      <w:r>
        <w:fldChar w:fldCharType="end"/>
      </w:r>
      <w:r w:rsidRPr="001F7ADB">
        <w:t>中选择</w:t>
      </w:r>
      <w:r w:rsidRPr="001F7ADB">
        <w:t>A</w:t>
      </w:r>
      <w:r w:rsidRPr="001F7ADB">
        <w:t>、</w:t>
      </w:r>
      <w:r w:rsidRPr="001F7ADB">
        <w:t>B</w:t>
      </w:r>
      <w:r w:rsidRPr="001F7ADB">
        <w:t>、</w:t>
      </w:r>
      <w:r w:rsidRPr="001F7ADB">
        <w:t>C</w:t>
      </w:r>
      <w:r w:rsidRPr="001F7ADB">
        <w:t>、</w:t>
      </w:r>
      <w:r w:rsidRPr="001F7ADB">
        <w:t>D</w:t>
      </w:r>
      <w:r w:rsidRPr="001F7ADB">
        <w:t>、</w:t>
      </w:r>
      <w:r w:rsidRPr="001F7ADB">
        <w:t>E</w:t>
      </w:r>
      <w:r w:rsidRPr="001F7ADB">
        <w:t>、</w:t>
      </w:r>
      <w:r w:rsidRPr="001F7ADB">
        <w:t>F</w:t>
      </w:r>
      <w:r w:rsidRPr="001F7ADB">
        <w:t>等作为流量监测点，分别开启对端口或者</w:t>
      </w:r>
      <w:r w:rsidRPr="001F7ADB">
        <w:t>LSP</w:t>
      </w:r>
      <w:r w:rsidRPr="001F7ADB">
        <w:t>、</w:t>
      </w:r>
      <w:r w:rsidRPr="001F7ADB">
        <w:t>PW</w:t>
      </w:r>
      <w:r w:rsidRPr="001F7ADB">
        <w:t>的流量监测。</w:t>
      </w:r>
    </w:p>
    <w:p w14:paraId="41A2A932" w14:textId="77777777" w:rsidR="00D33120" w:rsidRDefault="00D33120" w:rsidP="00D33120">
      <w:pPr>
        <w:spacing w:beforeLines="50" w:before="156" w:line="300" w:lineRule="auto"/>
      </w:pPr>
      <w:r w:rsidRPr="001F7ADB">
        <w:rPr>
          <w:noProof/>
        </w:rPr>
        <w:lastRenderedPageBreak/>
        <w:drawing>
          <wp:inline distT="0" distB="0" distL="0" distR="0" wp14:anchorId="00748392" wp14:editId="10E8376E">
            <wp:extent cx="5274310" cy="3762977"/>
            <wp:effectExtent l="0" t="0" r="0" b="0"/>
            <wp:docPr id="22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3762977"/>
                    </a:xfrm>
                    <a:prstGeom prst="rect">
                      <a:avLst/>
                    </a:prstGeom>
                    <a:noFill/>
                    <a:ln>
                      <a:noFill/>
                    </a:ln>
                  </pic:spPr>
                </pic:pic>
              </a:graphicData>
            </a:graphic>
          </wp:inline>
        </w:drawing>
      </w:r>
    </w:p>
    <w:p w14:paraId="1841C399" w14:textId="72991E1A" w:rsidR="00D33120" w:rsidRDefault="00D33120" w:rsidP="00D33120">
      <w:pPr>
        <w:pStyle w:val="afffff7"/>
        <w:spacing w:beforeLines="50" w:before="156" w:line="300" w:lineRule="auto"/>
        <w:jc w:val="center"/>
        <w:rPr>
          <w:rFonts w:ascii="Times New Roman" w:eastAsia="宋体" w:hAnsi="Times New Roman" w:cs="Times New Roman"/>
          <w:szCs w:val="24"/>
        </w:rPr>
      </w:pPr>
      <w:bookmarkStart w:id="1031" w:name="_Ref363082880"/>
      <w:r w:rsidRPr="001F7ADB">
        <w:rPr>
          <w:rFonts w:ascii="Times New Roman" w:hAnsi="Times New Roman" w:cs="Times New Roman"/>
        </w:rPr>
        <w:t>图</w:t>
      </w:r>
      <w:bookmarkEnd w:id="1031"/>
      <w:r w:rsidRPr="001F7ADB">
        <w:rPr>
          <w:rFonts w:ascii="Times New Roman" w:hAnsi="Times New Roman" w:cs="Times New Roman"/>
        </w:rPr>
        <w:t>1</w:t>
      </w:r>
      <w:r w:rsidR="00C2298B">
        <w:rPr>
          <w:rFonts w:ascii="Times New Roman" w:hAnsi="Times New Roman" w:cs="Times New Roman"/>
        </w:rPr>
        <w:t xml:space="preserve">0-4 </w:t>
      </w:r>
      <w:r w:rsidRPr="001F7ADB">
        <w:rPr>
          <w:rFonts w:ascii="Times New Roman" w:hAnsi="Times New Roman" w:cs="Times New Roman"/>
        </w:rPr>
        <w:t>汇聚接入层</w:t>
      </w:r>
      <w:r w:rsidRPr="001F7ADB">
        <w:rPr>
          <w:rFonts w:ascii="Times New Roman" w:hAnsi="Times New Roman" w:cs="Times New Roman"/>
        </w:rPr>
        <w:t>L2PTN+</w:t>
      </w:r>
      <w:r w:rsidRPr="001F7ADB">
        <w:rPr>
          <w:rFonts w:ascii="Times New Roman" w:hAnsi="Times New Roman" w:cs="Times New Roman"/>
        </w:rPr>
        <w:t>核心层</w:t>
      </w:r>
      <w:r w:rsidRPr="001F7ADB">
        <w:rPr>
          <w:rFonts w:ascii="Times New Roman" w:hAnsi="Times New Roman" w:cs="Times New Roman"/>
        </w:rPr>
        <w:t>L3</w:t>
      </w:r>
      <w:r w:rsidR="008209EE">
        <w:rPr>
          <w:rFonts w:ascii="Times New Roman" w:hAnsi="Times New Roman" w:cs="Times New Roman"/>
        </w:rPr>
        <w:t>PTN/SPN</w:t>
      </w:r>
      <w:r w:rsidR="008209EE">
        <w:rPr>
          <w:rFonts w:ascii="Times New Roman" w:hAnsi="Times New Roman" w:cs="Times New Roman"/>
        </w:rPr>
        <w:t>网络</w:t>
      </w:r>
      <w:r w:rsidRPr="001F7ADB">
        <w:rPr>
          <w:rFonts w:ascii="Times New Roman" w:hAnsi="Times New Roman" w:cs="Times New Roman"/>
        </w:rPr>
        <w:t>的流量监测点选择</w:t>
      </w:r>
    </w:p>
    <w:p w14:paraId="2DF995A8" w14:textId="217E7E88" w:rsidR="00D33120" w:rsidRDefault="00D33120" w:rsidP="00D33120">
      <w:pPr>
        <w:spacing w:beforeLines="50" w:before="156"/>
        <w:ind w:firstLineChars="200" w:firstLine="420"/>
      </w:pPr>
      <w:r w:rsidRPr="001F7ADB">
        <w:t>下表给出了汇聚接入层</w:t>
      </w:r>
      <w:r w:rsidRPr="001F7ADB">
        <w:t>L2PTN+</w:t>
      </w:r>
      <w:r w:rsidRPr="001F7ADB">
        <w:t>核心层</w:t>
      </w:r>
      <w:r w:rsidRPr="001F7ADB">
        <w:t>L3</w:t>
      </w:r>
      <w:r w:rsidR="008209EE">
        <w:t>PTN/SPN</w:t>
      </w:r>
      <w:r w:rsidR="008209EE">
        <w:t>网络</w:t>
      </w:r>
      <w:r w:rsidRPr="001F7ADB">
        <w:t>的流量监测点选择方案说明，包括监测点位置描述、监测对象和流量监测分析功能。</w:t>
      </w:r>
    </w:p>
    <w:p w14:paraId="5AEF1609" w14:textId="483D49C0" w:rsidR="00D33120" w:rsidRPr="001F7ADB" w:rsidRDefault="00D33120" w:rsidP="00D33120">
      <w:pPr>
        <w:pStyle w:val="afffff7"/>
        <w:jc w:val="center"/>
        <w:rPr>
          <w:rFonts w:ascii="Times New Roman" w:hAnsi="Times New Roman" w:cs="Times New Roman"/>
        </w:rPr>
      </w:pPr>
      <w:r w:rsidRPr="001F7ADB">
        <w:rPr>
          <w:rFonts w:ascii="Times New Roman" w:hAnsi="Times New Roman" w:cs="Times New Roman"/>
        </w:rPr>
        <w:t>表</w:t>
      </w:r>
      <w:r w:rsidRPr="001F7ADB">
        <w:rPr>
          <w:rFonts w:ascii="Times New Roman" w:hAnsi="Times New Roman" w:cs="Times New Roman"/>
        </w:rPr>
        <w:t>1</w:t>
      </w:r>
      <w:r w:rsidR="00C2298B">
        <w:rPr>
          <w:rFonts w:ascii="Times New Roman" w:hAnsi="Times New Roman" w:cs="Times New Roman"/>
        </w:rPr>
        <w:t xml:space="preserve">0-6 </w:t>
      </w:r>
      <w:r w:rsidRPr="001F7ADB">
        <w:rPr>
          <w:rFonts w:ascii="Times New Roman" w:hAnsi="Times New Roman" w:cs="Times New Roman"/>
        </w:rPr>
        <w:t>汇聚接入层</w:t>
      </w:r>
      <w:r w:rsidRPr="001F7ADB">
        <w:rPr>
          <w:rFonts w:ascii="Times New Roman" w:hAnsi="Times New Roman" w:cs="Times New Roman"/>
        </w:rPr>
        <w:t>L2PTN+</w:t>
      </w:r>
      <w:r w:rsidRPr="001F7ADB">
        <w:rPr>
          <w:rFonts w:ascii="Times New Roman" w:hAnsi="Times New Roman" w:cs="Times New Roman"/>
        </w:rPr>
        <w:t>核心层</w:t>
      </w:r>
      <w:r w:rsidRPr="001F7ADB">
        <w:rPr>
          <w:rFonts w:ascii="Times New Roman" w:hAnsi="Times New Roman" w:cs="Times New Roman"/>
        </w:rPr>
        <w:t>L3</w:t>
      </w:r>
      <w:r w:rsidR="008209EE">
        <w:rPr>
          <w:rFonts w:ascii="Times New Roman" w:hAnsi="Times New Roman" w:cs="Times New Roman"/>
        </w:rPr>
        <w:t>PTN/SPN</w:t>
      </w:r>
      <w:r w:rsidR="008209EE">
        <w:rPr>
          <w:rFonts w:ascii="Times New Roman" w:hAnsi="Times New Roman" w:cs="Times New Roman"/>
        </w:rPr>
        <w:t>网络</w:t>
      </w:r>
      <w:r w:rsidRPr="001F7ADB">
        <w:rPr>
          <w:rFonts w:ascii="Times New Roman" w:hAnsi="Times New Roman" w:cs="Times New Roman"/>
        </w:rPr>
        <w:t>的流量监测点选择方案说明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EACA" w:themeFill="background1"/>
        <w:tblCellMar>
          <w:left w:w="0" w:type="dxa"/>
          <w:right w:w="0" w:type="dxa"/>
        </w:tblCellMar>
        <w:tblLook w:val="04A0" w:firstRow="1" w:lastRow="0" w:firstColumn="1" w:lastColumn="0" w:noHBand="0" w:noVBand="1"/>
      </w:tblPr>
      <w:tblGrid>
        <w:gridCol w:w="959"/>
        <w:gridCol w:w="2835"/>
        <w:gridCol w:w="1417"/>
        <w:gridCol w:w="3311"/>
      </w:tblGrid>
      <w:tr w:rsidR="00D33120" w:rsidRPr="001F7ADB" w14:paraId="178B6EB9" w14:textId="77777777" w:rsidTr="00D33120">
        <w:trPr>
          <w:trHeight w:val="614"/>
        </w:trPr>
        <w:tc>
          <w:tcPr>
            <w:tcW w:w="959" w:type="dxa"/>
            <w:shd w:val="clear" w:color="auto" w:fill="CEEACA" w:themeFill="background1"/>
            <w:tcMar>
              <w:top w:w="15" w:type="dxa"/>
              <w:left w:w="108" w:type="dxa"/>
              <w:bottom w:w="0" w:type="dxa"/>
              <w:right w:w="108" w:type="dxa"/>
            </w:tcMar>
            <w:hideMark/>
          </w:tcPr>
          <w:p w14:paraId="212D4677" w14:textId="77777777" w:rsidR="00D33120" w:rsidRPr="001F7ADB" w:rsidRDefault="00D33120" w:rsidP="00D33120">
            <w:pPr>
              <w:widowControl/>
              <w:jc w:val="center"/>
              <w:rPr>
                <w:kern w:val="0"/>
                <w:szCs w:val="21"/>
              </w:rPr>
            </w:pPr>
            <w:r w:rsidRPr="001F7ADB">
              <w:rPr>
                <w:b/>
                <w:bCs/>
                <w:szCs w:val="21"/>
              </w:rPr>
              <w:t>流量监测点</w:t>
            </w:r>
          </w:p>
        </w:tc>
        <w:tc>
          <w:tcPr>
            <w:tcW w:w="2835" w:type="dxa"/>
            <w:shd w:val="clear" w:color="auto" w:fill="CEEACA" w:themeFill="background1"/>
            <w:tcMar>
              <w:top w:w="15" w:type="dxa"/>
              <w:left w:w="108" w:type="dxa"/>
              <w:bottom w:w="0" w:type="dxa"/>
              <w:right w:w="108" w:type="dxa"/>
            </w:tcMar>
            <w:hideMark/>
          </w:tcPr>
          <w:p w14:paraId="60F50BFC" w14:textId="77777777" w:rsidR="00D33120" w:rsidRPr="001F7ADB" w:rsidRDefault="00D33120" w:rsidP="00D33120">
            <w:pPr>
              <w:widowControl/>
              <w:jc w:val="center"/>
              <w:rPr>
                <w:kern w:val="0"/>
                <w:szCs w:val="21"/>
              </w:rPr>
            </w:pPr>
            <w:r w:rsidRPr="001F7ADB">
              <w:rPr>
                <w:b/>
                <w:bCs/>
                <w:szCs w:val="21"/>
              </w:rPr>
              <w:t>监测点具体位置描述</w:t>
            </w:r>
          </w:p>
        </w:tc>
        <w:tc>
          <w:tcPr>
            <w:tcW w:w="1417" w:type="dxa"/>
            <w:shd w:val="clear" w:color="auto" w:fill="CEEACA" w:themeFill="background1"/>
            <w:tcMar>
              <w:top w:w="15" w:type="dxa"/>
              <w:left w:w="108" w:type="dxa"/>
              <w:bottom w:w="0" w:type="dxa"/>
              <w:right w:w="108" w:type="dxa"/>
            </w:tcMar>
            <w:hideMark/>
          </w:tcPr>
          <w:p w14:paraId="33D9AAB3" w14:textId="77777777" w:rsidR="00D33120" w:rsidRPr="001F7ADB" w:rsidRDefault="00D33120" w:rsidP="00D33120">
            <w:pPr>
              <w:widowControl/>
              <w:jc w:val="center"/>
              <w:rPr>
                <w:kern w:val="0"/>
                <w:szCs w:val="21"/>
              </w:rPr>
            </w:pPr>
            <w:r w:rsidRPr="001F7ADB">
              <w:rPr>
                <w:b/>
                <w:bCs/>
                <w:szCs w:val="21"/>
              </w:rPr>
              <w:t>监测对象</w:t>
            </w:r>
          </w:p>
        </w:tc>
        <w:tc>
          <w:tcPr>
            <w:tcW w:w="3311" w:type="dxa"/>
            <w:shd w:val="clear" w:color="auto" w:fill="CEEACA" w:themeFill="background1"/>
            <w:tcMar>
              <w:top w:w="15" w:type="dxa"/>
              <w:left w:w="108" w:type="dxa"/>
              <w:bottom w:w="0" w:type="dxa"/>
              <w:right w:w="108" w:type="dxa"/>
            </w:tcMar>
            <w:hideMark/>
          </w:tcPr>
          <w:p w14:paraId="40765AF0" w14:textId="77777777" w:rsidR="00D33120" w:rsidRPr="001F7ADB" w:rsidRDefault="00D33120" w:rsidP="00D33120">
            <w:pPr>
              <w:widowControl/>
              <w:jc w:val="center"/>
              <w:rPr>
                <w:kern w:val="0"/>
                <w:szCs w:val="21"/>
              </w:rPr>
            </w:pPr>
            <w:r w:rsidRPr="001F7ADB">
              <w:rPr>
                <w:b/>
                <w:bCs/>
                <w:szCs w:val="21"/>
              </w:rPr>
              <w:t>流量监测分析功能</w:t>
            </w:r>
          </w:p>
        </w:tc>
      </w:tr>
      <w:tr w:rsidR="00D33120" w:rsidRPr="001F7ADB" w14:paraId="4F4172B6" w14:textId="77777777" w:rsidTr="00D33120">
        <w:trPr>
          <w:trHeight w:val="375"/>
        </w:trPr>
        <w:tc>
          <w:tcPr>
            <w:tcW w:w="959" w:type="dxa"/>
            <w:shd w:val="clear" w:color="auto" w:fill="CEEACA" w:themeFill="background1"/>
            <w:tcMar>
              <w:top w:w="15" w:type="dxa"/>
              <w:left w:w="108" w:type="dxa"/>
              <w:bottom w:w="0" w:type="dxa"/>
              <w:right w:w="108" w:type="dxa"/>
            </w:tcMar>
            <w:hideMark/>
          </w:tcPr>
          <w:p w14:paraId="5B237843" w14:textId="77777777" w:rsidR="00D33120" w:rsidRPr="001F7ADB" w:rsidRDefault="00D33120" w:rsidP="00D33120">
            <w:pPr>
              <w:widowControl/>
              <w:rPr>
                <w:kern w:val="0"/>
                <w:szCs w:val="21"/>
              </w:rPr>
            </w:pPr>
            <w:r w:rsidRPr="001F7ADB">
              <w:rPr>
                <w:b/>
                <w:bCs/>
                <w:szCs w:val="21"/>
              </w:rPr>
              <w:t>A</w:t>
            </w:r>
            <w:r w:rsidRPr="001F7ADB">
              <w:rPr>
                <w:b/>
                <w:bCs/>
                <w:szCs w:val="21"/>
              </w:rPr>
              <w:t>类</w:t>
            </w:r>
          </w:p>
        </w:tc>
        <w:tc>
          <w:tcPr>
            <w:tcW w:w="2835" w:type="dxa"/>
            <w:shd w:val="clear" w:color="auto" w:fill="CEEACA" w:themeFill="background1"/>
            <w:tcMar>
              <w:top w:w="15" w:type="dxa"/>
              <w:left w:w="108" w:type="dxa"/>
              <w:bottom w:w="0" w:type="dxa"/>
              <w:right w:w="108" w:type="dxa"/>
            </w:tcMar>
            <w:hideMark/>
          </w:tcPr>
          <w:p w14:paraId="7AC97FFF" w14:textId="77777777" w:rsidR="00D33120" w:rsidRPr="001F7ADB" w:rsidRDefault="00D33120" w:rsidP="00D33120">
            <w:pPr>
              <w:widowControl/>
              <w:rPr>
                <w:kern w:val="0"/>
                <w:szCs w:val="21"/>
              </w:rPr>
            </w:pPr>
            <w:r w:rsidRPr="001F7ADB">
              <w:rPr>
                <w:szCs w:val="21"/>
              </w:rPr>
              <w:t>核心层</w:t>
            </w:r>
            <w:r w:rsidRPr="001F7ADB">
              <w:rPr>
                <w:szCs w:val="21"/>
              </w:rPr>
              <w:t>L3PTN</w:t>
            </w:r>
            <w:r w:rsidRPr="001F7ADB">
              <w:rPr>
                <w:szCs w:val="21"/>
              </w:rPr>
              <w:t>业务落地节点上联</w:t>
            </w:r>
            <w:r w:rsidRPr="001F7ADB">
              <w:rPr>
                <w:szCs w:val="21"/>
              </w:rPr>
              <w:t>LTE</w:t>
            </w:r>
            <w:r w:rsidRPr="001F7ADB">
              <w:rPr>
                <w:szCs w:val="21"/>
              </w:rPr>
              <w:t>核心网设备（</w:t>
            </w:r>
            <w:r w:rsidRPr="001F7ADB">
              <w:rPr>
                <w:szCs w:val="21"/>
              </w:rPr>
              <w:t>S-GW</w:t>
            </w:r>
            <w:r w:rsidRPr="001F7ADB">
              <w:rPr>
                <w:szCs w:val="21"/>
              </w:rPr>
              <w:t>、</w:t>
            </w:r>
            <w:r w:rsidRPr="001F7ADB">
              <w:rPr>
                <w:szCs w:val="21"/>
              </w:rPr>
              <w:t>MME</w:t>
            </w:r>
            <w:r w:rsidRPr="001F7ADB">
              <w:rPr>
                <w:szCs w:val="21"/>
              </w:rPr>
              <w:t>）的</w:t>
            </w:r>
            <w:r w:rsidRPr="001F7ADB">
              <w:rPr>
                <w:szCs w:val="21"/>
              </w:rPr>
              <w:t>L3 IP</w:t>
            </w:r>
            <w:r w:rsidRPr="001F7ADB">
              <w:rPr>
                <w:szCs w:val="21"/>
              </w:rPr>
              <w:t>端口</w:t>
            </w:r>
          </w:p>
        </w:tc>
        <w:tc>
          <w:tcPr>
            <w:tcW w:w="1417" w:type="dxa"/>
            <w:shd w:val="clear" w:color="auto" w:fill="CEEACA" w:themeFill="background1"/>
            <w:tcMar>
              <w:top w:w="15" w:type="dxa"/>
              <w:left w:w="108" w:type="dxa"/>
              <w:bottom w:w="0" w:type="dxa"/>
              <w:right w:w="108" w:type="dxa"/>
            </w:tcMar>
            <w:hideMark/>
          </w:tcPr>
          <w:p w14:paraId="1F405BCA" w14:textId="77777777" w:rsidR="00D33120" w:rsidRPr="001F7ADB" w:rsidRDefault="00D33120" w:rsidP="00D33120">
            <w:pPr>
              <w:widowControl/>
              <w:jc w:val="center"/>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hideMark/>
          </w:tcPr>
          <w:p w14:paraId="030E1B7E" w14:textId="77777777" w:rsidR="00D33120" w:rsidRPr="001F7ADB" w:rsidRDefault="00D33120" w:rsidP="00D33120">
            <w:pPr>
              <w:widowControl/>
              <w:rPr>
                <w:kern w:val="0"/>
                <w:szCs w:val="21"/>
              </w:rPr>
            </w:pPr>
            <w:r w:rsidRPr="001F7ADB">
              <w:rPr>
                <w:szCs w:val="21"/>
              </w:rPr>
              <w:t>监测</w:t>
            </w:r>
            <w:r w:rsidRPr="001F7ADB">
              <w:rPr>
                <w:szCs w:val="21"/>
              </w:rPr>
              <w:t>TD-LTE</w:t>
            </w:r>
            <w:r w:rsidRPr="001F7ADB">
              <w:rPr>
                <w:szCs w:val="21"/>
              </w:rPr>
              <w:t>的</w:t>
            </w:r>
            <w:r w:rsidRPr="001F7ADB">
              <w:rPr>
                <w:szCs w:val="21"/>
              </w:rPr>
              <w:t xml:space="preserve"> S1-U</w:t>
            </w:r>
            <w:r w:rsidRPr="001F7ADB">
              <w:rPr>
                <w:szCs w:val="21"/>
              </w:rPr>
              <w:t>（</w:t>
            </w:r>
            <w:r w:rsidRPr="001F7ADB">
              <w:rPr>
                <w:szCs w:val="21"/>
              </w:rPr>
              <w:t>S-GW</w:t>
            </w:r>
            <w:r w:rsidRPr="001F7ADB">
              <w:rPr>
                <w:szCs w:val="21"/>
              </w:rPr>
              <w:t>）和</w:t>
            </w:r>
            <w:r w:rsidRPr="001F7ADB">
              <w:rPr>
                <w:szCs w:val="21"/>
              </w:rPr>
              <w:t>S1-C</w:t>
            </w:r>
            <w:r w:rsidRPr="001F7ADB">
              <w:rPr>
                <w:szCs w:val="21"/>
              </w:rPr>
              <w:t>（</w:t>
            </w:r>
            <w:r w:rsidRPr="001F7ADB">
              <w:rPr>
                <w:szCs w:val="21"/>
              </w:rPr>
              <w:t>MME</w:t>
            </w:r>
            <w:r w:rsidRPr="001F7ADB">
              <w:rPr>
                <w:szCs w:val="21"/>
              </w:rPr>
              <w:t>）业务落地的总流量，用于分析业务流量</w:t>
            </w:r>
          </w:p>
        </w:tc>
      </w:tr>
      <w:tr w:rsidR="00D33120" w:rsidRPr="001F7ADB" w14:paraId="2FA16373" w14:textId="77777777" w:rsidTr="00D33120">
        <w:trPr>
          <w:trHeight w:val="584"/>
        </w:trPr>
        <w:tc>
          <w:tcPr>
            <w:tcW w:w="959" w:type="dxa"/>
            <w:vMerge w:val="restart"/>
            <w:shd w:val="clear" w:color="auto" w:fill="CEEACA" w:themeFill="background1"/>
            <w:tcMar>
              <w:top w:w="15" w:type="dxa"/>
              <w:left w:w="108" w:type="dxa"/>
              <w:bottom w:w="0" w:type="dxa"/>
              <w:right w:w="108" w:type="dxa"/>
            </w:tcMar>
            <w:hideMark/>
          </w:tcPr>
          <w:p w14:paraId="1CDA83F7" w14:textId="77777777" w:rsidR="00D33120" w:rsidRPr="001F7ADB" w:rsidRDefault="00D33120" w:rsidP="00D33120">
            <w:pPr>
              <w:widowControl/>
              <w:rPr>
                <w:kern w:val="0"/>
                <w:szCs w:val="21"/>
              </w:rPr>
            </w:pPr>
            <w:r w:rsidRPr="001F7ADB">
              <w:rPr>
                <w:b/>
                <w:bCs/>
                <w:szCs w:val="21"/>
              </w:rPr>
              <w:t>B</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06056F07" w14:textId="77777777" w:rsidR="00D33120" w:rsidRPr="001F7ADB" w:rsidRDefault="00D33120" w:rsidP="00D33120">
            <w:pPr>
              <w:widowControl/>
              <w:rPr>
                <w:kern w:val="0"/>
                <w:szCs w:val="21"/>
              </w:rPr>
            </w:pPr>
            <w:r w:rsidRPr="001F7ADB">
              <w:rPr>
                <w:szCs w:val="21"/>
              </w:rPr>
              <w:t>核心层</w:t>
            </w:r>
            <w:r w:rsidRPr="001F7ADB">
              <w:rPr>
                <w:szCs w:val="21"/>
              </w:rPr>
              <w:t>L3PTN</w:t>
            </w:r>
            <w:r w:rsidRPr="001F7ADB">
              <w:rPr>
                <w:szCs w:val="21"/>
              </w:rPr>
              <w:t>设备和其它核心层</w:t>
            </w:r>
            <w:r w:rsidRPr="001F7ADB">
              <w:rPr>
                <w:szCs w:val="21"/>
              </w:rPr>
              <w:t>L3PTN</w:t>
            </w:r>
            <w:r w:rsidRPr="001F7ADB">
              <w:rPr>
                <w:szCs w:val="21"/>
              </w:rPr>
              <w:t>设备互联的线路端口</w:t>
            </w:r>
          </w:p>
        </w:tc>
        <w:tc>
          <w:tcPr>
            <w:tcW w:w="1417" w:type="dxa"/>
            <w:shd w:val="clear" w:color="auto" w:fill="CEEACA" w:themeFill="background1"/>
            <w:tcMar>
              <w:top w:w="15" w:type="dxa"/>
              <w:left w:w="108" w:type="dxa"/>
              <w:bottom w:w="0" w:type="dxa"/>
              <w:right w:w="108" w:type="dxa"/>
            </w:tcMar>
            <w:hideMark/>
          </w:tcPr>
          <w:p w14:paraId="19812049"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09C0419A" w14:textId="77777777" w:rsidR="00D33120" w:rsidRPr="001F7ADB" w:rsidRDefault="00D33120" w:rsidP="00D33120">
            <w:pPr>
              <w:widowControl/>
              <w:rPr>
                <w:kern w:val="0"/>
                <w:szCs w:val="21"/>
              </w:rPr>
            </w:pPr>
            <w:r w:rsidRPr="001F7ADB">
              <w:rPr>
                <w:szCs w:val="21"/>
              </w:rPr>
              <w:t>1</w:t>
            </w:r>
            <w:r w:rsidRPr="001F7ADB">
              <w:rPr>
                <w:szCs w:val="21"/>
              </w:rPr>
              <w:t>）监测</w:t>
            </w:r>
            <w:r w:rsidRPr="001F7ADB">
              <w:rPr>
                <w:szCs w:val="21"/>
              </w:rPr>
              <w:t>L3PTN</w:t>
            </w:r>
            <w:r w:rsidRPr="001F7ADB">
              <w:rPr>
                <w:szCs w:val="21"/>
              </w:rPr>
              <w:t>设备的线路端口流量，用于分析网络流量，计算线路带宽利用率和</w:t>
            </w:r>
            <w:r w:rsidRPr="001F7ADB">
              <w:rPr>
                <w:szCs w:val="21"/>
              </w:rPr>
              <w:t>L3PTN</w:t>
            </w:r>
            <w:r w:rsidRPr="001F7ADB">
              <w:rPr>
                <w:szCs w:val="21"/>
              </w:rPr>
              <w:t>核心层网络总流量等，并进行预警管理</w:t>
            </w:r>
          </w:p>
        </w:tc>
      </w:tr>
      <w:tr w:rsidR="00D33120" w:rsidRPr="001F7ADB" w14:paraId="7BBBD734" w14:textId="77777777" w:rsidTr="00D33120">
        <w:trPr>
          <w:trHeight w:val="584"/>
        </w:trPr>
        <w:tc>
          <w:tcPr>
            <w:tcW w:w="959" w:type="dxa"/>
            <w:vMerge/>
            <w:shd w:val="clear" w:color="auto" w:fill="CEEACA" w:themeFill="background1"/>
            <w:tcMar>
              <w:top w:w="15" w:type="dxa"/>
              <w:left w:w="108" w:type="dxa"/>
              <w:bottom w:w="0" w:type="dxa"/>
              <w:right w:w="108" w:type="dxa"/>
            </w:tcMar>
          </w:tcPr>
          <w:p w14:paraId="5D70F696"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51B0C117"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04EC7F14"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LSP</w:t>
            </w:r>
          </w:p>
        </w:tc>
        <w:tc>
          <w:tcPr>
            <w:tcW w:w="3311" w:type="dxa"/>
            <w:shd w:val="clear" w:color="auto" w:fill="CEEACA" w:themeFill="background1"/>
            <w:tcMar>
              <w:top w:w="15" w:type="dxa"/>
              <w:left w:w="108" w:type="dxa"/>
              <w:bottom w:w="0" w:type="dxa"/>
              <w:right w:w="108" w:type="dxa"/>
            </w:tcMar>
          </w:tcPr>
          <w:p w14:paraId="7FD3CF12" w14:textId="77777777" w:rsidR="00D33120" w:rsidRPr="001F7ADB" w:rsidRDefault="00D33120" w:rsidP="00D33120">
            <w:pPr>
              <w:widowControl/>
              <w:rPr>
                <w:szCs w:val="21"/>
              </w:rPr>
            </w:pPr>
            <w:r w:rsidRPr="001F7ADB">
              <w:rPr>
                <w:szCs w:val="21"/>
              </w:rPr>
              <w:t>2</w:t>
            </w:r>
            <w:r w:rsidRPr="001F7ADB">
              <w:rPr>
                <w:szCs w:val="21"/>
              </w:rPr>
              <w:t>）监测核心层某一个</w:t>
            </w:r>
            <w:r w:rsidRPr="001F7ADB">
              <w:rPr>
                <w:szCs w:val="21"/>
              </w:rPr>
              <w:t>L2/L3</w:t>
            </w:r>
            <w:r w:rsidRPr="001F7ADB">
              <w:rPr>
                <w:szCs w:val="21"/>
              </w:rPr>
              <w:t>桥接</w:t>
            </w:r>
            <w:r w:rsidRPr="001F7ADB">
              <w:rPr>
                <w:szCs w:val="21"/>
              </w:rPr>
              <w:t>L3PTN</w:t>
            </w:r>
            <w:r w:rsidRPr="001F7ADB">
              <w:rPr>
                <w:szCs w:val="21"/>
              </w:rPr>
              <w:t>设备到业务落地的</w:t>
            </w:r>
            <w:r w:rsidRPr="001F7ADB">
              <w:rPr>
                <w:szCs w:val="21"/>
              </w:rPr>
              <w:t>L3 PTN</w:t>
            </w:r>
            <w:r w:rsidRPr="001F7ADB">
              <w:rPr>
                <w:szCs w:val="21"/>
              </w:rPr>
              <w:t>设备的工作</w:t>
            </w:r>
            <w:r w:rsidRPr="001F7ADB">
              <w:rPr>
                <w:szCs w:val="21"/>
              </w:rPr>
              <w:t>LSP</w:t>
            </w:r>
            <w:r w:rsidRPr="001F7ADB">
              <w:rPr>
                <w:szCs w:val="21"/>
              </w:rPr>
              <w:t>总流量，用于分析网络流量（预警和查障）和业务流量（分析某一片区接入</w:t>
            </w:r>
            <w:r w:rsidRPr="001F7ADB">
              <w:rPr>
                <w:szCs w:val="21"/>
              </w:rPr>
              <w:t>TD-LTE</w:t>
            </w:r>
            <w:r w:rsidRPr="001F7ADB">
              <w:rPr>
                <w:szCs w:val="21"/>
              </w:rPr>
              <w:t>基站业务总流量）</w:t>
            </w:r>
          </w:p>
        </w:tc>
      </w:tr>
      <w:tr w:rsidR="00D33120" w:rsidRPr="001F7ADB" w14:paraId="66E00B84" w14:textId="77777777" w:rsidTr="00D33120">
        <w:trPr>
          <w:trHeight w:val="391"/>
        </w:trPr>
        <w:tc>
          <w:tcPr>
            <w:tcW w:w="959" w:type="dxa"/>
            <w:vMerge w:val="restart"/>
            <w:shd w:val="clear" w:color="auto" w:fill="CEEACA" w:themeFill="background1"/>
            <w:tcMar>
              <w:top w:w="15" w:type="dxa"/>
              <w:left w:w="108" w:type="dxa"/>
              <w:bottom w:w="0" w:type="dxa"/>
              <w:right w:w="108" w:type="dxa"/>
            </w:tcMar>
            <w:hideMark/>
          </w:tcPr>
          <w:p w14:paraId="703BD4DB" w14:textId="77777777" w:rsidR="00D33120" w:rsidRPr="001F7ADB" w:rsidRDefault="00D33120" w:rsidP="00D33120">
            <w:pPr>
              <w:widowControl/>
              <w:rPr>
                <w:kern w:val="0"/>
                <w:szCs w:val="21"/>
              </w:rPr>
            </w:pPr>
            <w:r w:rsidRPr="001F7ADB">
              <w:rPr>
                <w:b/>
                <w:bCs/>
                <w:szCs w:val="21"/>
              </w:rPr>
              <w:t>C</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4261D636" w14:textId="77777777" w:rsidR="00D33120" w:rsidRPr="001F7ADB" w:rsidRDefault="00D33120" w:rsidP="00D33120">
            <w:pPr>
              <w:widowControl/>
              <w:rPr>
                <w:kern w:val="0"/>
                <w:szCs w:val="21"/>
              </w:rPr>
            </w:pPr>
            <w:r w:rsidRPr="001F7ADB">
              <w:rPr>
                <w:szCs w:val="21"/>
              </w:rPr>
              <w:t>汇聚</w:t>
            </w:r>
            <w:r w:rsidRPr="001F7ADB">
              <w:rPr>
                <w:szCs w:val="21"/>
              </w:rPr>
              <w:t>PTN</w:t>
            </w:r>
            <w:r w:rsidRPr="001F7ADB">
              <w:rPr>
                <w:szCs w:val="21"/>
              </w:rPr>
              <w:t>节点上联核心层</w:t>
            </w:r>
            <w:r w:rsidRPr="001F7ADB">
              <w:rPr>
                <w:szCs w:val="21"/>
              </w:rPr>
              <w:t>L2/L3</w:t>
            </w:r>
            <w:r w:rsidRPr="001F7ADB">
              <w:rPr>
                <w:szCs w:val="21"/>
              </w:rPr>
              <w:t>桥接</w:t>
            </w:r>
            <w:r w:rsidRPr="001F7ADB">
              <w:rPr>
                <w:szCs w:val="21"/>
              </w:rPr>
              <w:t>PTN</w:t>
            </w:r>
            <w:r w:rsidRPr="001F7ADB">
              <w:rPr>
                <w:szCs w:val="21"/>
              </w:rPr>
              <w:t>设备的</w:t>
            </w:r>
            <w:r w:rsidRPr="001F7ADB">
              <w:rPr>
                <w:szCs w:val="21"/>
              </w:rPr>
              <w:t>L2</w:t>
            </w:r>
            <w:r w:rsidRPr="001F7ADB">
              <w:rPr>
                <w:szCs w:val="21"/>
              </w:rPr>
              <w:t>线路端口</w:t>
            </w:r>
          </w:p>
        </w:tc>
        <w:tc>
          <w:tcPr>
            <w:tcW w:w="1417" w:type="dxa"/>
            <w:shd w:val="clear" w:color="auto" w:fill="CEEACA" w:themeFill="background1"/>
            <w:tcMar>
              <w:top w:w="15" w:type="dxa"/>
              <w:left w:w="108" w:type="dxa"/>
              <w:bottom w:w="0" w:type="dxa"/>
              <w:right w:w="108" w:type="dxa"/>
            </w:tcMar>
            <w:hideMark/>
          </w:tcPr>
          <w:p w14:paraId="3E63AAD0"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109CB532" w14:textId="77777777" w:rsidR="00D33120" w:rsidRPr="001F7ADB" w:rsidRDefault="00D33120" w:rsidP="00D33120">
            <w:pPr>
              <w:widowControl/>
              <w:rPr>
                <w:kern w:val="0"/>
                <w:szCs w:val="21"/>
              </w:rPr>
            </w:pPr>
            <w:r w:rsidRPr="001F7ADB">
              <w:rPr>
                <w:szCs w:val="21"/>
              </w:rPr>
              <w:t>1</w:t>
            </w:r>
            <w:r w:rsidRPr="001F7ADB">
              <w:rPr>
                <w:szCs w:val="21"/>
              </w:rPr>
              <w:t>）监测某一汇聚片区上联到核心层</w:t>
            </w:r>
            <w:r w:rsidRPr="001F7ADB">
              <w:rPr>
                <w:szCs w:val="21"/>
              </w:rPr>
              <w:t>L3PTN</w:t>
            </w:r>
            <w:r w:rsidRPr="001F7ADB">
              <w:rPr>
                <w:szCs w:val="21"/>
              </w:rPr>
              <w:t>节点的流量，用于分析网络流量，计算某一汇聚片区的总</w:t>
            </w:r>
            <w:r w:rsidRPr="001F7ADB">
              <w:rPr>
                <w:szCs w:val="21"/>
              </w:rPr>
              <w:lastRenderedPageBreak/>
              <w:t>流量和带宽利用率，并进行预警管理；</w:t>
            </w:r>
          </w:p>
        </w:tc>
      </w:tr>
      <w:tr w:rsidR="00D33120" w:rsidRPr="001F7ADB" w14:paraId="04F6CBC6" w14:textId="77777777" w:rsidTr="00D33120">
        <w:trPr>
          <w:trHeight w:val="391"/>
        </w:trPr>
        <w:tc>
          <w:tcPr>
            <w:tcW w:w="959" w:type="dxa"/>
            <w:vMerge/>
            <w:shd w:val="clear" w:color="auto" w:fill="CEEACA" w:themeFill="background1"/>
            <w:tcMar>
              <w:top w:w="15" w:type="dxa"/>
              <w:left w:w="108" w:type="dxa"/>
              <w:bottom w:w="0" w:type="dxa"/>
              <w:right w:w="108" w:type="dxa"/>
            </w:tcMar>
          </w:tcPr>
          <w:p w14:paraId="3C26A450"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317A7757"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42411C1F" w14:textId="77777777" w:rsidR="00D33120" w:rsidRPr="001F7ADB" w:rsidRDefault="00D33120" w:rsidP="00D33120">
            <w:pPr>
              <w:widowControl/>
              <w:rPr>
                <w:szCs w:val="21"/>
              </w:rPr>
            </w:pPr>
            <w:r w:rsidRPr="001F7ADB">
              <w:rPr>
                <w:kern w:val="0"/>
                <w:szCs w:val="21"/>
              </w:rPr>
              <w:t>2</w:t>
            </w:r>
            <w:r w:rsidRPr="001F7ADB">
              <w:rPr>
                <w:kern w:val="0"/>
                <w:szCs w:val="21"/>
              </w:rPr>
              <w:t>）</w:t>
            </w:r>
            <w:r w:rsidRPr="001F7ADB">
              <w:rPr>
                <w:kern w:val="0"/>
                <w:szCs w:val="21"/>
              </w:rPr>
              <w:t>LSP</w:t>
            </w:r>
            <w:r w:rsidRPr="001F7ADB">
              <w:rPr>
                <w:kern w:val="0"/>
                <w:szCs w:val="21"/>
              </w:rPr>
              <w:t>或</w:t>
            </w:r>
            <w:r w:rsidRPr="001F7ADB">
              <w:rPr>
                <w:kern w:val="0"/>
                <w:szCs w:val="21"/>
              </w:rPr>
              <w:t>PW</w:t>
            </w:r>
          </w:p>
        </w:tc>
        <w:tc>
          <w:tcPr>
            <w:tcW w:w="3311" w:type="dxa"/>
            <w:shd w:val="clear" w:color="auto" w:fill="CEEACA" w:themeFill="background1"/>
            <w:tcMar>
              <w:top w:w="15" w:type="dxa"/>
              <w:left w:w="108" w:type="dxa"/>
              <w:bottom w:w="0" w:type="dxa"/>
              <w:right w:w="108" w:type="dxa"/>
            </w:tcMar>
          </w:tcPr>
          <w:p w14:paraId="56E0B118" w14:textId="11B26A5E"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45C6EA24" w14:textId="77777777" w:rsidTr="00D33120">
        <w:trPr>
          <w:trHeight w:val="474"/>
        </w:trPr>
        <w:tc>
          <w:tcPr>
            <w:tcW w:w="959" w:type="dxa"/>
            <w:vMerge w:val="restart"/>
            <w:shd w:val="clear" w:color="auto" w:fill="CEEACA" w:themeFill="background1"/>
            <w:tcMar>
              <w:top w:w="15" w:type="dxa"/>
              <w:left w:w="108" w:type="dxa"/>
              <w:bottom w:w="0" w:type="dxa"/>
              <w:right w:w="108" w:type="dxa"/>
            </w:tcMar>
            <w:hideMark/>
          </w:tcPr>
          <w:p w14:paraId="0AF42D8B" w14:textId="77777777" w:rsidR="00D33120" w:rsidRPr="001F7ADB" w:rsidRDefault="00D33120" w:rsidP="00D33120">
            <w:pPr>
              <w:widowControl/>
              <w:rPr>
                <w:kern w:val="0"/>
                <w:szCs w:val="21"/>
              </w:rPr>
            </w:pPr>
            <w:r w:rsidRPr="001F7ADB">
              <w:rPr>
                <w:b/>
                <w:bCs/>
                <w:szCs w:val="21"/>
              </w:rPr>
              <w:t>D</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5483F354" w14:textId="77777777" w:rsidR="00D33120" w:rsidRPr="001F7ADB" w:rsidRDefault="00D33120" w:rsidP="00D33120">
            <w:pPr>
              <w:widowControl/>
              <w:rPr>
                <w:kern w:val="0"/>
                <w:szCs w:val="21"/>
              </w:rPr>
            </w:pPr>
            <w:r w:rsidRPr="001F7ADB">
              <w:rPr>
                <w:szCs w:val="21"/>
              </w:rPr>
              <w:t>某一个或一对核心或汇聚节点带汇聚环的两个线路端口</w:t>
            </w:r>
          </w:p>
        </w:tc>
        <w:tc>
          <w:tcPr>
            <w:tcW w:w="1417" w:type="dxa"/>
            <w:shd w:val="clear" w:color="auto" w:fill="CEEACA" w:themeFill="background1"/>
            <w:tcMar>
              <w:top w:w="15" w:type="dxa"/>
              <w:left w:w="108" w:type="dxa"/>
              <w:bottom w:w="0" w:type="dxa"/>
              <w:right w:w="108" w:type="dxa"/>
            </w:tcMar>
            <w:hideMark/>
          </w:tcPr>
          <w:p w14:paraId="651AC271"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4EA25C97" w14:textId="77777777" w:rsidR="00D33120" w:rsidRPr="001F7ADB" w:rsidRDefault="00D33120" w:rsidP="00D33120">
            <w:pPr>
              <w:widowControl/>
              <w:rPr>
                <w:kern w:val="0"/>
                <w:szCs w:val="21"/>
              </w:rPr>
            </w:pPr>
            <w:r w:rsidRPr="001F7ADB">
              <w:rPr>
                <w:szCs w:val="21"/>
              </w:rPr>
              <w:t>1</w:t>
            </w:r>
            <w:r w:rsidRPr="001F7ADB">
              <w:rPr>
                <w:szCs w:val="21"/>
              </w:rPr>
              <w:t>）监测某一汇聚环路的最大流量，用于分析网络流量，计算传输环路带宽利用率，并进行汇聚环的预警分析管理</w:t>
            </w:r>
          </w:p>
        </w:tc>
      </w:tr>
      <w:tr w:rsidR="00D33120" w:rsidRPr="001F7ADB" w14:paraId="778CAF61" w14:textId="77777777" w:rsidTr="00D33120">
        <w:trPr>
          <w:trHeight w:val="424"/>
        </w:trPr>
        <w:tc>
          <w:tcPr>
            <w:tcW w:w="959" w:type="dxa"/>
            <w:vMerge/>
            <w:shd w:val="clear" w:color="auto" w:fill="CEEACA" w:themeFill="background1"/>
            <w:vAlign w:val="center"/>
            <w:hideMark/>
          </w:tcPr>
          <w:p w14:paraId="7B114662"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60C61F9A"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hideMark/>
          </w:tcPr>
          <w:p w14:paraId="2BB7367B" w14:textId="77777777" w:rsidR="00D33120" w:rsidRPr="001F7ADB" w:rsidRDefault="00D33120" w:rsidP="00D33120">
            <w:pPr>
              <w:widowControl/>
              <w:rPr>
                <w:kern w:val="0"/>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hideMark/>
          </w:tcPr>
          <w:p w14:paraId="2EB1D6DD" w14:textId="2326929D" w:rsidR="00D33120" w:rsidRPr="001F7ADB" w:rsidRDefault="00D33120" w:rsidP="00D33120">
            <w:pPr>
              <w:widowControl/>
              <w:rPr>
                <w:kern w:val="0"/>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4472F4F1" w14:textId="77777777" w:rsidTr="00D33120">
        <w:trPr>
          <w:trHeight w:val="424"/>
        </w:trPr>
        <w:tc>
          <w:tcPr>
            <w:tcW w:w="959" w:type="dxa"/>
            <w:vMerge w:val="restart"/>
            <w:shd w:val="clear" w:color="auto" w:fill="CEEACA" w:themeFill="background1"/>
            <w:vAlign w:val="center"/>
          </w:tcPr>
          <w:p w14:paraId="6B3106EF" w14:textId="77777777" w:rsidR="00D33120" w:rsidRPr="001F7ADB" w:rsidRDefault="00D33120" w:rsidP="00D33120">
            <w:pPr>
              <w:widowControl/>
              <w:ind w:firstLineChars="49" w:firstLine="103"/>
              <w:rPr>
                <w:kern w:val="0"/>
                <w:szCs w:val="21"/>
              </w:rPr>
            </w:pPr>
            <w:r w:rsidRPr="001F7ADB">
              <w:rPr>
                <w:b/>
                <w:bCs/>
                <w:szCs w:val="21"/>
              </w:rPr>
              <w:t>E</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52E3F1D7" w14:textId="77777777" w:rsidR="00D33120" w:rsidRPr="001F7ADB" w:rsidRDefault="00D33120" w:rsidP="00D33120">
            <w:pPr>
              <w:widowControl/>
              <w:rPr>
                <w:kern w:val="0"/>
                <w:szCs w:val="21"/>
              </w:rPr>
            </w:pPr>
            <w:r w:rsidRPr="001F7ADB">
              <w:rPr>
                <w:szCs w:val="21"/>
              </w:rPr>
              <w:t>某一个或一对汇聚节点带接入环的两个线路端口</w:t>
            </w:r>
          </w:p>
        </w:tc>
        <w:tc>
          <w:tcPr>
            <w:tcW w:w="1417" w:type="dxa"/>
            <w:shd w:val="clear" w:color="auto" w:fill="CEEACA" w:themeFill="background1"/>
            <w:tcMar>
              <w:top w:w="15" w:type="dxa"/>
              <w:left w:w="108" w:type="dxa"/>
              <w:bottom w:w="0" w:type="dxa"/>
              <w:right w:w="108" w:type="dxa"/>
            </w:tcMar>
          </w:tcPr>
          <w:p w14:paraId="0DC1980E"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56F3077C" w14:textId="77777777" w:rsidR="00D33120" w:rsidRPr="001F7ADB" w:rsidRDefault="00D33120" w:rsidP="00D33120">
            <w:pPr>
              <w:widowControl/>
              <w:rPr>
                <w:kern w:val="0"/>
                <w:szCs w:val="21"/>
              </w:rPr>
            </w:pPr>
            <w:r w:rsidRPr="001F7ADB">
              <w:rPr>
                <w:szCs w:val="21"/>
              </w:rPr>
              <w:t>1</w:t>
            </w:r>
            <w:r w:rsidRPr="001F7ADB">
              <w:rPr>
                <w:szCs w:val="21"/>
              </w:rPr>
              <w:t>）监测某一接入环路的最大流量，用于分析网络流量，计算传输环路带宽利用率，并进行接入环的预警分析管理</w:t>
            </w:r>
          </w:p>
        </w:tc>
      </w:tr>
      <w:tr w:rsidR="00D33120" w:rsidRPr="001F7ADB" w14:paraId="7C3CC054" w14:textId="77777777" w:rsidTr="00D33120">
        <w:trPr>
          <w:trHeight w:val="424"/>
        </w:trPr>
        <w:tc>
          <w:tcPr>
            <w:tcW w:w="959" w:type="dxa"/>
            <w:vMerge/>
            <w:shd w:val="clear" w:color="auto" w:fill="CEEACA" w:themeFill="background1"/>
            <w:vAlign w:val="center"/>
          </w:tcPr>
          <w:p w14:paraId="092B93AD"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67CD0A52"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tcPr>
          <w:p w14:paraId="4011C7A7"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tcPr>
          <w:p w14:paraId="05251FAC" w14:textId="5E254BA4"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1ED59FBE" w14:textId="77777777" w:rsidTr="00D33120">
        <w:trPr>
          <w:trHeight w:val="25"/>
        </w:trPr>
        <w:tc>
          <w:tcPr>
            <w:tcW w:w="959" w:type="dxa"/>
            <w:vMerge w:val="restart"/>
            <w:shd w:val="clear" w:color="auto" w:fill="CEEACA" w:themeFill="background1"/>
            <w:tcMar>
              <w:top w:w="15" w:type="dxa"/>
              <w:left w:w="108" w:type="dxa"/>
              <w:bottom w:w="0" w:type="dxa"/>
              <w:right w:w="108" w:type="dxa"/>
            </w:tcMar>
            <w:hideMark/>
          </w:tcPr>
          <w:p w14:paraId="41AB5538" w14:textId="77777777" w:rsidR="00D33120" w:rsidRPr="001F7ADB" w:rsidRDefault="00D33120" w:rsidP="00D33120">
            <w:pPr>
              <w:widowControl/>
              <w:rPr>
                <w:kern w:val="0"/>
                <w:szCs w:val="21"/>
              </w:rPr>
            </w:pPr>
            <w:r w:rsidRPr="001F7ADB">
              <w:rPr>
                <w:b/>
                <w:bCs/>
                <w:szCs w:val="21"/>
              </w:rPr>
              <w:t>F</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64F1252D" w14:textId="77777777" w:rsidR="00D33120" w:rsidRPr="001F7ADB" w:rsidRDefault="00D33120" w:rsidP="00D33120">
            <w:pPr>
              <w:widowControl/>
              <w:rPr>
                <w:kern w:val="0"/>
                <w:szCs w:val="21"/>
              </w:rPr>
            </w:pPr>
            <w:r w:rsidRPr="001F7ADB">
              <w:rPr>
                <w:kern w:val="0"/>
                <w:szCs w:val="21"/>
              </w:rPr>
              <w:t>带接入链路的根节点的线路端口</w:t>
            </w:r>
          </w:p>
        </w:tc>
        <w:tc>
          <w:tcPr>
            <w:tcW w:w="1417" w:type="dxa"/>
            <w:shd w:val="clear" w:color="auto" w:fill="CEEACA" w:themeFill="background1"/>
            <w:tcMar>
              <w:top w:w="15" w:type="dxa"/>
              <w:left w:w="108" w:type="dxa"/>
              <w:bottom w:w="0" w:type="dxa"/>
              <w:right w:w="108" w:type="dxa"/>
            </w:tcMar>
          </w:tcPr>
          <w:p w14:paraId="122C1567"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403DD308" w14:textId="77777777" w:rsidR="00D33120" w:rsidRPr="001F7ADB" w:rsidRDefault="00D33120" w:rsidP="00D33120">
            <w:pPr>
              <w:widowControl/>
              <w:rPr>
                <w:kern w:val="0"/>
                <w:szCs w:val="21"/>
              </w:rPr>
            </w:pPr>
            <w:r w:rsidRPr="001F7ADB">
              <w:rPr>
                <w:szCs w:val="21"/>
              </w:rPr>
              <w:t>1</w:t>
            </w:r>
            <w:r w:rsidRPr="001F7ADB">
              <w:rPr>
                <w:szCs w:val="21"/>
              </w:rPr>
              <w:t>）监测某一接入链路的最大流量，用于分析网络流量，计算传输链路带宽利用率，并进行接入链路的预警分析管理</w:t>
            </w:r>
          </w:p>
        </w:tc>
      </w:tr>
      <w:tr w:rsidR="00D33120" w:rsidRPr="001F7ADB" w14:paraId="015DD8D0" w14:textId="77777777" w:rsidTr="00D33120">
        <w:trPr>
          <w:trHeight w:val="25"/>
        </w:trPr>
        <w:tc>
          <w:tcPr>
            <w:tcW w:w="959" w:type="dxa"/>
            <w:vMerge/>
            <w:shd w:val="clear" w:color="auto" w:fill="CEEACA" w:themeFill="background1"/>
            <w:tcMar>
              <w:top w:w="15" w:type="dxa"/>
              <w:left w:w="108" w:type="dxa"/>
              <w:bottom w:w="0" w:type="dxa"/>
              <w:right w:w="108" w:type="dxa"/>
            </w:tcMar>
          </w:tcPr>
          <w:p w14:paraId="045DFA98"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24634009"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tcPr>
          <w:p w14:paraId="0E9C5032"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tcPr>
          <w:p w14:paraId="1DBD471D" w14:textId="713957A2"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5AFB0641" w14:textId="77777777" w:rsidTr="00D33120">
        <w:trPr>
          <w:trHeight w:val="25"/>
        </w:trPr>
        <w:tc>
          <w:tcPr>
            <w:tcW w:w="959" w:type="dxa"/>
            <w:shd w:val="clear" w:color="auto" w:fill="CEEACA" w:themeFill="background1"/>
            <w:tcMar>
              <w:top w:w="15" w:type="dxa"/>
              <w:left w:w="108" w:type="dxa"/>
              <w:bottom w:w="0" w:type="dxa"/>
              <w:right w:w="108" w:type="dxa"/>
            </w:tcMar>
          </w:tcPr>
          <w:p w14:paraId="08535CA9" w14:textId="77777777" w:rsidR="00D33120" w:rsidRPr="001F7ADB" w:rsidRDefault="00D33120" w:rsidP="00D33120">
            <w:pPr>
              <w:widowControl/>
              <w:rPr>
                <w:b/>
                <w:bCs/>
                <w:szCs w:val="21"/>
              </w:rPr>
            </w:pPr>
            <w:r w:rsidRPr="001F7ADB">
              <w:rPr>
                <w:b/>
                <w:bCs/>
                <w:szCs w:val="21"/>
              </w:rPr>
              <w:t>G</w:t>
            </w:r>
            <w:r w:rsidRPr="001F7ADB">
              <w:rPr>
                <w:b/>
                <w:bCs/>
                <w:szCs w:val="21"/>
              </w:rPr>
              <w:t>类</w:t>
            </w:r>
          </w:p>
        </w:tc>
        <w:tc>
          <w:tcPr>
            <w:tcW w:w="2835" w:type="dxa"/>
            <w:shd w:val="clear" w:color="auto" w:fill="CEEACA" w:themeFill="background1"/>
            <w:tcMar>
              <w:top w:w="15" w:type="dxa"/>
              <w:left w:w="108" w:type="dxa"/>
              <w:bottom w:w="0" w:type="dxa"/>
              <w:right w:w="108" w:type="dxa"/>
            </w:tcMar>
          </w:tcPr>
          <w:p w14:paraId="0116829C" w14:textId="77777777" w:rsidR="00D33120" w:rsidRPr="001F7ADB" w:rsidRDefault="00D33120" w:rsidP="00D33120">
            <w:pPr>
              <w:widowControl/>
              <w:rPr>
                <w:kern w:val="0"/>
                <w:szCs w:val="21"/>
              </w:rPr>
            </w:pPr>
            <w:r w:rsidRPr="001F7ADB">
              <w:rPr>
                <w:szCs w:val="21"/>
              </w:rPr>
              <w:t>TD-LTE</w:t>
            </w:r>
            <w:r w:rsidRPr="001F7ADB">
              <w:rPr>
                <w:szCs w:val="21"/>
              </w:rPr>
              <w:t>基站上联接入</w:t>
            </w:r>
            <w:r w:rsidRPr="001F7ADB">
              <w:rPr>
                <w:szCs w:val="21"/>
              </w:rPr>
              <w:t>PTN</w:t>
            </w:r>
            <w:r w:rsidRPr="001F7ADB">
              <w:rPr>
                <w:szCs w:val="21"/>
              </w:rPr>
              <w:t>设备的以太网端口</w:t>
            </w:r>
          </w:p>
        </w:tc>
        <w:tc>
          <w:tcPr>
            <w:tcW w:w="1417" w:type="dxa"/>
            <w:shd w:val="clear" w:color="auto" w:fill="CEEACA" w:themeFill="background1"/>
            <w:tcMar>
              <w:top w:w="15" w:type="dxa"/>
              <w:left w:w="108" w:type="dxa"/>
              <w:bottom w:w="0" w:type="dxa"/>
              <w:right w:w="108" w:type="dxa"/>
            </w:tcMar>
          </w:tcPr>
          <w:p w14:paraId="579D5707" w14:textId="77777777" w:rsidR="00D33120" w:rsidRPr="001F7ADB" w:rsidRDefault="00D33120" w:rsidP="00D33120">
            <w:pPr>
              <w:widowControl/>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tcPr>
          <w:p w14:paraId="4A207A27" w14:textId="77777777" w:rsidR="00D33120" w:rsidRPr="001F7ADB" w:rsidRDefault="00D33120" w:rsidP="00D33120">
            <w:pPr>
              <w:widowControl/>
              <w:rPr>
                <w:kern w:val="0"/>
                <w:szCs w:val="21"/>
              </w:rPr>
            </w:pPr>
            <w:r w:rsidRPr="001F7ADB">
              <w:rPr>
                <w:szCs w:val="21"/>
              </w:rPr>
              <w:t>监测每个</w:t>
            </w:r>
            <w:r w:rsidRPr="001F7ADB">
              <w:rPr>
                <w:szCs w:val="21"/>
              </w:rPr>
              <w:t>LTE</w:t>
            </w:r>
            <w:r w:rsidRPr="001F7ADB">
              <w:rPr>
                <w:szCs w:val="21"/>
              </w:rPr>
              <w:t>基站接入总流量，用于分析业务流量</w:t>
            </w:r>
          </w:p>
        </w:tc>
      </w:tr>
    </w:tbl>
    <w:p w14:paraId="6B2BCE84" w14:textId="20731227" w:rsidR="00D33120" w:rsidRPr="001F7ADB" w:rsidRDefault="00D33120" w:rsidP="00FC0F5C">
      <w:pPr>
        <w:pStyle w:val="41"/>
        <w:numPr>
          <w:ilvl w:val="3"/>
          <w:numId w:val="61"/>
        </w:numPr>
        <w:tabs>
          <w:tab w:val="clear" w:pos="1080"/>
        </w:tabs>
        <w:adjustRightInd/>
        <w:spacing w:before="156" w:after="290" w:line="240" w:lineRule="auto"/>
        <w:ind w:left="862" w:hanging="862"/>
        <w:jc w:val="both"/>
        <w:textAlignment w:val="auto"/>
        <w:rPr>
          <w:szCs w:val="21"/>
        </w:rPr>
      </w:pPr>
      <w:bookmarkStart w:id="1032" w:name="_Toc387061373"/>
      <w:bookmarkStart w:id="1033" w:name="_Toc19695552"/>
      <w:r w:rsidRPr="001F7ADB">
        <w:rPr>
          <w:szCs w:val="21"/>
        </w:rPr>
        <w:t>端到端</w:t>
      </w:r>
      <w:r w:rsidRPr="001F7ADB">
        <w:rPr>
          <w:szCs w:val="21"/>
        </w:rPr>
        <w:t>L2</w:t>
      </w:r>
      <w:r w:rsidR="008209EE">
        <w:rPr>
          <w:szCs w:val="21"/>
        </w:rPr>
        <w:t>PTN/SPN</w:t>
      </w:r>
      <w:r w:rsidR="008209EE">
        <w:rPr>
          <w:szCs w:val="21"/>
        </w:rPr>
        <w:t>网络</w:t>
      </w:r>
      <w:bookmarkEnd w:id="1032"/>
      <w:bookmarkEnd w:id="1033"/>
    </w:p>
    <w:p w14:paraId="0A9E952B" w14:textId="4CA7A7AD" w:rsidR="00D33120" w:rsidRDefault="00D33120" w:rsidP="00D33120">
      <w:pPr>
        <w:spacing w:beforeLines="50" w:before="156"/>
        <w:ind w:firstLineChars="200" w:firstLine="420"/>
      </w:pPr>
      <w:r w:rsidRPr="001F7ADB">
        <w:t>承载</w:t>
      </w:r>
      <w:r w:rsidRPr="001F7ADB">
        <w:t>2G/3G</w:t>
      </w:r>
      <w:r w:rsidRPr="001F7ADB">
        <w:t>移动回传的</w:t>
      </w:r>
      <w:r w:rsidR="008209EE">
        <w:t>PTN/SPN</w:t>
      </w:r>
      <w:r w:rsidR="008209EE">
        <w:t>网络</w:t>
      </w:r>
      <w:r w:rsidRPr="001F7ADB">
        <w:t>是端到端的</w:t>
      </w:r>
      <w:r w:rsidRPr="001F7ADB">
        <w:t>L2</w:t>
      </w:r>
      <w:r w:rsidR="008209EE">
        <w:t>PTN/SPN</w:t>
      </w:r>
      <w:r w:rsidR="008209EE">
        <w:t>网络</w:t>
      </w:r>
      <w:r w:rsidRPr="001F7ADB">
        <w:t>，其流量监测点选择建议见</w:t>
      </w:r>
      <w:r>
        <w:fldChar w:fldCharType="begin"/>
      </w:r>
      <w:r>
        <w:instrText xml:space="preserve"> REF _Ref365370770 \h  \* MERGEFORMAT </w:instrText>
      </w:r>
      <w:r>
        <w:fldChar w:fldCharType="separate"/>
      </w:r>
      <w:r w:rsidRPr="001F7ADB">
        <w:t>图</w:t>
      </w:r>
      <w:r w:rsidRPr="001F7ADB">
        <w:t>2</w:t>
      </w:r>
      <w:r>
        <w:fldChar w:fldCharType="end"/>
      </w:r>
      <w:r w:rsidRPr="001F7ADB">
        <w:t>：</w:t>
      </w:r>
    </w:p>
    <w:p w14:paraId="00CD45CD" w14:textId="77777777" w:rsidR="00D33120" w:rsidRDefault="00D33120" w:rsidP="00D33120">
      <w:pPr>
        <w:spacing w:beforeLines="50" w:before="156" w:line="300" w:lineRule="auto"/>
      </w:pPr>
      <w:r w:rsidRPr="001F7ADB">
        <w:rPr>
          <w:noProof/>
        </w:rPr>
        <w:lastRenderedPageBreak/>
        <w:drawing>
          <wp:inline distT="0" distB="0" distL="0" distR="0" wp14:anchorId="37A34410" wp14:editId="0D76FBA3">
            <wp:extent cx="5274310" cy="3686832"/>
            <wp:effectExtent l="0" t="0" r="0" b="0"/>
            <wp:docPr id="2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686832"/>
                    </a:xfrm>
                    <a:prstGeom prst="rect">
                      <a:avLst/>
                    </a:prstGeom>
                    <a:noFill/>
                    <a:ln>
                      <a:noFill/>
                    </a:ln>
                  </pic:spPr>
                </pic:pic>
              </a:graphicData>
            </a:graphic>
          </wp:inline>
        </w:drawing>
      </w:r>
    </w:p>
    <w:p w14:paraId="5DFB7F45" w14:textId="2C64B20F" w:rsidR="00D33120" w:rsidRPr="001F7ADB" w:rsidRDefault="00D33120" w:rsidP="00D33120">
      <w:pPr>
        <w:pStyle w:val="afffff7"/>
        <w:jc w:val="center"/>
        <w:rPr>
          <w:rFonts w:ascii="Times New Roman" w:hAnsi="Times New Roman" w:cs="Times New Roman"/>
        </w:rPr>
      </w:pPr>
      <w:bookmarkStart w:id="1034" w:name="_Ref365370770"/>
      <w:r w:rsidRPr="001F7ADB">
        <w:rPr>
          <w:rFonts w:ascii="Times New Roman" w:hAnsi="Times New Roman" w:cs="Times New Roman"/>
        </w:rPr>
        <w:t>图</w:t>
      </w:r>
      <w:bookmarkEnd w:id="1034"/>
      <w:r w:rsidR="00C2298B">
        <w:rPr>
          <w:rFonts w:ascii="Times New Roman" w:hAnsi="Times New Roman" w:cs="Times New Roman" w:hint="eastAsia"/>
        </w:rPr>
        <w:t>1</w:t>
      </w:r>
      <w:r w:rsidR="00C2298B">
        <w:rPr>
          <w:rFonts w:ascii="Times New Roman" w:hAnsi="Times New Roman" w:cs="Times New Roman"/>
        </w:rPr>
        <w:t>0-5</w:t>
      </w:r>
      <w:r w:rsidRPr="001F7ADB">
        <w:rPr>
          <w:rFonts w:ascii="Times New Roman" w:hAnsi="Times New Roman" w:cs="Times New Roman"/>
        </w:rPr>
        <w:t>端到端</w:t>
      </w:r>
      <w:r w:rsidRPr="001F7ADB">
        <w:rPr>
          <w:rFonts w:ascii="Times New Roman" w:hAnsi="Times New Roman" w:cs="Times New Roman"/>
        </w:rPr>
        <w:t>L2PTN</w:t>
      </w:r>
      <w:r w:rsidRPr="001F7ADB">
        <w:rPr>
          <w:rFonts w:ascii="Times New Roman" w:hAnsi="Times New Roman" w:cs="Times New Roman"/>
        </w:rPr>
        <w:t>的流量监测点选择</w:t>
      </w:r>
    </w:p>
    <w:p w14:paraId="144E63F2" w14:textId="483242BF" w:rsidR="00D33120" w:rsidRDefault="00D33120" w:rsidP="00D33120">
      <w:pPr>
        <w:spacing w:beforeLines="50" w:before="156"/>
        <w:ind w:firstLineChars="200" w:firstLine="420"/>
      </w:pPr>
      <w:r>
        <w:fldChar w:fldCharType="begin"/>
      </w:r>
      <w:r>
        <w:instrText xml:space="preserve"> REF _Ref365385864 \h  \* MERGEFORMAT </w:instrText>
      </w:r>
      <w:r>
        <w:fldChar w:fldCharType="separate"/>
      </w:r>
      <w:r w:rsidRPr="001F7ADB">
        <w:t>表</w:t>
      </w:r>
      <w:r w:rsidRPr="001F7ADB">
        <w:t>2</w:t>
      </w:r>
      <w:r>
        <w:fldChar w:fldCharType="end"/>
      </w:r>
      <w:r w:rsidRPr="001F7ADB">
        <w:t>给出了端到端</w:t>
      </w:r>
      <w:r w:rsidRPr="001F7ADB">
        <w:t>L2</w:t>
      </w:r>
      <w:r w:rsidR="008209EE">
        <w:t>PTN/SPN</w:t>
      </w:r>
      <w:r w:rsidR="008209EE">
        <w:t>网络</w:t>
      </w:r>
      <w:r w:rsidRPr="001F7ADB">
        <w:t>的流量监测点选择方案说明，包括监测点位置描述、监测对象和流量监测分析功能。</w:t>
      </w:r>
    </w:p>
    <w:p w14:paraId="1E5CECBE" w14:textId="7EB5B3E4" w:rsidR="00D33120" w:rsidRPr="001F7ADB" w:rsidRDefault="00D33120" w:rsidP="00D33120">
      <w:pPr>
        <w:pStyle w:val="afffff7"/>
        <w:jc w:val="center"/>
        <w:rPr>
          <w:rFonts w:ascii="Times New Roman" w:hAnsi="Times New Roman" w:cs="Times New Roman"/>
        </w:rPr>
      </w:pPr>
      <w:bookmarkStart w:id="1035" w:name="_Ref365385864"/>
      <w:r w:rsidRPr="001F7ADB">
        <w:rPr>
          <w:rFonts w:ascii="Times New Roman" w:hAnsi="Times New Roman" w:cs="Times New Roman"/>
        </w:rPr>
        <w:t>表</w:t>
      </w:r>
      <w:bookmarkEnd w:id="1035"/>
      <w:r w:rsidR="00C2298B">
        <w:rPr>
          <w:rFonts w:ascii="Times New Roman" w:hAnsi="Times New Roman" w:cs="Times New Roman"/>
        </w:rPr>
        <w:t xml:space="preserve">10-7 </w:t>
      </w:r>
      <w:r w:rsidRPr="001F7ADB">
        <w:rPr>
          <w:rFonts w:ascii="Times New Roman" w:hAnsi="Times New Roman" w:cs="Times New Roman"/>
        </w:rPr>
        <w:t>端到端</w:t>
      </w:r>
      <w:r w:rsidRPr="001F7ADB">
        <w:rPr>
          <w:rFonts w:ascii="Times New Roman" w:hAnsi="Times New Roman" w:cs="Times New Roman"/>
        </w:rPr>
        <w:t>L2</w:t>
      </w:r>
      <w:r w:rsidR="008209EE">
        <w:rPr>
          <w:rFonts w:ascii="Times New Roman" w:hAnsi="Times New Roman" w:cs="Times New Roman"/>
        </w:rPr>
        <w:t>PTN/SPN</w:t>
      </w:r>
      <w:r w:rsidR="008209EE">
        <w:rPr>
          <w:rFonts w:ascii="Times New Roman" w:hAnsi="Times New Roman" w:cs="Times New Roman"/>
        </w:rPr>
        <w:t>网络</w:t>
      </w:r>
      <w:r w:rsidRPr="001F7ADB">
        <w:rPr>
          <w:rFonts w:ascii="Times New Roman" w:hAnsi="Times New Roman" w:cs="Times New Roman"/>
        </w:rPr>
        <w:t>的流量监测点选择方案说明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EACA" w:themeFill="background1"/>
        <w:tblCellMar>
          <w:left w:w="0" w:type="dxa"/>
          <w:right w:w="0" w:type="dxa"/>
        </w:tblCellMar>
        <w:tblLook w:val="04A0" w:firstRow="1" w:lastRow="0" w:firstColumn="1" w:lastColumn="0" w:noHBand="0" w:noVBand="1"/>
      </w:tblPr>
      <w:tblGrid>
        <w:gridCol w:w="959"/>
        <w:gridCol w:w="2835"/>
        <w:gridCol w:w="1417"/>
        <w:gridCol w:w="3311"/>
      </w:tblGrid>
      <w:tr w:rsidR="00D33120" w:rsidRPr="001F7ADB" w14:paraId="59EAC1AE" w14:textId="77777777" w:rsidTr="00D33120">
        <w:trPr>
          <w:trHeight w:val="614"/>
        </w:trPr>
        <w:tc>
          <w:tcPr>
            <w:tcW w:w="959" w:type="dxa"/>
            <w:shd w:val="clear" w:color="auto" w:fill="CEEACA" w:themeFill="background1"/>
            <w:tcMar>
              <w:top w:w="15" w:type="dxa"/>
              <w:left w:w="108" w:type="dxa"/>
              <w:bottom w:w="0" w:type="dxa"/>
              <w:right w:w="108" w:type="dxa"/>
            </w:tcMar>
            <w:hideMark/>
          </w:tcPr>
          <w:p w14:paraId="6DF306D8" w14:textId="77777777" w:rsidR="00D33120" w:rsidRPr="001F7ADB" w:rsidRDefault="00D33120" w:rsidP="00D33120">
            <w:pPr>
              <w:widowControl/>
              <w:jc w:val="center"/>
              <w:rPr>
                <w:kern w:val="0"/>
                <w:szCs w:val="21"/>
              </w:rPr>
            </w:pPr>
            <w:r w:rsidRPr="001F7ADB">
              <w:rPr>
                <w:b/>
                <w:bCs/>
                <w:szCs w:val="21"/>
              </w:rPr>
              <w:t>流量监测点</w:t>
            </w:r>
          </w:p>
        </w:tc>
        <w:tc>
          <w:tcPr>
            <w:tcW w:w="2835" w:type="dxa"/>
            <w:shd w:val="clear" w:color="auto" w:fill="CEEACA" w:themeFill="background1"/>
            <w:tcMar>
              <w:top w:w="15" w:type="dxa"/>
              <w:left w:w="108" w:type="dxa"/>
              <w:bottom w:w="0" w:type="dxa"/>
              <w:right w:w="108" w:type="dxa"/>
            </w:tcMar>
            <w:hideMark/>
          </w:tcPr>
          <w:p w14:paraId="1F5A73CC" w14:textId="77777777" w:rsidR="00D33120" w:rsidRPr="001F7ADB" w:rsidRDefault="00D33120" w:rsidP="00D33120">
            <w:pPr>
              <w:widowControl/>
              <w:jc w:val="center"/>
              <w:rPr>
                <w:kern w:val="0"/>
                <w:szCs w:val="21"/>
              </w:rPr>
            </w:pPr>
            <w:r w:rsidRPr="001F7ADB">
              <w:rPr>
                <w:b/>
                <w:bCs/>
                <w:szCs w:val="21"/>
              </w:rPr>
              <w:t>监测点具体位置描述</w:t>
            </w:r>
          </w:p>
        </w:tc>
        <w:tc>
          <w:tcPr>
            <w:tcW w:w="1417" w:type="dxa"/>
            <w:shd w:val="clear" w:color="auto" w:fill="CEEACA" w:themeFill="background1"/>
            <w:tcMar>
              <w:top w:w="15" w:type="dxa"/>
              <w:left w:w="108" w:type="dxa"/>
              <w:bottom w:w="0" w:type="dxa"/>
              <w:right w:w="108" w:type="dxa"/>
            </w:tcMar>
            <w:hideMark/>
          </w:tcPr>
          <w:p w14:paraId="6C191F2A" w14:textId="77777777" w:rsidR="00D33120" w:rsidRPr="001F7ADB" w:rsidRDefault="00D33120" w:rsidP="00D33120">
            <w:pPr>
              <w:widowControl/>
              <w:jc w:val="center"/>
              <w:rPr>
                <w:kern w:val="0"/>
                <w:szCs w:val="21"/>
              </w:rPr>
            </w:pPr>
            <w:r w:rsidRPr="001F7ADB">
              <w:rPr>
                <w:b/>
                <w:bCs/>
                <w:szCs w:val="21"/>
              </w:rPr>
              <w:t>监测对象</w:t>
            </w:r>
          </w:p>
        </w:tc>
        <w:tc>
          <w:tcPr>
            <w:tcW w:w="3311" w:type="dxa"/>
            <w:shd w:val="clear" w:color="auto" w:fill="CEEACA" w:themeFill="background1"/>
            <w:tcMar>
              <w:top w:w="15" w:type="dxa"/>
              <w:left w:w="108" w:type="dxa"/>
              <w:bottom w:w="0" w:type="dxa"/>
              <w:right w:w="108" w:type="dxa"/>
            </w:tcMar>
            <w:hideMark/>
          </w:tcPr>
          <w:p w14:paraId="1ACD8818" w14:textId="77777777" w:rsidR="00D33120" w:rsidRPr="001F7ADB" w:rsidRDefault="00D33120" w:rsidP="00D33120">
            <w:pPr>
              <w:widowControl/>
              <w:jc w:val="center"/>
              <w:rPr>
                <w:kern w:val="0"/>
                <w:szCs w:val="21"/>
              </w:rPr>
            </w:pPr>
            <w:r w:rsidRPr="001F7ADB">
              <w:rPr>
                <w:b/>
                <w:bCs/>
                <w:szCs w:val="21"/>
              </w:rPr>
              <w:t>流量监测分析功能</w:t>
            </w:r>
          </w:p>
        </w:tc>
      </w:tr>
      <w:tr w:rsidR="00D33120" w:rsidRPr="001F7ADB" w14:paraId="0BDC8A75" w14:textId="77777777" w:rsidTr="00D33120">
        <w:trPr>
          <w:trHeight w:val="375"/>
        </w:trPr>
        <w:tc>
          <w:tcPr>
            <w:tcW w:w="959" w:type="dxa"/>
            <w:shd w:val="clear" w:color="auto" w:fill="CEEACA" w:themeFill="background1"/>
            <w:tcMar>
              <w:top w:w="15" w:type="dxa"/>
              <w:left w:w="108" w:type="dxa"/>
              <w:bottom w:w="0" w:type="dxa"/>
              <w:right w:w="108" w:type="dxa"/>
            </w:tcMar>
            <w:hideMark/>
          </w:tcPr>
          <w:p w14:paraId="1E151C8F" w14:textId="77777777" w:rsidR="00D33120" w:rsidRPr="001F7ADB" w:rsidRDefault="00D33120" w:rsidP="00D33120">
            <w:pPr>
              <w:widowControl/>
              <w:rPr>
                <w:kern w:val="0"/>
                <w:szCs w:val="21"/>
              </w:rPr>
            </w:pPr>
            <w:r w:rsidRPr="001F7ADB">
              <w:rPr>
                <w:b/>
                <w:bCs/>
                <w:szCs w:val="21"/>
              </w:rPr>
              <w:t>A</w:t>
            </w:r>
            <w:r w:rsidRPr="001F7ADB">
              <w:rPr>
                <w:b/>
                <w:bCs/>
                <w:szCs w:val="21"/>
              </w:rPr>
              <w:t>类</w:t>
            </w:r>
          </w:p>
        </w:tc>
        <w:tc>
          <w:tcPr>
            <w:tcW w:w="2835" w:type="dxa"/>
            <w:shd w:val="clear" w:color="auto" w:fill="CEEACA" w:themeFill="background1"/>
            <w:tcMar>
              <w:top w:w="15" w:type="dxa"/>
              <w:left w:w="108" w:type="dxa"/>
              <w:bottom w:w="0" w:type="dxa"/>
              <w:right w:w="108" w:type="dxa"/>
            </w:tcMar>
          </w:tcPr>
          <w:p w14:paraId="2AF56674" w14:textId="77777777" w:rsidR="00D33120" w:rsidRPr="001F7ADB" w:rsidRDefault="00D33120" w:rsidP="00D33120">
            <w:pPr>
              <w:widowControl/>
              <w:rPr>
                <w:kern w:val="0"/>
                <w:szCs w:val="21"/>
              </w:rPr>
            </w:pPr>
            <w:r w:rsidRPr="001F7ADB">
              <w:rPr>
                <w:szCs w:val="21"/>
              </w:rPr>
              <w:t>核心层</w:t>
            </w:r>
            <w:r w:rsidRPr="001F7ADB">
              <w:rPr>
                <w:szCs w:val="21"/>
              </w:rPr>
              <w:t>L2PTN</w:t>
            </w:r>
            <w:r w:rsidRPr="001F7ADB">
              <w:rPr>
                <w:szCs w:val="21"/>
              </w:rPr>
              <w:t>业务落地设备上联</w:t>
            </w:r>
            <w:r w:rsidRPr="001F7ADB">
              <w:rPr>
                <w:szCs w:val="21"/>
              </w:rPr>
              <w:t>2G BSC</w:t>
            </w:r>
            <w:r w:rsidRPr="001F7ADB">
              <w:rPr>
                <w:szCs w:val="21"/>
              </w:rPr>
              <w:t>、</w:t>
            </w:r>
            <w:r w:rsidRPr="001F7ADB">
              <w:rPr>
                <w:szCs w:val="21"/>
              </w:rPr>
              <w:t>3G RNC</w:t>
            </w:r>
            <w:r w:rsidRPr="001F7ADB">
              <w:rPr>
                <w:szCs w:val="21"/>
              </w:rPr>
              <w:t>或其他业务网设备的端口</w:t>
            </w:r>
          </w:p>
        </w:tc>
        <w:tc>
          <w:tcPr>
            <w:tcW w:w="1417" w:type="dxa"/>
            <w:shd w:val="clear" w:color="auto" w:fill="CEEACA" w:themeFill="background1"/>
            <w:tcMar>
              <w:top w:w="15" w:type="dxa"/>
              <w:left w:w="108" w:type="dxa"/>
              <w:bottom w:w="0" w:type="dxa"/>
              <w:right w:w="108" w:type="dxa"/>
            </w:tcMar>
            <w:hideMark/>
          </w:tcPr>
          <w:p w14:paraId="23683514" w14:textId="77777777" w:rsidR="00D33120" w:rsidRPr="001F7ADB" w:rsidRDefault="00D33120" w:rsidP="00D33120">
            <w:pPr>
              <w:widowControl/>
              <w:jc w:val="center"/>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hideMark/>
          </w:tcPr>
          <w:p w14:paraId="6FC8F7EF" w14:textId="77777777" w:rsidR="00D33120" w:rsidRPr="001F7ADB" w:rsidRDefault="00D33120" w:rsidP="00D33120">
            <w:pPr>
              <w:widowControl/>
              <w:rPr>
                <w:kern w:val="0"/>
                <w:szCs w:val="21"/>
              </w:rPr>
            </w:pPr>
            <w:r w:rsidRPr="001F7ADB">
              <w:rPr>
                <w:szCs w:val="21"/>
              </w:rPr>
              <w:t>监测</w:t>
            </w:r>
            <w:r w:rsidRPr="001F7ADB">
              <w:rPr>
                <w:szCs w:val="21"/>
              </w:rPr>
              <w:t>2G</w:t>
            </w:r>
            <w:r w:rsidRPr="001F7ADB">
              <w:rPr>
                <w:szCs w:val="21"/>
              </w:rPr>
              <w:t>、</w:t>
            </w:r>
            <w:r w:rsidRPr="001F7ADB">
              <w:rPr>
                <w:szCs w:val="21"/>
              </w:rPr>
              <w:t>3G</w:t>
            </w:r>
            <w:r w:rsidRPr="001F7ADB">
              <w:rPr>
                <w:szCs w:val="21"/>
              </w:rPr>
              <w:t>或某类业务落地的总流量，用于业务流量分析</w:t>
            </w:r>
          </w:p>
        </w:tc>
      </w:tr>
      <w:tr w:rsidR="00D33120" w:rsidRPr="001F7ADB" w14:paraId="5FFEED30" w14:textId="77777777" w:rsidTr="00D33120">
        <w:trPr>
          <w:trHeight w:val="391"/>
        </w:trPr>
        <w:tc>
          <w:tcPr>
            <w:tcW w:w="959" w:type="dxa"/>
            <w:vMerge w:val="restart"/>
            <w:shd w:val="clear" w:color="auto" w:fill="CEEACA" w:themeFill="background1"/>
            <w:tcMar>
              <w:top w:w="15" w:type="dxa"/>
              <w:left w:w="108" w:type="dxa"/>
              <w:bottom w:w="0" w:type="dxa"/>
              <w:right w:w="108" w:type="dxa"/>
            </w:tcMar>
            <w:hideMark/>
          </w:tcPr>
          <w:p w14:paraId="26B85D15" w14:textId="77777777" w:rsidR="00D33120" w:rsidRPr="001F7ADB" w:rsidRDefault="00D33120" w:rsidP="00D33120">
            <w:pPr>
              <w:widowControl/>
              <w:rPr>
                <w:kern w:val="0"/>
                <w:szCs w:val="21"/>
              </w:rPr>
            </w:pPr>
            <w:r w:rsidRPr="001F7ADB">
              <w:rPr>
                <w:b/>
                <w:bCs/>
                <w:szCs w:val="21"/>
              </w:rPr>
              <w:t>B</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09D7B969" w14:textId="77777777" w:rsidR="00D33120" w:rsidRPr="001F7ADB" w:rsidRDefault="00D33120" w:rsidP="00D33120">
            <w:pPr>
              <w:widowControl/>
              <w:rPr>
                <w:kern w:val="0"/>
                <w:szCs w:val="21"/>
              </w:rPr>
            </w:pPr>
            <w:r w:rsidRPr="001F7ADB">
              <w:rPr>
                <w:szCs w:val="21"/>
              </w:rPr>
              <w:t>核心层</w:t>
            </w:r>
            <w:r w:rsidRPr="001F7ADB">
              <w:rPr>
                <w:szCs w:val="21"/>
              </w:rPr>
              <w:t>L2PTN</w:t>
            </w:r>
            <w:r w:rsidRPr="001F7ADB">
              <w:rPr>
                <w:szCs w:val="21"/>
              </w:rPr>
              <w:t>设备互连的线路端口</w:t>
            </w:r>
          </w:p>
        </w:tc>
        <w:tc>
          <w:tcPr>
            <w:tcW w:w="1417" w:type="dxa"/>
            <w:shd w:val="clear" w:color="auto" w:fill="CEEACA" w:themeFill="background1"/>
            <w:tcMar>
              <w:top w:w="15" w:type="dxa"/>
              <w:left w:w="108" w:type="dxa"/>
              <w:bottom w:w="0" w:type="dxa"/>
              <w:right w:w="108" w:type="dxa"/>
            </w:tcMar>
            <w:hideMark/>
          </w:tcPr>
          <w:p w14:paraId="33F0AF43"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33806712" w14:textId="201217F0" w:rsidR="00D33120" w:rsidRPr="001F7ADB" w:rsidRDefault="00D33120" w:rsidP="00D33120">
            <w:pPr>
              <w:widowControl/>
              <w:rPr>
                <w:kern w:val="0"/>
                <w:szCs w:val="21"/>
              </w:rPr>
            </w:pPr>
            <w:r w:rsidRPr="001F7ADB">
              <w:rPr>
                <w:szCs w:val="21"/>
              </w:rPr>
              <w:t>1</w:t>
            </w:r>
            <w:r w:rsidRPr="001F7ADB">
              <w:rPr>
                <w:szCs w:val="21"/>
              </w:rPr>
              <w:t>）监测核心层</w:t>
            </w:r>
            <w:r w:rsidR="008209EE">
              <w:rPr>
                <w:szCs w:val="21"/>
              </w:rPr>
              <w:t>PTN/SPN</w:t>
            </w:r>
            <w:r w:rsidR="008209EE">
              <w:rPr>
                <w:szCs w:val="21"/>
              </w:rPr>
              <w:t>网络</w:t>
            </w:r>
            <w:r w:rsidRPr="001F7ADB">
              <w:rPr>
                <w:szCs w:val="21"/>
              </w:rPr>
              <w:t>流量，用于分析某一核心环或传输系统的总流量和带宽利用率，并进行预警管理；</w:t>
            </w:r>
          </w:p>
        </w:tc>
      </w:tr>
      <w:tr w:rsidR="00D33120" w:rsidRPr="001F7ADB" w14:paraId="48ACAA87" w14:textId="77777777" w:rsidTr="00D33120">
        <w:trPr>
          <w:trHeight w:val="391"/>
        </w:trPr>
        <w:tc>
          <w:tcPr>
            <w:tcW w:w="959" w:type="dxa"/>
            <w:vMerge/>
            <w:shd w:val="clear" w:color="auto" w:fill="CEEACA" w:themeFill="background1"/>
            <w:tcMar>
              <w:top w:w="15" w:type="dxa"/>
              <w:left w:w="108" w:type="dxa"/>
              <w:bottom w:w="0" w:type="dxa"/>
              <w:right w:w="108" w:type="dxa"/>
            </w:tcMar>
          </w:tcPr>
          <w:p w14:paraId="51DE277F"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529E23E7"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17D43CEC" w14:textId="77777777" w:rsidR="00D33120" w:rsidRPr="001F7ADB" w:rsidRDefault="00D33120" w:rsidP="00D33120">
            <w:pPr>
              <w:widowControl/>
              <w:rPr>
                <w:szCs w:val="21"/>
              </w:rPr>
            </w:pPr>
            <w:r w:rsidRPr="001F7ADB">
              <w:rPr>
                <w:kern w:val="0"/>
                <w:szCs w:val="21"/>
              </w:rPr>
              <w:t>2</w:t>
            </w:r>
            <w:r w:rsidRPr="001F7ADB">
              <w:rPr>
                <w:kern w:val="0"/>
                <w:szCs w:val="21"/>
              </w:rPr>
              <w:t>）</w:t>
            </w:r>
            <w:r w:rsidRPr="001F7ADB">
              <w:rPr>
                <w:kern w:val="0"/>
                <w:szCs w:val="21"/>
              </w:rPr>
              <w:t>LSP</w:t>
            </w:r>
            <w:r w:rsidRPr="001F7ADB">
              <w:rPr>
                <w:kern w:val="0"/>
                <w:szCs w:val="21"/>
              </w:rPr>
              <w:t>或</w:t>
            </w:r>
            <w:r w:rsidRPr="001F7ADB">
              <w:rPr>
                <w:kern w:val="0"/>
                <w:szCs w:val="21"/>
              </w:rPr>
              <w:t>PW</w:t>
            </w:r>
          </w:p>
        </w:tc>
        <w:tc>
          <w:tcPr>
            <w:tcW w:w="3311" w:type="dxa"/>
            <w:shd w:val="clear" w:color="auto" w:fill="CEEACA" w:themeFill="background1"/>
            <w:tcMar>
              <w:top w:w="15" w:type="dxa"/>
              <w:left w:w="108" w:type="dxa"/>
              <w:bottom w:w="0" w:type="dxa"/>
              <w:right w:w="108" w:type="dxa"/>
            </w:tcMar>
          </w:tcPr>
          <w:p w14:paraId="4431E1B5" w14:textId="6AD1334D"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的流量，用于网络流量的预警分析和查障</w:t>
            </w:r>
          </w:p>
        </w:tc>
      </w:tr>
      <w:tr w:rsidR="00D33120" w:rsidRPr="001F7ADB" w14:paraId="26588BCA" w14:textId="77777777" w:rsidTr="00D33120">
        <w:trPr>
          <w:trHeight w:val="474"/>
        </w:trPr>
        <w:tc>
          <w:tcPr>
            <w:tcW w:w="959" w:type="dxa"/>
            <w:vMerge w:val="restart"/>
            <w:shd w:val="clear" w:color="auto" w:fill="CEEACA" w:themeFill="background1"/>
            <w:tcMar>
              <w:top w:w="15" w:type="dxa"/>
              <w:left w:w="108" w:type="dxa"/>
              <w:bottom w:w="0" w:type="dxa"/>
              <w:right w:w="108" w:type="dxa"/>
            </w:tcMar>
            <w:hideMark/>
          </w:tcPr>
          <w:p w14:paraId="2316EBB7" w14:textId="77777777" w:rsidR="00D33120" w:rsidRPr="001F7ADB" w:rsidRDefault="00D33120" w:rsidP="00D33120">
            <w:pPr>
              <w:widowControl/>
              <w:rPr>
                <w:kern w:val="0"/>
                <w:szCs w:val="21"/>
              </w:rPr>
            </w:pPr>
            <w:r w:rsidRPr="001F7ADB">
              <w:rPr>
                <w:b/>
                <w:bCs/>
                <w:szCs w:val="21"/>
              </w:rPr>
              <w:t>D</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415D89D2" w14:textId="77777777" w:rsidR="00D33120" w:rsidRPr="001F7ADB" w:rsidRDefault="00D33120" w:rsidP="00D33120">
            <w:pPr>
              <w:widowControl/>
              <w:rPr>
                <w:kern w:val="0"/>
                <w:szCs w:val="21"/>
              </w:rPr>
            </w:pPr>
            <w:r w:rsidRPr="001F7ADB">
              <w:rPr>
                <w:szCs w:val="21"/>
              </w:rPr>
              <w:t>某一个或一对核心或汇聚节点带汇聚环的两个线路端口</w:t>
            </w:r>
          </w:p>
        </w:tc>
        <w:tc>
          <w:tcPr>
            <w:tcW w:w="1417" w:type="dxa"/>
            <w:shd w:val="clear" w:color="auto" w:fill="CEEACA" w:themeFill="background1"/>
            <w:tcMar>
              <w:top w:w="15" w:type="dxa"/>
              <w:left w:w="108" w:type="dxa"/>
              <w:bottom w:w="0" w:type="dxa"/>
              <w:right w:w="108" w:type="dxa"/>
            </w:tcMar>
            <w:hideMark/>
          </w:tcPr>
          <w:p w14:paraId="3C7D1BED"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26A51663" w14:textId="77777777" w:rsidR="00D33120" w:rsidRPr="001F7ADB" w:rsidRDefault="00D33120" w:rsidP="00D33120">
            <w:pPr>
              <w:widowControl/>
              <w:rPr>
                <w:kern w:val="0"/>
                <w:szCs w:val="21"/>
              </w:rPr>
            </w:pPr>
            <w:r w:rsidRPr="001F7ADB">
              <w:rPr>
                <w:szCs w:val="21"/>
              </w:rPr>
              <w:t>1</w:t>
            </w:r>
            <w:r w:rsidRPr="001F7ADB">
              <w:rPr>
                <w:szCs w:val="21"/>
              </w:rPr>
              <w:t>）监测某一汇聚环路的最大流量，用于分析网络流量，计算传输环路带宽利用率，并进行汇聚环的预警管理</w:t>
            </w:r>
          </w:p>
        </w:tc>
      </w:tr>
      <w:tr w:rsidR="00D33120" w:rsidRPr="001F7ADB" w14:paraId="07C17D45" w14:textId="77777777" w:rsidTr="00D33120">
        <w:trPr>
          <w:trHeight w:val="424"/>
        </w:trPr>
        <w:tc>
          <w:tcPr>
            <w:tcW w:w="959" w:type="dxa"/>
            <w:vMerge/>
            <w:shd w:val="clear" w:color="auto" w:fill="CEEACA" w:themeFill="background1"/>
            <w:vAlign w:val="center"/>
            <w:hideMark/>
          </w:tcPr>
          <w:p w14:paraId="2DF78439"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0B984F42"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hideMark/>
          </w:tcPr>
          <w:p w14:paraId="6D255491" w14:textId="77777777" w:rsidR="00D33120" w:rsidRPr="001F7ADB" w:rsidRDefault="00D33120" w:rsidP="00D33120">
            <w:pPr>
              <w:widowControl/>
              <w:rPr>
                <w:kern w:val="0"/>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hideMark/>
          </w:tcPr>
          <w:p w14:paraId="4C2A245A" w14:textId="7464C879" w:rsidR="00D33120" w:rsidRPr="001F7ADB" w:rsidRDefault="00D33120" w:rsidP="00D33120">
            <w:pPr>
              <w:widowControl/>
              <w:rPr>
                <w:kern w:val="0"/>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的流量，用于网络流量的预警分析和查障</w:t>
            </w:r>
          </w:p>
        </w:tc>
      </w:tr>
      <w:tr w:rsidR="00D33120" w:rsidRPr="001F7ADB" w14:paraId="7BA38872" w14:textId="77777777" w:rsidTr="00D33120">
        <w:trPr>
          <w:trHeight w:val="424"/>
        </w:trPr>
        <w:tc>
          <w:tcPr>
            <w:tcW w:w="959" w:type="dxa"/>
            <w:vMerge w:val="restart"/>
            <w:shd w:val="clear" w:color="auto" w:fill="CEEACA" w:themeFill="background1"/>
            <w:vAlign w:val="center"/>
          </w:tcPr>
          <w:p w14:paraId="24EF7B1D" w14:textId="77777777" w:rsidR="00D33120" w:rsidRPr="001F7ADB" w:rsidRDefault="00D33120" w:rsidP="00D33120">
            <w:pPr>
              <w:widowControl/>
              <w:ind w:firstLineChars="49" w:firstLine="103"/>
              <w:rPr>
                <w:kern w:val="0"/>
                <w:szCs w:val="21"/>
              </w:rPr>
            </w:pPr>
            <w:r w:rsidRPr="001F7ADB">
              <w:rPr>
                <w:b/>
                <w:bCs/>
                <w:szCs w:val="21"/>
              </w:rPr>
              <w:lastRenderedPageBreak/>
              <w:t>E</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1252C01C" w14:textId="77777777" w:rsidR="00D33120" w:rsidRPr="001F7ADB" w:rsidRDefault="00D33120" w:rsidP="00D33120">
            <w:pPr>
              <w:widowControl/>
              <w:rPr>
                <w:kern w:val="0"/>
                <w:szCs w:val="21"/>
              </w:rPr>
            </w:pPr>
            <w:r w:rsidRPr="001F7ADB">
              <w:rPr>
                <w:szCs w:val="21"/>
              </w:rPr>
              <w:t>某一个或一对汇聚节点带接入环的两个线路端口</w:t>
            </w:r>
          </w:p>
        </w:tc>
        <w:tc>
          <w:tcPr>
            <w:tcW w:w="1417" w:type="dxa"/>
            <w:shd w:val="clear" w:color="auto" w:fill="CEEACA" w:themeFill="background1"/>
            <w:tcMar>
              <w:top w:w="15" w:type="dxa"/>
              <w:left w:w="108" w:type="dxa"/>
              <w:bottom w:w="0" w:type="dxa"/>
              <w:right w:w="108" w:type="dxa"/>
            </w:tcMar>
          </w:tcPr>
          <w:p w14:paraId="0BA0AAF9"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2DCBB9CC" w14:textId="77777777" w:rsidR="00D33120" w:rsidRPr="001F7ADB" w:rsidRDefault="00D33120" w:rsidP="00D33120">
            <w:pPr>
              <w:widowControl/>
              <w:rPr>
                <w:kern w:val="0"/>
                <w:szCs w:val="21"/>
              </w:rPr>
            </w:pPr>
            <w:r w:rsidRPr="001F7ADB">
              <w:rPr>
                <w:szCs w:val="21"/>
              </w:rPr>
              <w:t>1</w:t>
            </w:r>
            <w:r w:rsidRPr="001F7ADB">
              <w:rPr>
                <w:szCs w:val="21"/>
              </w:rPr>
              <w:t>）监测某一接入环路的最大流量，用于分析网络流量，计算传输环路带宽利用率，并进行接入环的预警管理</w:t>
            </w:r>
          </w:p>
        </w:tc>
      </w:tr>
      <w:tr w:rsidR="00D33120" w:rsidRPr="001F7ADB" w14:paraId="1EE143D8" w14:textId="77777777" w:rsidTr="00D33120">
        <w:trPr>
          <w:trHeight w:val="424"/>
        </w:trPr>
        <w:tc>
          <w:tcPr>
            <w:tcW w:w="959" w:type="dxa"/>
            <w:vMerge/>
            <w:shd w:val="clear" w:color="auto" w:fill="CEEACA" w:themeFill="background1"/>
            <w:vAlign w:val="center"/>
          </w:tcPr>
          <w:p w14:paraId="4BB6663D"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2F7D107F"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tcPr>
          <w:p w14:paraId="6BEEA5E9"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tcPr>
          <w:p w14:paraId="3D5FCA50" w14:textId="150F717A"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的流量，用于网络流量的预警分析和查障</w:t>
            </w:r>
          </w:p>
        </w:tc>
      </w:tr>
      <w:tr w:rsidR="00D33120" w:rsidRPr="001F7ADB" w14:paraId="77FB6F33" w14:textId="77777777" w:rsidTr="00D33120">
        <w:trPr>
          <w:trHeight w:val="25"/>
        </w:trPr>
        <w:tc>
          <w:tcPr>
            <w:tcW w:w="959" w:type="dxa"/>
            <w:vMerge w:val="restart"/>
            <w:shd w:val="clear" w:color="auto" w:fill="CEEACA" w:themeFill="background1"/>
            <w:tcMar>
              <w:top w:w="15" w:type="dxa"/>
              <w:left w:w="108" w:type="dxa"/>
              <w:bottom w:w="0" w:type="dxa"/>
              <w:right w:w="108" w:type="dxa"/>
            </w:tcMar>
            <w:hideMark/>
          </w:tcPr>
          <w:p w14:paraId="42F474B5" w14:textId="77777777" w:rsidR="00D33120" w:rsidRPr="001F7ADB" w:rsidRDefault="00D33120" w:rsidP="00D33120">
            <w:pPr>
              <w:widowControl/>
              <w:rPr>
                <w:kern w:val="0"/>
                <w:szCs w:val="21"/>
              </w:rPr>
            </w:pPr>
            <w:r w:rsidRPr="001F7ADB">
              <w:rPr>
                <w:b/>
                <w:bCs/>
                <w:szCs w:val="21"/>
              </w:rPr>
              <w:t>F</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372E2948" w14:textId="77777777" w:rsidR="00D33120" w:rsidRPr="001F7ADB" w:rsidRDefault="00D33120" w:rsidP="00D33120">
            <w:pPr>
              <w:widowControl/>
              <w:rPr>
                <w:kern w:val="0"/>
                <w:szCs w:val="21"/>
              </w:rPr>
            </w:pPr>
            <w:r w:rsidRPr="001F7ADB">
              <w:rPr>
                <w:kern w:val="0"/>
                <w:szCs w:val="21"/>
              </w:rPr>
              <w:t>带接入链路的根节点的线路端口</w:t>
            </w:r>
          </w:p>
        </w:tc>
        <w:tc>
          <w:tcPr>
            <w:tcW w:w="1417" w:type="dxa"/>
            <w:shd w:val="clear" w:color="auto" w:fill="CEEACA" w:themeFill="background1"/>
            <w:tcMar>
              <w:top w:w="15" w:type="dxa"/>
              <w:left w:w="108" w:type="dxa"/>
              <w:bottom w:w="0" w:type="dxa"/>
              <w:right w:w="108" w:type="dxa"/>
            </w:tcMar>
          </w:tcPr>
          <w:p w14:paraId="00F28DB8"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74338828" w14:textId="77777777" w:rsidR="00D33120" w:rsidRPr="001F7ADB" w:rsidRDefault="00D33120" w:rsidP="00D33120">
            <w:pPr>
              <w:widowControl/>
              <w:rPr>
                <w:kern w:val="0"/>
                <w:szCs w:val="21"/>
              </w:rPr>
            </w:pPr>
            <w:r w:rsidRPr="001F7ADB">
              <w:rPr>
                <w:szCs w:val="21"/>
              </w:rPr>
              <w:t>1</w:t>
            </w:r>
            <w:r w:rsidRPr="001F7ADB">
              <w:rPr>
                <w:szCs w:val="21"/>
              </w:rPr>
              <w:t>）监测某一接入链路的最大流量，用于分析网络流量，计算传输链路带宽利用率，并进行接入链路的预警分析管理</w:t>
            </w:r>
          </w:p>
        </w:tc>
      </w:tr>
      <w:tr w:rsidR="00D33120" w:rsidRPr="001F7ADB" w14:paraId="15858883" w14:textId="77777777" w:rsidTr="00D33120">
        <w:trPr>
          <w:trHeight w:val="25"/>
        </w:trPr>
        <w:tc>
          <w:tcPr>
            <w:tcW w:w="959" w:type="dxa"/>
            <w:vMerge/>
            <w:shd w:val="clear" w:color="auto" w:fill="CEEACA" w:themeFill="background1"/>
            <w:tcMar>
              <w:top w:w="15" w:type="dxa"/>
              <w:left w:w="108" w:type="dxa"/>
              <w:bottom w:w="0" w:type="dxa"/>
              <w:right w:w="108" w:type="dxa"/>
            </w:tcMar>
          </w:tcPr>
          <w:p w14:paraId="03E5E8E6"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26246C4A"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5E5B1737"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LSP</w:t>
            </w:r>
            <w:r w:rsidRPr="001F7ADB">
              <w:rPr>
                <w:szCs w:val="21"/>
              </w:rPr>
              <w:t>或</w:t>
            </w:r>
            <w:r w:rsidRPr="001F7ADB">
              <w:rPr>
                <w:szCs w:val="21"/>
              </w:rPr>
              <w:t>PW</w:t>
            </w:r>
          </w:p>
        </w:tc>
        <w:tc>
          <w:tcPr>
            <w:tcW w:w="3311" w:type="dxa"/>
            <w:shd w:val="clear" w:color="auto" w:fill="CEEACA" w:themeFill="background1"/>
            <w:tcMar>
              <w:top w:w="15" w:type="dxa"/>
              <w:left w:w="108" w:type="dxa"/>
              <w:bottom w:w="0" w:type="dxa"/>
              <w:right w:w="108" w:type="dxa"/>
            </w:tcMar>
          </w:tcPr>
          <w:p w14:paraId="67968BFE" w14:textId="4C0D795C"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112512A7" w14:textId="77777777" w:rsidTr="00D33120">
        <w:trPr>
          <w:trHeight w:val="25"/>
        </w:trPr>
        <w:tc>
          <w:tcPr>
            <w:tcW w:w="959" w:type="dxa"/>
            <w:shd w:val="clear" w:color="auto" w:fill="CEEACA" w:themeFill="background1"/>
            <w:tcMar>
              <w:top w:w="15" w:type="dxa"/>
              <w:left w:w="108" w:type="dxa"/>
              <w:bottom w:w="0" w:type="dxa"/>
              <w:right w:w="108" w:type="dxa"/>
            </w:tcMar>
          </w:tcPr>
          <w:p w14:paraId="3ED2B905" w14:textId="77777777" w:rsidR="00D33120" w:rsidRPr="001F7ADB" w:rsidRDefault="00D33120" w:rsidP="00D33120">
            <w:pPr>
              <w:widowControl/>
              <w:rPr>
                <w:b/>
                <w:bCs/>
                <w:szCs w:val="21"/>
              </w:rPr>
            </w:pPr>
            <w:r w:rsidRPr="001F7ADB">
              <w:rPr>
                <w:b/>
                <w:bCs/>
                <w:szCs w:val="21"/>
              </w:rPr>
              <w:t>G</w:t>
            </w:r>
            <w:r w:rsidRPr="001F7ADB">
              <w:rPr>
                <w:b/>
                <w:bCs/>
                <w:szCs w:val="21"/>
              </w:rPr>
              <w:t>类</w:t>
            </w:r>
          </w:p>
        </w:tc>
        <w:tc>
          <w:tcPr>
            <w:tcW w:w="2835" w:type="dxa"/>
            <w:shd w:val="clear" w:color="auto" w:fill="CEEACA" w:themeFill="background1"/>
            <w:tcMar>
              <w:top w:w="15" w:type="dxa"/>
              <w:left w:w="108" w:type="dxa"/>
              <w:bottom w:w="0" w:type="dxa"/>
              <w:right w:w="108" w:type="dxa"/>
            </w:tcMar>
          </w:tcPr>
          <w:p w14:paraId="3510CDD5" w14:textId="77777777" w:rsidR="00D33120" w:rsidRPr="001F7ADB" w:rsidRDefault="00D33120" w:rsidP="00D33120">
            <w:pPr>
              <w:widowControl/>
              <w:rPr>
                <w:kern w:val="0"/>
                <w:szCs w:val="21"/>
              </w:rPr>
            </w:pPr>
            <w:r w:rsidRPr="001F7ADB">
              <w:rPr>
                <w:szCs w:val="21"/>
              </w:rPr>
              <w:t>2G</w:t>
            </w:r>
            <w:r w:rsidRPr="001F7ADB">
              <w:rPr>
                <w:szCs w:val="21"/>
              </w:rPr>
              <w:t>、</w:t>
            </w:r>
            <w:r w:rsidRPr="001F7ADB">
              <w:rPr>
                <w:szCs w:val="21"/>
              </w:rPr>
              <w:t>3G</w:t>
            </w:r>
            <w:r w:rsidRPr="001F7ADB">
              <w:rPr>
                <w:szCs w:val="21"/>
              </w:rPr>
              <w:t>基站或集团客户设备上联接入</w:t>
            </w:r>
            <w:r w:rsidRPr="001F7ADB">
              <w:rPr>
                <w:szCs w:val="21"/>
              </w:rPr>
              <w:t>PTN</w:t>
            </w:r>
            <w:r w:rsidRPr="001F7ADB">
              <w:rPr>
                <w:szCs w:val="21"/>
              </w:rPr>
              <w:t>设备的以太网端口</w:t>
            </w:r>
          </w:p>
        </w:tc>
        <w:tc>
          <w:tcPr>
            <w:tcW w:w="1417" w:type="dxa"/>
            <w:shd w:val="clear" w:color="auto" w:fill="CEEACA" w:themeFill="background1"/>
            <w:tcMar>
              <w:top w:w="15" w:type="dxa"/>
              <w:left w:w="108" w:type="dxa"/>
              <w:bottom w:w="0" w:type="dxa"/>
              <w:right w:w="108" w:type="dxa"/>
            </w:tcMar>
          </w:tcPr>
          <w:p w14:paraId="60B53620" w14:textId="77777777" w:rsidR="00D33120" w:rsidRPr="001F7ADB" w:rsidRDefault="00D33120" w:rsidP="00D33120">
            <w:pPr>
              <w:widowControl/>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tcPr>
          <w:p w14:paraId="22EA49FC" w14:textId="77777777" w:rsidR="00D33120" w:rsidRPr="001F7ADB" w:rsidRDefault="00D33120" w:rsidP="00D33120">
            <w:pPr>
              <w:widowControl/>
              <w:rPr>
                <w:kern w:val="0"/>
                <w:szCs w:val="21"/>
              </w:rPr>
            </w:pPr>
            <w:r w:rsidRPr="001F7ADB">
              <w:rPr>
                <w:szCs w:val="21"/>
              </w:rPr>
              <w:t>监测</w:t>
            </w:r>
            <w:r w:rsidRPr="001F7ADB">
              <w:rPr>
                <w:szCs w:val="21"/>
              </w:rPr>
              <w:t>2G</w:t>
            </w:r>
            <w:r w:rsidRPr="001F7ADB">
              <w:rPr>
                <w:szCs w:val="21"/>
              </w:rPr>
              <w:t>、</w:t>
            </w:r>
            <w:r w:rsidRPr="001F7ADB">
              <w:rPr>
                <w:szCs w:val="21"/>
              </w:rPr>
              <w:t>3G</w:t>
            </w:r>
            <w:r w:rsidRPr="001F7ADB">
              <w:rPr>
                <w:szCs w:val="21"/>
              </w:rPr>
              <w:t>基站或集团客户设备接入的总流量，用于业务流量分析</w:t>
            </w:r>
          </w:p>
        </w:tc>
      </w:tr>
    </w:tbl>
    <w:p w14:paraId="56495CCB" w14:textId="5968E24B" w:rsidR="00D33120" w:rsidRPr="001F7ADB" w:rsidRDefault="00D33120" w:rsidP="00FC0F5C">
      <w:pPr>
        <w:pStyle w:val="41"/>
        <w:numPr>
          <w:ilvl w:val="3"/>
          <w:numId w:val="61"/>
        </w:numPr>
        <w:tabs>
          <w:tab w:val="clear" w:pos="1080"/>
        </w:tabs>
        <w:adjustRightInd/>
        <w:spacing w:before="156" w:after="290" w:line="240" w:lineRule="auto"/>
        <w:ind w:left="862" w:hanging="862"/>
        <w:jc w:val="both"/>
        <w:textAlignment w:val="auto"/>
        <w:rPr>
          <w:szCs w:val="21"/>
        </w:rPr>
      </w:pPr>
      <w:bookmarkStart w:id="1036" w:name="_Toc19695553"/>
      <w:bookmarkStart w:id="1037" w:name="_Toc387061374"/>
      <w:r w:rsidRPr="001F7ADB">
        <w:rPr>
          <w:szCs w:val="21"/>
        </w:rPr>
        <w:t>端到端</w:t>
      </w:r>
      <w:r w:rsidRPr="001F7ADB">
        <w:rPr>
          <w:szCs w:val="21"/>
        </w:rPr>
        <w:t>L3</w:t>
      </w:r>
      <w:r w:rsidRPr="001F7ADB">
        <w:rPr>
          <w:szCs w:val="21"/>
        </w:rPr>
        <w:t>到边缘</w:t>
      </w:r>
      <w:r w:rsidR="008209EE">
        <w:rPr>
          <w:szCs w:val="21"/>
        </w:rPr>
        <w:t>PTN/SPN</w:t>
      </w:r>
      <w:r w:rsidR="008209EE">
        <w:rPr>
          <w:szCs w:val="21"/>
        </w:rPr>
        <w:t>网络</w:t>
      </w:r>
      <w:bookmarkEnd w:id="1036"/>
    </w:p>
    <w:p w14:paraId="5779C690" w14:textId="77777777" w:rsidR="00D33120" w:rsidRDefault="00D33120" w:rsidP="00D33120">
      <w:pPr>
        <w:spacing w:beforeLines="50" w:before="156"/>
        <w:ind w:firstLineChars="200" w:firstLine="420"/>
      </w:pPr>
      <w:r w:rsidRPr="001F7ADB">
        <w:t>PTN</w:t>
      </w:r>
      <w:r w:rsidRPr="001F7ADB">
        <w:t>流量监测点的选择需要结合不同的</w:t>
      </w:r>
      <w:r w:rsidRPr="001F7ADB">
        <w:t>PTN</w:t>
      </w:r>
      <w:r w:rsidRPr="001F7ADB">
        <w:t>组网应用方案。对于</w:t>
      </w:r>
      <w:r w:rsidRPr="001F7ADB">
        <w:t>5G</w:t>
      </w:r>
      <w:r w:rsidRPr="001F7ADB">
        <w:t>移动回传网络，采用</w:t>
      </w:r>
      <w:r w:rsidRPr="001F7ADB">
        <w:t>L3</w:t>
      </w:r>
      <w:r w:rsidRPr="001F7ADB">
        <w:t>到边缘（</w:t>
      </w:r>
      <w:r w:rsidRPr="001F7ADB">
        <w:t>SR-TP</w:t>
      </w:r>
      <w:r w:rsidRPr="001F7ADB">
        <w:t>）三层</w:t>
      </w:r>
      <w:r w:rsidRPr="001F7ADB">
        <w:t>PTN</w:t>
      </w:r>
      <w:r w:rsidRPr="001F7ADB">
        <w:t>设备，组网拓扑如</w:t>
      </w:r>
      <w:r>
        <w:fldChar w:fldCharType="begin"/>
      </w:r>
      <w:r>
        <w:instrText xml:space="preserve"> REF _Ref363082880 \h  \* MERGEFORMAT </w:instrText>
      </w:r>
      <w:r>
        <w:fldChar w:fldCharType="separate"/>
      </w:r>
      <w:r w:rsidRPr="001F7ADB">
        <w:t>图</w:t>
      </w:r>
      <w:r w:rsidRPr="001F7ADB">
        <w:t>1</w:t>
      </w:r>
      <w:r>
        <w:fldChar w:fldCharType="end"/>
      </w:r>
      <w:r w:rsidRPr="001F7ADB">
        <w:t>所示。根据流量监测需求，可在</w:t>
      </w:r>
      <w:r>
        <w:fldChar w:fldCharType="begin"/>
      </w:r>
      <w:r>
        <w:instrText xml:space="preserve"> REF _Ref363082880 \h  \* MERGEFORMAT </w:instrText>
      </w:r>
      <w:r>
        <w:fldChar w:fldCharType="separate"/>
      </w:r>
      <w:r w:rsidRPr="001F7ADB">
        <w:t>图</w:t>
      </w:r>
      <w:r w:rsidRPr="001F7ADB">
        <w:t>3</w:t>
      </w:r>
      <w:r>
        <w:fldChar w:fldCharType="end"/>
      </w:r>
      <w:r w:rsidRPr="001F7ADB">
        <w:t>中选择</w:t>
      </w:r>
      <w:r w:rsidRPr="001F7ADB">
        <w:t>A</w:t>
      </w:r>
      <w:r w:rsidRPr="001F7ADB">
        <w:t>、</w:t>
      </w:r>
      <w:r w:rsidRPr="001F7ADB">
        <w:t>B</w:t>
      </w:r>
      <w:r w:rsidRPr="001F7ADB">
        <w:t>、</w:t>
      </w:r>
      <w:r w:rsidRPr="001F7ADB">
        <w:t>C</w:t>
      </w:r>
      <w:r w:rsidRPr="001F7ADB">
        <w:t>、</w:t>
      </w:r>
      <w:r w:rsidRPr="001F7ADB">
        <w:t>D</w:t>
      </w:r>
      <w:r w:rsidRPr="001F7ADB">
        <w:t>、</w:t>
      </w:r>
      <w:r w:rsidRPr="001F7ADB">
        <w:t>E</w:t>
      </w:r>
      <w:r w:rsidRPr="001F7ADB">
        <w:t>、</w:t>
      </w:r>
      <w:r w:rsidRPr="001F7ADB">
        <w:t>F</w:t>
      </w:r>
      <w:r w:rsidRPr="001F7ADB">
        <w:t>等作为流量监测点，分别开启对端口或者</w:t>
      </w:r>
      <w:r w:rsidRPr="001F7ADB">
        <w:t>SR-TP</w:t>
      </w:r>
      <w:r w:rsidRPr="001F7ADB">
        <w:t>的流量监测。</w:t>
      </w:r>
    </w:p>
    <w:p w14:paraId="75C374F3" w14:textId="77777777" w:rsidR="00D33120" w:rsidRDefault="00D33120" w:rsidP="00D33120">
      <w:pPr>
        <w:spacing w:beforeLines="50" w:before="156" w:line="300" w:lineRule="auto"/>
      </w:pPr>
      <w:r w:rsidRPr="001F7ADB">
        <w:rPr>
          <w:noProof/>
        </w:rPr>
        <w:lastRenderedPageBreak/>
        <w:drawing>
          <wp:inline distT="0" distB="0" distL="0" distR="0" wp14:anchorId="28A04188" wp14:editId="26FEC36B">
            <wp:extent cx="5501270" cy="44491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556" cy="4452618"/>
                    </a:xfrm>
                    <a:prstGeom prst="rect">
                      <a:avLst/>
                    </a:prstGeom>
                  </pic:spPr>
                </pic:pic>
              </a:graphicData>
            </a:graphic>
          </wp:inline>
        </w:drawing>
      </w:r>
    </w:p>
    <w:p w14:paraId="666A8B08" w14:textId="4870A632" w:rsidR="00D33120" w:rsidRDefault="00D33120" w:rsidP="00D33120">
      <w:pPr>
        <w:pStyle w:val="afffff7"/>
        <w:spacing w:beforeLines="50" w:before="156" w:line="300" w:lineRule="auto"/>
        <w:jc w:val="center"/>
        <w:rPr>
          <w:rFonts w:ascii="Times New Roman" w:eastAsia="宋体" w:hAnsi="Times New Roman" w:cs="Times New Roman"/>
          <w:szCs w:val="24"/>
        </w:rPr>
      </w:pPr>
      <w:r w:rsidRPr="001F7ADB">
        <w:rPr>
          <w:rFonts w:ascii="Times New Roman" w:hAnsi="Times New Roman" w:cs="Times New Roman"/>
        </w:rPr>
        <w:t>图</w:t>
      </w:r>
      <w:r w:rsidR="00C2298B">
        <w:rPr>
          <w:rFonts w:ascii="Times New Roman" w:hAnsi="Times New Roman" w:cs="Times New Roman"/>
        </w:rPr>
        <w:t xml:space="preserve">10-6 </w:t>
      </w:r>
      <w:r w:rsidRPr="001F7ADB">
        <w:rPr>
          <w:rFonts w:ascii="Times New Roman" w:hAnsi="Times New Roman" w:cs="Times New Roman"/>
        </w:rPr>
        <w:t xml:space="preserve"> L3</w:t>
      </w:r>
      <w:r w:rsidRPr="001F7ADB">
        <w:rPr>
          <w:rFonts w:ascii="Times New Roman" w:hAnsi="Times New Roman" w:cs="Times New Roman"/>
        </w:rPr>
        <w:t>到边缘</w:t>
      </w:r>
      <w:r w:rsidRPr="001F7ADB">
        <w:rPr>
          <w:rFonts w:ascii="Times New Roman" w:hAnsi="Times New Roman" w:cs="Times New Roman"/>
        </w:rPr>
        <w:t>5G</w:t>
      </w:r>
      <w:r w:rsidRPr="001F7ADB">
        <w:rPr>
          <w:rFonts w:ascii="Times New Roman" w:hAnsi="Times New Roman" w:cs="Times New Roman"/>
        </w:rPr>
        <w:t>移动回传网络的流量监测点选择</w:t>
      </w:r>
    </w:p>
    <w:p w14:paraId="20649C62" w14:textId="77777777" w:rsidR="00D33120" w:rsidRDefault="00D33120" w:rsidP="00D33120">
      <w:pPr>
        <w:spacing w:beforeLines="50" w:before="156"/>
        <w:ind w:firstLineChars="200" w:firstLine="420"/>
      </w:pPr>
      <w:r w:rsidRPr="001F7ADB">
        <w:t>下表给出了</w:t>
      </w:r>
      <w:r w:rsidRPr="001F7ADB">
        <w:t>L3</w:t>
      </w:r>
      <w:r w:rsidRPr="001F7ADB">
        <w:t>到边缘</w:t>
      </w:r>
      <w:r w:rsidRPr="001F7ADB">
        <w:t>5G</w:t>
      </w:r>
      <w:r w:rsidRPr="001F7ADB">
        <w:t>移动回传网络的流量监测点选择方案说明，包括监测点位置描述、监测对象和流量监测分析功能。</w:t>
      </w:r>
    </w:p>
    <w:p w14:paraId="4ED01359" w14:textId="09768EFA" w:rsidR="00D33120" w:rsidRPr="001F7ADB" w:rsidRDefault="00D33120" w:rsidP="00D33120">
      <w:pPr>
        <w:pStyle w:val="afffff7"/>
        <w:jc w:val="center"/>
        <w:rPr>
          <w:rFonts w:ascii="Times New Roman" w:hAnsi="Times New Roman" w:cs="Times New Roman"/>
        </w:rPr>
      </w:pPr>
      <w:r w:rsidRPr="001F7ADB">
        <w:rPr>
          <w:rFonts w:ascii="Times New Roman" w:hAnsi="Times New Roman" w:cs="Times New Roman"/>
        </w:rPr>
        <w:t>表</w:t>
      </w:r>
      <w:r w:rsidR="00C2298B">
        <w:rPr>
          <w:rFonts w:ascii="Times New Roman" w:hAnsi="Times New Roman" w:cs="Times New Roman"/>
        </w:rPr>
        <w:t xml:space="preserve">10-8 </w:t>
      </w:r>
      <w:r w:rsidRPr="001F7ADB">
        <w:rPr>
          <w:rFonts w:ascii="Times New Roman" w:hAnsi="Times New Roman" w:cs="Times New Roman"/>
        </w:rPr>
        <w:t>L3</w:t>
      </w:r>
      <w:r w:rsidRPr="001F7ADB">
        <w:rPr>
          <w:rFonts w:ascii="Times New Roman" w:hAnsi="Times New Roman" w:cs="Times New Roman"/>
        </w:rPr>
        <w:t>到边缘</w:t>
      </w:r>
      <w:r w:rsidRPr="001F7ADB">
        <w:rPr>
          <w:rFonts w:ascii="Times New Roman" w:hAnsi="Times New Roman" w:cs="Times New Roman"/>
        </w:rPr>
        <w:t>5G</w:t>
      </w:r>
      <w:r w:rsidRPr="001F7ADB">
        <w:rPr>
          <w:rFonts w:ascii="Times New Roman" w:hAnsi="Times New Roman" w:cs="Times New Roman"/>
        </w:rPr>
        <w:t>移动回传网络的流量监测点选择方案说明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EACA" w:themeFill="background1"/>
        <w:tblCellMar>
          <w:left w:w="0" w:type="dxa"/>
          <w:right w:w="0" w:type="dxa"/>
        </w:tblCellMar>
        <w:tblLook w:val="04A0" w:firstRow="1" w:lastRow="0" w:firstColumn="1" w:lastColumn="0" w:noHBand="0" w:noVBand="1"/>
      </w:tblPr>
      <w:tblGrid>
        <w:gridCol w:w="959"/>
        <w:gridCol w:w="2835"/>
        <w:gridCol w:w="1417"/>
        <w:gridCol w:w="3311"/>
      </w:tblGrid>
      <w:tr w:rsidR="00D33120" w:rsidRPr="001F7ADB" w14:paraId="11698031" w14:textId="77777777" w:rsidTr="00D33120">
        <w:trPr>
          <w:trHeight w:val="614"/>
        </w:trPr>
        <w:tc>
          <w:tcPr>
            <w:tcW w:w="959" w:type="dxa"/>
            <w:shd w:val="clear" w:color="auto" w:fill="CEEACA" w:themeFill="background1"/>
            <w:tcMar>
              <w:top w:w="15" w:type="dxa"/>
              <w:left w:w="108" w:type="dxa"/>
              <w:bottom w:w="0" w:type="dxa"/>
              <w:right w:w="108" w:type="dxa"/>
            </w:tcMar>
            <w:hideMark/>
          </w:tcPr>
          <w:p w14:paraId="1F831C91" w14:textId="77777777" w:rsidR="00D33120" w:rsidRPr="001F7ADB" w:rsidRDefault="00D33120" w:rsidP="00D33120">
            <w:pPr>
              <w:widowControl/>
              <w:jc w:val="center"/>
              <w:rPr>
                <w:kern w:val="0"/>
                <w:szCs w:val="21"/>
              </w:rPr>
            </w:pPr>
            <w:r w:rsidRPr="001F7ADB">
              <w:rPr>
                <w:b/>
                <w:bCs/>
                <w:szCs w:val="21"/>
              </w:rPr>
              <w:t>流量监测点</w:t>
            </w:r>
          </w:p>
        </w:tc>
        <w:tc>
          <w:tcPr>
            <w:tcW w:w="2835" w:type="dxa"/>
            <w:shd w:val="clear" w:color="auto" w:fill="CEEACA" w:themeFill="background1"/>
            <w:tcMar>
              <w:top w:w="15" w:type="dxa"/>
              <w:left w:w="108" w:type="dxa"/>
              <w:bottom w:w="0" w:type="dxa"/>
              <w:right w:w="108" w:type="dxa"/>
            </w:tcMar>
            <w:hideMark/>
          </w:tcPr>
          <w:p w14:paraId="03EBBB59" w14:textId="77777777" w:rsidR="00D33120" w:rsidRPr="001F7ADB" w:rsidRDefault="00D33120" w:rsidP="00D33120">
            <w:pPr>
              <w:widowControl/>
              <w:jc w:val="center"/>
              <w:rPr>
                <w:kern w:val="0"/>
                <w:szCs w:val="21"/>
              </w:rPr>
            </w:pPr>
            <w:r w:rsidRPr="001F7ADB">
              <w:rPr>
                <w:b/>
                <w:bCs/>
                <w:szCs w:val="21"/>
              </w:rPr>
              <w:t>监测点具体位置描述</w:t>
            </w:r>
          </w:p>
        </w:tc>
        <w:tc>
          <w:tcPr>
            <w:tcW w:w="1417" w:type="dxa"/>
            <w:shd w:val="clear" w:color="auto" w:fill="CEEACA" w:themeFill="background1"/>
            <w:tcMar>
              <w:top w:w="15" w:type="dxa"/>
              <w:left w:w="108" w:type="dxa"/>
              <w:bottom w:w="0" w:type="dxa"/>
              <w:right w:w="108" w:type="dxa"/>
            </w:tcMar>
            <w:hideMark/>
          </w:tcPr>
          <w:p w14:paraId="057F028D" w14:textId="77777777" w:rsidR="00D33120" w:rsidRPr="001F7ADB" w:rsidRDefault="00D33120" w:rsidP="00D33120">
            <w:pPr>
              <w:widowControl/>
              <w:jc w:val="center"/>
              <w:rPr>
                <w:kern w:val="0"/>
                <w:szCs w:val="21"/>
              </w:rPr>
            </w:pPr>
            <w:r w:rsidRPr="001F7ADB">
              <w:rPr>
                <w:b/>
                <w:bCs/>
                <w:szCs w:val="21"/>
              </w:rPr>
              <w:t>监测对象</w:t>
            </w:r>
          </w:p>
        </w:tc>
        <w:tc>
          <w:tcPr>
            <w:tcW w:w="3311" w:type="dxa"/>
            <w:shd w:val="clear" w:color="auto" w:fill="CEEACA" w:themeFill="background1"/>
            <w:tcMar>
              <w:top w:w="15" w:type="dxa"/>
              <w:left w:w="108" w:type="dxa"/>
              <w:bottom w:w="0" w:type="dxa"/>
              <w:right w:w="108" w:type="dxa"/>
            </w:tcMar>
            <w:hideMark/>
          </w:tcPr>
          <w:p w14:paraId="74919E0E" w14:textId="77777777" w:rsidR="00D33120" w:rsidRPr="001F7ADB" w:rsidRDefault="00D33120" w:rsidP="00D33120">
            <w:pPr>
              <w:widowControl/>
              <w:jc w:val="center"/>
              <w:rPr>
                <w:kern w:val="0"/>
                <w:szCs w:val="21"/>
              </w:rPr>
            </w:pPr>
            <w:r w:rsidRPr="001F7ADB">
              <w:rPr>
                <w:b/>
                <w:bCs/>
                <w:szCs w:val="21"/>
              </w:rPr>
              <w:t>流量监测分析功能</w:t>
            </w:r>
          </w:p>
        </w:tc>
      </w:tr>
      <w:tr w:rsidR="00D33120" w:rsidRPr="001F7ADB" w14:paraId="2F3BFEA1" w14:textId="77777777" w:rsidTr="00D33120">
        <w:trPr>
          <w:trHeight w:val="375"/>
        </w:trPr>
        <w:tc>
          <w:tcPr>
            <w:tcW w:w="959" w:type="dxa"/>
            <w:shd w:val="clear" w:color="auto" w:fill="CEEACA" w:themeFill="background1"/>
            <w:tcMar>
              <w:top w:w="15" w:type="dxa"/>
              <w:left w:w="108" w:type="dxa"/>
              <w:bottom w:w="0" w:type="dxa"/>
              <w:right w:w="108" w:type="dxa"/>
            </w:tcMar>
            <w:hideMark/>
          </w:tcPr>
          <w:p w14:paraId="17678A15" w14:textId="77777777" w:rsidR="00D33120" w:rsidRPr="001F7ADB" w:rsidRDefault="00D33120" w:rsidP="00D33120">
            <w:pPr>
              <w:widowControl/>
              <w:rPr>
                <w:kern w:val="0"/>
                <w:szCs w:val="21"/>
              </w:rPr>
            </w:pPr>
            <w:r w:rsidRPr="001F7ADB">
              <w:rPr>
                <w:b/>
                <w:bCs/>
                <w:szCs w:val="21"/>
              </w:rPr>
              <w:t>A</w:t>
            </w:r>
            <w:r w:rsidRPr="001F7ADB">
              <w:rPr>
                <w:b/>
                <w:bCs/>
                <w:szCs w:val="21"/>
              </w:rPr>
              <w:t>类</w:t>
            </w:r>
          </w:p>
        </w:tc>
        <w:tc>
          <w:tcPr>
            <w:tcW w:w="2835" w:type="dxa"/>
            <w:shd w:val="clear" w:color="auto" w:fill="CEEACA" w:themeFill="background1"/>
            <w:tcMar>
              <w:top w:w="15" w:type="dxa"/>
              <w:left w:w="108" w:type="dxa"/>
              <w:bottom w:w="0" w:type="dxa"/>
              <w:right w:w="108" w:type="dxa"/>
            </w:tcMar>
            <w:hideMark/>
          </w:tcPr>
          <w:p w14:paraId="7A28F688" w14:textId="77777777" w:rsidR="00D33120" w:rsidRPr="001F7ADB" w:rsidRDefault="00D33120" w:rsidP="00D33120">
            <w:pPr>
              <w:widowControl/>
              <w:rPr>
                <w:kern w:val="0"/>
                <w:szCs w:val="21"/>
              </w:rPr>
            </w:pPr>
            <w:r w:rsidRPr="001F7ADB">
              <w:rPr>
                <w:szCs w:val="21"/>
              </w:rPr>
              <w:t>核心层</w:t>
            </w:r>
            <w:r w:rsidRPr="001F7ADB">
              <w:rPr>
                <w:szCs w:val="21"/>
              </w:rPr>
              <w:t>L3PTN</w:t>
            </w:r>
            <w:r w:rsidRPr="001F7ADB">
              <w:rPr>
                <w:szCs w:val="21"/>
              </w:rPr>
              <w:t>业务落地节点上联</w:t>
            </w:r>
            <w:r w:rsidRPr="001F7ADB">
              <w:rPr>
                <w:szCs w:val="21"/>
              </w:rPr>
              <w:t>5G</w:t>
            </w:r>
            <w:r w:rsidRPr="001F7ADB">
              <w:rPr>
                <w:szCs w:val="21"/>
              </w:rPr>
              <w:t>核心网设备（</w:t>
            </w:r>
            <w:r w:rsidRPr="001F7ADB">
              <w:rPr>
                <w:szCs w:val="21"/>
              </w:rPr>
              <w:t>S-GW</w:t>
            </w:r>
            <w:r w:rsidRPr="001F7ADB">
              <w:rPr>
                <w:szCs w:val="21"/>
              </w:rPr>
              <w:t>、</w:t>
            </w:r>
            <w:r w:rsidRPr="001F7ADB">
              <w:rPr>
                <w:szCs w:val="21"/>
              </w:rPr>
              <w:t>MME</w:t>
            </w:r>
            <w:r w:rsidRPr="001F7ADB">
              <w:rPr>
                <w:szCs w:val="21"/>
              </w:rPr>
              <w:t>）的</w:t>
            </w:r>
            <w:r w:rsidRPr="001F7ADB">
              <w:rPr>
                <w:szCs w:val="21"/>
              </w:rPr>
              <w:t>L3 IP</w:t>
            </w:r>
            <w:r w:rsidRPr="001F7ADB">
              <w:rPr>
                <w:szCs w:val="21"/>
              </w:rPr>
              <w:t>端口</w:t>
            </w:r>
          </w:p>
        </w:tc>
        <w:tc>
          <w:tcPr>
            <w:tcW w:w="1417" w:type="dxa"/>
            <w:shd w:val="clear" w:color="auto" w:fill="CEEACA" w:themeFill="background1"/>
            <w:tcMar>
              <w:top w:w="15" w:type="dxa"/>
              <w:left w:w="108" w:type="dxa"/>
              <w:bottom w:w="0" w:type="dxa"/>
              <w:right w:w="108" w:type="dxa"/>
            </w:tcMar>
            <w:hideMark/>
          </w:tcPr>
          <w:p w14:paraId="1086B45F" w14:textId="77777777" w:rsidR="00D33120" w:rsidRPr="001F7ADB" w:rsidRDefault="00D33120" w:rsidP="00D33120">
            <w:pPr>
              <w:widowControl/>
              <w:jc w:val="center"/>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hideMark/>
          </w:tcPr>
          <w:p w14:paraId="1AC268D2" w14:textId="77777777" w:rsidR="00D33120" w:rsidRPr="001F7ADB" w:rsidRDefault="00D33120" w:rsidP="00D33120">
            <w:pPr>
              <w:widowControl/>
              <w:rPr>
                <w:kern w:val="0"/>
                <w:szCs w:val="21"/>
              </w:rPr>
            </w:pPr>
            <w:r w:rsidRPr="001F7ADB">
              <w:rPr>
                <w:szCs w:val="21"/>
              </w:rPr>
              <w:t>监测</w:t>
            </w:r>
            <w:r w:rsidRPr="001F7ADB">
              <w:rPr>
                <w:szCs w:val="21"/>
              </w:rPr>
              <w:t>5G</w:t>
            </w:r>
            <w:r w:rsidRPr="001F7ADB">
              <w:rPr>
                <w:szCs w:val="21"/>
              </w:rPr>
              <w:t>的</w:t>
            </w:r>
            <w:r w:rsidRPr="001F7ADB">
              <w:rPr>
                <w:szCs w:val="21"/>
              </w:rPr>
              <w:t xml:space="preserve"> S1-U</w:t>
            </w:r>
            <w:r w:rsidRPr="001F7ADB">
              <w:rPr>
                <w:szCs w:val="21"/>
              </w:rPr>
              <w:t>（</w:t>
            </w:r>
            <w:r w:rsidRPr="001F7ADB">
              <w:rPr>
                <w:szCs w:val="21"/>
              </w:rPr>
              <w:t>S-GW</w:t>
            </w:r>
            <w:r w:rsidRPr="001F7ADB">
              <w:rPr>
                <w:szCs w:val="21"/>
              </w:rPr>
              <w:t>）和</w:t>
            </w:r>
            <w:r w:rsidRPr="001F7ADB">
              <w:rPr>
                <w:szCs w:val="21"/>
              </w:rPr>
              <w:t>S1-C</w:t>
            </w:r>
            <w:r w:rsidRPr="001F7ADB">
              <w:rPr>
                <w:szCs w:val="21"/>
              </w:rPr>
              <w:t>（</w:t>
            </w:r>
            <w:r w:rsidRPr="001F7ADB">
              <w:rPr>
                <w:szCs w:val="21"/>
              </w:rPr>
              <w:t>MME</w:t>
            </w:r>
            <w:r w:rsidRPr="001F7ADB">
              <w:rPr>
                <w:szCs w:val="21"/>
              </w:rPr>
              <w:t>）业务落地的总流量，用于分析业务流量</w:t>
            </w:r>
          </w:p>
        </w:tc>
      </w:tr>
      <w:tr w:rsidR="00D33120" w:rsidRPr="001F7ADB" w14:paraId="140476E5" w14:textId="77777777" w:rsidTr="00D33120">
        <w:trPr>
          <w:trHeight w:val="584"/>
        </w:trPr>
        <w:tc>
          <w:tcPr>
            <w:tcW w:w="959" w:type="dxa"/>
            <w:vMerge w:val="restart"/>
            <w:shd w:val="clear" w:color="auto" w:fill="CEEACA" w:themeFill="background1"/>
            <w:tcMar>
              <w:top w:w="15" w:type="dxa"/>
              <w:left w:w="108" w:type="dxa"/>
              <w:bottom w:w="0" w:type="dxa"/>
              <w:right w:w="108" w:type="dxa"/>
            </w:tcMar>
            <w:hideMark/>
          </w:tcPr>
          <w:p w14:paraId="2BA44520" w14:textId="77777777" w:rsidR="00D33120" w:rsidRPr="001F7ADB" w:rsidRDefault="00D33120" w:rsidP="00D33120">
            <w:pPr>
              <w:widowControl/>
              <w:rPr>
                <w:kern w:val="0"/>
                <w:szCs w:val="21"/>
              </w:rPr>
            </w:pPr>
            <w:r w:rsidRPr="001F7ADB">
              <w:rPr>
                <w:b/>
                <w:bCs/>
                <w:szCs w:val="21"/>
              </w:rPr>
              <w:t>B</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57FC9FE9" w14:textId="77777777" w:rsidR="00D33120" w:rsidRPr="001F7ADB" w:rsidRDefault="00D33120" w:rsidP="00D33120">
            <w:pPr>
              <w:widowControl/>
              <w:rPr>
                <w:kern w:val="0"/>
                <w:szCs w:val="21"/>
              </w:rPr>
            </w:pPr>
            <w:r w:rsidRPr="001F7ADB">
              <w:rPr>
                <w:szCs w:val="21"/>
              </w:rPr>
              <w:t>核心层</w:t>
            </w:r>
            <w:r w:rsidRPr="001F7ADB">
              <w:rPr>
                <w:szCs w:val="21"/>
              </w:rPr>
              <w:t>L3PTN</w:t>
            </w:r>
            <w:r w:rsidRPr="001F7ADB">
              <w:rPr>
                <w:szCs w:val="21"/>
              </w:rPr>
              <w:t>设备和其它核心层</w:t>
            </w:r>
            <w:r w:rsidRPr="001F7ADB">
              <w:rPr>
                <w:szCs w:val="21"/>
              </w:rPr>
              <w:t>L3PTN</w:t>
            </w:r>
            <w:r w:rsidRPr="001F7ADB">
              <w:rPr>
                <w:szCs w:val="21"/>
              </w:rPr>
              <w:t>设备互联的线路端口</w:t>
            </w:r>
          </w:p>
        </w:tc>
        <w:tc>
          <w:tcPr>
            <w:tcW w:w="1417" w:type="dxa"/>
            <w:shd w:val="clear" w:color="auto" w:fill="CEEACA" w:themeFill="background1"/>
            <w:tcMar>
              <w:top w:w="15" w:type="dxa"/>
              <w:left w:w="108" w:type="dxa"/>
              <w:bottom w:w="0" w:type="dxa"/>
              <w:right w:w="108" w:type="dxa"/>
            </w:tcMar>
            <w:hideMark/>
          </w:tcPr>
          <w:p w14:paraId="118F8BD5"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4AF42A38" w14:textId="77777777" w:rsidR="00D33120" w:rsidRPr="001F7ADB" w:rsidRDefault="00D33120" w:rsidP="00D33120">
            <w:pPr>
              <w:widowControl/>
              <w:rPr>
                <w:kern w:val="0"/>
                <w:szCs w:val="21"/>
              </w:rPr>
            </w:pPr>
            <w:r w:rsidRPr="001F7ADB">
              <w:rPr>
                <w:szCs w:val="21"/>
              </w:rPr>
              <w:t>1</w:t>
            </w:r>
            <w:r w:rsidRPr="001F7ADB">
              <w:rPr>
                <w:szCs w:val="21"/>
              </w:rPr>
              <w:t>）监测</w:t>
            </w:r>
            <w:r w:rsidRPr="001F7ADB">
              <w:rPr>
                <w:szCs w:val="21"/>
              </w:rPr>
              <w:t>L3PTN</w:t>
            </w:r>
            <w:r w:rsidRPr="001F7ADB">
              <w:rPr>
                <w:szCs w:val="21"/>
              </w:rPr>
              <w:t>设备的线路端口流量，用于分析网络流量，计算线路带宽利用率和</w:t>
            </w:r>
            <w:r w:rsidRPr="001F7ADB">
              <w:rPr>
                <w:szCs w:val="21"/>
              </w:rPr>
              <w:t>L3PTN</w:t>
            </w:r>
            <w:r w:rsidRPr="001F7ADB">
              <w:rPr>
                <w:szCs w:val="21"/>
              </w:rPr>
              <w:t>核心层网络总流量等，并进行预警管理</w:t>
            </w:r>
          </w:p>
        </w:tc>
      </w:tr>
      <w:tr w:rsidR="00D33120" w:rsidRPr="001F7ADB" w14:paraId="3112BC1F" w14:textId="77777777" w:rsidTr="00D33120">
        <w:trPr>
          <w:trHeight w:val="584"/>
        </w:trPr>
        <w:tc>
          <w:tcPr>
            <w:tcW w:w="959" w:type="dxa"/>
            <w:vMerge/>
            <w:shd w:val="clear" w:color="auto" w:fill="CEEACA" w:themeFill="background1"/>
            <w:tcMar>
              <w:top w:w="15" w:type="dxa"/>
              <w:left w:w="108" w:type="dxa"/>
              <w:bottom w:w="0" w:type="dxa"/>
              <w:right w:w="108" w:type="dxa"/>
            </w:tcMar>
          </w:tcPr>
          <w:p w14:paraId="0A51ECC9"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03F59A57"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002E9B61"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SR-TP</w:t>
            </w:r>
          </w:p>
        </w:tc>
        <w:tc>
          <w:tcPr>
            <w:tcW w:w="3311" w:type="dxa"/>
            <w:shd w:val="clear" w:color="auto" w:fill="CEEACA" w:themeFill="background1"/>
            <w:tcMar>
              <w:top w:w="15" w:type="dxa"/>
              <w:left w:w="108" w:type="dxa"/>
              <w:bottom w:w="0" w:type="dxa"/>
              <w:right w:w="108" w:type="dxa"/>
            </w:tcMar>
          </w:tcPr>
          <w:p w14:paraId="170B8C51" w14:textId="77777777" w:rsidR="00D33120" w:rsidRPr="001F7ADB" w:rsidRDefault="00D33120" w:rsidP="00D33120">
            <w:pPr>
              <w:widowControl/>
              <w:rPr>
                <w:szCs w:val="21"/>
              </w:rPr>
            </w:pPr>
            <w:r w:rsidRPr="001F7ADB">
              <w:rPr>
                <w:szCs w:val="21"/>
              </w:rPr>
              <w:t>2</w:t>
            </w:r>
            <w:r w:rsidRPr="001F7ADB">
              <w:rPr>
                <w:szCs w:val="21"/>
              </w:rPr>
              <w:t>）监测核心层某一个桥接</w:t>
            </w:r>
            <w:r w:rsidRPr="001F7ADB">
              <w:rPr>
                <w:szCs w:val="21"/>
              </w:rPr>
              <w:t>L3PTN</w:t>
            </w:r>
            <w:r w:rsidRPr="001F7ADB">
              <w:rPr>
                <w:szCs w:val="21"/>
              </w:rPr>
              <w:t>设备到业务落地的</w:t>
            </w:r>
            <w:r w:rsidRPr="001F7ADB">
              <w:rPr>
                <w:szCs w:val="21"/>
              </w:rPr>
              <w:t>L3 PTN</w:t>
            </w:r>
            <w:r w:rsidRPr="001F7ADB">
              <w:rPr>
                <w:szCs w:val="21"/>
              </w:rPr>
              <w:t>设备的工作</w:t>
            </w:r>
            <w:r w:rsidRPr="001F7ADB">
              <w:rPr>
                <w:szCs w:val="21"/>
              </w:rPr>
              <w:t>SR-TP</w:t>
            </w:r>
            <w:r w:rsidRPr="001F7ADB">
              <w:rPr>
                <w:szCs w:val="21"/>
              </w:rPr>
              <w:t>总流量，用于分析网络流量（预警和查障）和业务流量（分析某一片区接入</w:t>
            </w:r>
            <w:r w:rsidRPr="001F7ADB">
              <w:rPr>
                <w:szCs w:val="21"/>
              </w:rPr>
              <w:t>5G</w:t>
            </w:r>
            <w:r w:rsidRPr="001F7ADB">
              <w:rPr>
                <w:szCs w:val="21"/>
              </w:rPr>
              <w:t>基站业务总流量）</w:t>
            </w:r>
          </w:p>
        </w:tc>
      </w:tr>
      <w:tr w:rsidR="00D33120" w:rsidRPr="001F7ADB" w14:paraId="67FDC368" w14:textId="77777777" w:rsidTr="00D33120">
        <w:trPr>
          <w:trHeight w:val="391"/>
        </w:trPr>
        <w:tc>
          <w:tcPr>
            <w:tcW w:w="959" w:type="dxa"/>
            <w:vMerge w:val="restart"/>
            <w:shd w:val="clear" w:color="auto" w:fill="CEEACA" w:themeFill="background1"/>
            <w:tcMar>
              <w:top w:w="15" w:type="dxa"/>
              <w:left w:w="108" w:type="dxa"/>
              <w:bottom w:w="0" w:type="dxa"/>
              <w:right w:w="108" w:type="dxa"/>
            </w:tcMar>
            <w:hideMark/>
          </w:tcPr>
          <w:p w14:paraId="36C7B80D" w14:textId="77777777" w:rsidR="00D33120" w:rsidRPr="001F7ADB" w:rsidRDefault="00D33120" w:rsidP="00D33120">
            <w:pPr>
              <w:widowControl/>
              <w:rPr>
                <w:kern w:val="0"/>
                <w:szCs w:val="21"/>
              </w:rPr>
            </w:pPr>
            <w:r w:rsidRPr="001F7ADB">
              <w:rPr>
                <w:b/>
                <w:bCs/>
                <w:szCs w:val="21"/>
              </w:rPr>
              <w:lastRenderedPageBreak/>
              <w:t>C</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26EC9F05" w14:textId="77777777" w:rsidR="00D33120" w:rsidRPr="001F7ADB" w:rsidRDefault="00D33120" w:rsidP="00D33120">
            <w:pPr>
              <w:widowControl/>
              <w:rPr>
                <w:kern w:val="0"/>
                <w:szCs w:val="21"/>
              </w:rPr>
            </w:pPr>
            <w:r w:rsidRPr="001F7ADB">
              <w:rPr>
                <w:szCs w:val="21"/>
              </w:rPr>
              <w:t>汇聚</w:t>
            </w:r>
            <w:r w:rsidRPr="001F7ADB">
              <w:rPr>
                <w:szCs w:val="21"/>
              </w:rPr>
              <w:t>PTN</w:t>
            </w:r>
            <w:r w:rsidRPr="001F7ADB">
              <w:rPr>
                <w:szCs w:val="21"/>
              </w:rPr>
              <w:t>节点上联核心层桥接</w:t>
            </w:r>
            <w:r w:rsidRPr="001F7ADB">
              <w:rPr>
                <w:szCs w:val="21"/>
              </w:rPr>
              <w:t>PTN</w:t>
            </w:r>
            <w:r w:rsidRPr="001F7ADB">
              <w:rPr>
                <w:szCs w:val="21"/>
              </w:rPr>
              <w:t>设备的线路端口</w:t>
            </w:r>
          </w:p>
        </w:tc>
        <w:tc>
          <w:tcPr>
            <w:tcW w:w="1417" w:type="dxa"/>
            <w:shd w:val="clear" w:color="auto" w:fill="CEEACA" w:themeFill="background1"/>
            <w:tcMar>
              <w:top w:w="15" w:type="dxa"/>
              <w:left w:w="108" w:type="dxa"/>
              <w:bottom w:w="0" w:type="dxa"/>
              <w:right w:w="108" w:type="dxa"/>
            </w:tcMar>
            <w:hideMark/>
          </w:tcPr>
          <w:p w14:paraId="5E9D438E"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52357607" w14:textId="77777777" w:rsidR="00D33120" w:rsidRPr="001F7ADB" w:rsidRDefault="00D33120" w:rsidP="00D33120">
            <w:pPr>
              <w:widowControl/>
              <w:rPr>
                <w:kern w:val="0"/>
                <w:szCs w:val="21"/>
              </w:rPr>
            </w:pPr>
            <w:r w:rsidRPr="001F7ADB">
              <w:rPr>
                <w:szCs w:val="21"/>
              </w:rPr>
              <w:t>1</w:t>
            </w:r>
            <w:r w:rsidRPr="001F7ADB">
              <w:rPr>
                <w:szCs w:val="21"/>
              </w:rPr>
              <w:t>）监测某一汇聚片区上联到核心层</w:t>
            </w:r>
            <w:r w:rsidRPr="001F7ADB">
              <w:rPr>
                <w:szCs w:val="21"/>
              </w:rPr>
              <w:t>L3PTN</w:t>
            </w:r>
            <w:r w:rsidRPr="001F7ADB">
              <w:rPr>
                <w:szCs w:val="21"/>
              </w:rPr>
              <w:t>节点的流量，用于分析网络流量，计算某一汇聚片区的总流量和带宽利用率，并进行预警管理；</w:t>
            </w:r>
          </w:p>
        </w:tc>
      </w:tr>
      <w:tr w:rsidR="00D33120" w:rsidRPr="001F7ADB" w14:paraId="2EED55F3" w14:textId="77777777" w:rsidTr="00D33120">
        <w:trPr>
          <w:trHeight w:val="391"/>
        </w:trPr>
        <w:tc>
          <w:tcPr>
            <w:tcW w:w="959" w:type="dxa"/>
            <w:vMerge/>
            <w:shd w:val="clear" w:color="auto" w:fill="CEEACA" w:themeFill="background1"/>
            <w:tcMar>
              <w:top w:w="15" w:type="dxa"/>
              <w:left w:w="108" w:type="dxa"/>
              <w:bottom w:w="0" w:type="dxa"/>
              <w:right w:w="108" w:type="dxa"/>
            </w:tcMar>
          </w:tcPr>
          <w:p w14:paraId="0D3E56F5"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2B9AB73E" w14:textId="77777777" w:rsidR="00D33120" w:rsidRPr="001F7ADB" w:rsidRDefault="00D33120" w:rsidP="00D33120">
            <w:pPr>
              <w:widowControl/>
              <w:rPr>
                <w:szCs w:val="21"/>
              </w:rPr>
            </w:pPr>
          </w:p>
        </w:tc>
        <w:tc>
          <w:tcPr>
            <w:tcW w:w="1417" w:type="dxa"/>
            <w:shd w:val="clear" w:color="auto" w:fill="CEEACA" w:themeFill="background1"/>
            <w:tcMar>
              <w:top w:w="15" w:type="dxa"/>
              <w:left w:w="108" w:type="dxa"/>
              <w:bottom w:w="0" w:type="dxa"/>
              <w:right w:w="108" w:type="dxa"/>
            </w:tcMar>
          </w:tcPr>
          <w:p w14:paraId="69748EE0" w14:textId="77777777" w:rsidR="00D33120" w:rsidRPr="001F7ADB" w:rsidRDefault="00D33120" w:rsidP="00D33120">
            <w:pPr>
              <w:widowControl/>
              <w:rPr>
                <w:szCs w:val="21"/>
              </w:rPr>
            </w:pPr>
            <w:r w:rsidRPr="001F7ADB">
              <w:rPr>
                <w:kern w:val="0"/>
                <w:szCs w:val="21"/>
              </w:rPr>
              <w:t>2</w:t>
            </w:r>
            <w:r w:rsidRPr="001F7ADB">
              <w:rPr>
                <w:kern w:val="0"/>
                <w:szCs w:val="21"/>
              </w:rPr>
              <w:t>）</w:t>
            </w:r>
            <w:r w:rsidRPr="001F7ADB">
              <w:rPr>
                <w:kern w:val="0"/>
                <w:szCs w:val="21"/>
              </w:rPr>
              <w:t>SR-TP</w:t>
            </w:r>
          </w:p>
        </w:tc>
        <w:tc>
          <w:tcPr>
            <w:tcW w:w="3311" w:type="dxa"/>
            <w:shd w:val="clear" w:color="auto" w:fill="CEEACA" w:themeFill="background1"/>
            <w:tcMar>
              <w:top w:w="15" w:type="dxa"/>
              <w:left w:w="108" w:type="dxa"/>
              <w:bottom w:w="0" w:type="dxa"/>
              <w:right w:w="108" w:type="dxa"/>
            </w:tcMar>
          </w:tcPr>
          <w:p w14:paraId="379A20E9" w14:textId="47FD78B0"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0FB657F5" w14:textId="77777777" w:rsidTr="00D33120">
        <w:trPr>
          <w:trHeight w:val="474"/>
        </w:trPr>
        <w:tc>
          <w:tcPr>
            <w:tcW w:w="959" w:type="dxa"/>
            <w:vMerge w:val="restart"/>
            <w:shd w:val="clear" w:color="auto" w:fill="CEEACA" w:themeFill="background1"/>
            <w:tcMar>
              <w:top w:w="15" w:type="dxa"/>
              <w:left w:w="108" w:type="dxa"/>
              <w:bottom w:w="0" w:type="dxa"/>
              <w:right w:w="108" w:type="dxa"/>
            </w:tcMar>
            <w:hideMark/>
          </w:tcPr>
          <w:p w14:paraId="620713CE" w14:textId="77777777" w:rsidR="00D33120" w:rsidRPr="001F7ADB" w:rsidRDefault="00D33120" w:rsidP="00D33120">
            <w:pPr>
              <w:widowControl/>
              <w:rPr>
                <w:kern w:val="0"/>
                <w:szCs w:val="21"/>
              </w:rPr>
            </w:pPr>
            <w:r w:rsidRPr="001F7ADB">
              <w:rPr>
                <w:b/>
                <w:bCs/>
                <w:szCs w:val="21"/>
              </w:rPr>
              <w:t>D</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hideMark/>
          </w:tcPr>
          <w:p w14:paraId="448FBF72" w14:textId="77777777" w:rsidR="00D33120" w:rsidRPr="001F7ADB" w:rsidRDefault="00D33120" w:rsidP="00D33120">
            <w:pPr>
              <w:widowControl/>
              <w:rPr>
                <w:kern w:val="0"/>
                <w:szCs w:val="21"/>
              </w:rPr>
            </w:pPr>
            <w:r w:rsidRPr="001F7ADB">
              <w:rPr>
                <w:szCs w:val="21"/>
              </w:rPr>
              <w:t>某一个或一对核心或汇聚节点带汇聚环的两个线路端口</w:t>
            </w:r>
          </w:p>
        </w:tc>
        <w:tc>
          <w:tcPr>
            <w:tcW w:w="1417" w:type="dxa"/>
            <w:shd w:val="clear" w:color="auto" w:fill="CEEACA" w:themeFill="background1"/>
            <w:tcMar>
              <w:top w:w="15" w:type="dxa"/>
              <w:left w:w="108" w:type="dxa"/>
              <w:bottom w:w="0" w:type="dxa"/>
              <w:right w:w="108" w:type="dxa"/>
            </w:tcMar>
            <w:hideMark/>
          </w:tcPr>
          <w:p w14:paraId="59B04AAF"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hideMark/>
          </w:tcPr>
          <w:p w14:paraId="5B2E0658" w14:textId="77777777" w:rsidR="00D33120" w:rsidRPr="001F7ADB" w:rsidRDefault="00D33120" w:rsidP="00D33120">
            <w:pPr>
              <w:widowControl/>
              <w:rPr>
                <w:kern w:val="0"/>
                <w:szCs w:val="21"/>
              </w:rPr>
            </w:pPr>
            <w:r w:rsidRPr="001F7ADB">
              <w:rPr>
                <w:szCs w:val="21"/>
              </w:rPr>
              <w:t>1</w:t>
            </w:r>
            <w:r w:rsidRPr="001F7ADB">
              <w:rPr>
                <w:szCs w:val="21"/>
              </w:rPr>
              <w:t>）监测某一汇聚环路的最大流量，用于分析网络流量，计算传输环路带宽利用率，并进行汇聚环的预警分析管理</w:t>
            </w:r>
          </w:p>
        </w:tc>
      </w:tr>
      <w:tr w:rsidR="00D33120" w:rsidRPr="001F7ADB" w14:paraId="0B19C282" w14:textId="77777777" w:rsidTr="00D33120">
        <w:trPr>
          <w:trHeight w:val="424"/>
        </w:trPr>
        <w:tc>
          <w:tcPr>
            <w:tcW w:w="959" w:type="dxa"/>
            <w:vMerge/>
            <w:shd w:val="clear" w:color="auto" w:fill="CEEACA" w:themeFill="background1"/>
            <w:vAlign w:val="center"/>
            <w:hideMark/>
          </w:tcPr>
          <w:p w14:paraId="6158FA63"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2D8AA47F"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hideMark/>
          </w:tcPr>
          <w:p w14:paraId="3AD571A1" w14:textId="77777777" w:rsidR="00D33120" w:rsidRPr="001F7ADB" w:rsidRDefault="00D33120" w:rsidP="00D33120">
            <w:pPr>
              <w:widowControl/>
              <w:rPr>
                <w:kern w:val="0"/>
                <w:szCs w:val="21"/>
              </w:rPr>
            </w:pPr>
            <w:r w:rsidRPr="001F7ADB">
              <w:rPr>
                <w:szCs w:val="21"/>
              </w:rPr>
              <w:t>2</w:t>
            </w:r>
            <w:r w:rsidRPr="001F7ADB">
              <w:rPr>
                <w:szCs w:val="21"/>
              </w:rPr>
              <w:t>）</w:t>
            </w:r>
            <w:r w:rsidRPr="001F7ADB">
              <w:rPr>
                <w:szCs w:val="21"/>
              </w:rPr>
              <w:t>SR-TP</w:t>
            </w:r>
          </w:p>
        </w:tc>
        <w:tc>
          <w:tcPr>
            <w:tcW w:w="3311" w:type="dxa"/>
            <w:shd w:val="clear" w:color="auto" w:fill="CEEACA" w:themeFill="background1"/>
            <w:tcMar>
              <w:top w:w="15" w:type="dxa"/>
              <w:left w:w="108" w:type="dxa"/>
              <w:bottom w:w="0" w:type="dxa"/>
              <w:right w:w="108" w:type="dxa"/>
            </w:tcMar>
            <w:hideMark/>
          </w:tcPr>
          <w:p w14:paraId="297510FF" w14:textId="7ACEED36" w:rsidR="00D33120" w:rsidRPr="001F7ADB" w:rsidRDefault="00D33120" w:rsidP="00D33120">
            <w:pPr>
              <w:widowControl/>
              <w:rPr>
                <w:kern w:val="0"/>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00943D45" w14:textId="77777777" w:rsidTr="00D33120">
        <w:trPr>
          <w:trHeight w:val="424"/>
        </w:trPr>
        <w:tc>
          <w:tcPr>
            <w:tcW w:w="959" w:type="dxa"/>
            <w:vMerge w:val="restart"/>
            <w:shd w:val="clear" w:color="auto" w:fill="CEEACA" w:themeFill="background1"/>
            <w:vAlign w:val="center"/>
          </w:tcPr>
          <w:p w14:paraId="7647ADB8" w14:textId="77777777" w:rsidR="00D33120" w:rsidRPr="001F7ADB" w:rsidRDefault="00D33120" w:rsidP="00D33120">
            <w:pPr>
              <w:widowControl/>
              <w:ind w:firstLineChars="49" w:firstLine="103"/>
              <w:rPr>
                <w:kern w:val="0"/>
                <w:szCs w:val="21"/>
              </w:rPr>
            </w:pPr>
            <w:r w:rsidRPr="001F7ADB">
              <w:rPr>
                <w:b/>
                <w:bCs/>
                <w:szCs w:val="21"/>
              </w:rPr>
              <w:t>E</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36E06A66" w14:textId="77777777" w:rsidR="00D33120" w:rsidRPr="001F7ADB" w:rsidRDefault="00D33120" w:rsidP="00D33120">
            <w:pPr>
              <w:widowControl/>
              <w:rPr>
                <w:kern w:val="0"/>
                <w:szCs w:val="21"/>
              </w:rPr>
            </w:pPr>
            <w:r w:rsidRPr="001F7ADB">
              <w:rPr>
                <w:szCs w:val="21"/>
              </w:rPr>
              <w:t>某一个或一对汇聚节点带接入环的两个线路端口</w:t>
            </w:r>
          </w:p>
        </w:tc>
        <w:tc>
          <w:tcPr>
            <w:tcW w:w="1417" w:type="dxa"/>
            <w:shd w:val="clear" w:color="auto" w:fill="CEEACA" w:themeFill="background1"/>
            <w:tcMar>
              <w:top w:w="15" w:type="dxa"/>
              <w:left w:w="108" w:type="dxa"/>
              <w:bottom w:w="0" w:type="dxa"/>
              <w:right w:w="108" w:type="dxa"/>
            </w:tcMar>
          </w:tcPr>
          <w:p w14:paraId="5A5E9CF3"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7AB80492" w14:textId="77777777" w:rsidR="00D33120" w:rsidRPr="001F7ADB" w:rsidRDefault="00D33120" w:rsidP="00D33120">
            <w:pPr>
              <w:widowControl/>
              <w:rPr>
                <w:kern w:val="0"/>
                <w:szCs w:val="21"/>
              </w:rPr>
            </w:pPr>
            <w:r w:rsidRPr="001F7ADB">
              <w:rPr>
                <w:szCs w:val="21"/>
              </w:rPr>
              <w:t>1</w:t>
            </w:r>
            <w:r w:rsidRPr="001F7ADB">
              <w:rPr>
                <w:szCs w:val="21"/>
              </w:rPr>
              <w:t>）监测某一接入环路的最大流量，用于分析网络流量，计算传输环路带宽利用率，并进行接入环的预警分析管理</w:t>
            </w:r>
          </w:p>
        </w:tc>
      </w:tr>
      <w:tr w:rsidR="00D33120" w:rsidRPr="001F7ADB" w14:paraId="724EE5FB" w14:textId="77777777" w:rsidTr="00D33120">
        <w:trPr>
          <w:trHeight w:val="424"/>
        </w:trPr>
        <w:tc>
          <w:tcPr>
            <w:tcW w:w="959" w:type="dxa"/>
            <w:vMerge/>
            <w:shd w:val="clear" w:color="auto" w:fill="CEEACA" w:themeFill="background1"/>
            <w:vAlign w:val="center"/>
          </w:tcPr>
          <w:p w14:paraId="51FF26A7" w14:textId="77777777" w:rsidR="00D33120" w:rsidRPr="001F7ADB" w:rsidRDefault="00D33120" w:rsidP="00D33120">
            <w:pPr>
              <w:widowControl/>
              <w:jc w:val="left"/>
              <w:rPr>
                <w:kern w:val="0"/>
                <w:szCs w:val="21"/>
              </w:rPr>
            </w:pPr>
          </w:p>
        </w:tc>
        <w:tc>
          <w:tcPr>
            <w:tcW w:w="2835" w:type="dxa"/>
            <w:vMerge/>
            <w:shd w:val="clear" w:color="auto" w:fill="CEEACA" w:themeFill="background1"/>
            <w:tcMar>
              <w:top w:w="15" w:type="dxa"/>
              <w:left w:w="108" w:type="dxa"/>
              <w:bottom w:w="0" w:type="dxa"/>
              <w:right w:w="108" w:type="dxa"/>
            </w:tcMar>
          </w:tcPr>
          <w:p w14:paraId="447AC36A"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tcPr>
          <w:p w14:paraId="34A78A48"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SR-TP</w:t>
            </w:r>
          </w:p>
        </w:tc>
        <w:tc>
          <w:tcPr>
            <w:tcW w:w="3311" w:type="dxa"/>
            <w:shd w:val="clear" w:color="auto" w:fill="CEEACA" w:themeFill="background1"/>
            <w:tcMar>
              <w:top w:w="15" w:type="dxa"/>
              <w:left w:w="108" w:type="dxa"/>
              <w:bottom w:w="0" w:type="dxa"/>
              <w:right w:w="108" w:type="dxa"/>
            </w:tcMar>
          </w:tcPr>
          <w:p w14:paraId="1A70BEA8" w14:textId="16F5E285"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588B4F36" w14:textId="77777777" w:rsidTr="00D33120">
        <w:trPr>
          <w:trHeight w:val="25"/>
        </w:trPr>
        <w:tc>
          <w:tcPr>
            <w:tcW w:w="959" w:type="dxa"/>
            <w:vMerge w:val="restart"/>
            <w:shd w:val="clear" w:color="auto" w:fill="CEEACA" w:themeFill="background1"/>
            <w:tcMar>
              <w:top w:w="15" w:type="dxa"/>
              <w:left w:w="108" w:type="dxa"/>
              <w:bottom w:w="0" w:type="dxa"/>
              <w:right w:w="108" w:type="dxa"/>
            </w:tcMar>
            <w:hideMark/>
          </w:tcPr>
          <w:p w14:paraId="57D9BBCD" w14:textId="77777777" w:rsidR="00D33120" w:rsidRPr="001F7ADB" w:rsidRDefault="00D33120" w:rsidP="00D33120">
            <w:pPr>
              <w:widowControl/>
              <w:rPr>
                <w:kern w:val="0"/>
                <w:szCs w:val="21"/>
              </w:rPr>
            </w:pPr>
            <w:r w:rsidRPr="001F7ADB">
              <w:rPr>
                <w:b/>
                <w:bCs/>
                <w:szCs w:val="21"/>
              </w:rPr>
              <w:t>F</w:t>
            </w:r>
            <w:r w:rsidRPr="001F7ADB">
              <w:rPr>
                <w:b/>
                <w:bCs/>
                <w:szCs w:val="21"/>
              </w:rPr>
              <w:t>类</w:t>
            </w:r>
          </w:p>
        </w:tc>
        <w:tc>
          <w:tcPr>
            <w:tcW w:w="2835" w:type="dxa"/>
            <w:vMerge w:val="restart"/>
            <w:shd w:val="clear" w:color="auto" w:fill="CEEACA" w:themeFill="background1"/>
            <w:tcMar>
              <w:top w:w="15" w:type="dxa"/>
              <w:left w:w="108" w:type="dxa"/>
              <w:bottom w:w="0" w:type="dxa"/>
              <w:right w:w="108" w:type="dxa"/>
            </w:tcMar>
          </w:tcPr>
          <w:p w14:paraId="57069DC9" w14:textId="77777777" w:rsidR="00D33120" w:rsidRPr="001F7ADB" w:rsidRDefault="00D33120" w:rsidP="00D33120">
            <w:pPr>
              <w:widowControl/>
              <w:rPr>
                <w:kern w:val="0"/>
                <w:szCs w:val="21"/>
              </w:rPr>
            </w:pPr>
            <w:r w:rsidRPr="001F7ADB">
              <w:rPr>
                <w:kern w:val="0"/>
                <w:szCs w:val="21"/>
              </w:rPr>
              <w:t>带接入链路的根节点的线路端口</w:t>
            </w:r>
          </w:p>
        </w:tc>
        <w:tc>
          <w:tcPr>
            <w:tcW w:w="1417" w:type="dxa"/>
            <w:shd w:val="clear" w:color="auto" w:fill="CEEACA" w:themeFill="background1"/>
            <w:tcMar>
              <w:top w:w="15" w:type="dxa"/>
              <w:left w:w="108" w:type="dxa"/>
              <w:bottom w:w="0" w:type="dxa"/>
              <w:right w:w="108" w:type="dxa"/>
            </w:tcMar>
          </w:tcPr>
          <w:p w14:paraId="33DFFA97" w14:textId="77777777" w:rsidR="00D33120" w:rsidRPr="001F7ADB" w:rsidRDefault="00D33120" w:rsidP="00D33120">
            <w:pPr>
              <w:widowControl/>
              <w:rPr>
                <w:kern w:val="0"/>
                <w:szCs w:val="21"/>
              </w:rPr>
            </w:pPr>
            <w:r w:rsidRPr="001F7ADB">
              <w:rPr>
                <w:szCs w:val="21"/>
              </w:rPr>
              <w:t>1</w:t>
            </w:r>
            <w:r w:rsidRPr="001F7ADB">
              <w:rPr>
                <w:szCs w:val="21"/>
              </w:rPr>
              <w:t>）线路端口</w:t>
            </w:r>
          </w:p>
        </w:tc>
        <w:tc>
          <w:tcPr>
            <w:tcW w:w="3311" w:type="dxa"/>
            <w:shd w:val="clear" w:color="auto" w:fill="CEEACA" w:themeFill="background1"/>
            <w:tcMar>
              <w:top w:w="15" w:type="dxa"/>
              <w:left w:w="108" w:type="dxa"/>
              <w:bottom w:w="0" w:type="dxa"/>
              <w:right w:w="108" w:type="dxa"/>
            </w:tcMar>
          </w:tcPr>
          <w:p w14:paraId="329D5324" w14:textId="77777777" w:rsidR="00D33120" w:rsidRPr="001F7ADB" w:rsidRDefault="00D33120" w:rsidP="00D33120">
            <w:pPr>
              <w:widowControl/>
              <w:rPr>
                <w:kern w:val="0"/>
                <w:szCs w:val="21"/>
              </w:rPr>
            </w:pPr>
            <w:r w:rsidRPr="001F7ADB">
              <w:rPr>
                <w:szCs w:val="21"/>
              </w:rPr>
              <w:t>1</w:t>
            </w:r>
            <w:r w:rsidRPr="001F7ADB">
              <w:rPr>
                <w:szCs w:val="21"/>
              </w:rPr>
              <w:t>）监测某一接入链路的最大流量，用于分析网络流量，计算传输链路带宽利用率，并进行接入链路的预警分析管理</w:t>
            </w:r>
          </w:p>
        </w:tc>
      </w:tr>
      <w:tr w:rsidR="00D33120" w:rsidRPr="001F7ADB" w14:paraId="517F86B1" w14:textId="77777777" w:rsidTr="00D33120">
        <w:trPr>
          <w:trHeight w:val="25"/>
        </w:trPr>
        <w:tc>
          <w:tcPr>
            <w:tcW w:w="959" w:type="dxa"/>
            <w:vMerge/>
            <w:shd w:val="clear" w:color="auto" w:fill="CEEACA" w:themeFill="background1"/>
            <w:tcMar>
              <w:top w:w="15" w:type="dxa"/>
              <w:left w:w="108" w:type="dxa"/>
              <w:bottom w:w="0" w:type="dxa"/>
              <w:right w:w="108" w:type="dxa"/>
            </w:tcMar>
          </w:tcPr>
          <w:p w14:paraId="736AC13A" w14:textId="77777777" w:rsidR="00D33120" w:rsidRPr="001F7ADB" w:rsidRDefault="00D33120" w:rsidP="00D33120">
            <w:pPr>
              <w:widowControl/>
              <w:rPr>
                <w:b/>
                <w:bCs/>
                <w:szCs w:val="21"/>
              </w:rPr>
            </w:pPr>
          </w:p>
        </w:tc>
        <w:tc>
          <w:tcPr>
            <w:tcW w:w="2835" w:type="dxa"/>
            <w:vMerge/>
            <w:shd w:val="clear" w:color="auto" w:fill="CEEACA" w:themeFill="background1"/>
            <w:tcMar>
              <w:top w:w="15" w:type="dxa"/>
              <w:left w:w="108" w:type="dxa"/>
              <w:bottom w:w="0" w:type="dxa"/>
              <w:right w:w="108" w:type="dxa"/>
            </w:tcMar>
          </w:tcPr>
          <w:p w14:paraId="6183BC83" w14:textId="77777777" w:rsidR="00D33120" w:rsidRPr="001F7ADB" w:rsidRDefault="00D33120" w:rsidP="00D33120">
            <w:pPr>
              <w:widowControl/>
              <w:rPr>
                <w:kern w:val="0"/>
                <w:szCs w:val="21"/>
              </w:rPr>
            </w:pPr>
          </w:p>
        </w:tc>
        <w:tc>
          <w:tcPr>
            <w:tcW w:w="1417" w:type="dxa"/>
            <w:shd w:val="clear" w:color="auto" w:fill="CEEACA" w:themeFill="background1"/>
            <w:tcMar>
              <w:top w:w="15" w:type="dxa"/>
              <w:left w:w="108" w:type="dxa"/>
              <w:bottom w:w="0" w:type="dxa"/>
              <w:right w:w="108" w:type="dxa"/>
            </w:tcMar>
          </w:tcPr>
          <w:p w14:paraId="15E3E3E8" w14:textId="77777777" w:rsidR="00D33120" w:rsidRPr="001F7ADB" w:rsidRDefault="00D33120" w:rsidP="00D33120">
            <w:pPr>
              <w:widowControl/>
              <w:rPr>
                <w:szCs w:val="21"/>
              </w:rPr>
            </w:pPr>
            <w:r w:rsidRPr="001F7ADB">
              <w:rPr>
                <w:szCs w:val="21"/>
              </w:rPr>
              <w:t>2</w:t>
            </w:r>
            <w:r w:rsidRPr="001F7ADB">
              <w:rPr>
                <w:szCs w:val="21"/>
              </w:rPr>
              <w:t>）</w:t>
            </w:r>
            <w:r w:rsidRPr="001F7ADB">
              <w:rPr>
                <w:szCs w:val="21"/>
              </w:rPr>
              <w:t>SR-TP</w:t>
            </w:r>
          </w:p>
        </w:tc>
        <w:tc>
          <w:tcPr>
            <w:tcW w:w="3311" w:type="dxa"/>
            <w:shd w:val="clear" w:color="auto" w:fill="CEEACA" w:themeFill="background1"/>
            <w:tcMar>
              <w:top w:w="15" w:type="dxa"/>
              <w:left w:w="108" w:type="dxa"/>
              <w:bottom w:w="0" w:type="dxa"/>
              <w:right w:w="108" w:type="dxa"/>
            </w:tcMar>
          </w:tcPr>
          <w:p w14:paraId="62AAE77D" w14:textId="7CC2962C" w:rsidR="00D33120" w:rsidRPr="001F7ADB" w:rsidRDefault="00D33120" w:rsidP="00D33120">
            <w:pPr>
              <w:widowControl/>
              <w:rPr>
                <w:szCs w:val="21"/>
              </w:rPr>
            </w:pPr>
            <w:r w:rsidRPr="001F7ADB">
              <w:rPr>
                <w:szCs w:val="21"/>
              </w:rPr>
              <w:t>2</w:t>
            </w:r>
            <w:r w:rsidRPr="001F7ADB">
              <w:rPr>
                <w:szCs w:val="21"/>
              </w:rPr>
              <w:t>）监测某一接入节点接入</w:t>
            </w:r>
            <w:r w:rsidR="008209EE">
              <w:rPr>
                <w:szCs w:val="21"/>
              </w:rPr>
              <w:t>PTN/SPN</w:t>
            </w:r>
            <w:r w:rsidR="008209EE">
              <w:rPr>
                <w:szCs w:val="21"/>
              </w:rPr>
              <w:t>网络</w:t>
            </w:r>
            <w:r w:rsidRPr="001F7ADB">
              <w:rPr>
                <w:szCs w:val="21"/>
              </w:rPr>
              <w:t>的流量，用于分析网络流量，如预警分析和查障</w:t>
            </w:r>
          </w:p>
        </w:tc>
      </w:tr>
      <w:tr w:rsidR="00D33120" w:rsidRPr="001F7ADB" w14:paraId="3074E9F3" w14:textId="77777777" w:rsidTr="00D33120">
        <w:trPr>
          <w:trHeight w:val="25"/>
        </w:trPr>
        <w:tc>
          <w:tcPr>
            <w:tcW w:w="959" w:type="dxa"/>
            <w:shd w:val="clear" w:color="auto" w:fill="CEEACA" w:themeFill="background1"/>
            <w:tcMar>
              <w:top w:w="15" w:type="dxa"/>
              <w:left w:w="108" w:type="dxa"/>
              <w:bottom w:w="0" w:type="dxa"/>
              <w:right w:w="108" w:type="dxa"/>
            </w:tcMar>
          </w:tcPr>
          <w:p w14:paraId="245F1DCD" w14:textId="77777777" w:rsidR="00D33120" w:rsidRPr="001F7ADB" w:rsidRDefault="00D33120" w:rsidP="00D33120">
            <w:pPr>
              <w:widowControl/>
              <w:rPr>
                <w:b/>
                <w:bCs/>
                <w:szCs w:val="21"/>
              </w:rPr>
            </w:pPr>
            <w:r w:rsidRPr="001F7ADB">
              <w:rPr>
                <w:b/>
                <w:bCs/>
                <w:szCs w:val="21"/>
              </w:rPr>
              <w:t>G</w:t>
            </w:r>
            <w:r w:rsidRPr="001F7ADB">
              <w:rPr>
                <w:b/>
                <w:bCs/>
                <w:szCs w:val="21"/>
              </w:rPr>
              <w:t>类</w:t>
            </w:r>
          </w:p>
        </w:tc>
        <w:tc>
          <w:tcPr>
            <w:tcW w:w="2835" w:type="dxa"/>
            <w:shd w:val="clear" w:color="auto" w:fill="CEEACA" w:themeFill="background1"/>
            <w:tcMar>
              <w:top w:w="15" w:type="dxa"/>
              <w:left w:w="108" w:type="dxa"/>
              <w:bottom w:w="0" w:type="dxa"/>
              <w:right w:w="108" w:type="dxa"/>
            </w:tcMar>
          </w:tcPr>
          <w:p w14:paraId="700711B8" w14:textId="77777777" w:rsidR="00D33120" w:rsidRPr="001F7ADB" w:rsidRDefault="00D33120" w:rsidP="00D33120">
            <w:pPr>
              <w:widowControl/>
              <w:rPr>
                <w:kern w:val="0"/>
                <w:szCs w:val="21"/>
              </w:rPr>
            </w:pPr>
            <w:r w:rsidRPr="001F7ADB">
              <w:rPr>
                <w:szCs w:val="21"/>
              </w:rPr>
              <w:t>5G</w:t>
            </w:r>
            <w:r w:rsidRPr="001F7ADB">
              <w:rPr>
                <w:szCs w:val="21"/>
              </w:rPr>
              <w:t>基站上联接入</w:t>
            </w:r>
            <w:r w:rsidRPr="001F7ADB">
              <w:rPr>
                <w:szCs w:val="21"/>
              </w:rPr>
              <w:t>PTN</w:t>
            </w:r>
            <w:r w:rsidRPr="001F7ADB">
              <w:rPr>
                <w:szCs w:val="21"/>
              </w:rPr>
              <w:t>设备的以太网端口</w:t>
            </w:r>
          </w:p>
        </w:tc>
        <w:tc>
          <w:tcPr>
            <w:tcW w:w="1417" w:type="dxa"/>
            <w:shd w:val="clear" w:color="auto" w:fill="CEEACA" w:themeFill="background1"/>
            <w:tcMar>
              <w:top w:w="15" w:type="dxa"/>
              <w:left w:w="108" w:type="dxa"/>
              <w:bottom w:w="0" w:type="dxa"/>
              <w:right w:w="108" w:type="dxa"/>
            </w:tcMar>
          </w:tcPr>
          <w:p w14:paraId="5A3FAE49" w14:textId="77777777" w:rsidR="00D33120" w:rsidRPr="001F7ADB" w:rsidRDefault="00D33120" w:rsidP="00D33120">
            <w:pPr>
              <w:widowControl/>
              <w:rPr>
                <w:kern w:val="0"/>
                <w:szCs w:val="21"/>
              </w:rPr>
            </w:pPr>
            <w:r w:rsidRPr="001F7ADB">
              <w:rPr>
                <w:szCs w:val="21"/>
              </w:rPr>
              <w:t>UNI</w:t>
            </w:r>
            <w:r w:rsidRPr="001F7ADB">
              <w:rPr>
                <w:szCs w:val="21"/>
              </w:rPr>
              <w:t>端口</w:t>
            </w:r>
          </w:p>
        </w:tc>
        <w:tc>
          <w:tcPr>
            <w:tcW w:w="3311" w:type="dxa"/>
            <w:shd w:val="clear" w:color="auto" w:fill="CEEACA" w:themeFill="background1"/>
            <w:tcMar>
              <w:top w:w="15" w:type="dxa"/>
              <w:left w:w="108" w:type="dxa"/>
              <w:bottom w:w="0" w:type="dxa"/>
              <w:right w:w="108" w:type="dxa"/>
            </w:tcMar>
          </w:tcPr>
          <w:p w14:paraId="580E1CD5" w14:textId="77777777" w:rsidR="00D33120" w:rsidRPr="001F7ADB" w:rsidRDefault="00D33120" w:rsidP="00D33120">
            <w:pPr>
              <w:widowControl/>
              <w:rPr>
                <w:kern w:val="0"/>
                <w:szCs w:val="21"/>
              </w:rPr>
            </w:pPr>
            <w:r w:rsidRPr="001F7ADB">
              <w:rPr>
                <w:szCs w:val="21"/>
              </w:rPr>
              <w:t>监测每个</w:t>
            </w:r>
            <w:r w:rsidRPr="001F7ADB">
              <w:rPr>
                <w:szCs w:val="21"/>
              </w:rPr>
              <w:t>5G</w:t>
            </w:r>
            <w:r w:rsidRPr="001F7ADB">
              <w:rPr>
                <w:szCs w:val="21"/>
              </w:rPr>
              <w:t>基站接入总流量，用于分析业务流量</w:t>
            </w:r>
          </w:p>
        </w:tc>
      </w:tr>
    </w:tbl>
    <w:p w14:paraId="103FEF90" w14:textId="77777777" w:rsidR="00D33120" w:rsidRPr="001F7ADB" w:rsidRDefault="00D33120" w:rsidP="00D33120">
      <w:pPr>
        <w:pStyle w:val="QB1"/>
        <w:ind w:firstLine="420"/>
        <w:rPr>
          <w:rFonts w:ascii="Times New Roman"/>
        </w:rPr>
      </w:pPr>
    </w:p>
    <w:p w14:paraId="7FD62A72" w14:textId="77777777" w:rsidR="00D33120" w:rsidRPr="001F7ADB" w:rsidRDefault="00D33120" w:rsidP="00D33120"/>
    <w:p w14:paraId="56274E06" w14:textId="77777777" w:rsidR="00D33120" w:rsidRPr="001F7ADB" w:rsidRDefault="00D33120" w:rsidP="00FC0F5C">
      <w:pPr>
        <w:pStyle w:val="3"/>
        <w:numPr>
          <w:ilvl w:val="2"/>
          <w:numId w:val="9"/>
        </w:numPr>
        <w:tabs>
          <w:tab w:val="clear" w:pos="709"/>
          <w:tab w:val="num" w:pos="720"/>
        </w:tabs>
        <w:adjustRightInd/>
        <w:spacing w:before="156" w:after="260"/>
        <w:ind w:left="1259" w:hanging="1259"/>
        <w:jc w:val="both"/>
        <w:textAlignment w:val="auto"/>
        <w:rPr>
          <w:szCs w:val="21"/>
        </w:rPr>
      </w:pPr>
      <w:bookmarkStart w:id="1038" w:name="_Toc19695554"/>
      <w:bookmarkStart w:id="1039" w:name="_Toc53650201"/>
      <w:r w:rsidRPr="001F7ADB">
        <w:rPr>
          <w:szCs w:val="21"/>
        </w:rPr>
        <w:t>业务流量的监测应用方案</w:t>
      </w:r>
      <w:bookmarkEnd w:id="1037"/>
      <w:bookmarkEnd w:id="1038"/>
      <w:bookmarkEnd w:id="1039"/>
    </w:p>
    <w:p w14:paraId="3CE92AB3" w14:textId="7D93E224" w:rsidR="00D33120" w:rsidRDefault="008209EE" w:rsidP="00D33120">
      <w:pPr>
        <w:spacing w:beforeLines="50" w:before="156"/>
        <w:ind w:leftChars="50" w:left="105" w:firstLineChars="150" w:firstLine="315"/>
      </w:pPr>
      <w:r>
        <w:t>PTN/SPN</w:t>
      </w:r>
      <w:r>
        <w:t>网络</w:t>
      </w:r>
      <w:r w:rsidR="00D33120" w:rsidRPr="001F7ADB">
        <w:t>承载了</w:t>
      </w:r>
      <w:r w:rsidR="00D33120" w:rsidRPr="001F7ADB">
        <w:t>2G/3G/LTE</w:t>
      </w:r>
      <w:r w:rsidR="00D33120" w:rsidRPr="001F7ADB">
        <w:t>基站回传、集团客户专线</w:t>
      </w:r>
      <w:r w:rsidR="00D33120" w:rsidRPr="001F7ADB">
        <w:t>/</w:t>
      </w:r>
      <w:r w:rsidR="00D33120" w:rsidRPr="001F7ADB">
        <w:t>专网业务、</w:t>
      </w:r>
      <w:r w:rsidR="00D33120" w:rsidRPr="001F7ADB">
        <w:t>WLAN</w:t>
      </w:r>
      <w:r w:rsidR="00D33120" w:rsidRPr="001F7ADB">
        <w:t>回传、</w:t>
      </w:r>
      <w:r w:rsidR="00D33120" w:rsidRPr="001F7ADB">
        <w:t>PON OLT</w:t>
      </w:r>
      <w:r w:rsidR="00D33120" w:rsidRPr="001F7ADB">
        <w:t>回传等各类业务，各省、地市公司应结合业务流量监测和管理分析的实际需求，开展各类业务流量的监测分析，</w:t>
      </w:r>
      <w:r w:rsidR="00D33120">
        <w:fldChar w:fldCharType="begin"/>
      </w:r>
      <w:r w:rsidR="00D33120">
        <w:instrText xml:space="preserve"> REF _Ref360109829 \h  \* MERGEFORMAT </w:instrText>
      </w:r>
      <w:r w:rsidR="00D33120">
        <w:fldChar w:fldCharType="separate"/>
      </w:r>
      <w:r w:rsidR="00D33120" w:rsidRPr="001F7ADB">
        <w:rPr>
          <w:szCs w:val="21"/>
        </w:rPr>
        <w:t>表</w:t>
      </w:r>
      <w:r w:rsidR="00D33120" w:rsidRPr="001F7ADB">
        <w:rPr>
          <w:szCs w:val="21"/>
        </w:rPr>
        <w:t>3</w:t>
      </w:r>
      <w:r w:rsidR="00D33120">
        <w:fldChar w:fldCharType="end"/>
      </w:r>
      <w:r w:rsidR="00D33120" w:rsidRPr="001F7ADB">
        <w:t>给出了</w:t>
      </w:r>
      <w:r>
        <w:t>PTN/SPN</w:t>
      </w:r>
      <w:r>
        <w:t>网络</w:t>
      </w:r>
      <w:r w:rsidR="00D33120" w:rsidRPr="001F7ADB">
        <w:t>开展各类业务流量监测的典型应用方案，供各省、地市公司参照执行。</w:t>
      </w:r>
    </w:p>
    <w:p w14:paraId="5817EBCB" w14:textId="79A38031" w:rsidR="00D33120" w:rsidRDefault="00D33120" w:rsidP="00D33120">
      <w:pPr>
        <w:pStyle w:val="afffff7"/>
        <w:spacing w:beforeLines="50" w:before="156"/>
        <w:jc w:val="center"/>
        <w:rPr>
          <w:rFonts w:ascii="Times New Roman" w:eastAsia="宋体" w:hAnsi="Times New Roman" w:cs="Times New Roman"/>
          <w:sz w:val="21"/>
          <w:szCs w:val="21"/>
        </w:rPr>
      </w:pPr>
      <w:bookmarkStart w:id="1040" w:name="_Ref360109829"/>
      <w:r w:rsidRPr="001F7ADB">
        <w:rPr>
          <w:rFonts w:ascii="Times New Roman" w:hAnsi="Times New Roman" w:cs="Times New Roman"/>
          <w:sz w:val="21"/>
          <w:szCs w:val="21"/>
        </w:rPr>
        <w:t>表</w:t>
      </w:r>
      <w:bookmarkEnd w:id="1040"/>
      <w:r w:rsidR="00B52FA3">
        <w:rPr>
          <w:rFonts w:ascii="Times New Roman" w:hAnsi="Times New Roman" w:cs="Times New Roman"/>
          <w:sz w:val="21"/>
          <w:szCs w:val="21"/>
        </w:rPr>
        <w:t>10-9</w:t>
      </w:r>
      <w:r w:rsidRPr="001F7ADB">
        <w:rPr>
          <w:rFonts w:ascii="Times New Roman" w:hAnsi="Times New Roman" w:cs="Times New Roman"/>
          <w:sz w:val="21"/>
          <w:szCs w:val="21"/>
        </w:rPr>
        <w:t xml:space="preserve">  </w:t>
      </w:r>
      <w:r w:rsidR="008209EE">
        <w:rPr>
          <w:rFonts w:ascii="Times New Roman" w:hAnsi="Times New Roman" w:cs="Times New Roman"/>
          <w:sz w:val="21"/>
          <w:szCs w:val="21"/>
        </w:rPr>
        <w:t>PTN/SPN</w:t>
      </w:r>
      <w:r w:rsidR="008209EE">
        <w:rPr>
          <w:rFonts w:ascii="Times New Roman" w:hAnsi="Times New Roman" w:cs="Times New Roman"/>
          <w:sz w:val="21"/>
          <w:szCs w:val="21"/>
        </w:rPr>
        <w:t>网络</w:t>
      </w:r>
      <w:r w:rsidRPr="001F7ADB">
        <w:rPr>
          <w:rFonts w:ascii="Times New Roman" w:hAnsi="Times New Roman" w:cs="Times New Roman"/>
          <w:sz w:val="21"/>
          <w:szCs w:val="21"/>
        </w:rPr>
        <w:t>监测各类业务流量的典型应用方案</w:t>
      </w:r>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1979"/>
        <w:gridCol w:w="1561"/>
        <w:gridCol w:w="1701"/>
        <w:gridCol w:w="1751"/>
      </w:tblGrid>
      <w:tr w:rsidR="00D33120" w:rsidRPr="001F7ADB" w14:paraId="37F725D0" w14:textId="77777777" w:rsidTr="00D33120">
        <w:trPr>
          <w:trHeight w:val="309"/>
        </w:trPr>
        <w:tc>
          <w:tcPr>
            <w:tcW w:w="0" w:type="auto"/>
            <w:vMerge w:val="restart"/>
            <w:shd w:val="clear" w:color="auto" w:fill="auto"/>
            <w:vAlign w:val="center"/>
          </w:tcPr>
          <w:p w14:paraId="28BDB1A0" w14:textId="77777777" w:rsidR="00D33120" w:rsidRPr="001F7ADB" w:rsidRDefault="00D33120" w:rsidP="00D33120">
            <w:pPr>
              <w:jc w:val="left"/>
              <w:rPr>
                <w:kern w:val="0"/>
                <w:szCs w:val="21"/>
              </w:rPr>
            </w:pPr>
            <w:r w:rsidRPr="001F7ADB">
              <w:rPr>
                <w:kern w:val="0"/>
                <w:szCs w:val="21"/>
              </w:rPr>
              <w:t>监测业务类型</w:t>
            </w:r>
          </w:p>
        </w:tc>
        <w:tc>
          <w:tcPr>
            <w:tcW w:w="1979" w:type="dxa"/>
            <w:vMerge w:val="restart"/>
            <w:shd w:val="clear" w:color="auto" w:fill="auto"/>
            <w:vAlign w:val="center"/>
          </w:tcPr>
          <w:p w14:paraId="105409AA" w14:textId="77777777" w:rsidR="00D33120" w:rsidRPr="001F7ADB" w:rsidRDefault="00D33120" w:rsidP="00D33120">
            <w:pPr>
              <w:jc w:val="left"/>
              <w:rPr>
                <w:kern w:val="0"/>
                <w:szCs w:val="21"/>
              </w:rPr>
            </w:pPr>
            <w:r w:rsidRPr="001F7ADB">
              <w:rPr>
                <w:kern w:val="0"/>
                <w:szCs w:val="21"/>
              </w:rPr>
              <w:t>监测方案要求</w:t>
            </w:r>
          </w:p>
        </w:tc>
        <w:tc>
          <w:tcPr>
            <w:tcW w:w="5013" w:type="dxa"/>
            <w:gridSpan w:val="3"/>
            <w:shd w:val="clear" w:color="auto" w:fill="auto"/>
            <w:vAlign w:val="center"/>
          </w:tcPr>
          <w:p w14:paraId="03037DA0" w14:textId="77777777" w:rsidR="00D33120" w:rsidRPr="001F7ADB" w:rsidRDefault="00D33120" w:rsidP="00D33120">
            <w:pPr>
              <w:widowControl/>
              <w:jc w:val="center"/>
              <w:rPr>
                <w:kern w:val="0"/>
                <w:szCs w:val="21"/>
              </w:rPr>
            </w:pPr>
            <w:r w:rsidRPr="001F7ADB">
              <w:rPr>
                <w:kern w:val="0"/>
                <w:szCs w:val="21"/>
              </w:rPr>
              <w:t>流量监测对象</w:t>
            </w:r>
          </w:p>
        </w:tc>
      </w:tr>
      <w:tr w:rsidR="00D33120" w:rsidRPr="001F7ADB" w14:paraId="6B1C7B37" w14:textId="77777777" w:rsidTr="00D33120">
        <w:trPr>
          <w:trHeight w:val="682"/>
        </w:trPr>
        <w:tc>
          <w:tcPr>
            <w:tcW w:w="0" w:type="auto"/>
            <w:vMerge/>
            <w:shd w:val="clear" w:color="auto" w:fill="auto"/>
            <w:vAlign w:val="center"/>
            <w:hideMark/>
          </w:tcPr>
          <w:p w14:paraId="1F72695E" w14:textId="77777777" w:rsidR="00D33120" w:rsidRPr="001F7ADB" w:rsidRDefault="00D33120" w:rsidP="00D33120">
            <w:pPr>
              <w:widowControl/>
              <w:jc w:val="left"/>
              <w:rPr>
                <w:kern w:val="0"/>
                <w:szCs w:val="21"/>
              </w:rPr>
            </w:pPr>
          </w:p>
        </w:tc>
        <w:tc>
          <w:tcPr>
            <w:tcW w:w="1979" w:type="dxa"/>
            <w:vMerge/>
            <w:shd w:val="clear" w:color="auto" w:fill="auto"/>
            <w:vAlign w:val="center"/>
            <w:hideMark/>
          </w:tcPr>
          <w:p w14:paraId="03410C99" w14:textId="77777777" w:rsidR="00D33120" w:rsidRPr="001F7ADB" w:rsidRDefault="00D33120" w:rsidP="00D33120">
            <w:pPr>
              <w:widowControl/>
              <w:jc w:val="left"/>
              <w:rPr>
                <w:kern w:val="0"/>
                <w:szCs w:val="21"/>
              </w:rPr>
            </w:pPr>
          </w:p>
        </w:tc>
        <w:tc>
          <w:tcPr>
            <w:tcW w:w="1561" w:type="dxa"/>
            <w:shd w:val="clear" w:color="auto" w:fill="auto"/>
            <w:vAlign w:val="center"/>
            <w:hideMark/>
          </w:tcPr>
          <w:p w14:paraId="718D0E10" w14:textId="77777777" w:rsidR="00D33120" w:rsidRPr="001F7ADB" w:rsidRDefault="00D33120" w:rsidP="00D33120">
            <w:pPr>
              <w:widowControl/>
              <w:jc w:val="left"/>
              <w:rPr>
                <w:kern w:val="0"/>
                <w:szCs w:val="21"/>
              </w:rPr>
            </w:pPr>
            <w:r w:rsidRPr="001F7ADB">
              <w:rPr>
                <w:kern w:val="0"/>
                <w:szCs w:val="21"/>
              </w:rPr>
              <w:t>接入</w:t>
            </w:r>
            <w:r w:rsidRPr="001F7ADB">
              <w:rPr>
                <w:kern w:val="0"/>
                <w:szCs w:val="21"/>
              </w:rPr>
              <w:t>PTN</w:t>
            </w:r>
            <w:r w:rsidRPr="001F7ADB">
              <w:rPr>
                <w:kern w:val="0"/>
                <w:szCs w:val="21"/>
              </w:rPr>
              <w:t>设备的</w:t>
            </w:r>
            <w:r w:rsidRPr="001F7ADB">
              <w:rPr>
                <w:kern w:val="0"/>
                <w:szCs w:val="21"/>
              </w:rPr>
              <w:t>UNI</w:t>
            </w:r>
            <w:r w:rsidRPr="001F7ADB">
              <w:rPr>
                <w:kern w:val="0"/>
                <w:szCs w:val="21"/>
              </w:rPr>
              <w:t>端口（监测点</w:t>
            </w:r>
            <w:r w:rsidRPr="001F7ADB">
              <w:rPr>
                <w:kern w:val="0"/>
                <w:szCs w:val="21"/>
              </w:rPr>
              <w:t>G</w:t>
            </w:r>
            <w:r w:rsidRPr="001F7ADB">
              <w:rPr>
                <w:kern w:val="0"/>
                <w:szCs w:val="21"/>
              </w:rPr>
              <w:t>）</w:t>
            </w:r>
          </w:p>
        </w:tc>
        <w:tc>
          <w:tcPr>
            <w:tcW w:w="1701" w:type="dxa"/>
            <w:shd w:val="clear" w:color="auto" w:fill="auto"/>
            <w:vAlign w:val="center"/>
            <w:hideMark/>
          </w:tcPr>
          <w:p w14:paraId="4B617CC4" w14:textId="77777777" w:rsidR="00D33120" w:rsidRPr="001F7ADB" w:rsidRDefault="00D33120" w:rsidP="00D33120">
            <w:pPr>
              <w:widowControl/>
              <w:jc w:val="left"/>
              <w:rPr>
                <w:kern w:val="0"/>
                <w:szCs w:val="21"/>
              </w:rPr>
            </w:pPr>
            <w:r w:rsidRPr="001F7ADB">
              <w:rPr>
                <w:kern w:val="0"/>
                <w:szCs w:val="21"/>
              </w:rPr>
              <w:t>核心</w:t>
            </w:r>
            <w:r w:rsidRPr="001F7ADB">
              <w:rPr>
                <w:kern w:val="0"/>
                <w:szCs w:val="21"/>
              </w:rPr>
              <w:t>PTN</w:t>
            </w:r>
            <w:r w:rsidRPr="001F7ADB">
              <w:rPr>
                <w:kern w:val="0"/>
                <w:szCs w:val="21"/>
              </w:rPr>
              <w:t>设备的业务落地</w:t>
            </w:r>
            <w:r w:rsidRPr="001F7ADB">
              <w:rPr>
                <w:kern w:val="0"/>
                <w:szCs w:val="21"/>
              </w:rPr>
              <w:t>UNI</w:t>
            </w:r>
            <w:r w:rsidRPr="001F7ADB">
              <w:rPr>
                <w:kern w:val="0"/>
                <w:szCs w:val="21"/>
              </w:rPr>
              <w:t>端口（监测点</w:t>
            </w:r>
            <w:r w:rsidRPr="001F7ADB">
              <w:rPr>
                <w:kern w:val="0"/>
                <w:szCs w:val="21"/>
              </w:rPr>
              <w:t>A</w:t>
            </w:r>
            <w:r w:rsidRPr="001F7ADB">
              <w:rPr>
                <w:kern w:val="0"/>
                <w:szCs w:val="21"/>
              </w:rPr>
              <w:t>）</w:t>
            </w:r>
          </w:p>
        </w:tc>
        <w:tc>
          <w:tcPr>
            <w:tcW w:w="1751" w:type="dxa"/>
            <w:shd w:val="clear" w:color="auto" w:fill="auto"/>
            <w:vAlign w:val="center"/>
            <w:hideMark/>
          </w:tcPr>
          <w:p w14:paraId="75FC4CD5" w14:textId="77777777" w:rsidR="00D33120" w:rsidRPr="001F7ADB" w:rsidRDefault="00D33120" w:rsidP="00D33120">
            <w:pPr>
              <w:widowControl/>
              <w:jc w:val="center"/>
              <w:rPr>
                <w:kern w:val="0"/>
                <w:szCs w:val="21"/>
              </w:rPr>
            </w:pPr>
            <w:r w:rsidRPr="001F7ADB">
              <w:rPr>
                <w:kern w:val="0"/>
                <w:szCs w:val="21"/>
              </w:rPr>
              <w:t>UNI</w:t>
            </w:r>
            <w:r w:rsidRPr="001F7ADB">
              <w:rPr>
                <w:kern w:val="0"/>
                <w:szCs w:val="21"/>
              </w:rPr>
              <w:t>端口内不同优先级的业务流（监测点</w:t>
            </w:r>
            <w:r w:rsidRPr="001F7ADB">
              <w:rPr>
                <w:kern w:val="0"/>
                <w:szCs w:val="21"/>
              </w:rPr>
              <w:t>G</w:t>
            </w:r>
            <w:r w:rsidRPr="001F7ADB">
              <w:rPr>
                <w:kern w:val="0"/>
                <w:szCs w:val="21"/>
              </w:rPr>
              <w:t>）</w:t>
            </w:r>
          </w:p>
        </w:tc>
      </w:tr>
      <w:tr w:rsidR="00D33120" w:rsidRPr="001F7ADB" w14:paraId="52514102" w14:textId="77777777" w:rsidTr="00D33120">
        <w:trPr>
          <w:trHeight w:val="600"/>
        </w:trPr>
        <w:tc>
          <w:tcPr>
            <w:tcW w:w="0" w:type="auto"/>
            <w:shd w:val="clear" w:color="auto" w:fill="auto"/>
            <w:vAlign w:val="center"/>
            <w:hideMark/>
          </w:tcPr>
          <w:p w14:paraId="3EAFE64A" w14:textId="77777777" w:rsidR="00D33120" w:rsidRPr="001F7ADB" w:rsidRDefault="00D33120" w:rsidP="00D33120">
            <w:pPr>
              <w:widowControl/>
              <w:jc w:val="left"/>
              <w:rPr>
                <w:kern w:val="0"/>
                <w:szCs w:val="21"/>
              </w:rPr>
            </w:pPr>
            <w:r w:rsidRPr="001F7ADB">
              <w:rPr>
                <w:kern w:val="0"/>
                <w:szCs w:val="21"/>
              </w:rPr>
              <w:t>2G/3G</w:t>
            </w:r>
            <w:r w:rsidRPr="001F7ADB">
              <w:rPr>
                <w:kern w:val="0"/>
                <w:szCs w:val="21"/>
              </w:rPr>
              <w:t>基站（</w:t>
            </w:r>
            <w:r w:rsidRPr="001F7ADB">
              <w:rPr>
                <w:kern w:val="0"/>
                <w:szCs w:val="21"/>
              </w:rPr>
              <w:t>N*E1</w:t>
            </w:r>
            <w:r w:rsidRPr="001F7ADB">
              <w:rPr>
                <w:kern w:val="0"/>
                <w:szCs w:val="21"/>
              </w:rPr>
              <w:t>）</w:t>
            </w:r>
          </w:p>
        </w:tc>
        <w:tc>
          <w:tcPr>
            <w:tcW w:w="1979" w:type="dxa"/>
            <w:shd w:val="clear" w:color="auto" w:fill="auto"/>
            <w:vAlign w:val="center"/>
          </w:tcPr>
          <w:p w14:paraId="7D2281B7" w14:textId="77777777" w:rsidR="00D33120" w:rsidRPr="001F7ADB" w:rsidRDefault="00D33120" w:rsidP="00D33120">
            <w:pPr>
              <w:widowControl/>
              <w:jc w:val="left"/>
              <w:rPr>
                <w:kern w:val="0"/>
                <w:szCs w:val="21"/>
              </w:rPr>
            </w:pPr>
            <w:r w:rsidRPr="001F7ADB">
              <w:rPr>
                <w:kern w:val="0"/>
                <w:szCs w:val="21"/>
              </w:rPr>
              <w:t>全部监测，或针对重要基站监测</w:t>
            </w:r>
          </w:p>
          <w:p w14:paraId="2FD74BB5"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71802CE7"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tcPr>
          <w:p w14:paraId="5D478510" w14:textId="77777777" w:rsidR="00D33120" w:rsidRPr="001F7ADB" w:rsidRDefault="00D33120" w:rsidP="00D33120">
            <w:pPr>
              <w:widowControl/>
              <w:jc w:val="left"/>
              <w:rPr>
                <w:kern w:val="0"/>
                <w:szCs w:val="21"/>
              </w:rPr>
            </w:pPr>
            <w:r w:rsidRPr="001F7ADB">
              <w:rPr>
                <w:kern w:val="0"/>
                <w:szCs w:val="21"/>
              </w:rPr>
              <w:t>E1</w:t>
            </w:r>
            <w:r w:rsidRPr="001F7ADB">
              <w:rPr>
                <w:kern w:val="0"/>
                <w:szCs w:val="21"/>
              </w:rPr>
              <w:t>端口</w:t>
            </w:r>
          </w:p>
        </w:tc>
        <w:tc>
          <w:tcPr>
            <w:tcW w:w="1701" w:type="dxa"/>
            <w:shd w:val="clear" w:color="auto" w:fill="auto"/>
            <w:vAlign w:val="center"/>
            <w:hideMark/>
          </w:tcPr>
          <w:p w14:paraId="1BC8AD6D" w14:textId="77777777" w:rsidR="00D33120" w:rsidRPr="001F7ADB" w:rsidRDefault="00D33120" w:rsidP="00D33120">
            <w:pPr>
              <w:widowControl/>
              <w:jc w:val="left"/>
              <w:rPr>
                <w:kern w:val="0"/>
                <w:szCs w:val="21"/>
              </w:rPr>
            </w:pPr>
            <w:r w:rsidRPr="001F7ADB">
              <w:rPr>
                <w:kern w:val="0"/>
                <w:szCs w:val="21"/>
              </w:rPr>
              <w:t>通道化</w:t>
            </w:r>
            <w:r w:rsidRPr="001F7ADB">
              <w:rPr>
                <w:kern w:val="0"/>
                <w:szCs w:val="21"/>
              </w:rPr>
              <w:t>STM-1</w:t>
            </w:r>
            <w:r w:rsidRPr="001F7ADB">
              <w:rPr>
                <w:kern w:val="0"/>
                <w:szCs w:val="21"/>
              </w:rPr>
              <w:t>端口</w:t>
            </w:r>
          </w:p>
        </w:tc>
        <w:tc>
          <w:tcPr>
            <w:tcW w:w="1751" w:type="dxa"/>
            <w:shd w:val="clear" w:color="auto" w:fill="auto"/>
            <w:vAlign w:val="center"/>
            <w:hideMark/>
          </w:tcPr>
          <w:p w14:paraId="7CB1F6AD" w14:textId="77777777" w:rsidR="00D33120" w:rsidRPr="001F7ADB" w:rsidRDefault="00D33120" w:rsidP="00D33120">
            <w:pPr>
              <w:jc w:val="left"/>
              <w:rPr>
                <w:kern w:val="0"/>
                <w:szCs w:val="21"/>
              </w:rPr>
            </w:pPr>
            <w:r w:rsidRPr="001F7ADB">
              <w:rPr>
                <w:kern w:val="0"/>
                <w:szCs w:val="21"/>
              </w:rPr>
              <w:t>不适用</w:t>
            </w:r>
          </w:p>
        </w:tc>
      </w:tr>
      <w:tr w:rsidR="00D33120" w:rsidRPr="001F7ADB" w14:paraId="73F68203" w14:textId="77777777" w:rsidTr="00D33120">
        <w:trPr>
          <w:trHeight w:val="345"/>
        </w:trPr>
        <w:tc>
          <w:tcPr>
            <w:tcW w:w="0" w:type="auto"/>
            <w:shd w:val="clear" w:color="auto" w:fill="auto"/>
            <w:vAlign w:val="center"/>
            <w:hideMark/>
          </w:tcPr>
          <w:p w14:paraId="1237D4CD" w14:textId="77777777" w:rsidR="00D33120" w:rsidRPr="001F7ADB" w:rsidRDefault="00D33120" w:rsidP="00D33120">
            <w:pPr>
              <w:widowControl/>
              <w:jc w:val="left"/>
              <w:rPr>
                <w:kern w:val="0"/>
                <w:szCs w:val="21"/>
              </w:rPr>
            </w:pPr>
            <w:r w:rsidRPr="001F7ADB">
              <w:rPr>
                <w:kern w:val="0"/>
                <w:szCs w:val="21"/>
              </w:rPr>
              <w:t>3G IP</w:t>
            </w:r>
            <w:r w:rsidRPr="001F7ADB">
              <w:rPr>
                <w:kern w:val="0"/>
                <w:szCs w:val="21"/>
              </w:rPr>
              <w:t>化基站回传</w:t>
            </w:r>
          </w:p>
        </w:tc>
        <w:tc>
          <w:tcPr>
            <w:tcW w:w="1979" w:type="dxa"/>
            <w:shd w:val="clear" w:color="auto" w:fill="auto"/>
            <w:vAlign w:val="center"/>
            <w:hideMark/>
          </w:tcPr>
          <w:p w14:paraId="02EB859B" w14:textId="77777777" w:rsidR="00D33120" w:rsidRPr="001F7ADB" w:rsidRDefault="00D33120" w:rsidP="00D33120">
            <w:pPr>
              <w:widowControl/>
              <w:jc w:val="left"/>
              <w:rPr>
                <w:kern w:val="0"/>
                <w:szCs w:val="21"/>
              </w:rPr>
            </w:pPr>
            <w:r w:rsidRPr="001F7ADB">
              <w:rPr>
                <w:kern w:val="0"/>
                <w:szCs w:val="21"/>
              </w:rPr>
              <w:t>全部监测，或针对重要基站监测</w:t>
            </w:r>
          </w:p>
          <w:p w14:paraId="20714994"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35206412"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36ABE4F3" w14:textId="77777777" w:rsidR="00D33120" w:rsidRPr="001F7ADB" w:rsidRDefault="00D33120" w:rsidP="00D33120">
            <w:pPr>
              <w:widowControl/>
              <w:jc w:val="left"/>
              <w:rPr>
                <w:kern w:val="0"/>
                <w:szCs w:val="21"/>
              </w:rPr>
            </w:pPr>
            <w:r w:rsidRPr="001F7ADB">
              <w:rPr>
                <w:kern w:val="0"/>
                <w:szCs w:val="21"/>
              </w:rPr>
              <w:t>FE</w:t>
            </w:r>
            <w:r w:rsidRPr="001F7ADB">
              <w:rPr>
                <w:kern w:val="0"/>
                <w:szCs w:val="21"/>
              </w:rPr>
              <w:t>端口</w:t>
            </w:r>
          </w:p>
        </w:tc>
        <w:tc>
          <w:tcPr>
            <w:tcW w:w="1701" w:type="dxa"/>
            <w:shd w:val="clear" w:color="auto" w:fill="auto"/>
            <w:vAlign w:val="center"/>
            <w:hideMark/>
          </w:tcPr>
          <w:p w14:paraId="7B7B1305" w14:textId="77777777" w:rsidR="00D33120" w:rsidRPr="001F7ADB" w:rsidRDefault="00D33120" w:rsidP="00D33120">
            <w:pPr>
              <w:widowControl/>
              <w:jc w:val="left"/>
              <w:rPr>
                <w:kern w:val="0"/>
                <w:szCs w:val="21"/>
              </w:rPr>
            </w:pPr>
            <w:r w:rsidRPr="001F7ADB">
              <w:rPr>
                <w:kern w:val="0"/>
                <w:szCs w:val="21"/>
              </w:rPr>
              <w:t>GE</w:t>
            </w:r>
            <w:r w:rsidRPr="001F7ADB">
              <w:rPr>
                <w:kern w:val="0"/>
                <w:szCs w:val="21"/>
              </w:rPr>
              <w:t>端口</w:t>
            </w:r>
          </w:p>
        </w:tc>
        <w:tc>
          <w:tcPr>
            <w:tcW w:w="1751" w:type="dxa"/>
            <w:shd w:val="clear" w:color="auto" w:fill="auto"/>
            <w:vAlign w:val="center"/>
            <w:hideMark/>
          </w:tcPr>
          <w:p w14:paraId="3B95915D" w14:textId="77777777" w:rsidR="00D33120" w:rsidRPr="001F7ADB" w:rsidRDefault="00D33120" w:rsidP="00D33120">
            <w:pPr>
              <w:widowControl/>
              <w:jc w:val="left"/>
              <w:rPr>
                <w:kern w:val="0"/>
                <w:szCs w:val="21"/>
              </w:rPr>
            </w:pPr>
            <w:r w:rsidRPr="001F7ADB">
              <w:rPr>
                <w:kern w:val="0"/>
                <w:szCs w:val="21"/>
              </w:rPr>
              <w:t>G</w:t>
            </w:r>
            <w:r w:rsidRPr="001F7ADB">
              <w:rPr>
                <w:kern w:val="0"/>
                <w:szCs w:val="21"/>
              </w:rPr>
              <w:t>点监测所有</w:t>
            </w:r>
            <w:r w:rsidRPr="001F7ADB">
              <w:rPr>
                <w:kern w:val="0"/>
                <w:szCs w:val="21"/>
              </w:rPr>
              <w:t>PW</w:t>
            </w:r>
            <w:r w:rsidRPr="001F7ADB">
              <w:rPr>
                <w:kern w:val="0"/>
                <w:szCs w:val="21"/>
              </w:rPr>
              <w:t>流量</w:t>
            </w:r>
          </w:p>
        </w:tc>
      </w:tr>
      <w:tr w:rsidR="00D33120" w:rsidRPr="001F7ADB" w14:paraId="6858DF3C" w14:textId="77777777" w:rsidTr="00D33120">
        <w:trPr>
          <w:trHeight w:val="1195"/>
        </w:trPr>
        <w:tc>
          <w:tcPr>
            <w:tcW w:w="0" w:type="auto"/>
            <w:shd w:val="clear" w:color="auto" w:fill="auto"/>
            <w:vAlign w:val="center"/>
            <w:hideMark/>
          </w:tcPr>
          <w:p w14:paraId="52E69623" w14:textId="77777777" w:rsidR="00D33120" w:rsidRPr="001F7ADB" w:rsidRDefault="00D33120" w:rsidP="00D33120">
            <w:pPr>
              <w:widowControl/>
              <w:jc w:val="left"/>
              <w:rPr>
                <w:kern w:val="0"/>
                <w:szCs w:val="21"/>
              </w:rPr>
            </w:pPr>
            <w:r w:rsidRPr="001F7ADB">
              <w:rPr>
                <w:kern w:val="0"/>
                <w:szCs w:val="21"/>
              </w:rPr>
              <w:t>LTE</w:t>
            </w:r>
            <w:r w:rsidRPr="001F7ADB">
              <w:rPr>
                <w:kern w:val="0"/>
                <w:szCs w:val="21"/>
              </w:rPr>
              <w:t>基站回传</w:t>
            </w:r>
          </w:p>
        </w:tc>
        <w:tc>
          <w:tcPr>
            <w:tcW w:w="1979" w:type="dxa"/>
            <w:shd w:val="clear" w:color="auto" w:fill="auto"/>
            <w:vAlign w:val="center"/>
            <w:hideMark/>
          </w:tcPr>
          <w:p w14:paraId="731AB007" w14:textId="77777777" w:rsidR="00D33120" w:rsidRPr="001F7ADB" w:rsidRDefault="00D33120" w:rsidP="00D33120">
            <w:pPr>
              <w:widowControl/>
              <w:jc w:val="left"/>
              <w:rPr>
                <w:kern w:val="0"/>
                <w:szCs w:val="21"/>
              </w:rPr>
            </w:pPr>
            <w:r w:rsidRPr="001F7ADB">
              <w:rPr>
                <w:kern w:val="0"/>
                <w:szCs w:val="21"/>
              </w:rPr>
              <w:t>全部监测</w:t>
            </w:r>
          </w:p>
          <w:p w14:paraId="61DFEB49"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66523B57"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7BBB610D" w14:textId="77777777" w:rsidR="00D33120" w:rsidRPr="001F7ADB" w:rsidRDefault="00D33120" w:rsidP="00D33120">
            <w:pPr>
              <w:widowControl/>
              <w:jc w:val="left"/>
              <w:rPr>
                <w:kern w:val="0"/>
                <w:szCs w:val="21"/>
              </w:rPr>
            </w:pPr>
            <w:r w:rsidRPr="001F7ADB">
              <w:rPr>
                <w:kern w:val="0"/>
                <w:szCs w:val="21"/>
              </w:rPr>
              <w:t>GE</w:t>
            </w:r>
            <w:r w:rsidRPr="001F7ADB">
              <w:rPr>
                <w:kern w:val="0"/>
                <w:szCs w:val="21"/>
              </w:rPr>
              <w:t>端口</w:t>
            </w:r>
          </w:p>
        </w:tc>
        <w:tc>
          <w:tcPr>
            <w:tcW w:w="1701" w:type="dxa"/>
            <w:shd w:val="clear" w:color="auto" w:fill="auto"/>
            <w:vAlign w:val="center"/>
            <w:hideMark/>
          </w:tcPr>
          <w:p w14:paraId="5E8737DE" w14:textId="77777777" w:rsidR="00D33120" w:rsidRPr="001F7ADB" w:rsidRDefault="00D33120" w:rsidP="00D33120">
            <w:pPr>
              <w:widowControl/>
              <w:jc w:val="left"/>
              <w:rPr>
                <w:kern w:val="0"/>
                <w:szCs w:val="21"/>
              </w:rPr>
            </w:pPr>
            <w:r w:rsidRPr="001F7ADB">
              <w:rPr>
                <w:kern w:val="0"/>
                <w:szCs w:val="21"/>
              </w:rPr>
              <w:t>10GE</w:t>
            </w:r>
            <w:r w:rsidRPr="001F7ADB">
              <w:rPr>
                <w:kern w:val="0"/>
                <w:szCs w:val="21"/>
              </w:rPr>
              <w:t>端口</w:t>
            </w:r>
          </w:p>
        </w:tc>
        <w:tc>
          <w:tcPr>
            <w:tcW w:w="1751" w:type="dxa"/>
            <w:shd w:val="clear" w:color="auto" w:fill="auto"/>
            <w:vAlign w:val="center"/>
          </w:tcPr>
          <w:p w14:paraId="04771B24" w14:textId="77777777" w:rsidR="00D33120" w:rsidRPr="001F7ADB" w:rsidRDefault="00D33120" w:rsidP="00D33120">
            <w:pPr>
              <w:widowControl/>
              <w:jc w:val="left"/>
              <w:rPr>
                <w:kern w:val="0"/>
                <w:szCs w:val="21"/>
              </w:rPr>
            </w:pPr>
            <w:r w:rsidRPr="001F7ADB">
              <w:rPr>
                <w:kern w:val="0"/>
                <w:szCs w:val="21"/>
              </w:rPr>
              <w:t>G</w:t>
            </w:r>
            <w:r w:rsidRPr="001F7ADB">
              <w:rPr>
                <w:kern w:val="0"/>
                <w:szCs w:val="21"/>
              </w:rPr>
              <w:t>点监测所有</w:t>
            </w:r>
            <w:r w:rsidRPr="001F7ADB">
              <w:rPr>
                <w:kern w:val="0"/>
                <w:szCs w:val="21"/>
              </w:rPr>
              <w:t>PW</w:t>
            </w:r>
            <w:r w:rsidRPr="001F7ADB">
              <w:rPr>
                <w:kern w:val="0"/>
                <w:szCs w:val="21"/>
              </w:rPr>
              <w:t>流量</w:t>
            </w:r>
          </w:p>
        </w:tc>
      </w:tr>
      <w:tr w:rsidR="00D33120" w:rsidRPr="001F7ADB" w14:paraId="336A912C" w14:textId="77777777" w:rsidTr="00D33120">
        <w:trPr>
          <w:trHeight w:val="346"/>
        </w:trPr>
        <w:tc>
          <w:tcPr>
            <w:tcW w:w="0" w:type="auto"/>
            <w:vMerge w:val="restart"/>
            <w:shd w:val="clear" w:color="auto" w:fill="auto"/>
            <w:vAlign w:val="center"/>
            <w:hideMark/>
          </w:tcPr>
          <w:p w14:paraId="3478F29D" w14:textId="77777777" w:rsidR="00D33120" w:rsidRPr="001F7ADB" w:rsidRDefault="00D33120" w:rsidP="00D33120">
            <w:pPr>
              <w:widowControl/>
              <w:jc w:val="left"/>
              <w:rPr>
                <w:kern w:val="0"/>
                <w:szCs w:val="21"/>
              </w:rPr>
            </w:pPr>
            <w:r w:rsidRPr="001F7ADB">
              <w:rPr>
                <w:kern w:val="0"/>
                <w:szCs w:val="21"/>
              </w:rPr>
              <w:t>集团客户专线</w:t>
            </w:r>
          </w:p>
        </w:tc>
        <w:tc>
          <w:tcPr>
            <w:tcW w:w="1979" w:type="dxa"/>
            <w:shd w:val="clear" w:color="auto" w:fill="auto"/>
            <w:vAlign w:val="center"/>
            <w:hideMark/>
          </w:tcPr>
          <w:p w14:paraId="1F004781" w14:textId="77777777" w:rsidR="00D33120" w:rsidRPr="001F7ADB" w:rsidRDefault="00D33120" w:rsidP="00D33120">
            <w:pPr>
              <w:widowControl/>
              <w:jc w:val="left"/>
              <w:rPr>
                <w:kern w:val="0"/>
                <w:szCs w:val="21"/>
              </w:rPr>
            </w:pPr>
            <w:r w:rsidRPr="001F7ADB">
              <w:rPr>
                <w:kern w:val="0"/>
                <w:szCs w:val="21"/>
              </w:rPr>
              <w:t>全部监测</w:t>
            </w:r>
          </w:p>
          <w:p w14:paraId="68C3EADD"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3F1619AB"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4DE398DA" w14:textId="77777777" w:rsidR="00D33120" w:rsidRPr="001F7ADB" w:rsidRDefault="00D33120" w:rsidP="00D33120">
            <w:pPr>
              <w:widowControl/>
              <w:jc w:val="left"/>
              <w:rPr>
                <w:kern w:val="0"/>
                <w:szCs w:val="21"/>
              </w:rPr>
            </w:pPr>
            <w:r w:rsidRPr="001F7ADB">
              <w:rPr>
                <w:kern w:val="0"/>
                <w:szCs w:val="21"/>
              </w:rPr>
              <w:t>FE/GE</w:t>
            </w:r>
          </w:p>
        </w:tc>
        <w:tc>
          <w:tcPr>
            <w:tcW w:w="1701" w:type="dxa"/>
            <w:shd w:val="clear" w:color="auto" w:fill="auto"/>
            <w:vAlign w:val="center"/>
            <w:hideMark/>
          </w:tcPr>
          <w:p w14:paraId="2F6BB3F8" w14:textId="77777777" w:rsidR="00D33120" w:rsidRPr="001F7ADB" w:rsidRDefault="00D33120" w:rsidP="00D33120">
            <w:pPr>
              <w:widowControl/>
              <w:jc w:val="left"/>
              <w:rPr>
                <w:kern w:val="0"/>
                <w:szCs w:val="21"/>
              </w:rPr>
            </w:pPr>
            <w:r w:rsidRPr="001F7ADB">
              <w:rPr>
                <w:kern w:val="0"/>
                <w:szCs w:val="21"/>
              </w:rPr>
              <w:t>FE/GE/10GE</w:t>
            </w:r>
          </w:p>
        </w:tc>
        <w:tc>
          <w:tcPr>
            <w:tcW w:w="1751" w:type="dxa"/>
            <w:shd w:val="clear" w:color="auto" w:fill="auto"/>
            <w:vAlign w:val="center"/>
          </w:tcPr>
          <w:p w14:paraId="51E40397" w14:textId="77777777" w:rsidR="00D33120" w:rsidRPr="001F7ADB" w:rsidRDefault="00D33120" w:rsidP="00D33120">
            <w:pPr>
              <w:widowControl/>
              <w:jc w:val="left"/>
              <w:rPr>
                <w:kern w:val="0"/>
                <w:szCs w:val="21"/>
              </w:rPr>
            </w:pPr>
            <w:r w:rsidRPr="001F7ADB">
              <w:rPr>
                <w:kern w:val="0"/>
                <w:szCs w:val="21"/>
              </w:rPr>
              <w:t>G</w:t>
            </w:r>
            <w:r w:rsidRPr="001F7ADB">
              <w:rPr>
                <w:kern w:val="0"/>
                <w:szCs w:val="21"/>
              </w:rPr>
              <w:t>点监测所有</w:t>
            </w:r>
            <w:r w:rsidRPr="001F7ADB">
              <w:rPr>
                <w:kern w:val="0"/>
                <w:szCs w:val="21"/>
              </w:rPr>
              <w:t>PW</w:t>
            </w:r>
            <w:r w:rsidRPr="001F7ADB">
              <w:rPr>
                <w:kern w:val="0"/>
                <w:szCs w:val="21"/>
              </w:rPr>
              <w:t>流量</w:t>
            </w:r>
          </w:p>
        </w:tc>
      </w:tr>
      <w:tr w:rsidR="00D33120" w:rsidRPr="001F7ADB" w14:paraId="395C0C9A" w14:textId="77777777" w:rsidTr="00D33120">
        <w:trPr>
          <w:trHeight w:val="690"/>
        </w:trPr>
        <w:tc>
          <w:tcPr>
            <w:tcW w:w="0" w:type="auto"/>
            <w:vMerge/>
            <w:vAlign w:val="center"/>
            <w:hideMark/>
          </w:tcPr>
          <w:p w14:paraId="1A500C3E" w14:textId="77777777" w:rsidR="00D33120" w:rsidRPr="001F7ADB" w:rsidRDefault="00D33120" w:rsidP="00D33120">
            <w:pPr>
              <w:widowControl/>
              <w:jc w:val="left"/>
              <w:rPr>
                <w:kern w:val="0"/>
                <w:szCs w:val="21"/>
              </w:rPr>
            </w:pPr>
          </w:p>
        </w:tc>
        <w:tc>
          <w:tcPr>
            <w:tcW w:w="1979" w:type="dxa"/>
            <w:shd w:val="clear" w:color="auto" w:fill="auto"/>
            <w:vAlign w:val="center"/>
            <w:hideMark/>
          </w:tcPr>
          <w:p w14:paraId="0BF27667" w14:textId="77777777" w:rsidR="00D33120" w:rsidRPr="001F7ADB" w:rsidRDefault="00D33120" w:rsidP="00D33120">
            <w:pPr>
              <w:widowControl/>
              <w:jc w:val="left"/>
              <w:rPr>
                <w:kern w:val="0"/>
                <w:szCs w:val="21"/>
              </w:rPr>
            </w:pPr>
            <w:r w:rsidRPr="001F7ADB">
              <w:rPr>
                <w:kern w:val="0"/>
                <w:szCs w:val="21"/>
              </w:rPr>
              <w:t>全部监测</w:t>
            </w:r>
          </w:p>
          <w:p w14:paraId="6FB4F2A8"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0BCDFB70"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7833BA72" w14:textId="77777777" w:rsidR="00D33120" w:rsidRPr="001F7ADB" w:rsidRDefault="00D33120" w:rsidP="00D33120">
            <w:pPr>
              <w:widowControl/>
              <w:jc w:val="left"/>
              <w:rPr>
                <w:kern w:val="0"/>
                <w:szCs w:val="21"/>
              </w:rPr>
            </w:pPr>
            <w:r w:rsidRPr="001F7ADB">
              <w:rPr>
                <w:kern w:val="0"/>
                <w:szCs w:val="21"/>
              </w:rPr>
              <w:t>E1/STM-1</w:t>
            </w:r>
          </w:p>
        </w:tc>
        <w:tc>
          <w:tcPr>
            <w:tcW w:w="1701" w:type="dxa"/>
            <w:shd w:val="clear" w:color="auto" w:fill="auto"/>
            <w:vAlign w:val="center"/>
            <w:hideMark/>
          </w:tcPr>
          <w:p w14:paraId="7384A18B" w14:textId="77777777" w:rsidR="00D33120" w:rsidRPr="001F7ADB" w:rsidRDefault="00D33120" w:rsidP="00D33120">
            <w:pPr>
              <w:widowControl/>
              <w:jc w:val="left"/>
              <w:rPr>
                <w:kern w:val="0"/>
                <w:szCs w:val="21"/>
              </w:rPr>
            </w:pPr>
            <w:r w:rsidRPr="001F7ADB">
              <w:rPr>
                <w:kern w:val="0"/>
                <w:szCs w:val="21"/>
              </w:rPr>
              <w:t>E1/STM-1</w:t>
            </w:r>
          </w:p>
        </w:tc>
        <w:tc>
          <w:tcPr>
            <w:tcW w:w="1751" w:type="dxa"/>
            <w:shd w:val="clear" w:color="auto" w:fill="auto"/>
            <w:vAlign w:val="center"/>
          </w:tcPr>
          <w:p w14:paraId="423654B2" w14:textId="77777777" w:rsidR="00D33120" w:rsidRPr="001F7ADB" w:rsidRDefault="00D33120" w:rsidP="00D33120">
            <w:pPr>
              <w:jc w:val="left"/>
              <w:rPr>
                <w:kern w:val="0"/>
                <w:szCs w:val="21"/>
              </w:rPr>
            </w:pPr>
            <w:r w:rsidRPr="001F7ADB">
              <w:rPr>
                <w:kern w:val="0"/>
                <w:szCs w:val="21"/>
              </w:rPr>
              <w:t>不适用</w:t>
            </w:r>
          </w:p>
        </w:tc>
      </w:tr>
      <w:tr w:rsidR="00D33120" w:rsidRPr="001F7ADB" w14:paraId="1D18AA19" w14:textId="77777777" w:rsidTr="00D33120">
        <w:trPr>
          <w:trHeight w:val="690"/>
        </w:trPr>
        <w:tc>
          <w:tcPr>
            <w:tcW w:w="0" w:type="auto"/>
            <w:shd w:val="clear" w:color="auto" w:fill="auto"/>
            <w:vAlign w:val="center"/>
            <w:hideMark/>
          </w:tcPr>
          <w:p w14:paraId="1B5C44EB" w14:textId="77777777" w:rsidR="00D33120" w:rsidRPr="001F7ADB" w:rsidRDefault="00D33120" w:rsidP="00D33120">
            <w:pPr>
              <w:widowControl/>
              <w:jc w:val="left"/>
              <w:rPr>
                <w:kern w:val="0"/>
                <w:szCs w:val="21"/>
              </w:rPr>
            </w:pPr>
            <w:r w:rsidRPr="001F7ADB">
              <w:rPr>
                <w:kern w:val="0"/>
                <w:szCs w:val="21"/>
              </w:rPr>
              <w:t>W-LAN</w:t>
            </w:r>
            <w:r w:rsidRPr="001F7ADB">
              <w:rPr>
                <w:kern w:val="0"/>
                <w:szCs w:val="21"/>
              </w:rPr>
              <w:t>回传</w:t>
            </w:r>
          </w:p>
        </w:tc>
        <w:tc>
          <w:tcPr>
            <w:tcW w:w="1979" w:type="dxa"/>
            <w:shd w:val="clear" w:color="auto" w:fill="auto"/>
            <w:vAlign w:val="center"/>
            <w:hideMark/>
          </w:tcPr>
          <w:p w14:paraId="3DCC9E19" w14:textId="77777777" w:rsidR="00D33120" w:rsidRPr="001F7ADB" w:rsidRDefault="00D33120" w:rsidP="00D33120">
            <w:pPr>
              <w:widowControl/>
              <w:jc w:val="left"/>
              <w:rPr>
                <w:kern w:val="0"/>
                <w:szCs w:val="21"/>
              </w:rPr>
            </w:pPr>
            <w:r w:rsidRPr="001F7ADB">
              <w:rPr>
                <w:kern w:val="0"/>
                <w:szCs w:val="21"/>
              </w:rPr>
              <w:t>根据需求开启监测</w:t>
            </w:r>
          </w:p>
          <w:p w14:paraId="6DD9FDCB"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5EEA5758"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5F25BBE2" w14:textId="77777777" w:rsidR="00D33120" w:rsidRPr="001F7ADB" w:rsidRDefault="00D33120" w:rsidP="00D33120">
            <w:pPr>
              <w:widowControl/>
              <w:jc w:val="left"/>
              <w:rPr>
                <w:kern w:val="0"/>
                <w:szCs w:val="21"/>
              </w:rPr>
            </w:pPr>
            <w:r w:rsidRPr="001F7ADB">
              <w:rPr>
                <w:kern w:val="0"/>
                <w:szCs w:val="21"/>
              </w:rPr>
              <w:t>FE/GE</w:t>
            </w:r>
          </w:p>
        </w:tc>
        <w:tc>
          <w:tcPr>
            <w:tcW w:w="1701" w:type="dxa"/>
            <w:shd w:val="clear" w:color="auto" w:fill="auto"/>
            <w:vAlign w:val="center"/>
            <w:hideMark/>
          </w:tcPr>
          <w:p w14:paraId="45A5C30A" w14:textId="77777777" w:rsidR="00D33120" w:rsidRPr="001F7ADB" w:rsidRDefault="00D33120" w:rsidP="00D33120">
            <w:pPr>
              <w:widowControl/>
              <w:jc w:val="left"/>
              <w:rPr>
                <w:kern w:val="0"/>
                <w:szCs w:val="21"/>
              </w:rPr>
            </w:pPr>
            <w:r w:rsidRPr="001F7ADB">
              <w:rPr>
                <w:kern w:val="0"/>
                <w:szCs w:val="21"/>
              </w:rPr>
              <w:t>GE/10GE</w:t>
            </w:r>
          </w:p>
        </w:tc>
        <w:tc>
          <w:tcPr>
            <w:tcW w:w="1751" w:type="dxa"/>
            <w:shd w:val="clear" w:color="auto" w:fill="auto"/>
            <w:vAlign w:val="center"/>
          </w:tcPr>
          <w:p w14:paraId="03382CBB" w14:textId="77777777" w:rsidR="00D33120" w:rsidRPr="001F7ADB" w:rsidRDefault="00D33120" w:rsidP="00D33120">
            <w:pPr>
              <w:widowControl/>
              <w:jc w:val="left"/>
              <w:rPr>
                <w:kern w:val="0"/>
                <w:szCs w:val="21"/>
              </w:rPr>
            </w:pPr>
            <w:r w:rsidRPr="001F7ADB">
              <w:rPr>
                <w:kern w:val="0"/>
                <w:szCs w:val="21"/>
              </w:rPr>
              <w:t>不监测</w:t>
            </w:r>
          </w:p>
        </w:tc>
      </w:tr>
      <w:tr w:rsidR="00D33120" w:rsidRPr="001F7ADB" w14:paraId="173D5769" w14:textId="77777777" w:rsidTr="00D33120">
        <w:trPr>
          <w:trHeight w:val="716"/>
        </w:trPr>
        <w:tc>
          <w:tcPr>
            <w:tcW w:w="0" w:type="auto"/>
            <w:vMerge w:val="restart"/>
            <w:shd w:val="clear" w:color="auto" w:fill="auto"/>
            <w:vAlign w:val="center"/>
            <w:hideMark/>
          </w:tcPr>
          <w:p w14:paraId="56424259" w14:textId="77777777" w:rsidR="00D33120" w:rsidRPr="001F7ADB" w:rsidRDefault="00D33120" w:rsidP="00D33120">
            <w:pPr>
              <w:widowControl/>
              <w:jc w:val="left"/>
              <w:rPr>
                <w:kern w:val="0"/>
                <w:szCs w:val="21"/>
              </w:rPr>
            </w:pPr>
            <w:r w:rsidRPr="001F7ADB">
              <w:rPr>
                <w:kern w:val="0"/>
                <w:szCs w:val="21"/>
              </w:rPr>
              <w:t>OLT</w:t>
            </w:r>
            <w:r w:rsidRPr="001F7ADB">
              <w:rPr>
                <w:kern w:val="0"/>
                <w:szCs w:val="21"/>
              </w:rPr>
              <w:t>回传</w:t>
            </w:r>
          </w:p>
        </w:tc>
        <w:tc>
          <w:tcPr>
            <w:tcW w:w="1979" w:type="dxa"/>
            <w:vMerge w:val="restart"/>
            <w:shd w:val="clear" w:color="auto" w:fill="auto"/>
            <w:vAlign w:val="center"/>
            <w:hideMark/>
          </w:tcPr>
          <w:p w14:paraId="46F822D4" w14:textId="77777777" w:rsidR="00D33120" w:rsidRPr="001F7ADB" w:rsidRDefault="00D33120" w:rsidP="00D33120">
            <w:pPr>
              <w:widowControl/>
              <w:jc w:val="left"/>
              <w:rPr>
                <w:kern w:val="0"/>
                <w:szCs w:val="21"/>
              </w:rPr>
            </w:pPr>
            <w:r w:rsidRPr="001F7ADB">
              <w:rPr>
                <w:kern w:val="0"/>
                <w:szCs w:val="21"/>
              </w:rPr>
              <w:t>根据需求开启监测</w:t>
            </w:r>
          </w:p>
          <w:p w14:paraId="385CF855" w14:textId="77777777" w:rsidR="00D33120" w:rsidRPr="001F7ADB" w:rsidRDefault="00D33120" w:rsidP="00D33120">
            <w:pPr>
              <w:widowControl/>
              <w:jc w:val="left"/>
              <w:rPr>
                <w:kern w:val="0"/>
                <w:szCs w:val="21"/>
              </w:rPr>
            </w:pPr>
            <w:r w:rsidRPr="001F7ADB">
              <w:rPr>
                <w:kern w:val="0"/>
                <w:szCs w:val="21"/>
              </w:rPr>
              <w:t>采集周期：</w:t>
            </w:r>
            <w:r w:rsidRPr="001F7ADB">
              <w:rPr>
                <w:kern w:val="0"/>
                <w:szCs w:val="21"/>
              </w:rPr>
              <w:t>15</w:t>
            </w:r>
            <w:r w:rsidRPr="001F7ADB">
              <w:rPr>
                <w:kern w:val="0"/>
                <w:szCs w:val="21"/>
              </w:rPr>
              <w:t>分钟</w:t>
            </w:r>
          </w:p>
          <w:p w14:paraId="61AF9C22" w14:textId="77777777" w:rsidR="00D33120" w:rsidRPr="001F7ADB" w:rsidRDefault="00D33120" w:rsidP="00D33120">
            <w:pPr>
              <w:widowControl/>
              <w:jc w:val="left"/>
              <w:rPr>
                <w:kern w:val="0"/>
                <w:szCs w:val="21"/>
              </w:rPr>
            </w:pPr>
            <w:r w:rsidRPr="001F7ADB">
              <w:rPr>
                <w:kern w:val="0"/>
                <w:szCs w:val="21"/>
              </w:rPr>
              <w:t>监测时长：自定义（日、周、月、年等）</w:t>
            </w:r>
          </w:p>
        </w:tc>
        <w:tc>
          <w:tcPr>
            <w:tcW w:w="1561" w:type="dxa"/>
            <w:shd w:val="clear" w:color="auto" w:fill="auto"/>
            <w:vAlign w:val="center"/>
            <w:hideMark/>
          </w:tcPr>
          <w:p w14:paraId="2905BA97" w14:textId="77777777" w:rsidR="00D33120" w:rsidRPr="001F7ADB" w:rsidRDefault="00D33120" w:rsidP="00D33120">
            <w:pPr>
              <w:widowControl/>
              <w:jc w:val="left"/>
              <w:rPr>
                <w:kern w:val="0"/>
                <w:szCs w:val="21"/>
              </w:rPr>
            </w:pPr>
            <w:r w:rsidRPr="001F7ADB">
              <w:rPr>
                <w:kern w:val="0"/>
                <w:szCs w:val="21"/>
              </w:rPr>
              <w:t>GE/10GE</w:t>
            </w:r>
          </w:p>
        </w:tc>
        <w:tc>
          <w:tcPr>
            <w:tcW w:w="1701" w:type="dxa"/>
            <w:vMerge w:val="restart"/>
            <w:shd w:val="clear" w:color="auto" w:fill="auto"/>
            <w:vAlign w:val="center"/>
            <w:hideMark/>
          </w:tcPr>
          <w:p w14:paraId="5BD3FE75" w14:textId="77777777" w:rsidR="00D33120" w:rsidRPr="001F7ADB" w:rsidRDefault="00D33120" w:rsidP="00D33120">
            <w:pPr>
              <w:widowControl/>
              <w:jc w:val="left"/>
              <w:rPr>
                <w:kern w:val="0"/>
                <w:szCs w:val="21"/>
              </w:rPr>
            </w:pPr>
            <w:r w:rsidRPr="001F7ADB">
              <w:rPr>
                <w:kern w:val="0"/>
                <w:szCs w:val="21"/>
              </w:rPr>
              <w:t>GE/10GE</w:t>
            </w:r>
          </w:p>
        </w:tc>
        <w:tc>
          <w:tcPr>
            <w:tcW w:w="1751" w:type="dxa"/>
            <w:vMerge w:val="restart"/>
            <w:shd w:val="clear" w:color="auto" w:fill="auto"/>
            <w:vAlign w:val="center"/>
          </w:tcPr>
          <w:p w14:paraId="6ED5B2E8" w14:textId="77777777" w:rsidR="00D33120" w:rsidRPr="001F7ADB" w:rsidRDefault="00D33120" w:rsidP="00D33120">
            <w:pPr>
              <w:widowControl/>
              <w:jc w:val="left"/>
              <w:rPr>
                <w:kern w:val="0"/>
                <w:szCs w:val="21"/>
              </w:rPr>
            </w:pPr>
            <w:r w:rsidRPr="001F7ADB">
              <w:rPr>
                <w:kern w:val="0"/>
                <w:szCs w:val="21"/>
              </w:rPr>
              <w:t>不监测</w:t>
            </w:r>
          </w:p>
        </w:tc>
      </w:tr>
      <w:tr w:rsidR="00D33120" w:rsidRPr="001F7ADB" w14:paraId="4472A5B0" w14:textId="77777777" w:rsidTr="00D33120">
        <w:trPr>
          <w:trHeight w:val="345"/>
        </w:trPr>
        <w:tc>
          <w:tcPr>
            <w:tcW w:w="0" w:type="auto"/>
            <w:vMerge/>
            <w:vAlign w:val="center"/>
            <w:hideMark/>
          </w:tcPr>
          <w:p w14:paraId="274F04A1" w14:textId="77777777" w:rsidR="00D33120" w:rsidRPr="001F7ADB" w:rsidRDefault="00D33120" w:rsidP="00D33120">
            <w:pPr>
              <w:widowControl/>
              <w:jc w:val="left"/>
              <w:rPr>
                <w:kern w:val="0"/>
                <w:szCs w:val="21"/>
              </w:rPr>
            </w:pPr>
          </w:p>
        </w:tc>
        <w:tc>
          <w:tcPr>
            <w:tcW w:w="1979" w:type="dxa"/>
            <w:vMerge/>
            <w:vAlign w:val="center"/>
            <w:hideMark/>
          </w:tcPr>
          <w:p w14:paraId="1D7151C8" w14:textId="77777777" w:rsidR="00D33120" w:rsidRPr="001F7ADB" w:rsidRDefault="00D33120" w:rsidP="00D33120">
            <w:pPr>
              <w:widowControl/>
              <w:jc w:val="left"/>
              <w:rPr>
                <w:kern w:val="0"/>
                <w:szCs w:val="21"/>
              </w:rPr>
            </w:pPr>
          </w:p>
        </w:tc>
        <w:tc>
          <w:tcPr>
            <w:tcW w:w="1561" w:type="dxa"/>
            <w:shd w:val="clear" w:color="auto" w:fill="auto"/>
            <w:vAlign w:val="center"/>
            <w:hideMark/>
          </w:tcPr>
          <w:p w14:paraId="1F5B2F77" w14:textId="77777777" w:rsidR="00D33120" w:rsidRPr="001F7ADB" w:rsidRDefault="00D33120" w:rsidP="00D33120">
            <w:pPr>
              <w:widowControl/>
              <w:jc w:val="left"/>
              <w:rPr>
                <w:kern w:val="0"/>
                <w:szCs w:val="21"/>
              </w:rPr>
            </w:pPr>
            <w:r w:rsidRPr="001F7ADB">
              <w:rPr>
                <w:kern w:val="0"/>
                <w:szCs w:val="21"/>
              </w:rPr>
              <w:t>2.5G</w:t>
            </w:r>
            <w:r w:rsidRPr="001F7ADB">
              <w:rPr>
                <w:kern w:val="0"/>
                <w:szCs w:val="21"/>
              </w:rPr>
              <w:t>等</w:t>
            </w:r>
          </w:p>
        </w:tc>
        <w:tc>
          <w:tcPr>
            <w:tcW w:w="1701" w:type="dxa"/>
            <w:vMerge/>
            <w:vAlign w:val="center"/>
            <w:hideMark/>
          </w:tcPr>
          <w:p w14:paraId="0838987D" w14:textId="77777777" w:rsidR="00D33120" w:rsidRPr="001F7ADB" w:rsidRDefault="00D33120" w:rsidP="00D33120">
            <w:pPr>
              <w:widowControl/>
              <w:jc w:val="left"/>
              <w:rPr>
                <w:kern w:val="0"/>
                <w:szCs w:val="21"/>
              </w:rPr>
            </w:pPr>
          </w:p>
        </w:tc>
        <w:tc>
          <w:tcPr>
            <w:tcW w:w="1751" w:type="dxa"/>
            <w:vMerge/>
            <w:shd w:val="clear" w:color="auto" w:fill="auto"/>
            <w:vAlign w:val="center"/>
          </w:tcPr>
          <w:p w14:paraId="7E3EA5FC" w14:textId="77777777" w:rsidR="00D33120" w:rsidRPr="001F7ADB" w:rsidRDefault="00D33120" w:rsidP="00D33120">
            <w:pPr>
              <w:widowControl/>
              <w:jc w:val="left"/>
              <w:rPr>
                <w:kern w:val="0"/>
                <w:szCs w:val="21"/>
              </w:rPr>
            </w:pPr>
          </w:p>
        </w:tc>
      </w:tr>
    </w:tbl>
    <w:p w14:paraId="7D4B3590" w14:textId="77777777" w:rsidR="00D33120" w:rsidRDefault="00D33120" w:rsidP="00D33120">
      <w:pPr>
        <w:spacing w:beforeLines="50" w:before="156"/>
        <w:ind w:leftChars="50" w:left="105" w:firstLineChars="150" w:firstLine="315"/>
        <w:jc w:val="left"/>
      </w:pPr>
      <w:r w:rsidRPr="001F7ADB">
        <w:t>业务流量监测以</w:t>
      </w:r>
      <w:r w:rsidRPr="001F7ADB">
        <w:t>PW</w:t>
      </w:r>
      <w:r w:rsidRPr="001F7ADB">
        <w:t>为主，</w:t>
      </w:r>
      <w:r w:rsidRPr="001F7ADB">
        <w:t>UNI</w:t>
      </w:r>
      <w:r w:rsidRPr="001F7ADB">
        <w:t>端口流量可根据</w:t>
      </w:r>
      <w:r w:rsidRPr="001F7ADB">
        <w:t>PW</w:t>
      </w:r>
      <w:r w:rsidRPr="001F7ADB">
        <w:t>流量数据计算汇总，</w:t>
      </w:r>
      <w:r w:rsidRPr="001F7ADB">
        <w:t>UNI</w:t>
      </w:r>
      <w:r w:rsidRPr="001F7ADB">
        <w:t>端口监测按需打开，开启</w:t>
      </w:r>
      <w:r w:rsidRPr="001F7ADB">
        <w:t>UNI</w:t>
      </w:r>
      <w:r w:rsidRPr="001F7ADB">
        <w:t>端口和</w:t>
      </w:r>
      <w:r w:rsidRPr="001F7ADB">
        <w:t>PW</w:t>
      </w:r>
      <w:r w:rsidRPr="001F7ADB">
        <w:t>流量监测的原则：</w:t>
      </w:r>
    </w:p>
    <w:p w14:paraId="4952D357" w14:textId="77777777" w:rsidR="00D33120" w:rsidRDefault="00D33120" w:rsidP="00D33120">
      <w:pPr>
        <w:spacing w:beforeLines="50" w:before="156"/>
        <w:ind w:leftChars="50" w:left="105" w:firstLineChars="150" w:firstLine="315"/>
        <w:jc w:val="left"/>
      </w:pPr>
      <w:r w:rsidRPr="001F7ADB">
        <w:lastRenderedPageBreak/>
        <w:t>对于基站类业务，一个</w:t>
      </w:r>
      <w:r w:rsidRPr="001F7ADB">
        <w:t>UNI</w:t>
      </w:r>
      <w:r w:rsidRPr="001F7ADB">
        <w:t>端口对应一个</w:t>
      </w:r>
      <w:r w:rsidRPr="001F7ADB">
        <w:t>PW</w:t>
      </w:r>
      <w:r w:rsidRPr="001F7ADB">
        <w:t>或一个</w:t>
      </w:r>
      <w:r w:rsidRPr="001F7ADB">
        <w:t>LSP</w:t>
      </w:r>
      <w:r w:rsidRPr="001F7ADB">
        <w:t>，建议仅开启</w:t>
      </w:r>
      <w:r w:rsidRPr="001F7ADB">
        <w:t>PW</w:t>
      </w:r>
      <w:r w:rsidRPr="001F7ADB">
        <w:t>层的流量监测；对于多个基站电路共享一个</w:t>
      </w:r>
      <w:r w:rsidRPr="001F7ADB">
        <w:t>UNI</w:t>
      </w:r>
      <w:r w:rsidRPr="001F7ADB">
        <w:t>端口以及重要基站的</w:t>
      </w:r>
      <w:r w:rsidRPr="001F7ADB">
        <w:t>UNI</w:t>
      </w:r>
      <w:r w:rsidRPr="001F7ADB">
        <w:t>端口，建议同时监测</w:t>
      </w:r>
      <w:r w:rsidRPr="001F7ADB">
        <w:t>UNI</w:t>
      </w:r>
      <w:r w:rsidRPr="001F7ADB">
        <w:t>端口和</w:t>
      </w:r>
      <w:r w:rsidRPr="001F7ADB">
        <w:t>PW</w:t>
      </w:r>
      <w:r w:rsidRPr="001F7ADB">
        <w:t>流量；</w:t>
      </w:r>
    </w:p>
    <w:p w14:paraId="09829E87" w14:textId="77777777" w:rsidR="00D33120" w:rsidRDefault="00D33120" w:rsidP="00D33120">
      <w:pPr>
        <w:spacing w:beforeLines="50" w:before="156"/>
        <w:ind w:leftChars="50" w:left="105" w:firstLineChars="150" w:firstLine="315"/>
        <w:jc w:val="left"/>
      </w:pPr>
      <w:r w:rsidRPr="001F7ADB">
        <w:t>对于集团客户专线业务和多条业务在一个</w:t>
      </w:r>
      <w:r w:rsidRPr="001F7ADB">
        <w:t>UNI</w:t>
      </w:r>
      <w:r w:rsidRPr="001F7ADB">
        <w:t>端口的情况，同时开启</w:t>
      </w:r>
      <w:r w:rsidRPr="001F7ADB">
        <w:t>UNI</w:t>
      </w:r>
      <w:r w:rsidRPr="001F7ADB">
        <w:t>端口和</w:t>
      </w:r>
      <w:r w:rsidRPr="001F7ADB">
        <w:t>PW</w:t>
      </w:r>
      <w:r w:rsidRPr="001F7ADB">
        <w:t>层流量，监测</w:t>
      </w:r>
      <w:r w:rsidRPr="001F7ADB">
        <w:t>UNI</w:t>
      </w:r>
      <w:r w:rsidRPr="001F7ADB">
        <w:t>端口的峰值流量主要用于分析该端口是否需扩容；</w:t>
      </w:r>
    </w:p>
    <w:p w14:paraId="7308666C" w14:textId="77777777" w:rsidR="00D33120" w:rsidRDefault="00D33120" w:rsidP="00D33120">
      <w:pPr>
        <w:spacing w:beforeLines="50" w:before="156"/>
        <w:ind w:leftChars="50" w:left="105" w:firstLineChars="150" w:firstLine="315"/>
        <w:jc w:val="left"/>
      </w:pPr>
      <w:r w:rsidRPr="001F7ADB">
        <w:t>对于</w:t>
      </w:r>
      <w:r w:rsidRPr="001F7ADB">
        <w:t>PTN</w:t>
      </w:r>
      <w:r w:rsidRPr="001F7ADB">
        <w:t>与业务网互通的</w:t>
      </w:r>
      <w:r w:rsidRPr="001F7ADB">
        <w:t>UNI</w:t>
      </w:r>
      <w:r w:rsidRPr="001F7ADB">
        <w:t>端口，以及不同</w:t>
      </w:r>
      <w:r w:rsidRPr="001F7ADB">
        <w:t>PTN</w:t>
      </w:r>
      <w:r w:rsidRPr="001F7ADB">
        <w:t>子网之间通过</w:t>
      </w:r>
      <w:r w:rsidRPr="001F7ADB">
        <w:t>UNI</w:t>
      </w:r>
      <w:r w:rsidRPr="001F7ADB">
        <w:t>端口互通的情况，需要监测</w:t>
      </w:r>
      <w:r w:rsidRPr="001F7ADB">
        <w:t>UNI</w:t>
      </w:r>
      <w:r w:rsidRPr="001F7ADB">
        <w:t>端口流量，用于指导预警扩容。</w:t>
      </w:r>
    </w:p>
    <w:p w14:paraId="244E4515" w14:textId="77777777" w:rsidR="00D33120" w:rsidRPr="001F7ADB" w:rsidRDefault="00D33120" w:rsidP="00FC0F5C">
      <w:pPr>
        <w:pStyle w:val="3"/>
        <w:numPr>
          <w:ilvl w:val="2"/>
          <w:numId w:val="9"/>
        </w:numPr>
        <w:tabs>
          <w:tab w:val="clear" w:pos="709"/>
          <w:tab w:val="num" w:pos="720"/>
        </w:tabs>
        <w:adjustRightInd/>
        <w:spacing w:before="156" w:after="260"/>
        <w:ind w:left="1259" w:hanging="1259"/>
        <w:jc w:val="both"/>
        <w:textAlignment w:val="auto"/>
        <w:rPr>
          <w:szCs w:val="21"/>
        </w:rPr>
      </w:pPr>
      <w:bookmarkStart w:id="1041" w:name="_Toc387061375"/>
      <w:bookmarkStart w:id="1042" w:name="_Toc19695555"/>
      <w:bookmarkStart w:id="1043" w:name="_Toc53650202"/>
      <w:r w:rsidRPr="001F7ADB">
        <w:rPr>
          <w:szCs w:val="21"/>
        </w:rPr>
        <w:t>网络流量的监测应用方案</w:t>
      </w:r>
      <w:bookmarkEnd w:id="1041"/>
      <w:bookmarkEnd w:id="1042"/>
      <w:bookmarkEnd w:id="1043"/>
    </w:p>
    <w:p w14:paraId="69BCF63E" w14:textId="75580A91" w:rsidR="00D33120" w:rsidRDefault="00D33120" w:rsidP="00D33120">
      <w:pPr>
        <w:spacing w:beforeLines="50" w:before="156"/>
        <w:ind w:firstLineChars="200" w:firstLine="420"/>
      </w:pPr>
      <w:r w:rsidRPr="001F7ADB">
        <w:t>按照</w:t>
      </w:r>
      <w:r w:rsidRPr="001F7ADB">
        <w:t>1.5.1</w:t>
      </w:r>
      <w:r w:rsidRPr="001F7ADB">
        <w:t>节的流量监测点选择建议，对网络规模较大的地市，建议针对</w:t>
      </w:r>
      <w:r w:rsidRPr="001F7ADB">
        <w:t>PTN</w:t>
      </w:r>
      <w:r w:rsidRPr="001F7ADB">
        <w:t>不同网络层面的重要线路端口（如</w:t>
      </w:r>
      <w:r w:rsidRPr="001F7ADB">
        <w:t>PTN</w:t>
      </w:r>
      <w:r w:rsidRPr="001F7ADB">
        <w:t>核心层所有线路端口、计算传输环路和传输链路系统流量的线路端口等）、接入层所有</w:t>
      </w:r>
      <w:r w:rsidRPr="001F7ADB">
        <w:t>PW</w:t>
      </w:r>
      <w:r w:rsidRPr="001F7ADB">
        <w:t>、</w:t>
      </w:r>
      <w:r w:rsidRPr="001F7ADB">
        <w:t>L3PTN</w:t>
      </w:r>
      <w:r w:rsidRPr="001F7ADB">
        <w:t>核心层的所有</w:t>
      </w:r>
      <w:r w:rsidRPr="001F7ADB">
        <w:t>LSP</w:t>
      </w:r>
      <w:r w:rsidRPr="001F7ADB">
        <w:t>和部分</w:t>
      </w:r>
      <w:r w:rsidRPr="001F7ADB">
        <w:t>UNI</w:t>
      </w:r>
      <w:r w:rsidRPr="001F7ADB">
        <w:t>端口开启流量监测，根据流量管理需求对重要的</w:t>
      </w:r>
      <w:r w:rsidRPr="001F7ADB">
        <w:t>LSP</w:t>
      </w:r>
      <w:r w:rsidRPr="001F7ADB">
        <w:t>或</w:t>
      </w:r>
      <w:r w:rsidRPr="001F7ADB">
        <w:t>PW</w:t>
      </w:r>
      <w:r w:rsidRPr="001F7ADB">
        <w:t>实施流量监测；对网络规模较小的地市，可以针对所有</w:t>
      </w:r>
      <w:r w:rsidR="008209EE">
        <w:t>PTN/SPN</w:t>
      </w:r>
      <w:r w:rsidR="008209EE">
        <w:t>网络</w:t>
      </w:r>
      <w:r w:rsidRPr="001F7ADB">
        <w:t>设备的所有线路端口、接入层所有</w:t>
      </w:r>
      <w:r w:rsidRPr="001F7ADB">
        <w:t>PW</w:t>
      </w:r>
      <w:r w:rsidRPr="001F7ADB">
        <w:t>和核心层</w:t>
      </w:r>
      <w:r w:rsidRPr="001F7ADB">
        <w:t>L3PTN</w:t>
      </w:r>
      <w:r w:rsidRPr="001F7ADB">
        <w:t>的所有</w:t>
      </w:r>
      <w:r w:rsidRPr="001F7ADB">
        <w:t>LSP</w:t>
      </w:r>
      <w:r w:rsidRPr="001F7ADB">
        <w:t>开启流量监测，根据流量管理需求对</w:t>
      </w:r>
      <w:r w:rsidRPr="001F7ADB">
        <w:t>LSP</w:t>
      </w:r>
      <w:r w:rsidRPr="001F7ADB">
        <w:t>或</w:t>
      </w:r>
      <w:r w:rsidRPr="001F7ADB">
        <w:t>PW</w:t>
      </w:r>
      <w:r w:rsidRPr="001F7ADB">
        <w:t>按需开启流量监测。</w:t>
      </w:r>
    </w:p>
    <w:p w14:paraId="113F8A88" w14:textId="32BC7A03" w:rsidR="00D33120" w:rsidRPr="001F7ADB" w:rsidRDefault="00D33120" w:rsidP="00FC0F5C">
      <w:pPr>
        <w:pStyle w:val="41"/>
        <w:numPr>
          <w:ilvl w:val="3"/>
          <w:numId w:val="61"/>
        </w:numPr>
        <w:tabs>
          <w:tab w:val="clear" w:pos="1080"/>
        </w:tabs>
        <w:adjustRightInd/>
        <w:spacing w:before="156" w:after="290" w:line="240" w:lineRule="auto"/>
        <w:ind w:left="862" w:hanging="862"/>
        <w:jc w:val="both"/>
        <w:textAlignment w:val="auto"/>
        <w:rPr>
          <w:b w:val="0"/>
          <w:szCs w:val="21"/>
        </w:rPr>
      </w:pPr>
      <w:bookmarkStart w:id="1044" w:name="_Toc387061376"/>
      <w:bookmarkStart w:id="1045" w:name="_Toc19695556"/>
      <w:r w:rsidRPr="001F7ADB">
        <w:rPr>
          <w:b w:val="0"/>
          <w:szCs w:val="21"/>
        </w:rPr>
        <w:t>汇聚接入层</w:t>
      </w:r>
      <w:r w:rsidRPr="001F7ADB">
        <w:rPr>
          <w:b w:val="0"/>
          <w:szCs w:val="21"/>
        </w:rPr>
        <w:t>L2PTN+</w:t>
      </w:r>
      <w:r w:rsidRPr="001F7ADB">
        <w:rPr>
          <w:b w:val="0"/>
          <w:szCs w:val="21"/>
        </w:rPr>
        <w:t>核心层</w:t>
      </w:r>
      <w:r w:rsidRPr="001F7ADB">
        <w:rPr>
          <w:b w:val="0"/>
          <w:szCs w:val="21"/>
        </w:rPr>
        <w:t>L3</w:t>
      </w:r>
      <w:r w:rsidR="008209EE">
        <w:rPr>
          <w:b w:val="0"/>
          <w:szCs w:val="21"/>
        </w:rPr>
        <w:t>PTN/SPN</w:t>
      </w:r>
      <w:r w:rsidR="008209EE">
        <w:rPr>
          <w:b w:val="0"/>
          <w:szCs w:val="21"/>
        </w:rPr>
        <w:t>网络</w:t>
      </w:r>
      <w:bookmarkEnd w:id="1044"/>
      <w:bookmarkEnd w:id="1045"/>
    </w:p>
    <w:p w14:paraId="4DB24D5C" w14:textId="66D72A9C" w:rsidR="00D33120" w:rsidRDefault="00D33120" w:rsidP="00D33120">
      <w:pPr>
        <w:spacing w:beforeLines="50" w:before="156"/>
        <w:ind w:firstLineChars="200" w:firstLine="420"/>
      </w:pPr>
      <w:r w:rsidRPr="001F7ADB">
        <w:rPr>
          <w:szCs w:val="21"/>
        </w:rPr>
        <w:t>对于汇聚接入层</w:t>
      </w:r>
      <w:r w:rsidRPr="001F7ADB">
        <w:rPr>
          <w:szCs w:val="21"/>
        </w:rPr>
        <w:t>L2PTN+</w:t>
      </w:r>
      <w:r w:rsidRPr="001F7ADB">
        <w:rPr>
          <w:szCs w:val="21"/>
        </w:rPr>
        <w:t>核心层</w:t>
      </w:r>
      <w:r w:rsidRPr="001F7ADB">
        <w:rPr>
          <w:szCs w:val="21"/>
        </w:rPr>
        <w:t>L3</w:t>
      </w:r>
      <w:r w:rsidR="008209EE">
        <w:rPr>
          <w:szCs w:val="21"/>
        </w:rPr>
        <w:t>PTN/SPN</w:t>
      </w:r>
      <w:r w:rsidR="008209EE">
        <w:rPr>
          <w:szCs w:val="21"/>
        </w:rPr>
        <w:t>网络</w:t>
      </w:r>
      <w:r w:rsidRPr="001F7ADB">
        <w:rPr>
          <w:szCs w:val="21"/>
        </w:rPr>
        <w:t>，典型的流量监测应用方案见下表：</w:t>
      </w:r>
    </w:p>
    <w:p w14:paraId="4C4EA6FA" w14:textId="4DE547DE" w:rsidR="00D33120" w:rsidRDefault="00D33120" w:rsidP="00D33120">
      <w:pPr>
        <w:pStyle w:val="afffff7"/>
        <w:spacing w:beforeLines="50" w:before="156"/>
        <w:jc w:val="center"/>
        <w:rPr>
          <w:rFonts w:ascii="Times New Roman" w:eastAsia="宋体" w:hAnsi="Times New Roman" w:cs="Times New Roman"/>
          <w:sz w:val="21"/>
          <w:szCs w:val="21"/>
        </w:rPr>
      </w:pPr>
      <w:r w:rsidRPr="001F7ADB">
        <w:rPr>
          <w:rFonts w:ascii="Times New Roman" w:hAnsi="Times New Roman" w:cs="Times New Roman"/>
          <w:sz w:val="21"/>
          <w:szCs w:val="21"/>
        </w:rPr>
        <w:t>表</w:t>
      </w:r>
      <w:r w:rsidR="00C2298B">
        <w:rPr>
          <w:rFonts w:ascii="Times New Roman" w:hAnsi="Times New Roman" w:cs="Times New Roman"/>
          <w:sz w:val="21"/>
          <w:szCs w:val="21"/>
        </w:rPr>
        <w:t>10-</w:t>
      </w:r>
      <w:r w:rsidR="00B52FA3">
        <w:rPr>
          <w:rFonts w:ascii="Times New Roman" w:hAnsi="Times New Roman" w:cs="Times New Roman"/>
          <w:sz w:val="21"/>
          <w:szCs w:val="21"/>
        </w:rPr>
        <w:t>10</w:t>
      </w:r>
      <w:r w:rsidRPr="001F7ADB">
        <w:rPr>
          <w:rFonts w:ascii="Times New Roman" w:hAnsi="Times New Roman" w:cs="Times New Roman"/>
          <w:sz w:val="21"/>
          <w:szCs w:val="21"/>
        </w:rPr>
        <w:t>汇聚接入层</w:t>
      </w:r>
      <w:r w:rsidRPr="001F7ADB">
        <w:rPr>
          <w:rFonts w:ascii="Times New Roman" w:hAnsi="Times New Roman" w:cs="Times New Roman"/>
          <w:sz w:val="21"/>
          <w:szCs w:val="21"/>
        </w:rPr>
        <w:t>L2PTN+</w:t>
      </w:r>
      <w:r w:rsidRPr="001F7ADB">
        <w:rPr>
          <w:rFonts w:ascii="Times New Roman" w:hAnsi="Times New Roman" w:cs="Times New Roman"/>
          <w:sz w:val="21"/>
          <w:szCs w:val="21"/>
        </w:rPr>
        <w:t>核心层</w:t>
      </w:r>
      <w:r w:rsidRPr="001F7ADB">
        <w:rPr>
          <w:rFonts w:ascii="Times New Roman" w:hAnsi="Times New Roman" w:cs="Times New Roman"/>
          <w:sz w:val="21"/>
          <w:szCs w:val="21"/>
        </w:rPr>
        <w:t>L3</w:t>
      </w:r>
      <w:r w:rsidR="008209EE">
        <w:rPr>
          <w:rFonts w:ascii="Times New Roman" w:hAnsi="Times New Roman" w:cs="Times New Roman"/>
          <w:sz w:val="21"/>
          <w:szCs w:val="21"/>
        </w:rPr>
        <w:t>PTN/SPN</w:t>
      </w:r>
      <w:r w:rsidR="008209EE">
        <w:rPr>
          <w:rFonts w:ascii="Times New Roman" w:hAnsi="Times New Roman" w:cs="Times New Roman"/>
          <w:sz w:val="21"/>
          <w:szCs w:val="21"/>
        </w:rPr>
        <w:t>网络</w:t>
      </w:r>
      <w:r w:rsidRPr="001F7ADB">
        <w:rPr>
          <w:rFonts w:ascii="Times New Roman" w:hAnsi="Times New Roman" w:cs="Times New Roman"/>
          <w:sz w:val="21"/>
          <w:szCs w:val="21"/>
        </w:rPr>
        <w:t>的流量监测典型应用方案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
        <w:gridCol w:w="1663"/>
        <w:gridCol w:w="1535"/>
        <w:gridCol w:w="1535"/>
        <w:gridCol w:w="1535"/>
        <w:gridCol w:w="1857"/>
      </w:tblGrid>
      <w:tr w:rsidR="00D33120" w:rsidRPr="001F7ADB" w14:paraId="4424767F" w14:textId="77777777" w:rsidTr="00D33120">
        <w:trPr>
          <w:trHeight w:val="1740"/>
        </w:trPr>
        <w:tc>
          <w:tcPr>
            <w:tcW w:w="348" w:type="pct"/>
            <w:shd w:val="clear" w:color="auto" w:fill="auto"/>
            <w:vAlign w:val="center"/>
            <w:hideMark/>
          </w:tcPr>
          <w:p w14:paraId="00689586" w14:textId="77777777" w:rsidR="00D33120" w:rsidRPr="001F7ADB" w:rsidRDefault="00D33120" w:rsidP="00D33120">
            <w:pPr>
              <w:widowControl/>
              <w:jc w:val="center"/>
              <w:rPr>
                <w:kern w:val="0"/>
                <w:sz w:val="18"/>
                <w:szCs w:val="18"/>
              </w:rPr>
            </w:pPr>
            <w:r w:rsidRPr="001F7ADB">
              <w:rPr>
                <w:kern w:val="0"/>
                <w:sz w:val="18"/>
                <w:szCs w:val="18"/>
              </w:rPr>
              <w:t>监测对象</w:t>
            </w:r>
          </w:p>
        </w:tc>
        <w:tc>
          <w:tcPr>
            <w:tcW w:w="952" w:type="pct"/>
            <w:vAlign w:val="center"/>
          </w:tcPr>
          <w:p w14:paraId="473CDAD8" w14:textId="77777777" w:rsidR="00D33120" w:rsidRPr="001F7ADB" w:rsidRDefault="00D33120" w:rsidP="00D33120">
            <w:pPr>
              <w:widowControl/>
              <w:jc w:val="center"/>
              <w:rPr>
                <w:kern w:val="0"/>
                <w:sz w:val="18"/>
                <w:szCs w:val="18"/>
              </w:rPr>
            </w:pPr>
            <w:r w:rsidRPr="001F7ADB">
              <w:rPr>
                <w:kern w:val="0"/>
                <w:sz w:val="18"/>
                <w:szCs w:val="18"/>
              </w:rPr>
              <w:t>核心层业务落地</w:t>
            </w:r>
            <w:r w:rsidRPr="001F7ADB">
              <w:rPr>
                <w:kern w:val="0"/>
                <w:sz w:val="18"/>
                <w:szCs w:val="18"/>
              </w:rPr>
              <w:t>L3 PTN</w:t>
            </w:r>
            <w:r w:rsidRPr="001F7ADB">
              <w:rPr>
                <w:kern w:val="0"/>
                <w:sz w:val="18"/>
                <w:szCs w:val="18"/>
              </w:rPr>
              <w:t>设备的线路端口</w:t>
            </w:r>
          </w:p>
          <w:p w14:paraId="04A46DE9" w14:textId="77777777" w:rsidR="00D33120" w:rsidRPr="001F7ADB" w:rsidRDefault="00D33120" w:rsidP="00D33120">
            <w:pPr>
              <w:widowControl/>
              <w:jc w:val="center"/>
              <w:rPr>
                <w:kern w:val="0"/>
                <w:sz w:val="18"/>
                <w:szCs w:val="18"/>
              </w:rPr>
            </w:pPr>
            <w:r w:rsidRPr="001F7ADB">
              <w:rPr>
                <w:kern w:val="0"/>
                <w:sz w:val="18"/>
                <w:szCs w:val="18"/>
              </w:rPr>
              <w:t>（</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B</w:t>
            </w:r>
            <w:r w:rsidRPr="001F7ADB">
              <w:rPr>
                <w:kern w:val="0"/>
                <w:sz w:val="18"/>
                <w:szCs w:val="18"/>
              </w:rPr>
              <w:t>）</w:t>
            </w:r>
          </w:p>
        </w:tc>
        <w:tc>
          <w:tcPr>
            <w:tcW w:w="879" w:type="pct"/>
            <w:vAlign w:val="center"/>
          </w:tcPr>
          <w:p w14:paraId="3319328D" w14:textId="77777777" w:rsidR="00D33120" w:rsidRPr="001F7ADB" w:rsidRDefault="00D33120" w:rsidP="00D33120">
            <w:pPr>
              <w:widowControl/>
              <w:jc w:val="center"/>
              <w:rPr>
                <w:kern w:val="0"/>
                <w:sz w:val="18"/>
                <w:szCs w:val="18"/>
              </w:rPr>
            </w:pPr>
            <w:r w:rsidRPr="001F7ADB">
              <w:rPr>
                <w:kern w:val="0"/>
                <w:sz w:val="18"/>
                <w:szCs w:val="18"/>
              </w:rPr>
              <w:t>核心层</w:t>
            </w:r>
            <w:r w:rsidRPr="001F7ADB">
              <w:rPr>
                <w:kern w:val="0"/>
                <w:sz w:val="18"/>
                <w:szCs w:val="18"/>
              </w:rPr>
              <w:t>L2/L3</w:t>
            </w:r>
            <w:r w:rsidRPr="001F7ADB">
              <w:rPr>
                <w:kern w:val="0"/>
                <w:sz w:val="18"/>
                <w:szCs w:val="18"/>
              </w:rPr>
              <w:t>桥接</w:t>
            </w:r>
            <w:r w:rsidRPr="001F7ADB">
              <w:rPr>
                <w:kern w:val="0"/>
                <w:sz w:val="18"/>
                <w:szCs w:val="18"/>
              </w:rPr>
              <w:t>L3PTN</w:t>
            </w:r>
            <w:r w:rsidRPr="001F7ADB">
              <w:rPr>
                <w:kern w:val="0"/>
                <w:sz w:val="18"/>
                <w:szCs w:val="18"/>
              </w:rPr>
              <w:t>设备的线路端口（</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C</w:t>
            </w:r>
            <w:r w:rsidRPr="001F7ADB">
              <w:rPr>
                <w:kern w:val="0"/>
                <w:sz w:val="18"/>
                <w:szCs w:val="18"/>
              </w:rPr>
              <w:t>）</w:t>
            </w:r>
          </w:p>
        </w:tc>
        <w:tc>
          <w:tcPr>
            <w:tcW w:w="879" w:type="pct"/>
            <w:shd w:val="clear" w:color="auto" w:fill="auto"/>
            <w:vAlign w:val="center"/>
            <w:hideMark/>
          </w:tcPr>
          <w:p w14:paraId="68B519D2" w14:textId="77777777" w:rsidR="00D33120" w:rsidRPr="001F7ADB" w:rsidRDefault="00D33120" w:rsidP="00D33120">
            <w:pPr>
              <w:widowControl/>
              <w:jc w:val="center"/>
              <w:rPr>
                <w:kern w:val="0"/>
                <w:sz w:val="18"/>
                <w:szCs w:val="18"/>
              </w:rPr>
            </w:pPr>
            <w:r w:rsidRPr="001F7ADB">
              <w:rPr>
                <w:kern w:val="0"/>
                <w:sz w:val="18"/>
                <w:szCs w:val="18"/>
              </w:rPr>
              <w:t>核心节点带汇聚环的线路端口（</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D</w:t>
            </w:r>
            <w:r w:rsidRPr="001F7ADB">
              <w:rPr>
                <w:kern w:val="0"/>
                <w:sz w:val="18"/>
                <w:szCs w:val="18"/>
              </w:rPr>
              <w:t>）</w:t>
            </w:r>
          </w:p>
        </w:tc>
        <w:tc>
          <w:tcPr>
            <w:tcW w:w="879" w:type="pct"/>
            <w:vAlign w:val="center"/>
          </w:tcPr>
          <w:p w14:paraId="06AC7BE3" w14:textId="77777777" w:rsidR="00D33120" w:rsidRPr="001F7ADB" w:rsidRDefault="00D33120" w:rsidP="00D33120">
            <w:pPr>
              <w:widowControl/>
              <w:jc w:val="center"/>
              <w:rPr>
                <w:kern w:val="0"/>
                <w:sz w:val="18"/>
                <w:szCs w:val="18"/>
              </w:rPr>
            </w:pPr>
            <w:r w:rsidRPr="001F7ADB">
              <w:rPr>
                <w:kern w:val="0"/>
                <w:sz w:val="18"/>
                <w:szCs w:val="18"/>
              </w:rPr>
              <w:t>汇聚节点带接入环的线路端口（</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E</w:t>
            </w:r>
            <w:r w:rsidRPr="001F7ADB">
              <w:rPr>
                <w:kern w:val="0"/>
                <w:sz w:val="18"/>
                <w:szCs w:val="18"/>
              </w:rPr>
              <w:t>）</w:t>
            </w:r>
          </w:p>
        </w:tc>
        <w:tc>
          <w:tcPr>
            <w:tcW w:w="1063" w:type="pct"/>
            <w:vAlign w:val="center"/>
          </w:tcPr>
          <w:p w14:paraId="22196AD7" w14:textId="77777777" w:rsidR="00D33120" w:rsidRPr="001F7ADB" w:rsidRDefault="00D33120" w:rsidP="00D33120">
            <w:pPr>
              <w:widowControl/>
              <w:jc w:val="center"/>
              <w:rPr>
                <w:kern w:val="0"/>
                <w:sz w:val="18"/>
                <w:szCs w:val="18"/>
              </w:rPr>
            </w:pPr>
            <w:r w:rsidRPr="001F7ADB">
              <w:rPr>
                <w:kern w:val="0"/>
                <w:sz w:val="18"/>
                <w:szCs w:val="18"/>
              </w:rPr>
              <w:t>带接入链的汇聚节点线路端口（</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F</w:t>
            </w:r>
            <w:r w:rsidRPr="001F7ADB">
              <w:rPr>
                <w:kern w:val="0"/>
                <w:sz w:val="18"/>
                <w:szCs w:val="18"/>
              </w:rPr>
              <w:t>）</w:t>
            </w:r>
          </w:p>
        </w:tc>
      </w:tr>
      <w:tr w:rsidR="00D33120" w:rsidRPr="001F7ADB" w14:paraId="24D389D8" w14:textId="77777777" w:rsidTr="00D33120">
        <w:trPr>
          <w:trHeight w:val="1455"/>
        </w:trPr>
        <w:tc>
          <w:tcPr>
            <w:tcW w:w="348" w:type="pct"/>
            <w:vMerge w:val="restart"/>
            <w:shd w:val="clear" w:color="auto" w:fill="auto"/>
            <w:vAlign w:val="center"/>
            <w:hideMark/>
          </w:tcPr>
          <w:p w14:paraId="45E2CF69" w14:textId="77777777" w:rsidR="00D33120" w:rsidRPr="001F7ADB" w:rsidRDefault="00D33120" w:rsidP="00D33120">
            <w:pPr>
              <w:widowControl/>
              <w:jc w:val="left"/>
              <w:rPr>
                <w:kern w:val="0"/>
                <w:sz w:val="18"/>
                <w:szCs w:val="18"/>
              </w:rPr>
            </w:pPr>
            <w:r w:rsidRPr="001F7ADB">
              <w:rPr>
                <w:kern w:val="0"/>
                <w:sz w:val="18"/>
                <w:szCs w:val="18"/>
              </w:rPr>
              <w:t>线路端口</w:t>
            </w:r>
          </w:p>
        </w:tc>
        <w:tc>
          <w:tcPr>
            <w:tcW w:w="952" w:type="pct"/>
            <w:vAlign w:val="center"/>
          </w:tcPr>
          <w:p w14:paraId="293BD0DA"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76C80FA3" w14:textId="77777777" w:rsidR="00D33120" w:rsidRPr="001F7ADB" w:rsidRDefault="00D33120" w:rsidP="00D33120">
            <w:pPr>
              <w:widowControl/>
              <w:jc w:val="left"/>
              <w:rPr>
                <w:kern w:val="0"/>
                <w:sz w:val="18"/>
                <w:szCs w:val="18"/>
              </w:rPr>
            </w:pPr>
            <w:r w:rsidRPr="001F7ADB">
              <w:rPr>
                <w:kern w:val="0"/>
                <w:sz w:val="18"/>
                <w:szCs w:val="18"/>
              </w:rPr>
              <w:t>采集周期：每</w:t>
            </w:r>
            <w:r w:rsidRPr="001F7ADB">
              <w:rPr>
                <w:kern w:val="0"/>
                <w:sz w:val="18"/>
                <w:szCs w:val="18"/>
              </w:rPr>
              <w:t>15</w:t>
            </w:r>
            <w:r w:rsidRPr="001F7ADB">
              <w:rPr>
                <w:kern w:val="0"/>
                <w:sz w:val="18"/>
                <w:szCs w:val="18"/>
              </w:rPr>
              <w:t>分钟</w:t>
            </w:r>
          </w:p>
        </w:tc>
        <w:tc>
          <w:tcPr>
            <w:tcW w:w="879" w:type="pct"/>
            <w:vAlign w:val="center"/>
          </w:tcPr>
          <w:p w14:paraId="740CD540"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2B5DEDF7" w14:textId="77777777" w:rsidR="00D33120" w:rsidRPr="001F7ADB" w:rsidRDefault="00D33120" w:rsidP="00D33120">
            <w:pPr>
              <w:widowControl/>
              <w:jc w:val="left"/>
              <w:rPr>
                <w:kern w:val="0"/>
                <w:sz w:val="18"/>
                <w:szCs w:val="18"/>
              </w:rPr>
            </w:pPr>
            <w:r w:rsidRPr="001F7ADB">
              <w:rPr>
                <w:kern w:val="0"/>
                <w:sz w:val="18"/>
                <w:szCs w:val="18"/>
              </w:rPr>
              <w:t>采集周期：每</w:t>
            </w:r>
            <w:r w:rsidRPr="001F7ADB">
              <w:rPr>
                <w:kern w:val="0"/>
                <w:sz w:val="18"/>
                <w:szCs w:val="18"/>
              </w:rPr>
              <w:t>15</w:t>
            </w:r>
            <w:r w:rsidRPr="001F7ADB">
              <w:rPr>
                <w:kern w:val="0"/>
                <w:sz w:val="18"/>
                <w:szCs w:val="18"/>
              </w:rPr>
              <w:t>分钟</w:t>
            </w:r>
          </w:p>
        </w:tc>
        <w:tc>
          <w:tcPr>
            <w:tcW w:w="879" w:type="pct"/>
            <w:shd w:val="clear" w:color="auto" w:fill="auto"/>
            <w:vAlign w:val="center"/>
            <w:hideMark/>
          </w:tcPr>
          <w:p w14:paraId="4D7EDDFE"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17173B22" w14:textId="77777777" w:rsidR="00D33120" w:rsidRPr="001F7ADB" w:rsidRDefault="00D33120" w:rsidP="00D33120">
            <w:pPr>
              <w:widowControl/>
              <w:jc w:val="left"/>
              <w:rPr>
                <w:kern w:val="0"/>
                <w:sz w:val="18"/>
                <w:szCs w:val="18"/>
              </w:rPr>
            </w:pPr>
            <w:r w:rsidRPr="001F7ADB">
              <w:rPr>
                <w:kern w:val="0"/>
                <w:sz w:val="18"/>
                <w:szCs w:val="18"/>
              </w:rPr>
              <w:t>采集周期：每</w:t>
            </w:r>
            <w:r w:rsidRPr="001F7ADB">
              <w:rPr>
                <w:kern w:val="0"/>
                <w:sz w:val="18"/>
                <w:szCs w:val="18"/>
              </w:rPr>
              <w:t>15</w:t>
            </w:r>
            <w:r w:rsidRPr="001F7ADB">
              <w:rPr>
                <w:kern w:val="0"/>
                <w:sz w:val="18"/>
                <w:szCs w:val="18"/>
              </w:rPr>
              <w:t>分钟</w:t>
            </w:r>
          </w:p>
        </w:tc>
        <w:tc>
          <w:tcPr>
            <w:tcW w:w="879" w:type="pct"/>
            <w:vAlign w:val="center"/>
          </w:tcPr>
          <w:p w14:paraId="7144435E"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62D959F1"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063" w:type="pct"/>
            <w:vAlign w:val="center"/>
          </w:tcPr>
          <w:p w14:paraId="475C68DD"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3F2FB8DB"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59F99074" w14:textId="77777777" w:rsidTr="00D33120">
        <w:trPr>
          <w:trHeight w:val="915"/>
        </w:trPr>
        <w:tc>
          <w:tcPr>
            <w:tcW w:w="348" w:type="pct"/>
            <w:vMerge/>
            <w:vAlign w:val="center"/>
            <w:hideMark/>
          </w:tcPr>
          <w:p w14:paraId="625BE69A" w14:textId="77777777" w:rsidR="00D33120" w:rsidRPr="001F7ADB" w:rsidRDefault="00D33120" w:rsidP="00D33120">
            <w:pPr>
              <w:widowControl/>
              <w:jc w:val="left"/>
              <w:rPr>
                <w:kern w:val="0"/>
                <w:sz w:val="18"/>
                <w:szCs w:val="18"/>
              </w:rPr>
            </w:pPr>
          </w:p>
        </w:tc>
        <w:tc>
          <w:tcPr>
            <w:tcW w:w="952" w:type="pct"/>
            <w:vAlign w:val="center"/>
          </w:tcPr>
          <w:p w14:paraId="7AAA988E"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879" w:type="pct"/>
            <w:vAlign w:val="center"/>
          </w:tcPr>
          <w:p w14:paraId="7DAB6E07"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879" w:type="pct"/>
            <w:shd w:val="clear" w:color="auto" w:fill="auto"/>
            <w:vAlign w:val="center"/>
            <w:hideMark/>
          </w:tcPr>
          <w:p w14:paraId="34A8F8DB"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879" w:type="pct"/>
            <w:vAlign w:val="center"/>
          </w:tcPr>
          <w:p w14:paraId="515FBC34"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1063" w:type="pct"/>
            <w:vAlign w:val="center"/>
          </w:tcPr>
          <w:p w14:paraId="60C3FE24"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r>
      <w:tr w:rsidR="00D33120" w:rsidRPr="001F7ADB" w14:paraId="2C0E731A" w14:textId="77777777" w:rsidTr="00D33120">
        <w:trPr>
          <w:trHeight w:val="990"/>
        </w:trPr>
        <w:tc>
          <w:tcPr>
            <w:tcW w:w="348" w:type="pct"/>
            <w:shd w:val="clear" w:color="auto" w:fill="auto"/>
            <w:vAlign w:val="center"/>
            <w:hideMark/>
          </w:tcPr>
          <w:p w14:paraId="5627A920" w14:textId="77777777" w:rsidR="00D33120" w:rsidRPr="001F7ADB" w:rsidRDefault="00D33120" w:rsidP="00D33120">
            <w:pPr>
              <w:widowControl/>
              <w:jc w:val="left"/>
              <w:rPr>
                <w:kern w:val="0"/>
                <w:sz w:val="18"/>
                <w:szCs w:val="18"/>
              </w:rPr>
            </w:pPr>
            <w:r w:rsidRPr="001F7ADB">
              <w:rPr>
                <w:kern w:val="0"/>
                <w:sz w:val="18"/>
                <w:szCs w:val="18"/>
              </w:rPr>
              <w:t>LSP</w:t>
            </w:r>
          </w:p>
        </w:tc>
        <w:tc>
          <w:tcPr>
            <w:tcW w:w="952" w:type="pct"/>
            <w:vAlign w:val="center"/>
          </w:tcPr>
          <w:p w14:paraId="4A901B8C"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157DAB6B"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879" w:type="pct"/>
            <w:vAlign w:val="center"/>
          </w:tcPr>
          <w:p w14:paraId="1125EE62"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7736D627"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879" w:type="pct"/>
            <w:shd w:val="clear" w:color="auto" w:fill="auto"/>
            <w:vAlign w:val="center"/>
            <w:hideMark/>
          </w:tcPr>
          <w:p w14:paraId="0DC28AFC"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7B5A9FEA"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879" w:type="pct"/>
            <w:vAlign w:val="center"/>
          </w:tcPr>
          <w:p w14:paraId="5EB5C0F4"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7DB82EAC"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063" w:type="pct"/>
            <w:vAlign w:val="center"/>
          </w:tcPr>
          <w:p w14:paraId="1DE37B1E"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3AF6E07A"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5181383E" w14:textId="77777777" w:rsidTr="00D33120">
        <w:trPr>
          <w:trHeight w:val="624"/>
        </w:trPr>
        <w:tc>
          <w:tcPr>
            <w:tcW w:w="348" w:type="pct"/>
            <w:shd w:val="clear" w:color="auto" w:fill="auto"/>
            <w:vAlign w:val="center"/>
            <w:hideMark/>
          </w:tcPr>
          <w:p w14:paraId="41626A90" w14:textId="77777777" w:rsidR="00D33120" w:rsidRPr="001F7ADB" w:rsidRDefault="00D33120" w:rsidP="00D33120">
            <w:pPr>
              <w:widowControl/>
              <w:jc w:val="left"/>
              <w:rPr>
                <w:kern w:val="0"/>
                <w:sz w:val="18"/>
                <w:szCs w:val="18"/>
              </w:rPr>
            </w:pPr>
            <w:r w:rsidRPr="001F7ADB">
              <w:rPr>
                <w:kern w:val="0"/>
                <w:sz w:val="18"/>
                <w:szCs w:val="18"/>
              </w:rPr>
              <w:t>PW</w:t>
            </w:r>
          </w:p>
        </w:tc>
        <w:tc>
          <w:tcPr>
            <w:tcW w:w="952" w:type="pct"/>
            <w:vAlign w:val="center"/>
          </w:tcPr>
          <w:p w14:paraId="779EE00A" w14:textId="77777777" w:rsidR="00D33120" w:rsidRPr="001F7ADB" w:rsidRDefault="00D33120" w:rsidP="00D33120">
            <w:pPr>
              <w:widowControl/>
              <w:jc w:val="left"/>
              <w:rPr>
                <w:kern w:val="0"/>
                <w:sz w:val="18"/>
                <w:szCs w:val="18"/>
              </w:rPr>
            </w:pPr>
            <w:r w:rsidRPr="001F7ADB">
              <w:rPr>
                <w:kern w:val="0"/>
                <w:sz w:val="18"/>
                <w:szCs w:val="18"/>
              </w:rPr>
              <w:t>不适用</w:t>
            </w:r>
          </w:p>
        </w:tc>
        <w:tc>
          <w:tcPr>
            <w:tcW w:w="879" w:type="pct"/>
            <w:vAlign w:val="center"/>
          </w:tcPr>
          <w:p w14:paraId="2505D5A6"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6BE1F813" w14:textId="77777777" w:rsidR="00D33120" w:rsidRPr="001F7ADB" w:rsidRDefault="00D33120" w:rsidP="00D33120">
            <w:pPr>
              <w:widowControl/>
              <w:jc w:val="left"/>
              <w:rPr>
                <w:kern w:val="0"/>
                <w:sz w:val="18"/>
                <w:szCs w:val="18"/>
              </w:rPr>
            </w:pPr>
            <w:r w:rsidRPr="001F7ADB">
              <w:rPr>
                <w:kern w:val="0"/>
                <w:sz w:val="18"/>
                <w:szCs w:val="18"/>
              </w:rPr>
              <w:lastRenderedPageBreak/>
              <w:t>采集周期：</w:t>
            </w:r>
            <w:r w:rsidRPr="001F7ADB">
              <w:rPr>
                <w:kern w:val="0"/>
                <w:sz w:val="18"/>
                <w:szCs w:val="18"/>
              </w:rPr>
              <w:t>15</w:t>
            </w:r>
            <w:r w:rsidRPr="001F7ADB">
              <w:rPr>
                <w:kern w:val="0"/>
                <w:sz w:val="18"/>
                <w:szCs w:val="18"/>
              </w:rPr>
              <w:t>分钟</w:t>
            </w:r>
          </w:p>
        </w:tc>
        <w:tc>
          <w:tcPr>
            <w:tcW w:w="879" w:type="pct"/>
            <w:shd w:val="clear" w:color="auto" w:fill="auto"/>
            <w:vAlign w:val="center"/>
            <w:hideMark/>
          </w:tcPr>
          <w:p w14:paraId="56F6E8A3" w14:textId="77777777" w:rsidR="00D33120" w:rsidRPr="001F7ADB" w:rsidRDefault="00D33120" w:rsidP="00D33120">
            <w:pPr>
              <w:widowControl/>
              <w:jc w:val="left"/>
              <w:rPr>
                <w:kern w:val="0"/>
                <w:sz w:val="18"/>
                <w:szCs w:val="18"/>
              </w:rPr>
            </w:pPr>
            <w:r w:rsidRPr="001F7ADB">
              <w:rPr>
                <w:kern w:val="0"/>
                <w:sz w:val="18"/>
                <w:szCs w:val="18"/>
              </w:rPr>
              <w:lastRenderedPageBreak/>
              <w:t>按需选取</w:t>
            </w:r>
            <w:r w:rsidRPr="001F7ADB">
              <w:rPr>
                <w:kern w:val="0"/>
                <w:sz w:val="18"/>
                <w:szCs w:val="18"/>
                <w:vertAlign w:val="superscript"/>
              </w:rPr>
              <w:t>注</w:t>
            </w:r>
            <w:r w:rsidRPr="001F7ADB">
              <w:rPr>
                <w:kern w:val="0"/>
                <w:sz w:val="18"/>
                <w:szCs w:val="18"/>
              </w:rPr>
              <w:t>，长期监测</w:t>
            </w:r>
          </w:p>
          <w:p w14:paraId="5947993E" w14:textId="77777777" w:rsidR="00D33120" w:rsidRPr="001F7ADB" w:rsidRDefault="00D33120" w:rsidP="00D33120">
            <w:pPr>
              <w:widowControl/>
              <w:jc w:val="left"/>
              <w:rPr>
                <w:kern w:val="0"/>
                <w:sz w:val="18"/>
                <w:szCs w:val="18"/>
              </w:rPr>
            </w:pPr>
            <w:r w:rsidRPr="001F7ADB">
              <w:rPr>
                <w:kern w:val="0"/>
                <w:sz w:val="18"/>
                <w:szCs w:val="18"/>
              </w:rPr>
              <w:lastRenderedPageBreak/>
              <w:t>采集周期：</w:t>
            </w:r>
            <w:r w:rsidRPr="001F7ADB">
              <w:rPr>
                <w:kern w:val="0"/>
                <w:sz w:val="18"/>
                <w:szCs w:val="18"/>
              </w:rPr>
              <w:t>15</w:t>
            </w:r>
            <w:r w:rsidRPr="001F7ADB">
              <w:rPr>
                <w:kern w:val="0"/>
                <w:sz w:val="18"/>
                <w:szCs w:val="18"/>
              </w:rPr>
              <w:t>分钟</w:t>
            </w:r>
          </w:p>
        </w:tc>
        <w:tc>
          <w:tcPr>
            <w:tcW w:w="879" w:type="pct"/>
            <w:vAlign w:val="center"/>
          </w:tcPr>
          <w:p w14:paraId="2ACECC2C" w14:textId="77777777" w:rsidR="00D33120" w:rsidRPr="001F7ADB" w:rsidRDefault="00D33120" w:rsidP="00D33120">
            <w:pPr>
              <w:widowControl/>
              <w:jc w:val="left"/>
              <w:rPr>
                <w:kern w:val="0"/>
                <w:sz w:val="18"/>
                <w:szCs w:val="18"/>
              </w:rPr>
            </w:pPr>
            <w:r w:rsidRPr="001F7ADB">
              <w:rPr>
                <w:kern w:val="0"/>
                <w:sz w:val="18"/>
                <w:szCs w:val="18"/>
              </w:rPr>
              <w:lastRenderedPageBreak/>
              <w:t>按需选取</w:t>
            </w:r>
            <w:r w:rsidRPr="001F7ADB">
              <w:rPr>
                <w:kern w:val="0"/>
                <w:sz w:val="18"/>
                <w:szCs w:val="18"/>
                <w:vertAlign w:val="superscript"/>
              </w:rPr>
              <w:t>注</w:t>
            </w:r>
            <w:r w:rsidRPr="001F7ADB">
              <w:rPr>
                <w:kern w:val="0"/>
                <w:sz w:val="18"/>
                <w:szCs w:val="18"/>
              </w:rPr>
              <w:t>，长期监测</w:t>
            </w:r>
          </w:p>
          <w:p w14:paraId="5A7B75FF" w14:textId="77777777" w:rsidR="00D33120" w:rsidRPr="001F7ADB" w:rsidRDefault="00D33120" w:rsidP="00D33120">
            <w:pPr>
              <w:widowControl/>
              <w:jc w:val="left"/>
              <w:rPr>
                <w:kern w:val="0"/>
                <w:sz w:val="18"/>
                <w:szCs w:val="18"/>
              </w:rPr>
            </w:pPr>
            <w:r w:rsidRPr="001F7ADB">
              <w:rPr>
                <w:kern w:val="0"/>
                <w:sz w:val="18"/>
                <w:szCs w:val="18"/>
              </w:rPr>
              <w:lastRenderedPageBreak/>
              <w:t>采集周期：</w:t>
            </w:r>
            <w:r w:rsidRPr="001F7ADB">
              <w:rPr>
                <w:kern w:val="0"/>
                <w:sz w:val="18"/>
                <w:szCs w:val="18"/>
              </w:rPr>
              <w:t>15</w:t>
            </w:r>
            <w:r w:rsidRPr="001F7ADB">
              <w:rPr>
                <w:kern w:val="0"/>
                <w:sz w:val="18"/>
                <w:szCs w:val="18"/>
              </w:rPr>
              <w:t>分钟</w:t>
            </w:r>
          </w:p>
        </w:tc>
        <w:tc>
          <w:tcPr>
            <w:tcW w:w="1063" w:type="pct"/>
            <w:vAlign w:val="center"/>
          </w:tcPr>
          <w:p w14:paraId="4D6A9273" w14:textId="77777777" w:rsidR="00D33120" w:rsidRPr="001F7ADB" w:rsidRDefault="00D33120" w:rsidP="00D33120">
            <w:pPr>
              <w:widowControl/>
              <w:jc w:val="left"/>
              <w:rPr>
                <w:kern w:val="0"/>
                <w:sz w:val="18"/>
                <w:szCs w:val="18"/>
              </w:rPr>
            </w:pPr>
            <w:r w:rsidRPr="001F7ADB">
              <w:rPr>
                <w:kern w:val="0"/>
                <w:sz w:val="18"/>
                <w:szCs w:val="18"/>
              </w:rPr>
              <w:lastRenderedPageBreak/>
              <w:t>按需选取</w:t>
            </w:r>
            <w:r w:rsidRPr="001F7ADB">
              <w:rPr>
                <w:kern w:val="0"/>
                <w:sz w:val="18"/>
                <w:szCs w:val="18"/>
                <w:vertAlign w:val="superscript"/>
              </w:rPr>
              <w:t>注</w:t>
            </w:r>
            <w:r w:rsidRPr="001F7ADB">
              <w:rPr>
                <w:kern w:val="0"/>
                <w:sz w:val="18"/>
                <w:szCs w:val="18"/>
              </w:rPr>
              <w:t>，长期监测</w:t>
            </w:r>
          </w:p>
          <w:p w14:paraId="0C812550"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2D5E8A6A" w14:textId="77777777" w:rsidTr="00D33120">
        <w:trPr>
          <w:trHeight w:val="624"/>
        </w:trPr>
        <w:tc>
          <w:tcPr>
            <w:tcW w:w="348" w:type="pct"/>
            <w:shd w:val="clear" w:color="auto" w:fill="auto"/>
            <w:vAlign w:val="center"/>
          </w:tcPr>
          <w:p w14:paraId="6557759E" w14:textId="77777777" w:rsidR="00D33120" w:rsidRPr="001F7ADB" w:rsidRDefault="00D33120" w:rsidP="00D33120">
            <w:pPr>
              <w:widowControl/>
              <w:jc w:val="left"/>
              <w:rPr>
                <w:kern w:val="0"/>
                <w:sz w:val="18"/>
                <w:szCs w:val="18"/>
              </w:rPr>
            </w:pPr>
            <w:r w:rsidRPr="001F7ADB">
              <w:rPr>
                <w:kern w:val="0"/>
                <w:sz w:val="18"/>
                <w:szCs w:val="18"/>
              </w:rPr>
              <w:t>注</w:t>
            </w:r>
          </w:p>
        </w:tc>
        <w:tc>
          <w:tcPr>
            <w:tcW w:w="952" w:type="pct"/>
            <w:vAlign w:val="center"/>
          </w:tcPr>
          <w:p w14:paraId="67481918" w14:textId="596F11A0" w:rsidR="00D33120" w:rsidRPr="001F7ADB" w:rsidRDefault="00D33120" w:rsidP="00D33120">
            <w:pPr>
              <w:widowControl/>
              <w:jc w:val="left"/>
              <w:rPr>
                <w:kern w:val="0"/>
                <w:sz w:val="18"/>
                <w:szCs w:val="18"/>
              </w:rPr>
            </w:pPr>
            <w:r w:rsidRPr="001F7ADB">
              <w:rPr>
                <w:kern w:val="0"/>
                <w:sz w:val="18"/>
                <w:szCs w:val="18"/>
              </w:rPr>
              <w:t>为了进行</w:t>
            </w:r>
            <w:r w:rsidRPr="001F7ADB">
              <w:rPr>
                <w:kern w:val="0"/>
                <w:sz w:val="18"/>
                <w:szCs w:val="18"/>
              </w:rPr>
              <w:t>L3</w:t>
            </w:r>
            <w:r w:rsidR="008209EE">
              <w:rPr>
                <w:kern w:val="0"/>
                <w:sz w:val="18"/>
                <w:szCs w:val="18"/>
              </w:rPr>
              <w:t>PTN/SPN</w:t>
            </w:r>
            <w:r w:rsidR="008209EE">
              <w:rPr>
                <w:kern w:val="0"/>
                <w:sz w:val="18"/>
                <w:szCs w:val="18"/>
              </w:rPr>
              <w:t>网络</w:t>
            </w:r>
            <w:r w:rsidRPr="001F7ADB">
              <w:rPr>
                <w:kern w:val="0"/>
                <w:sz w:val="18"/>
                <w:szCs w:val="18"/>
              </w:rPr>
              <w:t>流量的预警管理和分析查障，所有</w:t>
            </w:r>
            <w:r w:rsidRPr="001F7ADB">
              <w:rPr>
                <w:kern w:val="0"/>
                <w:sz w:val="18"/>
                <w:szCs w:val="18"/>
              </w:rPr>
              <w:t>LSP</w:t>
            </w:r>
            <w:r w:rsidRPr="001F7ADB">
              <w:rPr>
                <w:kern w:val="0"/>
                <w:sz w:val="18"/>
                <w:szCs w:val="18"/>
              </w:rPr>
              <w:t>的流量必须监测。</w:t>
            </w:r>
          </w:p>
        </w:tc>
        <w:tc>
          <w:tcPr>
            <w:tcW w:w="3700" w:type="pct"/>
            <w:gridSpan w:val="4"/>
          </w:tcPr>
          <w:p w14:paraId="53F7A0BC" w14:textId="77777777" w:rsidR="00D33120" w:rsidRPr="001F7ADB" w:rsidRDefault="00D33120" w:rsidP="00D33120">
            <w:pPr>
              <w:widowControl/>
              <w:jc w:val="left"/>
              <w:rPr>
                <w:kern w:val="0"/>
                <w:sz w:val="18"/>
                <w:szCs w:val="18"/>
              </w:rPr>
            </w:pPr>
            <w:r w:rsidRPr="001F7ADB">
              <w:rPr>
                <w:kern w:val="0"/>
                <w:sz w:val="18"/>
                <w:szCs w:val="18"/>
              </w:rPr>
              <w:t>1</w:t>
            </w:r>
            <w:r w:rsidRPr="001F7ADB">
              <w:rPr>
                <w:kern w:val="0"/>
                <w:sz w:val="18"/>
                <w:szCs w:val="18"/>
              </w:rPr>
              <w:t>）对于</w:t>
            </w:r>
            <w:r w:rsidRPr="001F7ADB">
              <w:rPr>
                <w:kern w:val="0"/>
                <w:sz w:val="18"/>
                <w:szCs w:val="18"/>
              </w:rPr>
              <w:t>L2PTN</w:t>
            </w:r>
            <w:r w:rsidRPr="001F7ADB">
              <w:rPr>
                <w:kern w:val="0"/>
                <w:sz w:val="18"/>
                <w:szCs w:val="18"/>
              </w:rPr>
              <w:t>中</w:t>
            </w:r>
            <w:r w:rsidRPr="001F7ADB">
              <w:rPr>
                <w:kern w:val="0"/>
                <w:sz w:val="18"/>
                <w:szCs w:val="18"/>
              </w:rPr>
              <w:t>PW</w:t>
            </w:r>
            <w:r w:rsidRPr="001F7ADB">
              <w:rPr>
                <w:kern w:val="0"/>
                <w:sz w:val="18"/>
                <w:szCs w:val="18"/>
              </w:rPr>
              <w:t>和</w:t>
            </w:r>
            <w:r w:rsidRPr="001F7ADB">
              <w:rPr>
                <w:kern w:val="0"/>
                <w:sz w:val="18"/>
                <w:szCs w:val="18"/>
              </w:rPr>
              <w:t>LSP</w:t>
            </w:r>
            <w:r w:rsidRPr="001F7ADB">
              <w:rPr>
                <w:kern w:val="0"/>
                <w:sz w:val="18"/>
                <w:szCs w:val="18"/>
              </w:rPr>
              <w:t>为</w:t>
            </w:r>
            <w:r w:rsidRPr="001F7ADB">
              <w:rPr>
                <w:kern w:val="0"/>
                <w:sz w:val="18"/>
                <w:szCs w:val="18"/>
              </w:rPr>
              <w:t>1:1</w:t>
            </w:r>
            <w:r w:rsidRPr="001F7ADB">
              <w:rPr>
                <w:kern w:val="0"/>
                <w:sz w:val="18"/>
                <w:szCs w:val="18"/>
              </w:rPr>
              <w:t>复用情况，建议重点针对产生预警或接近预警门限的线路端口监测</w:t>
            </w:r>
            <w:r w:rsidRPr="001F7ADB">
              <w:rPr>
                <w:kern w:val="0"/>
                <w:sz w:val="18"/>
                <w:szCs w:val="18"/>
              </w:rPr>
              <w:t>LSP</w:t>
            </w:r>
            <w:r w:rsidRPr="001F7ADB">
              <w:rPr>
                <w:kern w:val="0"/>
                <w:sz w:val="18"/>
                <w:szCs w:val="18"/>
              </w:rPr>
              <w:t>；</w:t>
            </w:r>
          </w:p>
          <w:p w14:paraId="5DDE1F2B" w14:textId="77777777" w:rsidR="00D33120" w:rsidRPr="001F7ADB" w:rsidRDefault="00D33120" w:rsidP="00D33120">
            <w:pPr>
              <w:widowControl/>
              <w:jc w:val="left"/>
              <w:rPr>
                <w:kern w:val="0"/>
                <w:sz w:val="18"/>
                <w:szCs w:val="18"/>
              </w:rPr>
            </w:pPr>
            <w:r w:rsidRPr="001F7ADB">
              <w:rPr>
                <w:kern w:val="0"/>
                <w:sz w:val="18"/>
                <w:szCs w:val="18"/>
              </w:rPr>
              <w:t>2</w:t>
            </w:r>
            <w:r w:rsidRPr="001F7ADB">
              <w:rPr>
                <w:kern w:val="0"/>
                <w:sz w:val="18"/>
                <w:szCs w:val="18"/>
              </w:rPr>
              <w:t>）对于</w:t>
            </w:r>
            <w:r w:rsidRPr="001F7ADB">
              <w:rPr>
                <w:kern w:val="0"/>
                <w:sz w:val="18"/>
                <w:szCs w:val="18"/>
              </w:rPr>
              <w:t>L2PTN</w:t>
            </w:r>
            <w:r w:rsidRPr="001F7ADB">
              <w:rPr>
                <w:kern w:val="0"/>
                <w:sz w:val="18"/>
                <w:szCs w:val="18"/>
              </w:rPr>
              <w:t>中</w:t>
            </w:r>
            <w:r w:rsidRPr="001F7ADB">
              <w:rPr>
                <w:kern w:val="0"/>
                <w:sz w:val="18"/>
                <w:szCs w:val="18"/>
              </w:rPr>
              <w:t>PW</w:t>
            </w:r>
            <w:r w:rsidRPr="001F7ADB">
              <w:rPr>
                <w:kern w:val="0"/>
                <w:sz w:val="18"/>
                <w:szCs w:val="18"/>
              </w:rPr>
              <w:t>和</w:t>
            </w:r>
            <w:r w:rsidRPr="001F7ADB">
              <w:rPr>
                <w:kern w:val="0"/>
                <w:sz w:val="18"/>
                <w:szCs w:val="18"/>
              </w:rPr>
              <w:t>LSP</w:t>
            </w:r>
            <w:r w:rsidRPr="001F7ADB">
              <w:rPr>
                <w:kern w:val="0"/>
                <w:sz w:val="18"/>
                <w:szCs w:val="18"/>
              </w:rPr>
              <w:t>为</w:t>
            </w:r>
            <w:r w:rsidRPr="001F7ADB">
              <w:rPr>
                <w:kern w:val="0"/>
                <w:sz w:val="18"/>
                <w:szCs w:val="18"/>
              </w:rPr>
              <w:t>N:1</w:t>
            </w:r>
            <w:r w:rsidRPr="001F7ADB">
              <w:rPr>
                <w:kern w:val="0"/>
                <w:sz w:val="18"/>
                <w:szCs w:val="18"/>
              </w:rPr>
              <w:t>复用情况，建议重点针对产生预警或接近预警门限的的线路端口监测</w:t>
            </w:r>
            <w:r w:rsidRPr="001F7ADB">
              <w:rPr>
                <w:kern w:val="0"/>
                <w:sz w:val="18"/>
                <w:szCs w:val="18"/>
              </w:rPr>
              <w:t>LSP</w:t>
            </w:r>
            <w:r w:rsidRPr="001F7ADB">
              <w:rPr>
                <w:kern w:val="0"/>
                <w:sz w:val="18"/>
                <w:szCs w:val="18"/>
              </w:rPr>
              <w:t>和</w:t>
            </w:r>
            <w:r w:rsidRPr="001F7ADB">
              <w:rPr>
                <w:kern w:val="0"/>
                <w:sz w:val="18"/>
                <w:szCs w:val="18"/>
              </w:rPr>
              <w:t>PW</w:t>
            </w:r>
            <w:r w:rsidRPr="001F7ADB">
              <w:rPr>
                <w:kern w:val="0"/>
                <w:sz w:val="18"/>
                <w:szCs w:val="18"/>
              </w:rPr>
              <w:t>。</w:t>
            </w:r>
          </w:p>
        </w:tc>
      </w:tr>
    </w:tbl>
    <w:p w14:paraId="1EF0DD86" w14:textId="55133BFF" w:rsidR="00D33120" w:rsidRPr="001F7ADB" w:rsidRDefault="00D33120" w:rsidP="00FC0F5C">
      <w:pPr>
        <w:pStyle w:val="41"/>
        <w:numPr>
          <w:ilvl w:val="3"/>
          <w:numId w:val="61"/>
        </w:numPr>
        <w:tabs>
          <w:tab w:val="clear" w:pos="1080"/>
        </w:tabs>
        <w:adjustRightInd/>
        <w:spacing w:before="156" w:after="290" w:line="240" w:lineRule="auto"/>
        <w:ind w:left="862" w:hanging="862"/>
        <w:jc w:val="both"/>
        <w:textAlignment w:val="auto"/>
        <w:rPr>
          <w:b w:val="0"/>
          <w:szCs w:val="21"/>
        </w:rPr>
      </w:pPr>
      <w:bookmarkStart w:id="1046" w:name="_Toc387061377"/>
      <w:bookmarkStart w:id="1047" w:name="_Toc19695557"/>
      <w:r w:rsidRPr="001F7ADB">
        <w:rPr>
          <w:b w:val="0"/>
          <w:szCs w:val="21"/>
        </w:rPr>
        <w:t>端到端</w:t>
      </w:r>
      <w:r w:rsidRPr="001F7ADB">
        <w:rPr>
          <w:b w:val="0"/>
          <w:szCs w:val="21"/>
        </w:rPr>
        <w:t>L2</w:t>
      </w:r>
      <w:r w:rsidR="008209EE">
        <w:rPr>
          <w:b w:val="0"/>
          <w:szCs w:val="21"/>
        </w:rPr>
        <w:t>PTN/SPN</w:t>
      </w:r>
      <w:r w:rsidR="008209EE">
        <w:rPr>
          <w:b w:val="0"/>
          <w:szCs w:val="21"/>
        </w:rPr>
        <w:t>网络</w:t>
      </w:r>
      <w:bookmarkEnd w:id="1046"/>
      <w:bookmarkEnd w:id="1047"/>
    </w:p>
    <w:p w14:paraId="196F2F6E" w14:textId="17633E16" w:rsidR="00D33120" w:rsidRDefault="00D33120" w:rsidP="00D33120">
      <w:pPr>
        <w:spacing w:beforeLines="50" w:before="156"/>
        <w:ind w:firstLineChars="200" w:firstLine="420"/>
      </w:pPr>
      <w:r w:rsidRPr="001F7ADB">
        <w:t>对于端到端</w:t>
      </w:r>
      <w:r w:rsidRPr="001F7ADB">
        <w:t>L2</w:t>
      </w:r>
      <w:r w:rsidR="008209EE">
        <w:t>PTN/SPN</w:t>
      </w:r>
      <w:r w:rsidR="008209EE">
        <w:t>网络</w:t>
      </w:r>
      <w:r w:rsidRPr="001F7ADB">
        <w:t>，典型的流量监测应用方案见下表：</w:t>
      </w:r>
    </w:p>
    <w:p w14:paraId="597B48F4" w14:textId="39D87CB0" w:rsidR="00D33120" w:rsidRDefault="00D33120" w:rsidP="00D33120">
      <w:pPr>
        <w:pStyle w:val="afffff7"/>
        <w:spacing w:beforeLines="50" w:before="156"/>
        <w:jc w:val="center"/>
        <w:rPr>
          <w:rFonts w:ascii="Times New Roman" w:eastAsia="宋体" w:hAnsi="Times New Roman" w:cs="Times New Roman"/>
          <w:sz w:val="21"/>
          <w:szCs w:val="21"/>
        </w:rPr>
      </w:pPr>
      <w:bookmarkStart w:id="1048" w:name="_Ref360113407"/>
      <w:r w:rsidRPr="001F7ADB">
        <w:rPr>
          <w:rFonts w:ascii="Times New Roman" w:hAnsi="Times New Roman" w:cs="Times New Roman"/>
          <w:sz w:val="21"/>
          <w:szCs w:val="21"/>
        </w:rPr>
        <w:t>表</w:t>
      </w:r>
      <w:bookmarkEnd w:id="1048"/>
      <w:r w:rsidR="00C2298B">
        <w:rPr>
          <w:rFonts w:ascii="Times New Roman" w:hAnsi="Times New Roman" w:cs="Times New Roman"/>
          <w:sz w:val="21"/>
          <w:szCs w:val="21"/>
        </w:rPr>
        <w:t>10-1</w:t>
      </w:r>
      <w:r w:rsidR="00B52FA3">
        <w:rPr>
          <w:rFonts w:ascii="Times New Roman" w:hAnsi="Times New Roman" w:cs="Times New Roman"/>
          <w:sz w:val="21"/>
          <w:szCs w:val="21"/>
        </w:rPr>
        <w:t>1</w:t>
      </w:r>
      <w:r w:rsidRPr="001F7ADB">
        <w:rPr>
          <w:rFonts w:ascii="Times New Roman" w:hAnsi="Times New Roman" w:cs="Times New Roman"/>
          <w:sz w:val="21"/>
          <w:szCs w:val="21"/>
        </w:rPr>
        <w:t>端到端</w:t>
      </w:r>
      <w:r w:rsidRPr="001F7ADB">
        <w:rPr>
          <w:rFonts w:ascii="Times New Roman" w:hAnsi="Times New Roman" w:cs="Times New Roman"/>
          <w:sz w:val="21"/>
          <w:szCs w:val="21"/>
        </w:rPr>
        <w:t>L2</w:t>
      </w:r>
      <w:r w:rsidR="008209EE">
        <w:rPr>
          <w:rFonts w:ascii="Times New Roman" w:hAnsi="Times New Roman" w:cs="Times New Roman"/>
          <w:sz w:val="21"/>
          <w:szCs w:val="21"/>
        </w:rPr>
        <w:t>PTN/SPN</w:t>
      </w:r>
      <w:r w:rsidR="008209EE">
        <w:rPr>
          <w:rFonts w:ascii="Times New Roman" w:hAnsi="Times New Roman" w:cs="Times New Roman"/>
          <w:sz w:val="21"/>
          <w:szCs w:val="21"/>
        </w:rPr>
        <w:t>网络</w:t>
      </w:r>
      <w:r w:rsidRPr="001F7ADB">
        <w:rPr>
          <w:rFonts w:ascii="Times New Roman" w:hAnsi="Times New Roman" w:cs="Times New Roman"/>
          <w:sz w:val="21"/>
          <w:szCs w:val="21"/>
        </w:rPr>
        <w:t>的流量监测典型应用方案</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995"/>
        <w:gridCol w:w="1954"/>
        <w:gridCol w:w="2071"/>
        <w:gridCol w:w="2070"/>
      </w:tblGrid>
      <w:tr w:rsidR="00D33120" w:rsidRPr="001F7ADB" w14:paraId="46496921" w14:textId="77777777" w:rsidTr="00D33120">
        <w:trPr>
          <w:trHeight w:val="1035"/>
        </w:trPr>
        <w:tc>
          <w:tcPr>
            <w:tcW w:w="368" w:type="pct"/>
            <w:shd w:val="clear" w:color="auto" w:fill="auto"/>
            <w:vAlign w:val="center"/>
            <w:hideMark/>
          </w:tcPr>
          <w:p w14:paraId="69AAA91B" w14:textId="77777777" w:rsidR="00D33120" w:rsidRPr="001F7ADB" w:rsidRDefault="00D33120" w:rsidP="00D33120">
            <w:pPr>
              <w:widowControl/>
              <w:jc w:val="left"/>
              <w:rPr>
                <w:kern w:val="0"/>
                <w:sz w:val="18"/>
                <w:szCs w:val="18"/>
              </w:rPr>
            </w:pPr>
            <w:r w:rsidRPr="001F7ADB">
              <w:rPr>
                <w:kern w:val="0"/>
                <w:sz w:val="18"/>
                <w:szCs w:val="18"/>
              </w:rPr>
              <w:t>流量监测对象</w:t>
            </w:r>
          </w:p>
        </w:tc>
        <w:tc>
          <w:tcPr>
            <w:tcW w:w="1142" w:type="pct"/>
            <w:vAlign w:val="center"/>
          </w:tcPr>
          <w:p w14:paraId="5326634C" w14:textId="77777777" w:rsidR="00D33120" w:rsidRPr="001F7ADB" w:rsidRDefault="00D33120" w:rsidP="00D33120">
            <w:pPr>
              <w:widowControl/>
              <w:jc w:val="center"/>
              <w:rPr>
                <w:kern w:val="0"/>
                <w:sz w:val="18"/>
                <w:szCs w:val="18"/>
              </w:rPr>
            </w:pPr>
            <w:r w:rsidRPr="001F7ADB">
              <w:rPr>
                <w:kern w:val="0"/>
                <w:sz w:val="18"/>
                <w:szCs w:val="18"/>
              </w:rPr>
              <w:t>核心层业务落地</w:t>
            </w:r>
            <w:r w:rsidRPr="001F7ADB">
              <w:rPr>
                <w:kern w:val="0"/>
                <w:sz w:val="18"/>
                <w:szCs w:val="18"/>
              </w:rPr>
              <w:t>PTN</w:t>
            </w:r>
            <w:r w:rsidRPr="001F7ADB">
              <w:rPr>
                <w:kern w:val="0"/>
                <w:sz w:val="18"/>
                <w:szCs w:val="18"/>
              </w:rPr>
              <w:t>节点的两个线路端口</w:t>
            </w:r>
          </w:p>
          <w:p w14:paraId="02BC496F" w14:textId="77777777" w:rsidR="00D33120" w:rsidRPr="001F7ADB" w:rsidRDefault="00D33120" w:rsidP="00D33120">
            <w:pPr>
              <w:widowControl/>
              <w:jc w:val="center"/>
              <w:rPr>
                <w:kern w:val="0"/>
                <w:sz w:val="18"/>
                <w:szCs w:val="18"/>
              </w:rPr>
            </w:pPr>
            <w:r w:rsidRPr="001F7ADB">
              <w:rPr>
                <w:kern w:val="0"/>
                <w:sz w:val="18"/>
                <w:szCs w:val="18"/>
              </w:rPr>
              <w:t>（</w:t>
            </w:r>
            <w:r>
              <w:fldChar w:fldCharType="begin"/>
            </w:r>
            <w:r>
              <w:instrText xml:space="preserve"> REF _Ref365370770 \h  \* MERGEFORMAT </w:instrText>
            </w:r>
            <w:r>
              <w:fldChar w:fldCharType="separate"/>
            </w:r>
            <w:r w:rsidRPr="001F7ADB">
              <w:rPr>
                <w:sz w:val="18"/>
                <w:szCs w:val="18"/>
              </w:rPr>
              <w:t>图</w:t>
            </w:r>
            <w:r w:rsidRPr="001F7ADB">
              <w:rPr>
                <w:sz w:val="18"/>
                <w:szCs w:val="18"/>
              </w:rPr>
              <w:t xml:space="preserve"> 5</w:t>
            </w:r>
            <w:r>
              <w:fldChar w:fldCharType="end"/>
            </w:r>
            <w:r w:rsidRPr="001F7ADB">
              <w:rPr>
                <w:kern w:val="0"/>
                <w:sz w:val="18"/>
                <w:szCs w:val="18"/>
              </w:rPr>
              <w:t>中的监测点</w:t>
            </w:r>
            <w:r w:rsidRPr="001F7ADB">
              <w:rPr>
                <w:kern w:val="0"/>
                <w:sz w:val="18"/>
                <w:szCs w:val="18"/>
              </w:rPr>
              <w:t>B</w:t>
            </w:r>
            <w:r w:rsidRPr="001F7ADB">
              <w:rPr>
                <w:kern w:val="0"/>
                <w:sz w:val="18"/>
                <w:szCs w:val="18"/>
              </w:rPr>
              <w:t>）</w:t>
            </w:r>
          </w:p>
        </w:tc>
        <w:tc>
          <w:tcPr>
            <w:tcW w:w="1119" w:type="pct"/>
            <w:shd w:val="clear" w:color="auto" w:fill="auto"/>
            <w:vAlign w:val="center"/>
            <w:hideMark/>
          </w:tcPr>
          <w:p w14:paraId="0C59CD3E" w14:textId="77777777" w:rsidR="00D33120" w:rsidRPr="001F7ADB" w:rsidRDefault="00D33120" w:rsidP="00D33120">
            <w:pPr>
              <w:widowControl/>
              <w:jc w:val="center"/>
              <w:rPr>
                <w:kern w:val="0"/>
                <w:sz w:val="18"/>
                <w:szCs w:val="18"/>
              </w:rPr>
            </w:pPr>
            <w:r w:rsidRPr="001F7ADB">
              <w:rPr>
                <w:kern w:val="0"/>
                <w:sz w:val="18"/>
                <w:szCs w:val="18"/>
              </w:rPr>
              <w:t>核心节点带汇聚环的两个线路端口</w:t>
            </w:r>
          </w:p>
          <w:p w14:paraId="6C23738D" w14:textId="77777777" w:rsidR="00D33120" w:rsidRPr="001F7ADB" w:rsidRDefault="00D33120" w:rsidP="00D33120">
            <w:pPr>
              <w:widowControl/>
              <w:jc w:val="center"/>
              <w:rPr>
                <w:kern w:val="0"/>
                <w:sz w:val="18"/>
                <w:szCs w:val="18"/>
              </w:rPr>
            </w:pPr>
            <w:r w:rsidRPr="001F7ADB">
              <w:rPr>
                <w:kern w:val="0"/>
                <w:sz w:val="18"/>
                <w:szCs w:val="18"/>
              </w:rPr>
              <w:t>（</w:t>
            </w:r>
            <w:r>
              <w:fldChar w:fldCharType="begin"/>
            </w:r>
            <w:r>
              <w:instrText xml:space="preserve"> REF _Ref365370770 \h  \* MERGEFORMAT </w:instrText>
            </w:r>
            <w:r>
              <w:fldChar w:fldCharType="separate"/>
            </w:r>
            <w:r w:rsidRPr="001F7ADB">
              <w:rPr>
                <w:sz w:val="18"/>
                <w:szCs w:val="18"/>
              </w:rPr>
              <w:t>图</w:t>
            </w:r>
            <w:r w:rsidRPr="001F7ADB">
              <w:rPr>
                <w:sz w:val="18"/>
                <w:szCs w:val="18"/>
              </w:rPr>
              <w:t xml:space="preserve"> 5</w:t>
            </w:r>
            <w:r>
              <w:fldChar w:fldCharType="end"/>
            </w:r>
            <w:r w:rsidRPr="001F7ADB">
              <w:rPr>
                <w:kern w:val="0"/>
                <w:sz w:val="18"/>
                <w:szCs w:val="18"/>
              </w:rPr>
              <w:t>中的监测点</w:t>
            </w:r>
            <w:r w:rsidRPr="001F7ADB">
              <w:rPr>
                <w:kern w:val="0"/>
                <w:sz w:val="18"/>
                <w:szCs w:val="18"/>
              </w:rPr>
              <w:t>D</w:t>
            </w:r>
            <w:r w:rsidRPr="001F7ADB">
              <w:rPr>
                <w:kern w:val="0"/>
                <w:sz w:val="18"/>
                <w:szCs w:val="18"/>
              </w:rPr>
              <w:t>）</w:t>
            </w:r>
          </w:p>
        </w:tc>
        <w:tc>
          <w:tcPr>
            <w:tcW w:w="1186" w:type="pct"/>
            <w:vAlign w:val="center"/>
          </w:tcPr>
          <w:p w14:paraId="2714E99E" w14:textId="77777777" w:rsidR="00D33120" w:rsidRPr="001F7ADB" w:rsidRDefault="00D33120" w:rsidP="00D33120">
            <w:pPr>
              <w:widowControl/>
              <w:jc w:val="center"/>
              <w:rPr>
                <w:kern w:val="0"/>
                <w:sz w:val="18"/>
                <w:szCs w:val="18"/>
              </w:rPr>
            </w:pPr>
            <w:r w:rsidRPr="001F7ADB">
              <w:rPr>
                <w:kern w:val="0"/>
                <w:sz w:val="18"/>
                <w:szCs w:val="18"/>
              </w:rPr>
              <w:t>汇聚节点带接入环的两个线路端口</w:t>
            </w:r>
          </w:p>
          <w:p w14:paraId="68531143" w14:textId="77777777" w:rsidR="00D33120" w:rsidRPr="001F7ADB" w:rsidRDefault="00D33120" w:rsidP="00D33120">
            <w:pPr>
              <w:widowControl/>
              <w:jc w:val="center"/>
              <w:rPr>
                <w:kern w:val="0"/>
                <w:sz w:val="18"/>
                <w:szCs w:val="18"/>
              </w:rPr>
            </w:pPr>
            <w:r w:rsidRPr="001F7ADB">
              <w:rPr>
                <w:kern w:val="0"/>
                <w:sz w:val="18"/>
                <w:szCs w:val="18"/>
              </w:rPr>
              <w:t>（</w:t>
            </w:r>
            <w:r>
              <w:fldChar w:fldCharType="begin"/>
            </w:r>
            <w:r>
              <w:instrText xml:space="preserve"> REF _Ref365370770 \h  \* MERGEFORMAT </w:instrText>
            </w:r>
            <w:r>
              <w:fldChar w:fldCharType="separate"/>
            </w:r>
            <w:r w:rsidRPr="001F7ADB">
              <w:rPr>
                <w:sz w:val="18"/>
                <w:szCs w:val="18"/>
              </w:rPr>
              <w:t>图</w:t>
            </w:r>
            <w:r w:rsidRPr="001F7ADB">
              <w:rPr>
                <w:sz w:val="18"/>
                <w:szCs w:val="18"/>
              </w:rPr>
              <w:t xml:space="preserve"> 5</w:t>
            </w:r>
            <w:r>
              <w:fldChar w:fldCharType="end"/>
            </w:r>
            <w:r w:rsidRPr="001F7ADB">
              <w:rPr>
                <w:kern w:val="0"/>
                <w:sz w:val="18"/>
                <w:szCs w:val="18"/>
              </w:rPr>
              <w:t>中的监测点</w:t>
            </w:r>
            <w:r w:rsidRPr="001F7ADB">
              <w:rPr>
                <w:kern w:val="0"/>
                <w:sz w:val="18"/>
                <w:szCs w:val="18"/>
              </w:rPr>
              <w:t>E</w:t>
            </w:r>
            <w:r w:rsidRPr="001F7ADB">
              <w:rPr>
                <w:kern w:val="0"/>
                <w:sz w:val="18"/>
                <w:szCs w:val="18"/>
              </w:rPr>
              <w:t>）</w:t>
            </w:r>
          </w:p>
        </w:tc>
        <w:tc>
          <w:tcPr>
            <w:tcW w:w="1185" w:type="pct"/>
            <w:shd w:val="clear" w:color="auto" w:fill="auto"/>
            <w:vAlign w:val="center"/>
          </w:tcPr>
          <w:p w14:paraId="55CA2063" w14:textId="77777777" w:rsidR="00D33120" w:rsidRPr="001F7ADB" w:rsidRDefault="00D33120" w:rsidP="00D33120">
            <w:pPr>
              <w:widowControl/>
              <w:jc w:val="center"/>
              <w:rPr>
                <w:kern w:val="0"/>
                <w:sz w:val="18"/>
                <w:szCs w:val="18"/>
              </w:rPr>
            </w:pPr>
            <w:r w:rsidRPr="001F7ADB">
              <w:rPr>
                <w:kern w:val="0"/>
                <w:sz w:val="18"/>
                <w:szCs w:val="18"/>
              </w:rPr>
              <w:t>带接入链的汇聚节点线路端口（</w:t>
            </w:r>
            <w:r>
              <w:fldChar w:fldCharType="begin"/>
            </w:r>
            <w:r>
              <w:instrText xml:space="preserve"> REF _Ref363082880 \h  \* MERGEFORMAT </w:instrText>
            </w:r>
            <w:r>
              <w:fldChar w:fldCharType="separate"/>
            </w:r>
            <w:r w:rsidRPr="001F7ADB">
              <w:rPr>
                <w:sz w:val="18"/>
                <w:szCs w:val="18"/>
              </w:rPr>
              <w:t>图</w:t>
            </w:r>
            <w:r w:rsidRPr="001F7ADB">
              <w:rPr>
                <w:sz w:val="18"/>
                <w:szCs w:val="18"/>
              </w:rPr>
              <w:t xml:space="preserve"> 4</w:t>
            </w:r>
            <w:r>
              <w:fldChar w:fldCharType="end"/>
            </w:r>
            <w:r w:rsidRPr="001F7ADB">
              <w:rPr>
                <w:kern w:val="0"/>
                <w:sz w:val="18"/>
                <w:szCs w:val="18"/>
              </w:rPr>
              <w:t>中监测点</w:t>
            </w:r>
            <w:r w:rsidRPr="001F7ADB">
              <w:rPr>
                <w:kern w:val="0"/>
                <w:sz w:val="18"/>
                <w:szCs w:val="18"/>
              </w:rPr>
              <w:t>F</w:t>
            </w:r>
            <w:r w:rsidRPr="001F7ADB">
              <w:rPr>
                <w:kern w:val="0"/>
                <w:sz w:val="18"/>
                <w:szCs w:val="18"/>
              </w:rPr>
              <w:t>）</w:t>
            </w:r>
          </w:p>
        </w:tc>
      </w:tr>
      <w:tr w:rsidR="00D33120" w:rsidRPr="001F7ADB" w14:paraId="2D911468" w14:textId="77777777" w:rsidTr="00D33120">
        <w:trPr>
          <w:trHeight w:val="696"/>
        </w:trPr>
        <w:tc>
          <w:tcPr>
            <w:tcW w:w="368" w:type="pct"/>
            <w:vMerge w:val="restart"/>
            <w:shd w:val="clear" w:color="auto" w:fill="auto"/>
            <w:vAlign w:val="center"/>
            <w:hideMark/>
          </w:tcPr>
          <w:p w14:paraId="0952F7CD" w14:textId="77777777" w:rsidR="00D33120" w:rsidRPr="001F7ADB" w:rsidRDefault="00D33120" w:rsidP="00D33120">
            <w:pPr>
              <w:widowControl/>
              <w:jc w:val="left"/>
              <w:rPr>
                <w:kern w:val="0"/>
                <w:sz w:val="18"/>
                <w:szCs w:val="18"/>
              </w:rPr>
            </w:pPr>
            <w:r w:rsidRPr="001F7ADB">
              <w:rPr>
                <w:kern w:val="0"/>
                <w:sz w:val="18"/>
                <w:szCs w:val="18"/>
              </w:rPr>
              <w:t>线路端口</w:t>
            </w:r>
          </w:p>
        </w:tc>
        <w:tc>
          <w:tcPr>
            <w:tcW w:w="1142" w:type="pct"/>
            <w:vAlign w:val="center"/>
          </w:tcPr>
          <w:p w14:paraId="4EF91AA9"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45809F29" w14:textId="77777777" w:rsidR="00D33120" w:rsidRPr="001F7ADB" w:rsidRDefault="00D33120" w:rsidP="00D33120">
            <w:pPr>
              <w:widowControl/>
              <w:jc w:val="left"/>
              <w:rPr>
                <w:kern w:val="0"/>
                <w:sz w:val="18"/>
                <w:szCs w:val="18"/>
              </w:rPr>
            </w:pPr>
            <w:r w:rsidRPr="001F7ADB">
              <w:rPr>
                <w:kern w:val="0"/>
                <w:sz w:val="18"/>
                <w:szCs w:val="18"/>
              </w:rPr>
              <w:t>采集周期：每</w:t>
            </w:r>
            <w:r w:rsidRPr="001F7ADB">
              <w:rPr>
                <w:kern w:val="0"/>
                <w:sz w:val="18"/>
                <w:szCs w:val="18"/>
              </w:rPr>
              <w:t>15</w:t>
            </w:r>
            <w:r w:rsidRPr="001F7ADB">
              <w:rPr>
                <w:kern w:val="0"/>
                <w:sz w:val="18"/>
                <w:szCs w:val="18"/>
              </w:rPr>
              <w:t>分钟</w:t>
            </w:r>
          </w:p>
        </w:tc>
        <w:tc>
          <w:tcPr>
            <w:tcW w:w="1119" w:type="pct"/>
            <w:shd w:val="clear" w:color="auto" w:fill="auto"/>
            <w:vAlign w:val="center"/>
            <w:hideMark/>
          </w:tcPr>
          <w:p w14:paraId="7266B298"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68DE7517" w14:textId="77777777" w:rsidR="00D33120" w:rsidRPr="001F7ADB" w:rsidRDefault="00D33120" w:rsidP="00D33120">
            <w:pPr>
              <w:widowControl/>
              <w:jc w:val="left"/>
              <w:rPr>
                <w:kern w:val="0"/>
                <w:sz w:val="18"/>
                <w:szCs w:val="18"/>
              </w:rPr>
            </w:pPr>
            <w:r w:rsidRPr="001F7ADB">
              <w:rPr>
                <w:kern w:val="0"/>
                <w:sz w:val="18"/>
                <w:szCs w:val="18"/>
              </w:rPr>
              <w:t>采集周期：每</w:t>
            </w:r>
            <w:r w:rsidRPr="001F7ADB">
              <w:rPr>
                <w:kern w:val="0"/>
                <w:sz w:val="18"/>
                <w:szCs w:val="18"/>
              </w:rPr>
              <w:t>15</w:t>
            </w:r>
            <w:r w:rsidRPr="001F7ADB">
              <w:rPr>
                <w:kern w:val="0"/>
                <w:sz w:val="18"/>
                <w:szCs w:val="18"/>
              </w:rPr>
              <w:t>分钟</w:t>
            </w:r>
          </w:p>
        </w:tc>
        <w:tc>
          <w:tcPr>
            <w:tcW w:w="1186" w:type="pct"/>
            <w:vAlign w:val="center"/>
          </w:tcPr>
          <w:p w14:paraId="393EE792"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3D469B50"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85" w:type="pct"/>
            <w:shd w:val="clear" w:color="auto" w:fill="auto"/>
            <w:vAlign w:val="center"/>
          </w:tcPr>
          <w:p w14:paraId="58C12CA5" w14:textId="77777777" w:rsidR="00D33120" w:rsidRPr="001F7ADB" w:rsidRDefault="00D33120" w:rsidP="00D33120">
            <w:pPr>
              <w:widowControl/>
              <w:jc w:val="left"/>
              <w:rPr>
                <w:kern w:val="0"/>
                <w:sz w:val="18"/>
                <w:szCs w:val="18"/>
              </w:rPr>
            </w:pPr>
            <w:r w:rsidRPr="001F7ADB">
              <w:rPr>
                <w:kern w:val="0"/>
                <w:sz w:val="18"/>
                <w:szCs w:val="18"/>
              </w:rPr>
              <w:t>全部选取，长期监测</w:t>
            </w:r>
          </w:p>
          <w:p w14:paraId="05DA94F4"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6E764C81" w14:textId="77777777" w:rsidTr="00D33120">
        <w:trPr>
          <w:trHeight w:val="915"/>
        </w:trPr>
        <w:tc>
          <w:tcPr>
            <w:tcW w:w="368" w:type="pct"/>
            <w:vMerge/>
            <w:vAlign w:val="center"/>
            <w:hideMark/>
          </w:tcPr>
          <w:p w14:paraId="31C8A35D" w14:textId="77777777" w:rsidR="00D33120" w:rsidRPr="001F7ADB" w:rsidRDefault="00D33120" w:rsidP="00D33120">
            <w:pPr>
              <w:widowControl/>
              <w:jc w:val="left"/>
              <w:rPr>
                <w:kern w:val="0"/>
                <w:sz w:val="18"/>
                <w:szCs w:val="18"/>
              </w:rPr>
            </w:pPr>
          </w:p>
        </w:tc>
        <w:tc>
          <w:tcPr>
            <w:tcW w:w="1142" w:type="pct"/>
            <w:vAlign w:val="center"/>
          </w:tcPr>
          <w:p w14:paraId="792FE87E" w14:textId="77777777" w:rsidR="00D33120" w:rsidRPr="001F7ADB" w:rsidRDefault="00D33120" w:rsidP="00D33120">
            <w:pPr>
              <w:widowControl/>
              <w:jc w:val="left"/>
              <w:rPr>
                <w:kern w:val="0"/>
                <w:sz w:val="18"/>
                <w:szCs w:val="18"/>
              </w:rPr>
            </w:pPr>
            <w:r w:rsidRPr="001F7ADB">
              <w:rPr>
                <w:kern w:val="0"/>
                <w:sz w:val="18"/>
                <w:szCs w:val="18"/>
              </w:rPr>
              <w:t>支持网管配置数据统计上报：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1119" w:type="pct"/>
            <w:shd w:val="clear" w:color="auto" w:fill="auto"/>
            <w:vAlign w:val="center"/>
            <w:hideMark/>
          </w:tcPr>
          <w:p w14:paraId="3DF73571" w14:textId="77777777" w:rsidR="00D33120" w:rsidRPr="001F7ADB" w:rsidRDefault="00D33120" w:rsidP="00D33120">
            <w:pPr>
              <w:widowControl/>
              <w:jc w:val="left"/>
              <w:rPr>
                <w:kern w:val="0"/>
                <w:sz w:val="18"/>
                <w:szCs w:val="18"/>
              </w:rPr>
            </w:pPr>
            <w:r w:rsidRPr="001F7ADB">
              <w:rPr>
                <w:kern w:val="0"/>
                <w:sz w:val="18"/>
                <w:szCs w:val="18"/>
              </w:rPr>
              <w:t>支持网管配置数据统计上报：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w:t>
            </w:r>
          </w:p>
        </w:tc>
        <w:tc>
          <w:tcPr>
            <w:tcW w:w="1186" w:type="pct"/>
            <w:vAlign w:val="center"/>
          </w:tcPr>
          <w:p w14:paraId="4FC9F9B4"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c>
          <w:tcPr>
            <w:tcW w:w="1185" w:type="pct"/>
            <w:shd w:val="clear" w:color="auto" w:fill="auto"/>
            <w:vAlign w:val="center"/>
          </w:tcPr>
          <w:p w14:paraId="127D5D70" w14:textId="77777777" w:rsidR="00D33120" w:rsidRPr="001F7ADB" w:rsidRDefault="00D33120" w:rsidP="00D33120">
            <w:pPr>
              <w:widowControl/>
              <w:jc w:val="left"/>
              <w:rPr>
                <w:kern w:val="0"/>
                <w:sz w:val="18"/>
                <w:szCs w:val="18"/>
              </w:rPr>
            </w:pPr>
            <w:r w:rsidRPr="001F7ADB">
              <w:rPr>
                <w:kern w:val="0"/>
                <w:sz w:val="18"/>
                <w:szCs w:val="18"/>
              </w:rPr>
              <w:t>支持网管配置数据的统计上报：</w:t>
            </w:r>
            <w:r w:rsidRPr="001F7ADB">
              <w:rPr>
                <w:kern w:val="0"/>
                <w:sz w:val="18"/>
                <w:szCs w:val="18"/>
              </w:rPr>
              <w:t>LSP</w:t>
            </w:r>
            <w:r w:rsidRPr="001F7ADB">
              <w:rPr>
                <w:kern w:val="0"/>
                <w:sz w:val="18"/>
                <w:szCs w:val="18"/>
              </w:rPr>
              <w:t>数量、</w:t>
            </w:r>
            <w:r w:rsidRPr="001F7ADB">
              <w:rPr>
                <w:kern w:val="0"/>
                <w:sz w:val="18"/>
                <w:szCs w:val="18"/>
              </w:rPr>
              <w:t>PW</w:t>
            </w:r>
            <w:r w:rsidRPr="001F7ADB">
              <w:rPr>
                <w:kern w:val="0"/>
                <w:sz w:val="18"/>
                <w:szCs w:val="18"/>
              </w:rPr>
              <w:t>数量和承载业务类型</w:t>
            </w:r>
          </w:p>
        </w:tc>
      </w:tr>
      <w:tr w:rsidR="00D33120" w:rsidRPr="001F7ADB" w14:paraId="0767798A" w14:textId="77777777" w:rsidTr="00D33120">
        <w:trPr>
          <w:trHeight w:val="606"/>
        </w:trPr>
        <w:tc>
          <w:tcPr>
            <w:tcW w:w="368" w:type="pct"/>
            <w:shd w:val="clear" w:color="auto" w:fill="auto"/>
            <w:vAlign w:val="center"/>
            <w:hideMark/>
          </w:tcPr>
          <w:p w14:paraId="4B61E141" w14:textId="77777777" w:rsidR="00D33120" w:rsidRPr="001F7ADB" w:rsidRDefault="00D33120" w:rsidP="00D33120">
            <w:pPr>
              <w:widowControl/>
              <w:jc w:val="left"/>
              <w:rPr>
                <w:kern w:val="0"/>
                <w:sz w:val="18"/>
                <w:szCs w:val="18"/>
              </w:rPr>
            </w:pPr>
            <w:r w:rsidRPr="001F7ADB">
              <w:rPr>
                <w:kern w:val="0"/>
                <w:sz w:val="18"/>
                <w:szCs w:val="18"/>
              </w:rPr>
              <w:t>LSP</w:t>
            </w:r>
          </w:p>
        </w:tc>
        <w:tc>
          <w:tcPr>
            <w:tcW w:w="1142" w:type="pct"/>
            <w:vAlign w:val="center"/>
          </w:tcPr>
          <w:p w14:paraId="050B6624"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215A194B"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19" w:type="pct"/>
            <w:shd w:val="clear" w:color="auto" w:fill="auto"/>
            <w:vAlign w:val="center"/>
            <w:hideMark/>
          </w:tcPr>
          <w:p w14:paraId="18891E27"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5F5671B8"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86" w:type="pct"/>
            <w:vAlign w:val="center"/>
          </w:tcPr>
          <w:p w14:paraId="1255787D"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73FC0250"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85" w:type="pct"/>
            <w:shd w:val="clear" w:color="auto" w:fill="auto"/>
            <w:vAlign w:val="center"/>
          </w:tcPr>
          <w:p w14:paraId="25F1AC07"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436150D9"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72525D59" w14:textId="77777777" w:rsidTr="00D33120">
        <w:trPr>
          <w:trHeight w:val="844"/>
        </w:trPr>
        <w:tc>
          <w:tcPr>
            <w:tcW w:w="368" w:type="pct"/>
            <w:shd w:val="clear" w:color="auto" w:fill="auto"/>
            <w:vAlign w:val="center"/>
            <w:hideMark/>
          </w:tcPr>
          <w:p w14:paraId="27AE5B68" w14:textId="77777777" w:rsidR="00D33120" w:rsidRPr="001F7ADB" w:rsidRDefault="00D33120" w:rsidP="00D33120">
            <w:pPr>
              <w:widowControl/>
              <w:jc w:val="left"/>
              <w:rPr>
                <w:kern w:val="0"/>
                <w:sz w:val="18"/>
                <w:szCs w:val="18"/>
              </w:rPr>
            </w:pPr>
            <w:r w:rsidRPr="001F7ADB">
              <w:rPr>
                <w:kern w:val="0"/>
                <w:sz w:val="18"/>
                <w:szCs w:val="18"/>
              </w:rPr>
              <w:t>PW</w:t>
            </w:r>
          </w:p>
        </w:tc>
        <w:tc>
          <w:tcPr>
            <w:tcW w:w="1142" w:type="pct"/>
            <w:vAlign w:val="center"/>
          </w:tcPr>
          <w:p w14:paraId="66F56811"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6FA6325C"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19" w:type="pct"/>
            <w:shd w:val="clear" w:color="auto" w:fill="auto"/>
            <w:vAlign w:val="center"/>
            <w:hideMark/>
          </w:tcPr>
          <w:p w14:paraId="55E6D9A0"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14379FAD"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86" w:type="pct"/>
            <w:vAlign w:val="center"/>
          </w:tcPr>
          <w:p w14:paraId="34F56D71"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4674475D"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c>
          <w:tcPr>
            <w:tcW w:w="1185" w:type="pct"/>
            <w:shd w:val="clear" w:color="auto" w:fill="auto"/>
            <w:vAlign w:val="center"/>
          </w:tcPr>
          <w:p w14:paraId="75E2A747" w14:textId="77777777" w:rsidR="00D33120" w:rsidRPr="001F7ADB" w:rsidRDefault="00D33120" w:rsidP="00D33120">
            <w:pPr>
              <w:widowControl/>
              <w:jc w:val="left"/>
              <w:rPr>
                <w:kern w:val="0"/>
                <w:sz w:val="18"/>
                <w:szCs w:val="18"/>
              </w:rPr>
            </w:pPr>
            <w:r w:rsidRPr="001F7ADB">
              <w:rPr>
                <w:kern w:val="0"/>
                <w:sz w:val="18"/>
                <w:szCs w:val="18"/>
              </w:rPr>
              <w:t>按需选取</w:t>
            </w:r>
            <w:r w:rsidRPr="001F7ADB">
              <w:rPr>
                <w:kern w:val="0"/>
                <w:sz w:val="18"/>
                <w:szCs w:val="18"/>
                <w:vertAlign w:val="superscript"/>
              </w:rPr>
              <w:t>注</w:t>
            </w:r>
            <w:r w:rsidRPr="001F7ADB">
              <w:rPr>
                <w:kern w:val="0"/>
                <w:sz w:val="18"/>
                <w:szCs w:val="18"/>
              </w:rPr>
              <w:t>，长期监测</w:t>
            </w:r>
          </w:p>
          <w:p w14:paraId="13384F99" w14:textId="77777777" w:rsidR="00D33120" w:rsidRPr="001F7ADB" w:rsidRDefault="00D33120" w:rsidP="00D33120">
            <w:pPr>
              <w:widowControl/>
              <w:jc w:val="left"/>
              <w:rPr>
                <w:kern w:val="0"/>
                <w:sz w:val="18"/>
                <w:szCs w:val="18"/>
              </w:rPr>
            </w:pPr>
            <w:r w:rsidRPr="001F7ADB">
              <w:rPr>
                <w:kern w:val="0"/>
                <w:sz w:val="18"/>
                <w:szCs w:val="18"/>
              </w:rPr>
              <w:t>采集周期：</w:t>
            </w:r>
            <w:r w:rsidRPr="001F7ADB">
              <w:rPr>
                <w:kern w:val="0"/>
                <w:sz w:val="18"/>
                <w:szCs w:val="18"/>
              </w:rPr>
              <w:t>15</w:t>
            </w:r>
            <w:r w:rsidRPr="001F7ADB">
              <w:rPr>
                <w:kern w:val="0"/>
                <w:sz w:val="18"/>
                <w:szCs w:val="18"/>
              </w:rPr>
              <w:t>分钟</w:t>
            </w:r>
          </w:p>
        </w:tc>
      </w:tr>
      <w:tr w:rsidR="00D33120" w:rsidRPr="001F7ADB" w14:paraId="19321D7C" w14:textId="77777777" w:rsidTr="00D33120">
        <w:trPr>
          <w:trHeight w:val="780"/>
        </w:trPr>
        <w:tc>
          <w:tcPr>
            <w:tcW w:w="368" w:type="pct"/>
            <w:vAlign w:val="center"/>
          </w:tcPr>
          <w:p w14:paraId="5CD40515" w14:textId="77777777" w:rsidR="00D33120" w:rsidRPr="001F7ADB" w:rsidRDefault="00D33120" w:rsidP="00D33120">
            <w:pPr>
              <w:widowControl/>
              <w:jc w:val="left"/>
              <w:rPr>
                <w:kern w:val="0"/>
                <w:sz w:val="18"/>
                <w:szCs w:val="18"/>
              </w:rPr>
            </w:pPr>
            <w:r w:rsidRPr="001F7ADB">
              <w:rPr>
                <w:kern w:val="0"/>
                <w:sz w:val="18"/>
                <w:szCs w:val="18"/>
              </w:rPr>
              <w:t>注</w:t>
            </w:r>
          </w:p>
        </w:tc>
        <w:tc>
          <w:tcPr>
            <w:tcW w:w="4632" w:type="pct"/>
            <w:gridSpan w:val="4"/>
            <w:vAlign w:val="center"/>
          </w:tcPr>
          <w:p w14:paraId="4CD3EA3E" w14:textId="77777777" w:rsidR="00D33120" w:rsidRPr="001F7ADB" w:rsidRDefault="00D33120" w:rsidP="00D33120">
            <w:pPr>
              <w:widowControl/>
              <w:jc w:val="left"/>
              <w:rPr>
                <w:kern w:val="0"/>
                <w:sz w:val="18"/>
                <w:szCs w:val="18"/>
              </w:rPr>
            </w:pPr>
            <w:r w:rsidRPr="001F7ADB">
              <w:rPr>
                <w:kern w:val="0"/>
                <w:sz w:val="18"/>
                <w:szCs w:val="18"/>
              </w:rPr>
              <w:t>1</w:t>
            </w:r>
            <w:r w:rsidRPr="001F7ADB">
              <w:rPr>
                <w:kern w:val="0"/>
                <w:sz w:val="18"/>
                <w:szCs w:val="18"/>
              </w:rPr>
              <w:t>）对于</w:t>
            </w:r>
            <w:r w:rsidRPr="001F7ADB">
              <w:rPr>
                <w:kern w:val="0"/>
                <w:sz w:val="18"/>
                <w:szCs w:val="18"/>
              </w:rPr>
              <w:t>L2PTN</w:t>
            </w:r>
            <w:r w:rsidRPr="001F7ADB">
              <w:rPr>
                <w:kern w:val="0"/>
                <w:sz w:val="18"/>
                <w:szCs w:val="18"/>
              </w:rPr>
              <w:t>中</w:t>
            </w:r>
            <w:r w:rsidRPr="001F7ADB">
              <w:rPr>
                <w:kern w:val="0"/>
                <w:sz w:val="18"/>
                <w:szCs w:val="18"/>
              </w:rPr>
              <w:t>PW</w:t>
            </w:r>
            <w:r w:rsidRPr="001F7ADB">
              <w:rPr>
                <w:kern w:val="0"/>
                <w:sz w:val="18"/>
                <w:szCs w:val="18"/>
              </w:rPr>
              <w:t>和</w:t>
            </w:r>
            <w:r w:rsidRPr="001F7ADB">
              <w:rPr>
                <w:kern w:val="0"/>
                <w:sz w:val="18"/>
                <w:szCs w:val="18"/>
              </w:rPr>
              <w:t>LSP</w:t>
            </w:r>
            <w:r w:rsidRPr="001F7ADB">
              <w:rPr>
                <w:kern w:val="0"/>
                <w:sz w:val="18"/>
                <w:szCs w:val="18"/>
              </w:rPr>
              <w:t>为</w:t>
            </w:r>
            <w:r w:rsidRPr="001F7ADB">
              <w:rPr>
                <w:kern w:val="0"/>
                <w:sz w:val="18"/>
                <w:szCs w:val="18"/>
              </w:rPr>
              <w:t>1:1</w:t>
            </w:r>
            <w:r w:rsidRPr="001F7ADB">
              <w:rPr>
                <w:kern w:val="0"/>
                <w:sz w:val="18"/>
                <w:szCs w:val="18"/>
              </w:rPr>
              <w:t>复用情况，建议重点针对产生预警或接近预警门限的线路端口监测</w:t>
            </w:r>
            <w:r w:rsidRPr="001F7ADB">
              <w:rPr>
                <w:kern w:val="0"/>
                <w:sz w:val="18"/>
                <w:szCs w:val="18"/>
              </w:rPr>
              <w:t>LSP</w:t>
            </w:r>
            <w:r w:rsidRPr="001F7ADB">
              <w:rPr>
                <w:kern w:val="0"/>
                <w:sz w:val="18"/>
                <w:szCs w:val="18"/>
              </w:rPr>
              <w:t>；</w:t>
            </w:r>
          </w:p>
          <w:p w14:paraId="78CE30C6" w14:textId="77777777" w:rsidR="00D33120" w:rsidRPr="001F7ADB" w:rsidRDefault="00D33120" w:rsidP="00D33120">
            <w:pPr>
              <w:widowControl/>
              <w:jc w:val="left"/>
              <w:rPr>
                <w:kern w:val="0"/>
                <w:sz w:val="18"/>
                <w:szCs w:val="18"/>
              </w:rPr>
            </w:pPr>
            <w:r w:rsidRPr="001F7ADB">
              <w:rPr>
                <w:kern w:val="0"/>
                <w:sz w:val="18"/>
                <w:szCs w:val="18"/>
              </w:rPr>
              <w:t>2</w:t>
            </w:r>
            <w:r w:rsidRPr="001F7ADB">
              <w:rPr>
                <w:kern w:val="0"/>
                <w:sz w:val="18"/>
                <w:szCs w:val="18"/>
              </w:rPr>
              <w:t>）对于</w:t>
            </w:r>
            <w:r w:rsidRPr="001F7ADB">
              <w:rPr>
                <w:kern w:val="0"/>
                <w:sz w:val="18"/>
                <w:szCs w:val="18"/>
              </w:rPr>
              <w:t>L2PTN</w:t>
            </w:r>
            <w:r w:rsidRPr="001F7ADB">
              <w:rPr>
                <w:kern w:val="0"/>
                <w:sz w:val="18"/>
                <w:szCs w:val="18"/>
              </w:rPr>
              <w:t>中</w:t>
            </w:r>
            <w:r w:rsidRPr="001F7ADB">
              <w:rPr>
                <w:kern w:val="0"/>
                <w:sz w:val="18"/>
                <w:szCs w:val="18"/>
              </w:rPr>
              <w:t>PW</w:t>
            </w:r>
            <w:r w:rsidRPr="001F7ADB">
              <w:rPr>
                <w:kern w:val="0"/>
                <w:sz w:val="18"/>
                <w:szCs w:val="18"/>
              </w:rPr>
              <w:t>和</w:t>
            </w:r>
            <w:r w:rsidRPr="001F7ADB">
              <w:rPr>
                <w:kern w:val="0"/>
                <w:sz w:val="18"/>
                <w:szCs w:val="18"/>
              </w:rPr>
              <w:t>LSP</w:t>
            </w:r>
            <w:r w:rsidRPr="001F7ADB">
              <w:rPr>
                <w:kern w:val="0"/>
                <w:sz w:val="18"/>
                <w:szCs w:val="18"/>
              </w:rPr>
              <w:t>为</w:t>
            </w:r>
            <w:r w:rsidRPr="001F7ADB">
              <w:rPr>
                <w:kern w:val="0"/>
                <w:sz w:val="18"/>
                <w:szCs w:val="18"/>
              </w:rPr>
              <w:t>N:1</w:t>
            </w:r>
            <w:r w:rsidRPr="001F7ADB">
              <w:rPr>
                <w:kern w:val="0"/>
                <w:sz w:val="18"/>
                <w:szCs w:val="18"/>
              </w:rPr>
              <w:t>复用情况，建议重点针对产生预警或接近预警门限的的线路端口监测</w:t>
            </w:r>
            <w:r w:rsidRPr="001F7ADB">
              <w:rPr>
                <w:kern w:val="0"/>
                <w:sz w:val="18"/>
                <w:szCs w:val="18"/>
              </w:rPr>
              <w:t>LSP</w:t>
            </w:r>
            <w:r w:rsidRPr="001F7ADB">
              <w:rPr>
                <w:kern w:val="0"/>
                <w:sz w:val="18"/>
                <w:szCs w:val="18"/>
              </w:rPr>
              <w:t>和</w:t>
            </w:r>
            <w:r w:rsidRPr="001F7ADB">
              <w:rPr>
                <w:kern w:val="0"/>
                <w:sz w:val="18"/>
                <w:szCs w:val="18"/>
              </w:rPr>
              <w:t>PW</w:t>
            </w:r>
            <w:r w:rsidRPr="001F7ADB">
              <w:rPr>
                <w:kern w:val="0"/>
                <w:sz w:val="18"/>
                <w:szCs w:val="18"/>
              </w:rPr>
              <w:t>。</w:t>
            </w:r>
          </w:p>
        </w:tc>
      </w:tr>
      <w:bookmarkEnd w:id="1027"/>
    </w:tbl>
    <w:p w14:paraId="32A1D3C6" w14:textId="77777777" w:rsidR="00D33120" w:rsidRPr="001F7ADB" w:rsidRDefault="00D33120" w:rsidP="00D33120"/>
    <w:p w14:paraId="58EB57DA" w14:textId="181C1103" w:rsidR="00782B0E" w:rsidRPr="00D33120" w:rsidRDefault="00782B0E">
      <w:pPr>
        <w:pStyle w:val="aff3"/>
        <w:spacing w:line="288" w:lineRule="auto"/>
        <w:ind w:firstLine="420"/>
        <w:rPr>
          <w:rFonts w:ascii="Times New Roman"/>
          <w:color w:val="000000"/>
          <w:szCs w:val="21"/>
        </w:rPr>
      </w:pPr>
    </w:p>
    <w:sectPr w:rsidR="00782B0E" w:rsidRPr="00D33120" w:rsidSect="00D33120">
      <w:pgSz w:w="11907" w:h="16839"/>
      <w:pgMar w:top="1440" w:right="1724" w:bottom="1440" w:left="1440" w:header="1418" w:footer="851" w:gutter="0"/>
      <w:pgNumType w:start="1"/>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B156F5" w14:textId="77777777" w:rsidR="00A76325" w:rsidRDefault="00A76325">
      <w:r>
        <w:separator/>
      </w:r>
    </w:p>
  </w:endnote>
  <w:endnote w:type="continuationSeparator" w:id="0">
    <w:p w14:paraId="1726B335" w14:textId="77777777" w:rsidR="00A76325" w:rsidRDefault="00A76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PCL6)">
    <w:panose1 w:val="00000000000000000000"/>
    <w:charset w:val="02"/>
    <w:family w:val="roman"/>
    <w:notTrueType/>
    <w:pitch w:val="variable"/>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Kino 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¹UAAA¼">
    <w:altName w:val="Batang"/>
    <w:charset w:val="81"/>
    <w:family w:val="auto"/>
    <w:pitch w:val="default"/>
    <w:sig w:usb0="00000001" w:usb1="09060000" w:usb2="00000010" w:usb3="00000000" w:csb0="00080000" w:csb1="00000000"/>
  </w:font>
  <w:font w:name="隶书">
    <w:panose1 w:val="02010509060101010101"/>
    <w:charset w:val="86"/>
    <w:family w:val="modern"/>
    <w:pitch w:val="fixed"/>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sans-serif">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CA3F2" w14:textId="77777777" w:rsidR="00C35D67" w:rsidRDefault="00C35D67">
    <w:pPr>
      <w:pStyle w:val="afffd"/>
      <w:rPr>
        <w:rStyle w:val="af3"/>
      </w:rPr>
    </w:pPr>
    <w:r>
      <w:fldChar w:fldCharType="begin"/>
    </w:r>
    <w:r>
      <w:rPr>
        <w:rStyle w:val="af3"/>
      </w:rPr>
      <w:instrText xml:space="preserve">PAGE  </w:instrTex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B0CE9" w14:textId="77777777" w:rsidR="00C35D67" w:rsidRDefault="00C35D67">
    <w:pPr>
      <w:pStyle w:val="afffa"/>
      <w:rPr>
        <w:rStyle w:val="af3"/>
      </w:rPr>
    </w:pPr>
    <w:r>
      <w:fldChar w:fldCharType="begin"/>
    </w:r>
    <w:r>
      <w:rPr>
        <w:rStyle w:val="af3"/>
      </w:rPr>
      <w:instrText xml:space="preserve">PAGE  </w:instrText>
    </w:r>
    <w:r>
      <w:fldChar w:fldCharType="separate"/>
    </w:r>
    <w:r>
      <w:rPr>
        <w:rStyle w:val="af3"/>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09E08" w14:textId="77777777" w:rsidR="00C35D67" w:rsidRDefault="00C35D67">
    <w:pPr>
      <w:pStyle w:val="afffd"/>
      <w:rPr>
        <w:rStyle w:val="af3"/>
      </w:rPr>
    </w:pPr>
    <w:r>
      <w:fldChar w:fldCharType="begin"/>
    </w:r>
    <w:r>
      <w:rPr>
        <w:rStyle w:val="af3"/>
      </w:rPr>
      <w:instrText xml:space="preserve">PAGE  </w:instrText>
    </w:r>
    <w:r>
      <w:fldChar w:fldCharType="separate"/>
    </w:r>
    <w:r>
      <w:rPr>
        <w:rStyle w:val="af3"/>
      </w:rPr>
      <w:t>12</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A84F6" w14:textId="77777777" w:rsidR="00C35D67" w:rsidRDefault="00C35D67">
    <w:pPr>
      <w:pStyle w:val="afffa"/>
      <w:ind w:right="180"/>
      <w:rPr>
        <w:rStyle w:val="af3"/>
      </w:rPr>
    </w:pPr>
    <w:r>
      <w:rPr>
        <w:kern w:val="2"/>
        <w:szCs w:val="18"/>
      </w:rPr>
      <w:fldChar w:fldCharType="begin"/>
    </w:r>
    <w:r>
      <w:rPr>
        <w:rStyle w:val="af3"/>
        <w:kern w:val="2"/>
        <w:szCs w:val="18"/>
      </w:rPr>
      <w:instrText xml:space="preserve"> PAGE </w:instrText>
    </w:r>
    <w:r>
      <w:rPr>
        <w:kern w:val="2"/>
        <w:szCs w:val="18"/>
      </w:rPr>
      <w:fldChar w:fldCharType="separate"/>
    </w:r>
    <w:r w:rsidR="003C78F0">
      <w:rPr>
        <w:rStyle w:val="af3"/>
        <w:noProof/>
        <w:kern w:val="2"/>
        <w:szCs w:val="18"/>
      </w:rPr>
      <w:t>I</w:t>
    </w:r>
    <w:r>
      <w:rPr>
        <w:kern w:val="2"/>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C01F4" w14:textId="77777777" w:rsidR="00A76325" w:rsidRDefault="00A76325">
      <w:r>
        <w:separator/>
      </w:r>
    </w:p>
  </w:footnote>
  <w:footnote w:type="continuationSeparator" w:id="0">
    <w:p w14:paraId="39C8B6DE" w14:textId="77777777" w:rsidR="00A76325" w:rsidRDefault="00A763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94955" w14:textId="77777777" w:rsidR="00C35D67" w:rsidRDefault="00C35D67">
    <w:pPr>
      <w:pStyle w:val="afffb"/>
      <w:tabs>
        <w:tab w:val="clear" w:pos="4154"/>
        <w:tab w:val="clear" w:pos="8306"/>
      </w:tabs>
    </w:pPr>
    <w:r>
      <w:t>YD/T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0A061" w14:textId="77777777" w:rsidR="00C35D67" w:rsidRDefault="00C35D67">
    <w:pPr>
      <w:pStyle w:val="affa"/>
    </w:pPr>
    <w:r>
      <w:t>YD/T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7B9EE" w14:textId="77777777" w:rsidR="00C35D67" w:rsidRDefault="00C35D67">
    <w:pPr>
      <w:pStyle w:val="affff4"/>
    </w:pP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DADBA" w14:textId="77777777" w:rsidR="00C35D67" w:rsidRDefault="00C35D67">
    <w:pPr>
      <w:pStyle w:val="aff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C98DA" w14:textId="77777777" w:rsidR="00C35D67" w:rsidRDefault="00C35D67">
    <w:pPr>
      <w:pStyle w:val="aff0"/>
      <w:pBdr>
        <w:bottom w:val="single" w:sz="6" w:space="5" w:color="auto"/>
      </w:pBdr>
      <w:jc w:val="right"/>
    </w:pPr>
    <w:r>
      <w:rPr>
        <w:rFonts w:hint="eastAsia"/>
      </w:rPr>
      <w:t>YD/T XXXX-XXXX</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32FA3" w14:textId="77777777" w:rsidR="00C35D67" w:rsidRDefault="00C35D67">
    <w:pPr>
      <w:pStyle w:val="af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BE16FDF2"/>
    <w:lvl w:ilvl="0">
      <w:start w:val="1"/>
      <w:numFmt w:val="decimal"/>
      <w:pStyle w:val="2"/>
      <w:lvlText w:val="%1."/>
      <w:lvlJc w:val="left"/>
      <w:pPr>
        <w:tabs>
          <w:tab w:val="num" w:pos="780"/>
        </w:tabs>
        <w:ind w:leftChars="200" w:left="780" w:hangingChars="200" w:hanging="360"/>
      </w:pPr>
    </w:lvl>
  </w:abstractNum>
  <w:abstractNum w:abstractNumId="1" w15:restartNumberingAfterBreak="0">
    <w:nsid w:val="FFFFFFFB"/>
    <w:multiLevelType w:val="multilevel"/>
    <w:tmpl w:val="145A22E6"/>
    <w:lvl w:ilvl="0">
      <w:start w:val="1"/>
      <w:numFmt w:val="decimal"/>
      <w:pStyle w:val="1H1PIM1h1propappheading1appheading11apphea"/>
      <w:lvlText w:val="%1"/>
      <w:lvlJc w:val="left"/>
      <w:pPr>
        <w:tabs>
          <w:tab w:val="num" w:pos="432"/>
        </w:tabs>
        <w:ind w:left="432" w:hanging="432"/>
      </w:pPr>
      <w:rPr>
        <w:rFonts w:ascii="黑体" w:eastAsia="黑体" w:hint="eastAsia"/>
        <w:b/>
        <w:i w:val="0"/>
        <w:sz w:val="21"/>
      </w:rPr>
    </w:lvl>
    <w:lvl w:ilvl="1">
      <w:start w:val="1"/>
      <w:numFmt w:val="decimal"/>
      <w:lvlText w:val="%1.%2"/>
      <w:lvlJc w:val="left"/>
      <w:pPr>
        <w:tabs>
          <w:tab w:val="num" w:pos="576"/>
        </w:tabs>
        <w:ind w:left="576" w:hanging="576"/>
      </w:pPr>
      <w:rPr>
        <w:rFonts w:ascii="黑体" w:eastAsia="黑体" w:hint="eastAsia"/>
        <w:b/>
        <w:i w:val="0"/>
        <w:sz w:val="21"/>
      </w:rPr>
    </w:lvl>
    <w:lvl w:ilvl="2">
      <w:start w:val="1"/>
      <w:numFmt w:val="decimal"/>
      <w:suff w:val="space"/>
      <w:lvlText w:val="%1.%2.%3"/>
      <w:lvlJc w:val="left"/>
      <w:pPr>
        <w:ind w:left="720" w:hanging="720"/>
      </w:pPr>
      <w:rPr>
        <w:rFonts w:ascii="黑体" w:eastAsia="黑体" w:hint="eastAsia"/>
        <w:b/>
        <w:i w:val="0"/>
        <w:sz w:val="21"/>
      </w:rPr>
    </w:lvl>
    <w:lvl w:ilvl="3">
      <w:start w:val="1"/>
      <w:numFmt w:val="decimal"/>
      <w:suff w:val="space"/>
      <w:lvlText w:val="%1.%2.%3.%4"/>
      <w:lvlJc w:val="left"/>
      <w:pPr>
        <w:ind w:left="567" w:hanging="567"/>
      </w:pPr>
      <w:rPr>
        <w:rFonts w:ascii="黑体" w:eastAsia="黑体" w:hint="eastAsia"/>
        <w:b/>
        <w:i w:val="0"/>
        <w:sz w:val="21"/>
      </w:rPr>
    </w:lvl>
    <w:lvl w:ilvl="4">
      <w:start w:val="1"/>
      <w:numFmt w:val="decimal"/>
      <w:suff w:val="space"/>
      <w:lvlText w:val="%1.%2.%3.%4.%5"/>
      <w:lvlJc w:val="left"/>
      <w:pPr>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00000006"/>
    <w:multiLevelType w:val="multilevel"/>
    <w:tmpl w:val="00000006"/>
    <w:lvl w:ilvl="0">
      <w:start w:val="1"/>
      <w:numFmt w:val="none"/>
      <w:pStyle w:val="a"/>
      <w:lvlText w:val="%1——"/>
      <w:lvlJc w:val="left"/>
      <w:pPr>
        <w:tabs>
          <w:tab w:val="num" w:pos="1860"/>
        </w:tabs>
        <w:ind w:left="839" w:hanging="419"/>
      </w:pPr>
      <w:rPr>
        <w:rFonts w:hint="eastAsia"/>
      </w:rPr>
    </w:lvl>
    <w:lvl w:ilvl="1">
      <w:start w:val="1"/>
      <w:numFmt w:val="lowerLetter"/>
      <w:lvlText w:val="%2)"/>
      <w:lvlJc w:val="left"/>
      <w:pPr>
        <w:tabs>
          <w:tab w:val="num" w:pos="1140"/>
        </w:tabs>
        <w:ind w:left="1140" w:hanging="420"/>
      </w:pPr>
    </w:lvl>
    <w:lvl w:ilvl="2">
      <w:start w:val="1"/>
      <w:numFmt w:val="lowerRoman"/>
      <w:lvlText w:val="%3."/>
      <w:lvlJc w:val="right"/>
      <w:pPr>
        <w:tabs>
          <w:tab w:val="num" w:pos="1560"/>
        </w:tabs>
        <w:ind w:left="1560" w:hanging="420"/>
      </w:pPr>
    </w:lvl>
    <w:lvl w:ilvl="3">
      <w:start w:val="1"/>
      <w:numFmt w:val="decimal"/>
      <w:lvlText w:val="%4."/>
      <w:lvlJc w:val="left"/>
      <w:pPr>
        <w:tabs>
          <w:tab w:val="num" w:pos="1980"/>
        </w:tabs>
        <w:ind w:left="1980" w:hanging="420"/>
      </w:pPr>
    </w:lvl>
    <w:lvl w:ilvl="4">
      <w:start w:val="1"/>
      <w:numFmt w:val="lowerLetter"/>
      <w:lvlText w:val="%5)"/>
      <w:lvlJc w:val="left"/>
      <w:pPr>
        <w:tabs>
          <w:tab w:val="num" w:pos="2400"/>
        </w:tabs>
        <w:ind w:left="2400" w:hanging="420"/>
      </w:pPr>
    </w:lvl>
    <w:lvl w:ilvl="5">
      <w:start w:val="1"/>
      <w:numFmt w:val="lowerRoman"/>
      <w:lvlText w:val="%6."/>
      <w:lvlJc w:val="right"/>
      <w:pPr>
        <w:tabs>
          <w:tab w:val="num" w:pos="2820"/>
        </w:tabs>
        <w:ind w:left="2820" w:hanging="420"/>
      </w:pPr>
    </w:lvl>
    <w:lvl w:ilvl="6">
      <w:start w:val="1"/>
      <w:numFmt w:val="decimal"/>
      <w:lvlText w:val="%7."/>
      <w:lvlJc w:val="left"/>
      <w:pPr>
        <w:tabs>
          <w:tab w:val="num" w:pos="3240"/>
        </w:tabs>
        <w:ind w:left="3240" w:hanging="420"/>
      </w:pPr>
    </w:lvl>
    <w:lvl w:ilvl="7">
      <w:start w:val="1"/>
      <w:numFmt w:val="lowerLetter"/>
      <w:lvlText w:val="%8)"/>
      <w:lvlJc w:val="left"/>
      <w:pPr>
        <w:tabs>
          <w:tab w:val="num" w:pos="3660"/>
        </w:tabs>
        <w:ind w:left="3660" w:hanging="420"/>
      </w:pPr>
    </w:lvl>
    <w:lvl w:ilvl="8">
      <w:start w:val="1"/>
      <w:numFmt w:val="lowerRoman"/>
      <w:lvlText w:val="%9."/>
      <w:lvlJc w:val="right"/>
      <w:pPr>
        <w:tabs>
          <w:tab w:val="num" w:pos="4080"/>
        </w:tabs>
        <w:ind w:left="4080" w:hanging="420"/>
      </w:pPr>
    </w:lvl>
  </w:abstractNum>
  <w:abstractNum w:abstractNumId="4" w15:restartNumberingAfterBreak="0">
    <w:nsid w:val="00000009"/>
    <w:multiLevelType w:val="multilevel"/>
    <w:tmpl w:val="00000009"/>
    <w:lvl w:ilvl="0">
      <w:start w:val="1"/>
      <w:numFmt w:val="decimal"/>
      <w:pStyle w:val="a0"/>
      <w:suff w:val="nothing"/>
      <w:lvlText w:val="图%1　"/>
      <w:lvlJc w:val="left"/>
      <w:pPr>
        <w:ind w:left="0" w:firstLine="0"/>
      </w:pPr>
      <w:rPr>
        <w:rFonts w:ascii="黑体" w:eastAsia="黑体" w:hAnsi="Times New Roman" w:hint="eastAsia"/>
        <w:b w:val="0"/>
        <w:i w:val="0"/>
        <w:sz w:val="21"/>
        <w:lang w:val="en-US"/>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 w15:restartNumberingAfterBreak="0">
    <w:nsid w:val="0000000B"/>
    <w:multiLevelType w:val="multilevel"/>
    <w:tmpl w:val="0000000B"/>
    <w:lvl w:ilvl="0">
      <w:start w:val="1"/>
      <w:numFmt w:val="japaneseCounting"/>
      <w:pStyle w:val="nightboper"/>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0000000D"/>
    <w:multiLevelType w:val="multilevel"/>
    <w:tmpl w:val="0000000D"/>
    <w:lvl w:ilvl="0">
      <w:start w:val="1"/>
      <w:numFmt w:val="none"/>
      <w:pStyle w:val="a1"/>
      <w:lvlText w:val="%1注："/>
      <w:lvlJc w:val="left"/>
      <w:pPr>
        <w:tabs>
          <w:tab w:val="num" w:pos="1140"/>
        </w:tabs>
        <w:ind w:left="840" w:hanging="42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0000000E"/>
    <w:multiLevelType w:val="multilevel"/>
    <w:tmpl w:val="0000000E"/>
    <w:lvl w:ilvl="0">
      <w:start w:val="1"/>
      <w:numFmt w:val="none"/>
      <w:pStyle w:val="a2"/>
      <w:lvlText w:val="%1注"/>
      <w:lvlJc w:val="left"/>
      <w:pPr>
        <w:tabs>
          <w:tab w:val="num" w:pos="900"/>
        </w:tabs>
        <w:ind w:left="900" w:hanging="50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multilevel"/>
    <w:tmpl w:val="00000010"/>
    <w:lvl w:ilvl="0">
      <w:start w:val="1"/>
      <w:numFmt w:val="decimal"/>
      <w:pStyle w:val="a3"/>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9" w15:restartNumberingAfterBreak="0">
    <w:nsid w:val="00000011"/>
    <w:multiLevelType w:val="multilevel"/>
    <w:tmpl w:val="00000011"/>
    <w:lvl w:ilvl="0">
      <w:start w:val="1"/>
      <w:numFmt w:val="upperLetter"/>
      <w:pStyle w:val="a4"/>
      <w:suff w:val="nothing"/>
      <w:lvlText w:val="附　录　%1"/>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hint="eastAsia"/>
        <w:b w:val="0"/>
        <w:i w:val="0"/>
        <w:spacing w:val="0"/>
        <w:w w:val="100"/>
        <w:kern w:val="21"/>
        <w:sz w:val="21"/>
      </w:rPr>
    </w:lvl>
    <w:lvl w:ilvl="2">
      <w:start w:val="1"/>
      <w:numFmt w:val="decimal"/>
      <w:suff w:val="nothing"/>
      <w:lvlText w:val="%1.%2.%3　"/>
      <w:lvlJc w:val="left"/>
      <w:pPr>
        <w:ind w:left="0" w:firstLine="0"/>
      </w:pPr>
      <w:rPr>
        <w:rFonts w:ascii="黑体" w:eastAsia="黑体" w:hAnsi="Times New Roman" w:hint="eastAsia"/>
        <w:b/>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C.%2.%3.%4.%5.%6　"/>
      <w:lvlJc w:val="left"/>
      <w:pPr>
        <w:ind w:left="0" w:firstLine="0"/>
      </w:pPr>
      <w:rPr>
        <w:rFonts w:ascii="黑体" w:eastAsia="黑体" w:hAnsi="Times New Roman" w:hint="eastAsia"/>
        <w:b w:val="0"/>
        <w:i w:val="0"/>
        <w:sz w:val="21"/>
      </w:rPr>
    </w:lvl>
    <w:lvl w:ilvl="6">
      <w:start w:val="1"/>
      <w:numFmt w:val="decimal"/>
      <w:suff w:val="nothing"/>
      <w:lvlText w:val="C.%2.%3.%4.%5.%6.%7　"/>
      <w:lvlJc w:val="left"/>
      <w:pPr>
        <w:ind w:left="0" w:firstLine="0"/>
      </w:pPr>
      <w:rPr>
        <w:rFonts w:ascii="黑体" w:eastAsia="黑体" w:hAnsi="Times New Roman" w:hint="eastAsia"/>
        <w:b w:val="0"/>
        <w:i w:val="0"/>
        <w:sz w:val="21"/>
      </w:rPr>
    </w:lvl>
    <w:lvl w:ilvl="7">
      <w:start w:val="1"/>
      <w:numFmt w:val="decimal"/>
      <w:lvlText w:val="C.%2.%3.%4.%5.%6.%7.%8"/>
      <w:lvlJc w:val="left"/>
      <w:pPr>
        <w:tabs>
          <w:tab w:val="num" w:pos="4394"/>
        </w:tabs>
        <w:ind w:left="4394" w:hanging="1418"/>
      </w:pPr>
      <w:rPr>
        <w:rFonts w:hint="eastAsia"/>
      </w:rPr>
    </w:lvl>
    <w:lvl w:ilvl="8">
      <w:start w:val="1"/>
      <w:numFmt w:val="decimal"/>
      <w:lvlText w:val="C.%2.%3.%4.%5.%6.%7.%8.%9"/>
      <w:lvlJc w:val="left"/>
      <w:pPr>
        <w:tabs>
          <w:tab w:val="num" w:pos="5102"/>
        </w:tabs>
        <w:ind w:left="5102" w:hanging="1700"/>
      </w:pPr>
      <w:rPr>
        <w:rFonts w:hint="eastAsia"/>
      </w:rPr>
    </w:lvl>
  </w:abstractNum>
  <w:abstractNum w:abstractNumId="10" w15:restartNumberingAfterBreak="0">
    <w:nsid w:val="00000014"/>
    <w:multiLevelType w:val="multilevel"/>
    <w:tmpl w:val="5CC21832"/>
    <w:lvl w:ilvl="0">
      <w:start w:val="1"/>
      <w:numFmt w:val="none"/>
      <w:pStyle w:val="a5"/>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4"/>
        <w:szCs w:val="24"/>
      </w:rPr>
    </w:lvl>
    <w:lvl w:ilvl="2">
      <w:start w:val="1"/>
      <w:numFmt w:val="decimal"/>
      <w:suff w:val="nothing"/>
      <w:lvlText w:val="%1%2.%3　"/>
      <w:lvlJc w:val="left"/>
      <w:pPr>
        <w:ind w:left="0" w:firstLine="0"/>
      </w:pPr>
      <w:rPr>
        <w:rFonts w:hAnsi="Times New Roman" w:cs="Times New Roman"/>
        <w:b w:val="0"/>
        <w:bCs w:val="0"/>
        <w:i w:val="0"/>
        <w:iCs w:val="0"/>
        <w:caps w:val="0"/>
        <w:smallCaps w:val="0"/>
        <w:strike w:val="0"/>
        <w:dstrike w:val="0"/>
        <w:color w:val="000000"/>
        <w:spacing w:val="0"/>
        <w:kern w:val="0"/>
        <w:position w:val="0"/>
        <w:u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425" w:firstLine="0"/>
      </w:pPr>
      <w:rPr>
        <w:rFonts w:ascii="Times New Roman" w:hAnsi="Times New Roman" w:cs="Times New Roman" w:hint="default"/>
        <w:b w:val="0"/>
        <w:i w:val="0"/>
        <w:sz w:val="21"/>
      </w:rPr>
    </w:lvl>
    <w:lvl w:ilvl="4">
      <w:start w:val="1"/>
      <w:numFmt w:val="decimal"/>
      <w:suff w:val="nothing"/>
      <w:lvlText w:val="%1%2.%3.%4.%5　"/>
      <w:lvlJc w:val="left"/>
      <w:pPr>
        <w:ind w:left="0" w:firstLine="0"/>
      </w:pPr>
      <w:rPr>
        <w:rFonts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1" w15:restartNumberingAfterBreak="0">
    <w:nsid w:val="010B387A"/>
    <w:multiLevelType w:val="hybridMultilevel"/>
    <w:tmpl w:val="E14007F0"/>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02040081"/>
    <w:multiLevelType w:val="hybridMultilevel"/>
    <w:tmpl w:val="E1B0B780"/>
    <w:lvl w:ilvl="0" w:tplc="04090011">
      <w:start w:val="1"/>
      <w:numFmt w:val="decimal"/>
      <w:lvlText w:val="%1)"/>
      <w:lvlJc w:val="left"/>
      <w:pPr>
        <w:tabs>
          <w:tab w:val="num" w:pos="900"/>
        </w:tabs>
        <w:ind w:left="900" w:hanging="420"/>
      </w:pPr>
      <w:rPr>
        <w:rFonts w:hint="eastAsia"/>
      </w:rPr>
    </w:lvl>
    <w:lvl w:ilvl="1" w:tplc="B13CD62C" w:tentative="1">
      <w:start w:val="1"/>
      <w:numFmt w:val="lowerLetter"/>
      <w:lvlText w:val="%2)"/>
      <w:lvlJc w:val="left"/>
      <w:pPr>
        <w:ind w:left="840" w:hanging="420"/>
      </w:pPr>
    </w:lvl>
    <w:lvl w:ilvl="2" w:tplc="FFEEDB3E" w:tentative="1">
      <w:start w:val="1"/>
      <w:numFmt w:val="lowerRoman"/>
      <w:lvlText w:val="%3."/>
      <w:lvlJc w:val="right"/>
      <w:pPr>
        <w:ind w:left="1260" w:hanging="420"/>
      </w:pPr>
    </w:lvl>
    <w:lvl w:ilvl="3" w:tplc="62A4A8BC" w:tentative="1">
      <w:start w:val="1"/>
      <w:numFmt w:val="decimal"/>
      <w:lvlText w:val="%4."/>
      <w:lvlJc w:val="left"/>
      <w:pPr>
        <w:ind w:left="1680" w:hanging="420"/>
      </w:pPr>
    </w:lvl>
    <w:lvl w:ilvl="4" w:tplc="C158FC9A" w:tentative="1">
      <w:start w:val="1"/>
      <w:numFmt w:val="lowerLetter"/>
      <w:lvlText w:val="%5)"/>
      <w:lvlJc w:val="left"/>
      <w:pPr>
        <w:ind w:left="2100" w:hanging="420"/>
      </w:pPr>
    </w:lvl>
    <w:lvl w:ilvl="5" w:tplc="67F6A49E" w:tentative="1">
      <w:start w:val="1"/>
      <w:numFmt w:val="lowerRoman"/>
      <w:lvlText w:val="%6."/>
      <w:lvlJc w:val="right"/>
      <w:pPr>
        <w:ind w:left="2520" w:hanging="420"/>
      </w:pPr>
    </w:lvl>
    <w:lvl w:ilvl="6" w:tplc="AE5C763C" w:tentative="1">
      <w:start w:val="1"/>
      <w:numFmt w:val="decimal"/>
      <w:lvlText w:val="%7."/>
      <w:lvlJc w:val="left"/>
      <w:pPr>
        <w:ind w:left="2940" w:hanging="420"/>
      </w:pPr>
    </w:lvl>
    <w:lvl w:ilvl="7" w:tplc="78EC8238" w:tentative="1">
      <w:start w:val="1"/>
      <w:numFmt w:val="lowerLetter"/>
      <w:lvlText w:val="%8)"/>
      <w:lvlJc w:val="left"/>
      <w:pPr>
        <w:ind w:left="3360" w:hanging="420"/>
      </w:pPr>
    </w:lvl>
    <w:lvl w:ilvl="8" w:tplc="15387AC6" w:tentative="1">
      <w:start w:val="1"/>
      <w:numFmt w:val="lowerRoman"/>
      <w:lvlText w:val="%9."/>
      <w:lvlJc w:val="right"/>
      <w:pPr>
        <w:ind w:left="3780" w:hanging="420"/>
      </w:pPr>
    </w:lvl>
  </w:abstractNum>
  <w:abstractNum w:abstractNumId="13" w15:restartNumberingAfterBreak="0">
    <w:nsid w:val="03E513F1"/>
    <w:multiLevelType w:val="hybridMultilevel"/>
    <w:tmpl w:val="6DDE4828"/>
    <w:lvl w:ilvl="0" w:tplc="B88A1244">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4682A3D"/>
    <w:multiLevelType w:val="hybridMultilevel"/>
    <w:tmpl w:val="3398A914"/>
    <w:lvl w:ilvl="0" w:tplc="3FE0F6D2">
      <w:start w:val="1"/>
      <w:numFmt w:val="decimal"/>
      <w:lvlText w:val="%1)"/>
      <w:lvlJc w:val="left"/>
      <w:pPr>
        <w:tabs>
          <w:tab w:val="num" w:pos="840"/>
        </w:tabs>
        <w:ind w:left="840" w:hanging="420"/>
      </w:pPr>
      <w:rPr>
        <w:rFonts w:ascii="Times New Roman" w:hAnsi="Times New Roman" w:cs="Times New Roman" w:hint="default"/>
      </w:rPr>
    </w:lvl>
    <w:lvl w:ilvl="1" w:tplc="883CEA94" w:tentative="1">
      <w:start w:val="1"/>
      <w:numFmt w:val="lowerLetter"/>
      <w:lvlText w:val="%2)"/>
      <w:lvlJc w:val="left"/>
      <w:pPr>
        <w:tabs>
          <w:tab w:val="num" w:pos="840"/>
        </w:tabs>
        <w:ind w:left="840" w:hanging="420"/>
      </w:pPr>
    </w:lvl>
    <w:lvl w:ilvl="2" w:tplc="BB6E0F78" w:tentative="1">
      <w:start w:val="1"/>
      <w:numFmt w:val="lowerRoman"/>
      <w:lvlText w:val="%3."/>
      <w:lvlJc w:val="right"/>
      <w:pPr>
        <w:tabs>
          <w:tab w:val="num" w:pos="1260"/>
        </w:tabs>
        <w:ind w:left="1260" w:hanging="420"/>
      </w:pPr>
    </w:lvl>
    <w:lvl w:ilvl="3" w:tplc="EA009AE8" w:tentative="1">
      <w:start w:val="1"/>
      <w:numFmt w:val="decimal"/>
      <w:lvlText w:val="%4."/>
      <w:lvlJc w:val="left"/>
      <w:pPr>
        <w:tabs>
          <w:tab w:val="num" w:pos="1680"/>
        </w:tabs>
        <w:ind w:left="1680" w:hanging="420"/>
      </w:pPr>
    </w:lvl>
    <w:lvl w:ilvl="4" w:tplc="22E878BA" w:tentative="1">
      <w:start w:val="1"/>
      <w:numFmt w:val="lowerLetter"/>
      <w:lvlText w:val="%5)"/>
      <w:lvlJc w:val="left"/>
      <w:pPr>
        <w:tabs>
          <w:tab w:val="num" w:pos="2100"/>
        </w:tabs>
        <w:ind w:left="2100" w:hanging="420"/>
      </w:pPr>
    </w:lvl>
    <w:lvl w:ilvl="5" w:tplc="133C5DDC" w:tentative="1">
      <w:start w:val="1"/>
      <w:numFmt w:val="lowerRoman"/>
      <w:lvlText w:val="%6."/>
      <w:lvlJc w:val="right"/>
      <w:pPr>
        <w:tabs>
          <w:tab w:val="num" w:pos="2520"/>
        </w:tabs>
        <w:ind w:left="2520" w:hanging="420"/>
      </w:pPr>
    </w:lvl>
    <w:lvl w:ilvl="6" w:tplc="5094AAE6" w:tentative="1">
      <w:start w:val="1"/>
      <w:numFmt w:val="decimal"/>
      <w:lvlText w:val="%7."/>
      <w:lvlJc w:val="left"/>
      <w:pPr>
        <w:tabs>
          <w:tab w:val="num" w:pos="2940"/>
        </w:tabs>
        <w:ind w:left="2940" w:hanging="420"/>
      </w:pPr>
    </w:lvl>
    <w:lvl w:ilvl="7" w:tplc="BF7A43B6" w:tentative="1">
      <w:start w:val="1"/>
      <w:numFmt w:val="lowerLetter"/>
      <w:lvlText w:val="%8)"/>
      <w:lvlJc w:val="left"/>
      <w:pPr>
        <w:tabs>
          <w:tab w:val="num" w:pos="3360"/>
        </w:tabs>
        <w:ind w:left="3360" w:hanging="420"/>
      </w:pPr>
    </w:lvl>
    <w:lvl w:ilvl="8" w:tplc="F27C17EA" w:tentative="1">
      <w:start w:val="1"/>
      <w:numFmt w:val="lowerRoman"/>
      <w:lvlText w:val="%9."/>
      <w:lvlJc w:val="right"/>
      <w:pPr>
        <w:tabs>
          <w:tab w:val="num" w:pos="3780"/>
        </w:tabs>
        <w:ind w:left="3780" w:hanging="420"/>
      </w:pPr>
    </w:lvl>
  </w:abstractNum>
  <w:abstractNum w:abstractNumId="15" w15:restartNumberingAfterBreak="0">
    <w:nsid w:val="0859636D"/>
    <w:multiLevelType w:val="hybridMultilevel"/>
    <w:tmpl w:val="1722F350"/>
    <w:lvl w:ilvl="0" w:tplc="52EE0FB6">
      <w:start w:val="1"/>
      <w:numFmt w:val="lowerLetter"/>
      <w:lvlText w:val="%1)"/>
      <w:lvlJc w:val="left"/>
      <w:pPr>
        <w:tabs>
          <w:tab w:val="num" w:pos="1138"/>
        </w:tabs>
        <w:ind w:left="1138" w:hanging="420"/>
      </w:pPr>
      <w:rPr>
        <w:rFonts w:hint="eastAsia"/>
      </w:rPr>
    </w:lvl>
    <w:lvl w:ilvl="1" w:tplc="04090019" w:tentative="1">
      <w:start w:val="1"/>
      <w:numFmt w:val="lowerLetter"/>
      <w:lvlText w:val="%2)"/>
      <w:lvlJc w:val="left"/>
      <w:pPr>
        <w:tabs>
          <w:tab w:val="num" w:pos="1138"/>
        </w:tabs>
        <w:ind w:left="1138" w:hanging="420"/>
      </w:pPr>
    </w:lvl>
    <w:lvl w:ilvl="2" w:tplc="0409001B" w:tentative="1">
      <w:start w:val="1"/>
      <w:numFmt w:val="lowerRoman"/>
      <w:lvlText w:val="%3."/>
      <w:lvlJc w:val="right"/>
      <w:pPr>
        <w:tabs>
          <w:tab w:val="num" w:pos="1558"/>
        </w:tabs>
        <w:ind w:left="1558" w:hanging="420"/>
      </w:pPr>
    </w:lvl>
    <w:lvl w:ilvl="3" w:tplc="0409000F" w:tentative="1">
      <w:start w:val="1"/>
      <w:numFmt w:val="decimal"/>
      <w:lvlText w:val="%4."/>
      <w:lvlJc w:val="left"/>
      <w:pPr>
        <w:tabs>
          <w:tab w:val="num" w:pos="1978"/>
        </w:tabs>
        <w:ind w:left="1978" w:hanging="420"/>
      </w:pPr>
    </w:lvl>
    <w:lvl w:ilvl="4" w:tplc="04090019" w:tentative="1">
      <w:start w:val="1"/>
      <w:numFmt w:val="lowerLetter"/>
      <w:lvlText w:val="%5)"/>
      <w:lvlJc w:val="left"/>
      <w:pPr>
        <w:tabs>
          <w:tab w:val="num" w:pos="2398"/>
        </w:tabs>
        <w:ind w:left="2398" w:hanging="420"/>
      </w:pPr>
    </w:lvl>
    <w:lvl w:ilvl="5" w:tplc="0409001B" w:tentative="1">
      <w:start w:val="1"/>
      <w:numFmt w:val="lowerRoman"/>
      <w:lvlText w:val="%6."/>
      <w:lvlJc w:val="right"/>
      <w:pPr>
        <w:tabs>
          <w:tab w:val="num" w:pos="2818"/>
        </w:tabs>
        <w:ind w:left="2818" w:hanging="420"/>
      </w:pPr>
    </w:lvl>
    <w:lvl w:ilvl="6" w:tplc="0409000F" w:tentative="1">
      <w:start w:val="1"/>
      <w:numFmt w:val="decimal"/>
      <w:lvlText w:val="%7."/>
      <w:lvlJc w:val="left"/>
      <w:pPr>
        <w:tabs>
          <w:tab w:val="num" w:pos="3238"/>
        </w:tabs>
        <w:ind w:left="3238" w:hanging="420"/>
      </w:pPr>
    </w:lvl>
    <w:lvl w:ilvl="7" w:tplc="04090019" w:tentative="1">
      <w:start w:val="1"/>
      <w:numFmt w:val="lowerLetter"/>
      <w:lvlText w:val="%8)"/>
      <w:lvlJc w:val="left"/>
      <w:pPr>
        <w:tabs>
          <w:tab w:val="num" w:pos="3658"/>
        </w:tabs>
        <w:ind w:left="3658" w:hanging="420"/>
      </w:pPr>
    </w:lvl>
    <w:lvl w:ilvl="8" w:tplc="0409001B" w:tentative="1">
      <w:start w:val="1"/>
      <w:numFmt w:val="lowerRoman"/>
      <w:lvlText w:val="%9."/>
      <w:lvlJc w:val="right"/>
      <w:pPr>
        <w:tabs>
          <w:tab w:val="num" w:pos="4078"/>
        </w:tabs>
        <w:ind w:left="4078" w:hanging="420"/>
      </w:pPr>
    </w:lvl>
  </w:abstractNum>
  <w:abstractNum w:abstractNumId="16" w15:restartNumberingAfterBreak="0">
    <w:nsid w:val="09301547"/>
    <w:multiLevelType w:val="hybridMultilevel"/>
    <w:tmpl w:val="20EA06E8"/>
    <w:lvl w:ilvl="0" w:tplc="04090011">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0A9C34DC"/>
    <w:multiLevelType w:val="hybridMultilevel"/>
    <w:tmpl w:val="2AA41946"/>
    <w:lvl w:ilvl="0" w:tplc="04090011">
      <w:start w:val="1"/>
      <w:numFmt w:val="decimal"/>
      <w:lvlText w:val="%1)"/>
      <w:lvlJc w:val="left"/>
      <w:pPr>
        <w:ind w:left="704"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0B8F0E66"/>
    <w:multiLevelType w:val="hybridMultilevel"/>
    <w:tmpl w:val="A3C2CD76"/>
    <w:lvl w:ilvl="0" w:tplc="E7369E9C">
      <w:start w:val="1"/>
      <w:numFmt w:val="decimal"/>
      <w:pStyle w:val="a6"/>
      <w:lvlText w:val="%1)"/>
      <w:lvlJc w:val="left"/>
      <w:pPr>
        <w:ind w:left="900" w:hanging="420"/>
      </w:pPr>
      <w:rPr>
        <w:rFonts w:hint="eastAsia"/>
        <w:b w:val="0"/>
      </w:rPr>
    </w:lvl>
    <w:lvl w:ilvl="1" w:tplc="2370E760">
      <w:start w:val="1"/>
      <w:numFmt w:val="decimal"/>
      <w:lvlText w:val="%2)"/>
      <w:lvlJc w:val="left"/>
      <w:pPr>
        <w:ind w:left="1320" w:hanging="420"/>
      </w:pPr>
    </w:lvl>
    <w:lvl w:ilvl="2" w:tplc="506A83BA">
      <w:start w:val="1"/>
      <w:numFmt w:val="decimal"/>
      <w:lvlText w:val="%3、"/>
      <w:lvlJc w:val="left"/>
      <w:pPr>
        <w:ind w:left="1680" w:hanging="36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BF202A7"/>
    <w:multiLevelType w:val="hybridMultilevel"/>
    <w:tmpl w:val="0E18F0A0"/>
    <w:lvl w:ilvl="0" w:tplc="32BA8F9C">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320"/>
        </w:tabs>
        <w:ind w:left="1320" w:hanging="420"/>
      </w:pPr>
      <w:rPr>
        <w:rFonts w:hint="eastAsia"/>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0" w15:restartNumberingAfterBreak="0">
    <w:nsid w:val="0BF27C3B"/>
    <w:multiLevelType w:val="hybridMultilevel"/>
    <w:tmpl w:val="D3AE45A2"/>
    <w:lvl w:ilvl="0" w:tplc="AAF4E656">
      <w:start w:val="1"/>
      <w:numFmt w:val="decimal"/>
      <w:lvlText w:val="%1)"/>
      <w:lvlJc w:val="left"/>
      <w:pPr>
        <w:tabs>
          <w:tab w:val="num" w:pos="900"/>
        </w:tabs>
        <w:ind w:left="900" w:hanging="420"/>
      </w:pPr>
      <w:rPr>
        <w:rFonts w:ascii="Times New Roman" w:hAnsi="Times New Roman" w:cs="Times New Roman" w:hint="default"/>
      </w:rPr>
    </w:lvl>
    <w:lvl w:ilvl="1" w:tplc="103AF494">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1" w15:restartNumberingAfterBreak="0">
    <w:nsid w:val="0C7F1B20"/>
    <w:multiLevelType w:val="hybridMultilevel"/>
    <w:tmpl w:val="B2B09B4C"/>
    <w:lvl w:ilvl="0" w:tplc="0409000F">
      <w:start w:val="1"/>
      <w:numFmt w:val="lowerLetter"/>
      <w:lvlText w:val="%1)"/>
      <w:lvlJc w:val="left"/>
      <w:pPr>
        <w:tabs>
          <w:tab w:val="num" w:pos="1320"/>
        </w:tabs>
        <w:ind w:left="1320" w:hanging="4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2" w15:restartNumberingAfterBreak="0">
    <w:nsid w:val="0E0B7DA4"/>
    <w:multiLevelType w:val="hybridMultilevel"/>
    <w:tmpl w:val="7ECCE3BA"/>
    <w:lvl w:ilvl="0" w:tplc="962CAC28">
      <w:start w:val="1"/>
      <w:numFmt w:val="decimal"/>
      <w:lvlText w:val="%1)"/>
      <w:lvlJc w:val="left"/>
      <w:pPr>
        <w:tabs>
          <w:tab w:val="num" w:pos="620"/>
        </w:tabs>
        <w:ind w:left="620" w:hanging="420"/>
      </w:pPr>
      <w:rPr>
        <w:rFonts w:ascii="Times New Roman" w:hAnsi="Times New Roman" w:cs="Times New Roman" w:hint="default"/>
      </w:rPr>
    </w:lvl>
    <w:lvl w:ilvl="1" w:tplc="04090019" w:tentative="1">
      <w:start w:val="1"/>
      <w:numFmt w:val="lowerLetter"/>
      <w:lvlText w:val="%2)"/>
      <w:lvlJc w:val="left"/>
      <w:pPr>
        <w:ind w:left="560" w:hanging="420"/>
      </w:pPr>
    </w:lvl>
    <w:lvl w:ilvl="2" w:tplc="0409001B" w:tentative="1">
      <w:start w:val="1"/>
      <w:numFmt w:val="lowerRoman"/>
      <w:lvlText w:val="%3."/>
      <w:lvlJc w:val="right"/>
      <w:pPr>
        <w:ind w:left="980" w:hanging="420"/>
      </w:pPr>
    </w:lvl>
    <w:lvl w:ilvl="3" w:tplc="0409000F" w:tentative="1">
      <w:start w:val="1"/>
      <w:numFmt w:val="decimal"/>
      <w:lvlText w:val="%4."/>
      <w:lvlJc w:val="left"/>
      <w:pPr>
        <w:ind w:left="1400" w:hanging="420"/>
      </w:pPr>
    </w:lvl>
    <w:lvl w:ilvl="4" w:tplc="04090019" w:tentative="1">
      <w:start w:val="1"/>
      <w:numFmt w:val="lowerLetter"/>
      <w:lvlText w:val="%5)"/>
      <w:lvlJc w:val="left"/>
      <w:pPr>
        <w:ind w:left="1820" w:hanging="420"/>
      </w:pPr>
    </w:lvl>
    <w:lvl w:ilvl="5" w:tplc="0409001B" w:tentative="1">
      <w:start w:val="1"/>
      <w:numFmt w:val="lowerRoman"/>
      <w:lvlText w:val="%6."/>
      <w:lvlJc w:val="right"/>
      <w:pPr>
        <w:ind w:left="2240" w:hanging="420"/>
      </w:pPr>
    </w:lvl>
    <w:lvl w:ilvl="6" w:tplc="0409000F" w:tentative="1">
      <w:start w:val="1"/>
      <w:numFmt w:val="decimal"/>
      <w:lvlText w:val="%7."/>
      <w:lvlJc w:val="left"/>
      <w:pPr>
        <w:ind w:left="2660" w:hanging="420"/>
      </w:pPr>
    </w:lvl>
    <w:lvl w:ilvl="7" w:tplc="04090019" w:tentative="1">
      <w:start w:val="1"/>
      <w:numFmt w:val="lowerLetter"/>
      <w:lvlText w:val="%8)"/>
      <w:lvlJc w:val="left"/>
      <w:pPr>
        <w:ind w:left="3080" w:hanging="420"/>
      </w:pPr>
    </w:lvl>
    <w:lvl w:ilvl="8" w:tplc="0409001B" w:tentative="1">
      <w:start w:val="1"/>
      <w:numFmt w:val="lowerRoman"/>
      <w:lvlText w:val="%9."/>
      <w:lvlJc w:val="right"/>
      <w:pPr>
        <w:ind w:left="3500" w:hanging="420"/>
      </w:pPr>
    </w:lvl>
  </w:abstractNum>
  <w:abstractNum w:abstractNumId="23" w15:restartNumberingAfterBreak="0">
    <w:nsid w:val="0E312F1C"/>
    <w:multiLevelType w:val="hybridMultilevel"/>
    <w:tmpl w:val="F6DE4180"/>
    <w:lvl w:ilvl="0" w:tplc="40488E5A">
      <w:start w:val="1"/>
      <w:numFmt w:val="lowerLetter"/>
      <w:lvlText w:val="%1)"/>
      <w:lvlJc w:val="left"/>
      <w:pPr>
        <w:tabs>
          <w:tab w:val="num" w:pos="1078"/>
        </w:tabs>
        <w:ind w:left="1078"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EA46E3B"/>
    <w:multiLevelType w:val="hybridMultilevel"/>
    <w:tmpl w:val="6942634A"/>
    <w:lvl w:ilvl="0" w:tplc="5680C15A">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5" w15:restartNumberingAfterBreak="0">
    <w:nsid w:val="105A0D03"/>
    <w:multiLevelType w:val="singleLevel"/>
    <w:tmpl w:val="FFFFFFFF"/>
    <w:lvl w:ilvl="0">
      <w:numFmt w:val="decimal"/>
      <w:lvlText w:val="*"/>
      <w:lvlJc w:val="left"/>
    </w:lvl>
  </w:abstractNum>
  <w:abstractNum w:abstractNumId="26" w15:restartNumberingAfterBreak="0">
    <w:nsid w:val="10D50190"/>
    <w:multiLevelType w:val="hybridMultilevel"/>
    <w:tmpl w:val="3908369E"/>
    <w:lvl w:ilvl="0" w:tplc="C47AEE16">
      <w:start w:val="1"/>
      <w:numFmt w:val="bullet"/>
      <w:lvlText w:val=""/>
      <w:lvlJc w:val="left"/>
      <w:pPr>
        <w:ind w:left="840" w:hanging="420"/>
      </w:pPr>
      <w:rPr>
        <w:rFonts w:ascii="Wingdings" w:hAnsi="Wingdings" w:hint="default"/>
      </w:rPr>
    </w:lvl>
    <w:lvl w:ilvl="1" w:tplc="7CA07254" w:tentative="1">
      <w:start w:val="1"/>
      <w:numFmt w:val="bullet"/>
      <w:lvlText w:val=""/>
      <w:lvlJc w:val="left"/>
      <w:pPr>
        <w:ind w:left="1260" w:hanging="420"/>
      </w:pPr>
      <w:rPr>
        <w:rFonts w:ascii="Wingdings" w:hAnsi="Wingdings" w:hint="default"/>
      </w:rPr>
    </w:lvl>
    <w:lvl w:ilvl="2" w:tplc="6F242D60" w:tentative="1">
      <w:start w:val="1"/>
      <w:numFmt w:val="bullet"/>
      <w:lvlText w:val=""/>
      <w:lvlJc w:val="left"/>
      <w:pPr>
        <w:ind w:left="1680" w:hanging="420"/>
      </w:pPr>
      <w:rPr>
        <w:rFonts w:ascii="Wingdings" w:hAnsi="Wingdings" w:hint="default"/>
      </w:rPr>
    </w:lvl>
    <w:lvl w:ilvl="3" w:tplc="04660FB8" w:tentative="1">
      <w:start w:val="1"/>
      <w:numFmt w:val="bullet"/>
      <w:lvlText w:val=""/>
      <w:lvlJc w:val="left"/>
      <w:pPr>
        <w:ind w:left="2100" w:hanging="420"/>
      </w:pPr>
      <w:rPr>
        <w:rFonts w:ascii="Wingdings" w:hAnsi="Wingdings" w:hint="default"/>
      </w:rPr>
    </w:lvl>
    <w:lvl w:ilvl="4" w:tplc="5E5693C0" w:tentative="1">
      <w:start w:val="1"/>
      <w:numFmt w:val="bullet"/>
      <w:lvlText w:val=""/>
      <w:lvlJc w:val="left"/>
      <w:pPr>
        <w:ind w:left="2520" w:hanging="420"/>
      </w:pPr>
      <w:rPr>
        <w:rFonts w:ascii="Wingdings" w:hAnsi="Wingdings" w:hint="default"/>
      </w:rPr>
    </w:lvl>
    <w:lvl w:ilvl="5" w:tplc="B70AAA08" w:tentative="1">
      <w:start w:val="1"/>
      <w:numFmt w:val="bullet"/>
      <w:lvlText w:val=""/>
      <w:lvlJc w:val="left"/>
      <w:pPr>
        <w:ind w:left="2940" w:hanging="420"/>
      </w:pPr>
      <w:rPr>
        <w:rFonts w:ascii="Wingdings" w:hAnsi="Wingdings" w:hint="default"/>
      </w:rPr>
    </w:lvl>
    <w:lvl w:ilvl="6" w:tplc="9DC41948" w:tentative="1">
      <w:start w:val="1"/>
      <w:numFmt w:val="bullet"/>
      <w:lvlText w:val=""/>
      <w:lvlJc w:val="left"/>
      <w:pPr>
        <w:ind w:left="3360" w:hanging="420"/>
      </w:pPr>
      <w:rPr>
        <w:rFonts w:ascii="Wingdings" w:hAnsi="Wingdings" w:hint="default"/>
      </w:rPr>
    </w:lvl>
    <w:lvl w:ilvl="7" w:tplc="24B21CFE" w:tentative="1">
      <w:start w:val="1"/>
      <w:numFmt w:val="bullet"/>
      <w:lvlText w:val=""/>
      <w:lvlJc w:val="left"/>
      <w:pPr>
        <w:ind w:left="3780" w:hanging="420"/>
      </w:pPr>
      <w:rPr>
        <w:rFonts w:ascii="Wingdings" w:hAnsi="Wingdings" w:hint="default"/>
      </w:rPr>
    </w:lvl>
    <w:lvl w:ilvl="8" w:tplc="93D4D098" w:tentative="1">
      <w:start w:val="1"/>
      <w:numFmt w:val="bullet"/>
      <w:lvlText w:val=""/>
      <w:lvlJc w:val="left"/>
      <w:pPr>
        <w:ind w:left="4200" w:hanging="420"/>
      </w:pPr>
      <w:rPr>
        <w:rFonts w:ascii="Wingdings" w:hAnsi="Wingdings" w:hint="default"/>
      </w:rPr>
    </w:lvl>
  </w:abstractNum>
  <w:abstractNum w:abstractNumId="27" w15:restartNumberingAfterBreak="0">
    <w:nsid w:val="11517F38"/>
    <w:multiLevelType w:val="multilevel"/>
    <w:tmpl w:val="CBB6A66A"/>
    <w:lvl w:ilvl="0">
      <w:start w:val="1"/>
      <w:numFmt w:val="bullet"/>
      <w:pStyle w:val="dot"/>
      <w:lvlText w:val=""/>
      <w:lvlJc w:val="left"/>
      <w:pPr>
        <w:tabs>
          <w:tab w:val="num" w:pos="844"/>
        </w:tabs>
        <w:ind w:left="844" w:hanging="420"/>
      </w:pPr>
      <w:rPr>
        <w:rFonts w:ascii="Wingdings" w:hAnsi="Wingdings" w:hint="default"/>
        <w:kern w:val="2"/>
        <w:sz w:val="21"/>
        <w:szCs w:val="21"/>
      </w:rPr>
    </w:lvl>
    <w:lvl w:ilvl="1">
      <w:start w:val="1"/>
      <w:numFmt w:val="bullet"/>
      <w:lvlText w:val=""/>
      <w:lvlJc w:val="left"/>
      <w:pPr>
        <w:tabs>
          <w:tab w:val="num" w:pos="1264"/>
        </w:tabs>
        <w:ind w:left="1264" w:hanging="420"/>
      </w:pPr>
      <w:rPr>
        <w:rFonts w:ascii="Wingdings" w:hAnsi="Wingdings" w:hint="default"/>
      </w:rPr>
    </w:lvl>
    <w:lvl w:ilvl="2">
      <w:start w:val="1"/>
      <w:numFmt w:val="bullet"/>
      <w:pStyle w:val="a7"/>
      <w:lvlText w:val=""/>
      <w:lvlJc w:val="left"/>
      <w:pPr>
        <w:tabs>
          <w:tab w:val="num" w:pos="1684"/>
        </w:tabs>
        <w:ind w:left="1684" w:hanging="420"/>
      </w:pPr>
      <w:rPr>
        <w:rFonts w:ascii="Wingdings" w:hAnsi="Wingdings" w:hint="default"/>
      </w:rPr>
    </w:lvl>
    <w:lvl w:ilvl="3">
      <w:start w:val="1"/>
      <w:numFmt w:val="bullet"/>
      <w:lvlText w:val=""/>
      <w:lvlJc w:val="left"/>
      <w:pPr>
        <w:tabs>
          <w:tab w:val="num" w:pos="2104"/>
        </w:tabs>
        <w:ind w:left="2104" w:hanging="420"/>
      </w:pPr>
      <w:rPr>
        <w:rFonts w:ascii="Wingdings" w:hAnsi="Wingdings" w:hint="default"/>
      </w:rPr>
    </w:lvl>
    <w:lvl w:ilvl="4">
      <w:start w:val="1"/>
      <w:numFmt w:val="bullet"/>
      <w:lvlText w:val=""/>
      <w:lvlJc w:val="left"/>
      <w:pPr>
        <w:tabs>
          <w:tab w:val="num" w:pos="2524"/>
        </w:tabs>
        <w:ind w:left="2524" w:hanging="420"/>
      </w:pPr>
      <w:rPr>
        <w:rFonts w:ascii="Wingdings" w:hAnsi="Wingdings" w:hint="default"/>
      </w:rPr>
    </w:lvl>
    <w:lvl w:ilvl="5">
      <w:start w:val="1"/>
      <w:numFmt w:val="bullet"/>
      <w:lvlText w:val=""/>
      <w:lvlJc w:val="left"/>
      <w:pPr>
        <w:tabs>
          <w:tab w:val="num" w:pos="2944"/>
        </w:tabs>
        <w:ind w:left="2944" w:hanging="420"/>
      </w:pPr>
      <w:rPr>
        <w:rFonts w:ascii="Wingdings" w:hAnsi="Wingdings" w:hint="default"/>
      </w:rPr>
    </w:lvl>
    <w:lvl w:ilvl="6">
      <w:start w:val="1"/>
      <w:numFmt w:val="bullet"/>
      <w:lvlText w:val=""/>
      <w:lvlJc w:val="left"/>
      <w:pPr>
        <w:tabs>
          <w:tab w:val="num" w:pos="3364"/>
        </w:tabs>
        <w:ind w:left="3364" w:hanging="420"/>
      </w:pPr>
      <w:rPr>
        <w:rFonts w:ascii="Wingdings" w:hAnsi="Wingdings" w:hint="default"/>
      </w:rPr>
    </w:lvl>
    <w:lvl w:ilvl="7">
      <w:start w:val="1"/>
      <w:numFmt w:val="bullet"/>
      <w:lvlText w:val=""/>
      <w:lvlJc w:val="left"/>
      <w:pPr>
        <w:tabs>
          <w:tab w:val="num" w:pos="3784"/>
        </w:tabs>
        <w:ind w:left="3784" w:hanging="420"/>
      </w:pPr>
      <w:rPr>
        <w:rFonts w:ascii="Wingdings" w:hAnsi="Wingdings" w:hint="default"/>
      </w:rPr>
    </w:lvl>
    <w:lvl w:ilvl="8">
      <w:start w:val="1"/>
      <w:numFmt w:val="bullet"/>
      <w:lvlText w:val=""/>
      <w:lvlJc w:val="left"/>
      <w:pPr>
        <w:tabs>
          <w:tab w:val="num" w:pos="4204"/>
        </w:tabs>
        <w:ind w:left="4204" w:hanging="420"/>
      </w:pPr>
      <w:rPr>
        <w:rFonts w:ascii="Wingdings" w:hAnsi="Wingdings" w:hint="default"/>
      </w:rPr>
    </w:lvl>
  </w:abstractNum>
  <w:abstractNum w:abstractNumId="28" w15:restartNumberingAfterBreak="0">
    <w:nsid w:val="11B45C9C"/>
    <w:multiLevelType w:val="hybridMultilevel"/>
    <w:tmpl w:val="1722F350"/>
    <w:lvl w:ilvl="0" w:tplc="6C463A64">
      <w:start w:val="1"/>
      <w:numFmt w:val="lowerLetter"/>
      <w:lvlText w:val="%1)"/>
      <w:lvlJc w:val="left"/>
      <w:pPr>
        <w:tabs>
          <w:tab w:val="num" w:pos="987"/>
        </w:tabs>
        <w:ind w:left="987" w:hanging="420"/>
      </w:pPr>
      <w:rPr>
        <w:rFonts w:hint="eastAsia"/>
      </w:rPr>
    </w:lvl>
    <w:lvl w:ilvl="1" w:tplc="964EA092" w:tentative="1">
      <w:start w:val="1"/>
      <w:numFmt w:val="lowerLetter"/>
      <w:lvlText w:val="%2)"/>
      <w:lvlJc w:val="left"/>
      <w:pPr>
        <w:tabs>
          <w:tab w:val="num" w:pos="1138"/>
        </w:tabs>
        <w:ind w:left="1138" w:hanging="420"/>
      </w:pPr>
    </w:lvl>
    <w:lvl w:ilvl="2" w:tplc="8056F7B8" w:tentative="1">
      <w:start w:val="1"/>
      <w:numFmt w:val="lowerRoman"/>
      <w:lvlText w:val="%3."/>
      <w:lvlJc w:val="right"/>
      <w:pPr>
        <w:tabs>
          <w:tab w:val="num" w:pos="1558"/>
        </w:tabs>
        <w:ind w:left="1558" w:hanging="420"/>
      </w:pPr>
    </w:lvl>
    <w:lvl w:ilvl="3" w:tplc="F824FE02" w:tentative="1">
      <w:start w:val="1"/>
      <w:numFmt w:val="decimal"/>
      <w:lvlText w:val="%4."/>
      <w:lvlJc w:val="left"/>
      <w:pPr>
        <w:tabs>
          <w:tab w:val="num" w:pos="1978"/>
        </w:tabs>
        <w:ind w:left="1978" w:hanging="420"/>
      </w:pPr>
    </w:lvl>
    <w:lvl w:ilvl="4" w:tplc="54F80128" w:tentative="1">
      <w:start w:val="1"/>
      <w:numFmt w:val="lowerLetter"/>
      <w:lvlText w:val="%5)"/>
      <w:lvlJc w:val="left"/>
      <w:pPr>
        <w:tabs>
          <w:tab w:val="num" w:pos="2398"/>
        </w:tabs>
        <w:ind w:left="2398" w:hanging="420"/>
      </w:pPr>
    </w:lvl>
    <w:lvl w:ilvl="5" w:tplc="960E06A0" w:tentative="1">
      <w:start w:val="1"/>
      <w:numFmt w:val="lowerRoman"/>
      <w:lvlText w:val="%6."/>
      <w:lvlJc w:val="right"/>
      <w:pPr>
        <w:tabs>
          <w:tab w:val="num" w:pos="2818"/>
        </w:tabs>
        <w:ind w:left="2818" w:hanging="420"/>
      </w:pPr>
    </w:lvl>
    <w:lvl w:ilvl="6" w:tplc="871017CA" w:tentative="1">
      <w:start w:val="1"/>
      <w:numFmt w:val="decimal"/>
      <w:lvlText w:val="%7."/>
      <w:lvlJc w:val="left"/>
      <w:pPr>
        <w:tabs>
          <w:tab w:val="num" w:pos="3238"/>
        </w:tabs>
        <w:ind w:left="3238" w:hanging="420"/>
      </w:pPr>
    </w:lvl>
    <w:lvl w:ilvl="7" w:tplc="26BC842C" w:tentative="1">
      <w:start w:val="1"/>
      <w:numFmt w:val="lowerLetter"/>
      <w:lvlText w:val="%8)"/>
      <w:lvlJc w:val="left"/>
      <w:pPr>
        <w:tabs>
          <w:tab w:val="num" w:pos="3658"/>
        </w:tabs>
        <w:ind w:left="3658" w:hanging="420"/>
      </w:pPr>
    </w:lvl>
    <w:lvl w:ilvl="8" w:tplc="2FBEEC2E" w:tentative="1">
      <w:start w:val="1"/>
      <w:numFmt w:val="lowerRoman"/>
      <w:lvlText w:val="%9."/>
      <w:lvlJc w:val="right"/>
      <w:pPr>
        <w:tabs>
          <w:tab w:val="num" w:pos="4078"/>
        </w:tabs>
        <w:ind w:left="4078" w:hanging="420"/>
      </w:pPr>
    </w:lvl>
  </w:abstractNum>
  <w:abstractNum w:abstractNumId="29" w15:restartNumberingAfterBreak="0">
    <w:nsid w:val="12DB003E"/>
    <w:multiLevelType w:val="hybridMultilevel"/>
    <w:tmpl w:val="20EA06E8"/>
    <w:lvl w:ilvl="0" w:tplc="04090011">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0" w15:restartNumberingAfterBreak="0">
    <w:nsid w:val="13904212"/>
    <w:multiLevelType w:val="hybridMultilevel"/>
    <w:tmpl w:val="D17E74D6"/>
    <w:lvl w:ilvl="0" w:tplc="04090019">
      <w:start w:val="1"/>
      <w:numFmt w:val="lowerLetter"/>
      <w:lvlText w:val="%1)"/>
      <w:lvlJc w:val="left"/>
      <w:pPr>
        <w:ind w:left="1690" w:hanging="420"/>
      </w:pPr>
    </w:lvl>
    <w:lvl w:ilvl="1" w:tplc="04090019" w:tentative="1">
      <w:start w:val="1"/>
      <w:numFmt w:val="lowerLetter"/>
      <w:lvlText w:val="%2)"/>
      <w:lvlJc w:val="left"/>
      <w:pPr>
        <w:ind w:left="2110" w:hanging="420"/>
      </w:pPr>
    </w:lvl>
    <w:lvl w:ilvl="2" w:tplc="0409001B" w:tentative="1">
      <w:start w:val="1"/>
      <w:numFmt w:val="lowerRoman"/>
      <w:lvlText w:val="%3."/>
      <w:lvlJc w:val="right"/>
      <w:pPr>
        <w:ind w:left="2530" w:hanging="420"/>
      </w:pPr>
    </w:lvl>
    <w:lvl w:ilvl="3" w:tplc="0409000F" w:tentative="1">
      <w:start w:val="1"/>
      <w:numFmt w:val="decimal"/>
      <w:lvlText w:val="%4."/>
      <w:lvlJc w:val="left"/>
      <w:pPr>
        <w:ind w:left="2950" w:hanging="420"/>
      </w:pPr>
    </w:lvl>
    <w:lvl w:ilvl="4" w:tplc="04090019" w:tentative="1">
      <w:start w:val="1"/>
      <w:numFmt w:val="lowerLetter"/>
      <w:lvlText w:val="%5)"/>
      <w:lvlJc w:val="left"/>
      <w:pPr>
        <w:ind w:left="3370" w:hanging="420"/>
      </w:pPr>
    </w:lvl>
    <w:lvl w:ilvl="5" w:tplc="0409001B" w:tentative="1">
      <w:start w:val="1"/>
      <w:numFmt w:val="lowerRoman"/>
      <w:lvlText w:val="%6."/>
      <w:lvlJc w:val="right"/>
      <w:pPr>
        <w:ind w:left="3790" w:hanging="420"/>
      </w:pPr>
    </w:lvl>
    <w:lvl w:ilvl="6" w:tplc="0409000F" w:tentative="1">
      <w:start w:val="1"/>
      <w:numFmt w:val="decimal"/>
      <w:lvlText w:val="%7."/>
      <w:lvlJc w:val="left"/>
      <w:pPr>
        <w:ind w:left="4210" w:hanging="420"/>
      </w:pPr>
    </w:lvl>
    <w:lvl w:ilvl="7" w:tplc="04090019" w:tentative="1">
      <w:start w:val="1"/>
      <w:numFmt w:val="lowerLetter"/>
      <w:lvlText w:val="%8)"/>
      <w:lvlJc w:val="left"/>
      <w:pPr>
        <w:ind w:left="4630" w:hanging="420"/>
      </w:pPr>
    </w:lvl>
    <w:lvl w:ilvl="8" w:tplc="0409001B" w:tentative="1">
      <w:start w:val="1"/>
      <w:numFmt w:val="lowerRoman"/>
      <w:lvlText w:val="%9."/>
      <w:lvlJc w:val="right"/>
      <w:pPr>
        <w:ind w:left="5050" w:hanging="420"/>
      </w:pPr>
    </w:lvl>
  </w:abstractNum>
  <w:abstractNum w:abstractNumId="31" w15:restartNumberingAfterBreak="0">
    <w:nsid w:val="146A624B"/>
    <w:multiLevelType w:val="hybridMultilevel"/>
    <w:tmpl w:val="17708B80"/>
    <w:lvl w:ilvl="0" w:tplc="FBF209D6">
      <w:start w:val="1"/>
      <w:numFmt w:val="lowerLetter"/>
      <w:lvlText w:val="%1）"/>
      <w:lvlJc w:val="left"/>
      <w:pPr>
        <w:tabs>
          <w:tab w:val="num" w:pos="1140"/>
        </w:tabs>
        <w:ind w:left="1140" w:hanging="36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2" w15:restartNumberingAfterBreak="0">
    <w:nsid w:val="15226B86"/>
    <w:multiLevelType w:val="hybridMultilevel"/>
    <w:tmpl w:val="86668076"/>
    <w:lvl w:ilvl="0" w:tplc="04090003">
      <w:start w:val="1"/>
      <w:numFmt w:val="lowerLetter"/>
      <w:lvlText w:val="%1)"/>
      <w:lvlJc w:val="left"/>
      <w:pPr>
        <w:tabs>
          <w:tab w:val="num" w:pos="1260"/>
        </w:tabs>
        <w:ind w:left="1260" w:hanging="420"/>
      </w:p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33" w15:restartNumberingAfterBreak="0">
    <w:nsid w:val="1583053B"/>
    <w:multiLevelType w:val="hybridMultilevel"/>
    <w:tmpl w:val="ABDCA8BA"/>
    <w:lvl w:ilvl="0" w:tplc="04090001">
      <w:start w:val="1"/>
      <w:numFmt w:val="bullet"/>
      <w:lvlText w:val=""/>
      <w:lvlJc w:val="left"/>
      <w:pPr>
        <w:ind w:left="1140" w:hanging="420"/>
      </w:pPr>
      <w:rPr>
        <w:rFonts w:ascii="Wingdings" w:hAnsi="Wingdings" w:hint="default"/>
      </w:rPr>
    </w:lvl>
    <w:lvl w:ilvl="1" w:tplc="04090003">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15:restartNumberingAfterBreak="0">
    <w:nsid w:val="15AF12E6"/>
    <w:multiLevelType w:val="hybridMultilevel"/>
    <w:tmpl w:val="CAB881CE"/>
    <w:lvl w:ilvl="0" w:tplc="04090011">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5" w15:restartNumberingAfterBreak="0">
    <w:nsid w:val="16810670"/>
    <w:multiLevelType w:val="hybridMultilevel"/>
    <w:tmpl w:val="4B8CBF92"/>
    <w:lvl w:ilvl="0" w:tplc="3ADEAAC6">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17C76572"/>
    <w:multiLevelType w:val="hybridMultilevel"/>
    <w:tmpl w:val="CE4855A2"/>
    <w:lvl w:ilvl="0" w:tplc="04090011">
      <w:start w:val="1"/>
      <w:numFmt w:val="bullet"/>
      <w:lvlText w:val=""/>
      <w:lvlJc w:val="left"/>
      <w:pPr>
        <w:ind w:left="1271"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37" w15:restartNumberingAfterBreak="0">
    <w:nsid w:val="1A735573"/>
    <w:multiLevelType w:val="hybridMultilevel"/>
    <w:tmpl w:val="A3406EB4"/>
    <w:lvl w:ilvl="0" w:tplc="3ADEAAC6">
      <w:numFmt w:val="bullet"/>
      <w:lvlText w:val="—"/>
      <w:lvlJc w:val="left"/>
      <w:pPr>
        <w:ind w:left="844" w:hanging="420"/>
      </w:pPr>
      <w:rPr>
        <w:rFonts w:ascii="宋体" w:eastAsia="宋体" w:hAnsi="宋体" w:cs="Times New Roman"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8" w15:restartNumberingAfterBreak="0">
    <w:nsid w:val="1A7B21E6"/>
    <w:multiLevelType w:val="hybridMultilevel"/>
    <w:tmpl w:val="E14007F0"/>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39" w15:restartNumberingAfterBreak="0">
    <w:nsid w:val="1B2E77B0"/>
    <w:multiLevelType w:val="hybridMultilevel"/>
    <w:tmpl w:val="CA4EA766"/>
    <w:lvl w:ilvl="0" w:tplc="E050FD0E">
      <w:start w:val="1"/>
      <w:numFmt w:val="decimal"/>
      <w:lvlText w:val="%1）"/>
      <w:lvlJc w:val="left"/>
      <w:pPr>
        <w:tabs>
          <w:tab w:val="num" w:pos="780"/>
        </w:tabs>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1B413405"/>
    <w:multiLevelType w:val="singleLevel"/>
    <w:tmpl w:val="ABFE9C56"/>
    <w:lvl w:ilvl="0">
      <w:start w:val="1"/>
      <w:numFmt w:val="decimal"/>
      <w:pStyle w:val="a8"/>
      <w:lvlText w:val="%1．"/>
      <w:lvlJc w:val="left"/>
      <w:pPr>
        <w:tabs>
          <w:tab w:val="num" w:pos="842"/>
        </w:tabs>
        <w:ind w:left="0" w:firstLine="482"/>
      </w:pPr>
      <w:rPr>
        <w:rFonts w:ascii="Times New Roman" w:hAnsi="Times New Roman" w:hint="default"/>
        <w:b w:val="0"/>
        <w:i w:val="0"/>
      </w:rPr>
    </w:lvl>
  </w:abstractNum>
  <w:abstractNum w:abstractNumId="41" w15:restartNumberingAfterBreak="0">
    <w:nsid w:val="1B722426"/>
    <w:multiLevelType w:val="hybridMultilevel"/>
    <w:tmpl w:val="08483164"/>
    <w:lvl w:ilvl="0" w:tplc="62CEECC0">
      <w:start w:val="1"/>
      <w:numFmt w:val="bullet"/>
      <w:lvlText w:val=""/>
      <w:lvlJc w:val="left"/>
      <w:pPr>
        <w:tabs>
          <w:tab w:val="num" w:pos="420"/>
        </w:tabs>
        <w:ind w:left="420" w:hanging="420"/>
      </w:pPr>
      <w:rPr>
        <w:rFonts w:ascii="Symbol (PCL6)" w:eastAsia="宋体" w:hAnsi="Symbol (PCL6)" w:hint="default"/>
        <w:b w:val="0"/>
        <w:i w:val="0"/>
        <w:sz w:val="21"/>
      </w:rPr>
    </w:lvl>
    <w:lvl w:ilvl="1" w:tplc="04090019">
      <w:start w:val="1"/>
      <w:numFmt w:val="bullet"/>
      <w:lvlText w:val=""/>
      <w:lvlJc w:val="left"/>
      <w:pPr>
        <w:tabs>
          <w:tab w:val="num" w:pos="480"/>
        </w:tabs>
        <w:ind w:left="480" w:hanging="420"/>
      </w:pPr>
      <w:rPr>
        <w:rFonts w:ascii="Wingdings" w:hAnsi="Wingdings" w:hint="default"/>
      </w:rPr>
    </w:lvl>
    <w:lvl w:ilvl="2" w:tplc="0409001B">
      <w:start w:val="1"/>
      <w:numFmt w:val="bullet"/>
      <w:lvlText w:val=""/>
      <w:lvlJc w:val="left"/>
      <w:pPr>
        <w:tabs>
          <w:tab w:val="num" w:pos="900"/>
        </w:tabs>
        <w:ind w:left="900" w:hanging="420"/>
      </w:pPr>
      <w:rPr>
        <w:rFonts w:ascii="Wingdings" w:hAnsi="Wingdings" w:hint="default"/>
      </w:rPr>
    </w:lvl>
    <w:lvl w:ilvl="3" w:tplc="0409000F">
      <w:start w:val="1"/>
      <w:numFmt w:val="bullet"/>
      <w:lvlText w:val="―"/>
      <w:lvlJc w:val="left"/>
      <w:pPr>
        <w:tabs>
          <w:tab w:val="num" w:pos="1320"/>
        </w:tabs>
        <w:ind w:left="1320" w:hanging="420"/>
      </w:pPr>
      <w:rPr>
        <w:rFonts w:ascii="Palatino Linotype" w:hAnsi="Palatino Linotype" w:hint="default"/>
        <w:b w:val="0"/>
        <w:i w:val="0"/>
        <w:sz w:val="21"/>
      </w:rPr>
    </w:lvl>
    <w:lvl w:ilvl="4" w:tplc="04090019" w:tentative="1">
      <w:start w:val="1"/>
      <w:numFmt w:val="bullet"/>
      <w:lvlText w:val=""/>
      <w:lvlJc w:val="left"/>
      <w:pPr>
        <w:tabs>
          <w:tab w:val="num" w:pos="1740"/>
        </w:tabs>
        <w:ind w:left="1740" w:hanging="420"/>
      </w:pPr>
      <w:rPr>
        <w:rFonts w:ascii="Wingdings" w:hAnsi="Wingdings" w:hint="default"/>
      </w:rPr>
    </w:lvl>
    <w:lvl w:ilvl="5" w:tplc="0409001B" w:tentative="1">
      <w:start w:val="1"/>
      <w:numFmt w:val="bullet"/>
      <w:lvlText w:val=""/>
      <w:lvlJc w:val="left"/>
      <w:pPr>
        <w:tabs>
          <w:tab w:val="num" w:pos="2160"/>
        </w:tabs>
        <w:ind w:left="2160" w:hanging="420"/>
      </w:pPr>
      <w:rPr>
        <w:rFonts w:ascii="Wingdings" w:hAnsi="Wingdings" w:hint="default"/>
      </w:rPr>
    </w:lvl>
    <w:lvl w:ilvl="6" w:tplc="0409000F" w:tentative="1">
      <w:start w:val="1"/>
      <w:numFmt w:val="bullet"/>
      <w:lvlText w:val=""/>
      <w:lvlJc w:val="left"/>
      <w:pPr>
        <w:tabs>
          <w:tab w:val="num" w:pos="2580"/>
        </w:tabs>
        <w:ind w:left="2580" w:hanging="420"/>
      </w:pPr>
      <w:rPr>
        <w:rFonts w:ascii="Wingdings" w:hAnsi="Wingdings" w:hint="default"/>
      </w:rPr>
    </w:lvl>
    <w:lvl w:ilvl="7" w:tplc="04090019" w:tentative="1">
      <w:start w:val="1"/>
      <w:numFmt w:val="bullet"/>
      <w:lvlText w:val=""/>
      <w:lvlJc w:val="left"/>
      <w:pPr>
        <w:tabs>
          <w:tab w:val="num" w:pos="3000"/>
        </w:tabs>
        <w:ind w:left="3000" w:hanging="420"/>
      </w:pPr>
      <w:rPr>
        <w:rFonts w:ascii="Wingdings" w:hAnsi="Wingdings" w:hint="default"/>
      </w:rPr>
    </w:lvl>
    <w:lvl w:ilvl="8" w:tplc="0409001B" w:tentative="1">
      <w:start w:val="1"/>
      <w:numFmt w:val="bullet"/>
      <w:lvlText w:val=""/>
      <w:lvlJc w:val="left"/>
      <w:pPr>
        <w:tabs>
          <w:tab w:val="num" w:pos="3420"/>
        </w:tabs>
        <w:ind w:left="3420" w:hanging="420"/>
      </w:pPr>
      <w:rPr>
        <w:rFonts w:ascii="Wingdings" w:hAnsi="Wingdings" w:hint="default"/>
      </w:rPr>
    </w:lvl>
  </w:abstractNum>
  <w:abstractNum w:abstractNumId="42" w15:restartNumberingAfterBreak="0">
    <w:nsid w:val="1BF4072D"/>
    <w:multiLevelType w:val="singleLevel"/>
    <w:tmpl w:val="FFFFFFFF"/>
    <w:lvl w:ilvl="0">
      <w:numFmt w:val="decimal"/>
      <w:lvlText w:val="*"/>
      <w:lvlJc w:val="left"/>
    </w:lvl>
  </w:abstractNum>
  <w:abstractNum w:abstractNumId="43" w15:restartNumberingAfterBreak="0">
    <w:nsid w:val="1D4C30EA"/>
    <w:multiLevelType w:val="hybridMultilevel"/>
    <w:tmpl w:val="B78E3406"/>
    <w:lvl w:ilvl="0" w:tplc="07D02FE0">
      <w:start w:val="1"/>
      <w:numFmt w:val="japaneseCounting"/>
      <w:pStyle w:val="a9"/>
      <w:lvlText w:val="%1、"/>
      <w:lvlJc w:val="left"/>
      <w:pPr>
        <w:tabs>
          <w:tab w:val="num" w:pos="960"/>
        </w:tabs>
        <w:ind w:left="960" w:hanging="480"/>
      </w:pPr>
      <w:rPr>
        <w:rFonts w:hint="eastAsia"/>
      </w:rPr>
    </w:lvl>
    <w:lvl w:ilvl="1" w:tplc="04090019">
      <w:start w:val="1"/>
      <w:numFmt w:val="bullet"/>
      <w:lvlText w:val=""/>
      <w:lvlJc w:val="left"/>
      <w:pPr>
        <w:tabs>
          <w:tab w:val="num" w:pos="1320"/>
        </w:tabs>
        <w:ind w:left="1320" w:hanging="420"/>
      </w:pPr>
      <w:rPr>
        <w:rFonts w:ascii="Wingdings" w:hAnsi="Wingdings" w:hint="default"/>
      </w:rPr>
    </w:lvl>
    <w:lvl w:ilvl="2" w:tplc="0409001B">
      <w:start w:val="1"/>
      <w:numFmt w:val="decimal"/>
      <w:pStyle w:val="20"/>
      <w:lvlText w:val="%3．"/>
      <w:lvlJc w:val="left"/>
      <w:pPr>
        <w:tabs>
          <w:tab w:val="num" w:pos="1680"/>
        </w:tabs>
        <w:ind w:left="1680" w:hanging="360"/>
      </w:pPr>
      <w:rPr>
        <w:rFonts w:hint="eastAsia"/>
      </w:rPr>
    </w:lvl>
    <w:lvl w:ilvl="3" w:tplc="0409000F">
      <w:start w:val="1"/>
      <w:numFmt w:val="bullet"/>
      <w:lvlText w:val=""/>
      <w:lvlJc w:val="left"/>
      <w:pPr>
        <w:tabs>
          <w:tab w:val="num" w:pos="2160"/>
        </w:tabs>
        <w:ind w:left="2160" w:hanging="420"/>
      </w:pPr>
      <w:rPr>
        <w:rFonts w:ascii="Wingdings" w:hAnsi="Wingding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4" w15:restartNumberingAfterBreak="0">
    <w:nsid w:val="1D5755D3"/>
    <w:multiLevelType w:val="hybridMultilevel"/>
    <w:tmpl w:val="4BEE7E38"/>
    <w:lvl w:ilvl="0" w:tplc="AAF4E65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45" w15:restartNumberingAfterBreak="0">
    <w:nsid w:val="1D76710B"/>
    <w:multiLevelType w:val="hybridMultilevel"/>
    <w:tmpl w:val="5C84ADCE"/>
    <w:lvl w:ilvl="0" w:tplc="04090003">
      <w:start w:val="1"/>
      <w:numFmt w:val="decimal"/>
      <w:lvlText w:val="%1)"/>
      <w:lvlJc w:val="left"/>
      <w:pPr>
        <w:tabs>
          <w:tab w:val="num" w:pos="900"/>
        </w:tabs>
        <w:ind w:left="900" w:hanging="420"/>
      </w:pPr>
      <w:rPr>
        <w:rFonts w:ascii="Times New Roman" w:hAnsi="Times New Roman" w:cs="Times New Roman" w:hint="default"/>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46" w15:restartNumberingAfterBreak="0">
    <w:nsid w:val="1DD52DC3"/>
    <w:multiLevelType w:val="hybridMultilevel"/>
    <w:tmpl w:val="117C28C4"/>
    <w:lvl w:ilvl="0" w:tplc="32BA8F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1F913088"/>
    <w:multiLevelType w:val="hybridMultilevel"/>
    <w:tmpl w:val="F9D623FE"/>
    <w:lvl w:ilvl="0" w:tplc="7472DB2E">
      <w:start w:val="1"/>
      <w:numFmt w:val="decimal"/>
      <w:pStyle w:val="21"/>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8" w15:restartNumberingAfterBreak="0">
    <w:nsid w:val="1FA24C97"/>
    <w:multiLevelType w:val="hybridMultilevel"/>
    <w:tmpl w:val="5C84ADCE"/>
    <w:lvl w:ilvl="0" w:tplc="04090003">
      <w:start w:val="1"/>
      <w:numFmt w:val="decimal"/>
      <w:lvlText w:val="%1)"/>
      <w:lvlJc w:val="left"/>
      <w:pPr>
        <w:tabs>
          <w:tab w:val="num" w:pos="900"/>
        </w:tabs>
        <w:ind w:left="900" w:hanging="420"/>
      </w:pPr>
      <w:rPr>
        <w:rFonts w:ascii="Times New Roman" w:hAnsi="Times New Roman" w:cs="Times New Roman" w:hint="default"/>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49" w15:restartNumberingAfterBreak="0">
    <w:nsid w:val="1FAA78FF"/>
    <w:multiLevelType w:val="hybridMultilevel"/>
    <w:tmpl w:val="303CBE30"/>
    <w:lvl w:ilvl="0" w:tplc="04090001">
      <w:start w:val="1"/>
      <w:numFmt w:val="bullet"/>
      <w:lvlText w:val=""/>
      <w:lvlJc w:val="left"/>
      <w:pPr>
        <w:ind w:left="1271"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50" w15:restartNumberingAfterBreak="0">
    <w:nsid w:val="20F80015"/>
    <w:multiLevelType w:val="hybridMultilevel"/>
    <w:tmpl w:val="5C84ADCE"/>
    <w:lvl w:ilvl="0" w:tplc="04090003">
      <w:start w:val="1"/>
      <w:numFmt w:val="decimal"/>
      <w:lvlText w:val="%1)"/>
      <w:lvlJc w:val="left"/>
      <w:pPr>
        <w:tabs>
          <w:tab w:val="num" w:pos="900"/>
        </w:tabs>
        <w:ind w:left="900" w:hanging="420"/>
      </w:pPr>
      <w:rPr>
        <w:rFonts w:ascii="Times New Roman" w:hAnsi="Times New Roman" w:cs="Times New Roman" w:hint="default"/>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51" w15:restartNumberingAfterBreak="0">
    <w:nsid w:val="22263817"/>
    <w:multiLevelType w:val="hybridMultilevel"/>
    <w:tmpl w:val="20EA06E8"/>
    <w:lvl w:ilvl="0" w:tplc="04090011">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2" w15:restartNumberingAfterBreak="0">
    <w:nsid w:val="25D818AC"/>
    <w:multiLevelType w:val="hybridMultilevel"/>
    <w:tmpl w:val="18806942"/>
    <w:lvl w:ilvl="0" w:tplc="04090003">
      <w:start w:val="1"/>
      <w:numFmt w:val="decimal"/>
      <w:lvlText w:val="%1)"/>
      <w:lvlJc w:val="left"/>
      <w:pPr>
        <w:tabs>
          <w:tab w:val="num" w:pos="900"/>
        </w:tabs>
        <w:ind w:left="900" w:hanging="420"/>
      </w:pPr>
      <w:rPr>
        <w:rFonts w:ascii="Times New Roman" w:hAnsi="Times New Roman" w:cs="Times New Roman" w:hint="default"/>
      </w:rPr>
    </w:lvl>
    <w:lvl w:ilvl="1" w:tplc="04090003" w:tentative="1">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53" w15:restartNumberingAfterBreak="0">
    <w:nsid w:val="25E87173"/>
    <w:multiLevelType w:val="hybridMultilevel"/>
    <w:tmpl w:val="015C7CE6"/>
    <w:lvl w:ilvl="0" w:tplc="6FB608D8">
      <w:start w:val="1"/>
      <w:numFmt w:val="decimal"/>
      <w:lvlText w:val="%1)"/>
      <w:lvlJc w:val="left"/>
      <w:pPr>
        <w:tabs>
          <w:tab w:val="num" w:pos="900"/>
        </w:tabs>
        <w:ind w:left="900" w:hanging="420"/>
      </w:pPr>
      <w:rPr>
        <w:rFonts w:hint="eastAsia"/>
      </w:rPr>
    </w:lvl>
    <w:lvl w:ilvl="1" w:tplc="B13CD62C" w:tentative="1">
      <w:start w:val="1"/>
      <w:numFmt w:val="lowerLetter"/>
      <w:lvlText w:val="%2)"/>
      <w:lvlJc w:val="left"/>
      <w:pPr>
        <w:ind w:left="840" w:hanging="420"/>
      </w:pPr>
    </w:lvl>
    <w:lvl w:ilvl="2" w:tplc="FFEEDB3E" w:tentative="1">
      <w:start w:val="1"/>
      <w:numFmt w:val="lowerRoman"/>
      <w:lvlText w:val="%3."/>
      <w:lvlJc w:val="right"/>
      <w:pPr>
        <w:ind w:left="1260" w:hanging="420"/>
      </w:pPr>
    </w:lvl>
    <w:lvl w:ilvl="3" w:tplc="62A4A8BC" w:tentative="1">
      <w:start w:val="1"/>
      <w:numFmt w:val="decimal"/>
      <w:lvlText w:val="%4."/>
      <w:lvlJc w:val="left"/>
      <w:pPr>
        <w:ind w:left="1680" w:hanging="420"/>
      </w:pPr>
    </w:lvl>
    <w:lvl w:ilvl="4" w:tplc="C158FC9A" w:tentative="1">
      <w:start w:val="1"/>
      <w:numFmt w:val="lowerLetter"/>
      <w:lvlText w:val="%5)"/>
      <w:lvlJc w:val="left"/>
      <w:pPr>
        <w:ind w:left="2100" w:hanging="420"/>
      </w:pPr>
    </w:lvl>
    <w:lvl w:ilvl="5" w:tplc="67F6A49E" w:tentative="1">
      <w:start w:val="1"/>
      <w:numFmt w:val="lowerRoman"/>
      <w:lvlText w:val="%6."/>
      <w:lvlJc w:val="right"/>
      <w:pPr>
        <w:ind w:left="2520" w:hanging="420"/>
      </w:pPr>
    </w:lvl>
    <w:lvl w:ilvl="6" w:tplc="AE5C763C" w:tentative="1">
      <w:start w:val="1"/>
      <w:numFmt w:val="decimal"/>
      <w:lvlText w:val="%7."/>
      <w:lvlJc w:val="left"/>
      <w:pPr>
        <w:ind w:left="2940" w:hanging="420"/>
      </w:pPr>
    </w:lvl>
    <w:lvl w:ilvl="7" w:tplc="78EC8238" w:tentative="1">
      <w:start w:val="1"/>
      <w:numFmt w:val="lowerLetter"/>
      <w:lvlText w:val="%8)"/>
      <w:lvlJc w:val="left"/>
      <w:pPr>
        <w:ind w:left="3360" w:hanging="420"/>
      </w:pPr>
    </w:lvl>
    <w:lvl w:ilvl="8" w:tplc="15387AC6" w:tentative="1">
      <w:start w:val="1"/>
      <w:numFmt w:val="lowerRoman"/>
      <w:lvlText w:val="%9."/>
      <w:lvlJc w:val="right"/>
      <w:pPr>
        <w:ind w:left="3780" w:hanging="420"/>
      </w:pPr>
    </w:lvl>
  </w:abstractNum>
  <w:abstractNum w:abstractNumId="54" w15:restartNumberingAfterBreak="0">
    <w:nsid w:val="270356CA"/>
    <w:multiLevelType w:val="hybridMultilevel"/>
    <w:tmpl w:val="9A9E27EC"/>
    <w:lvl w:ilvl="0" w:tplc="04090019">
      <w:start w:val="1"/>
      <w:numFmt w:val="decimal"/>
      <w:lvlText w:val="%1)"/>
      <w:lvlJc w:val="left"/>
      <w:pPr>
        <w:tabs>
          <w:tab w:val="num" w:pos="1260"/>
        </w:tabs>
        <w:ind w:left="1260" w:hanging="360"/>
      </w:pPr>
      <w:rPr>
        <w:rFonts w:hint="default"/>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5" w15:restartNumberingAfterBreak="0">
    <w:nsid w:val="27692AEE"/>
    <w:multiLevelType w:val="hybridMultilevel"/>
    <w:tmpl w:val="BC86F122"/>
    <w:lvl w:ilvl="0" w:tplc="20EE8B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27727B63"/>
    <w:multiLevelType w:val="hybridMultilevel"/>
    <w:tmpl w:val="868662D0"/>
    <w:lvl w:ilvl="0" w:tplc="B6C07BD4">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57" w15:restartNumberingAfterBreak="0">
    <w:nsid w:val="29253AB8"/>
    <w:multiLevelType w:val="hybridMultilevel"/>
    <w:tmpl w:val="E14007F0"/>
    <w:lvl w:ilvl="0" w:tplc="04090019">
      <w:start w:val="1"/>
      <w:numFmt w:val="low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8" w15:restartNumberingAfterBreak="0">
    <w:nsid w:val="296F4C75"/>
    <w:multiLevelType w:val="hybridMultilevel"/>
    <w:tmpl w:val="EBD04872"/>
    <w:lvl w:ilvl="0" w:tplc="0409000F">
      <w:start w:val="1"/>
      <w:numFmt w:val="lowerLetter"/>
      <w:lvlText w:val="%1)"/>
      <w:lvlJc w:val="left"/>
      <w:pPr>
        <w:tabs>
          <w:tab w:val="num" w:pos="1320"/>
        </w:tabs>
        <w:ind w:left="1320" w:hanging="4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9" w15:restartNumberingAfterBreak="0">
    <w:nsid w:val="2C0201FA"/>
    <w:multiLevelType w:val="hybridMultilevel"/>
    <w:tmpl w:val="F92835BC"/>
    <w:lvl w:ilvl="0" w:tplc="04090011">
      <w:start w:val="1"/>
      <w:numFmt w:val="decimal"/>
      <w:lvlText w:val="%1)"/>
      <w:lvlJc w:val="left"/>
      <w:pPr>
        <w:tabs>
          <w:tab w:val="num" w:pos="900"/>
        </w:tabs>
        <w:ind w:left="900" w:hanging="420"/>
      </w:pPr>
      <w:rPr>
        <w:rFonts w:ascii="Times New Roman" w:hAnsi="Times New Roman" w:cs="Times New Roman" w:hint="default"/>
      </w:rPr>
    </w:lvl>
    <w:lvl w:ilvl="1" w:tplc="04090019">
      <w:start w:val="1"/>
      <w:numFmt w:val="lowerLetter"/>
      <w:lvlText w:val="%2)"/>
      <w:lvlJc w:val="left"/>
      <w:pPr>
        <w:tabs>
          <w:tab w:val="num" w:pos="1500"/>
        </w:tabs>
        <w:ind w:left="150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0" w15:restartNumberingAfterBreak="0">
    <w:nsid w:val="2C487A64"/>
    <w:multiLevelType w:val="hybridMultilevel"/>
    <w:tmpl w:val="6360F8E6"/>
    <w:lvl w:ilvl="0" w:tplc="04090011">
      <w:start w:val="1"/>
      <w:numFmt w:val="bullet"/>
      <w:lvlText w:val=""/>
      <w:lvlJc w:val="left"/>
      <w:pPr>
        <w:ind w:left="1260" w:hanging="420"/>
      </w:pPr>
      <w:rPr>
        <w:rFonts w:ascii="Wingdings" w:hAnsi="Wingdings" w:hint="default"/>
      </w:rPr>
    </w:lvl>
    <w:lvl w:ilvl="1" w:tplc="04090019">
      <w:start w:val="1"/>
      <w:numFmt w:val="bullet"/>
      <w:lvlText w:val=""/>
      <w:lvlJc w:val="left"/>
      <w:pPr>
        <w:ind w:left="1680" w:hanging="420"/>
      </w:pPr>
      <w:rPr>
        <w:rFonts w:ascii="Wingdings" w:hAnsi="Wingdings" w:hint="default"/>
      </w:rPr>
    </w:lvl>
    <w:lvl w:ilvl="2" w:tplc="0409001B">
      <w:start w:val="1"/>
      <w:numFmt w:val="bullet"/>
      <w:lvlText w:val=""/>
      <w:lvlJc w:val="left"/>
      <w:pPr>
        <w:ind w:left="2100" w:hanging="420"/>
      </w:pPr>
      <w:rPr>
        <w:rFonts w:ascii="Wingdings" w:hAnsi="Wingdings" w:hint="default"/>
      </w:rPr>
    </w:lvl>
    <w:lvl w:ilvl="3" w:tplc="0409000F">
      <w:start w:val="1"/>
      <w:numFmt w:val="bullet"/>
      <w:lvlText w:val=""/>
      <w:lvlJc w:val="left"/>
      <w:pPr>
        <w:ind w:left="2520" w:hanging="420"/>
      </w:pPr>
      <w:rPr>
        <w:rFonts w:ascii="Wingdings" w:hAnsi="Wingdings" w:hint="default"/>
      </w:rPr>
    </w:lvl>
    <w:lvl w:ilvl="4" w:tplc="04090019" w:tentative="1">
      <w:start w:val="1"/>
      <w:numFmt w:val="bullet"/>
      <w:lvlText w:val=""/>
      <w:lvlJc w:val="left"/>
      <w:pPr>
        <w:ind w:left="2940" w:hanging="420"/>
      </w:pPr>
      <w:rPr>
        <w:rFonts w:ascii="Wingdings" w:hAnsi="Wingdings" w:hint="default"/>
      </w:rPr>
    </w:lvl>
    <w:lvl w:ilvl="5" w:tplc="0409001B" w:tentative="1">
      <w:start w:val="1"/>
      <w:numFmt w:val="bullet"/>
      <w:lvlText w:val=""/>
      <w:lvlJc w:val="left"/>
      <w:pPr>
        <w:ind w:left="3360" w:hanging="420"/>
      </w:pPr>
      <w:rPr>
        <w:rFonts w:ascii="Wingdings" w:hAnsi="Wingdings" w:hint="default"/>
      </w:rPr>
    </w:lvl>
    <w:lvl w:ilvl="6" w:tplc="0409000F" w:tentative="1">
      <w:start w:val="1"/>
      <w:numFmt w:val="bullet"/>
      <w:lvlText w:val=""/>
      <w:lvlJc w:val="left"/>
      <w:pPr>
        <w:ind w:left="3780" w:hanging="420"/>
      </w:pPr>
      <w:rPr>
        <w:rFonts w:ascii="Wingdings" w:hAnsi="Wingdings" w:hint="default"/>
      </w:rPr>
    </w:lvl>
    <w:lvl w:ilvl="7" w:tplc="04090019" w:tentative="1">
      <w:start w:val="1"/>
      <w:numFmt w:val="bullet"/>
      <w:lvlText w:val=""/>
      <w:lvlJc w:val="left"/>
      <w:pPr>
        <w:ind w:left="4200" w:hanging="420"/>
      </w:pPr>
      <w:rPr>
        <w:rFonts w:ascii="Wingdings" w:hAnsi="Wingdings" w:hint="default"/>
      </w:rPr>
    </w:lvl>
    <w:lvl w:ilvl="8" w:tplc="0409001B" w:tentative="1">
      <w:start w:val="1"/>
      <w:numFmt w:val="bullet"/>
      <w:lvlText w:val=""/>
      <w:lvlJc w:val="left"/>
      <w:pPr>
        <w:ind w:left="4620" w:hanging="420"/>
      </w:pPr>
      <w:rPr>
        <w:rFonts w:ascii="Wingdings" w:hAnsi="Wingdings" w:hint="default"/>
      </w:rPr>
    </w:lvl>
  </w:abstractNum>
  <w:abstractNum w:abstractNumId="61" w15:restartNumberingAfterBreak="0">
    <w:nsid w:val="2C8077BD"/>
    <w:multiLevelType w:val="hybridMultilevel"/>
    <w:tmpl w:val="D3E6A590"/>
    <w:lvl w:ilvl="0" w:tplc="0409000D">
      <w:numFmt w:val="bullet"/>
      <w:lvlText w:val="—"/>
      <w:lvlJc w:val="left"/>
      <w:pPr>
        <w:ind w:left="844" w:hanging="420"/>
      </w:pPr>
      <w:rPr>
        <w:rFonts w:ascii="宋体" w:eastAsia="宋体" w:hAnsi="宋体" w:cs="Times New Roman"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2" w15:restartNumberingAfterBreak="0">
    <w:nsid w:val="2DD91CE0"/>
    <w:multiLevelType w:val="singleLevel"/>
    <w:tmpl w:val="FFFFFFFF"/>
    <w:lvl w:ilvl="0">
      <w:numFmt w:val="decimal"/>
      <w:lvlText w:val="*"/>
      <w:lvlJc w:val="left"/>
    </w:lvl>
  </w:abstractNum>
  <w:abstractNum w:abstractNumId="63" w15:restartNumberingAfterBreak="0">
    <w:nsid w:val="2E273963"/>
    <w:multiLevelType w:val="hybridMultilevel"/>
    <w:tmpl w:val="5BEA8172"/>
    <w:lvl w:ilvl="0" w:tplc="F7E6F98C">
      <w:start w:val="1"/>
      <w:numFmt w:val="decimal"/>
      <w:lvlText w:val="%1）"/>
      <w:lvlJc w:val="left"/>
      <w:pPr>
        <w:tabs>
          <w:tab w:val="num" w:pos="780"/>
        </w:tabs>
        <w:ind w:left="780" w:hanging="360"/>
      </w:pPr>
      <w:rPr>
        <w:rFonts w:ascii="Times New Roman" w:hAnsi="Times New Roman" w:cs="Times New Roman" w:hint="default"/>
      </w:rPr>
    </w:lvl>
    <w:lvl w:ilvl="1" w:tplc="39F60010">
      <w:start w:val="1"/>
      <w:numFmt w:val="lowerLetter"/>
      <w:lvlText w:val="%2)"/>
      <w:lvlJc w:val="left"/>
      <w:pPr>
        <w:tabs>
          <w:tab w:val="num" w:pos="1260"/>
        </w:tabs>
        <w:ind w:left="1260" w:hanging="420"/>
      </w:pPr>
    </w:lvl>
    <w:lvl w:ilvl="2" w:tplc="B7502622" w:tentative="1">
      <w:start w:val="1"/>
      <w:numFmt w:val="lowerRoman"/>
      <w:lvlText w:val="%3."/>
      <w:lvlJc w:val="right"/>
      <w:pPr>
        <w:tabs>
          <w:tab w:val="num" w:pos="1680"/>
        </w:tabs>
        <w:ind w:left="1680" w:hanging="420"/>
      </w:pPr>
    </w:lvl>
    <w:lvl w:ilvl="3" w:tplc="2D9AC170" w:tentative="1">
      <w:start w:val="1"/>
      <w:numFmt w:val="decimal"/>
      <w:lvlText w:val="%4."/>
      <w:lvlJc w:val="left"/>
      <w:pPr>
        <w:tabs>
          <w:tab w:val="num" w:pos="2100"/>
        </w:tabs>
        <w:ind w:left="2100" w:hanging="420"/>
      </w:pPr>
    </w:lvl>
    <w:lvl w:ilvl="4" w:tplc="A19C5F02" w:tentative="1">
      <w:start w:val="1"/>
      <w:numFmt w:val="lowerLetter"/>
      <w:lvlText w:val="%5)"/>
      <w:lvlJc w:val="left"/>
      <w:pPr>
        <w:tabs>
          <w:tab w:val="num" w:pos="2520"/>
        </w:tabs>
        <w:ind w:left="2520" w:hanging="420"/>
      </w:pPr>
    </w:lvl>
    <w:lvl w:ilvl="5" w:tplc="2A02FB9A" w:tentative="1">
      <w:start w:val="1"/>
      <w:numFmt w:val="lowerRoman"/>
      <w:lvlText w:val="%6."/>
      <w:lvlJc w:val="right"/>
      <w:pPr>
        <w:tabs>
          <w:tab w:val="num" w:pos="2940"/>
        </w:tabs>
        <w:ind w:left="2940" w:hanging="420"/>
      </w:pPr>
    </w:lvl>
    <w:lvl w:ilvl="6" w:tplc="D2E67558" w:tentative="1">
      <w:start w:val="1"/>
      <w:numFmt w:val="decimal"/>
      <w:lvlText w:val="%7."/>
      <w:lvlJc w:val="left"/>
      <w:pPr>
        <w:tabs>
          <w:tab w:val="num" w:pos="3360"/>
        </w:tabs>
        <w:ind w:left="3360" w:hanging="420"/>
      </w:pPr>
    </w:lvl>
    <w:lvl w:ilvl="7" w:tplc="1FC08D7E" w:tentative="1">
      <w:start w:val="1"/>
      <w:numFmt w:val="lowerLetter"/>
      <w:lvlText w:val="%8)"/>
      <w:lvlJc w:val="left"/>
      <w:pPr>
        <w:tabs>
          <w:tab w:val="num" w:pos="3780"/>
        </w:tabs>
        <w:ind w:left="3780" w:hanging="420"/>
      </w:pPr>
    </w:lvl>
    <w:lvl w:ilvl="8" w:tplc="93D2878A" w:tentative="1">
      <w:start w:val="1"/>
      <w:numFmt w:val="lowerRoman"/>
      <w:lvlText w:val="%9."/>
      <w:lvlJc w:val="right"/>
      <w:pPr>
        <w:tabs>
          <w:tab w:val="num" w:pos="4200"/>
        </w:tabs>
        <w:ind w:left="4200" w:hanging="420"/>
      </w:pPr>
    </w:lvl>
  </w:abstractNum>
  <w:abstractNum w:abstractNumId="64" w15:restartNumberingAfterBreak="0">
    <w:nsid w:val="31373CE2"/>
    <w:multiLevelType w:val="hybridMultilevel"/>
    <w:tmpl w:val="CB24C9EC"/>
    <w:lvl w:ilvl="0" w:tplc="04090011">
      <w:numFmt w:val="bullet"/>
      <w:lvlText w:val="—"/>
      <w:lvlJc w:val="left"/>
      <w:pPr>
        <w:ind w:left="420" w:hanging="420"/>
      </w:pPr>
      <w:rPr>
        <w:rFonts w:ascii="宋体" w:eastAsia="宋体" w:hAnsi="宋体" w:cs="Times New Roman" w:hint="eastAsia"/>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65" w15:restartNumberingAfterBreak="0">
    <w:nsid w:val="320A57EB"/>
    <w:multiLevelType w:val="hybridMultilevel"/>
    <w:tmpl w:val="40DA48F8"/>
    <w:lvl w:ilvl="0" w:tplc="BD90E23E">
      <w:start w:val="1"/>
      <w:numFmt w:val="lowerLetter"/>
      <w:lvlText w:val="%1)"/>
      <w:lvlJc w:val="left"/>
      <w:pPr>
        <w:tabs>
          <w:tab w:val="num" w:pos="1320"/>
        </w:tabs>
        <w:ind w:left="1320" w:hanging="420"/>
      </w:pPr>
      <w:rPr>
        <w:rFonts w:hint="eastAsia"/>
      </w:rPr>
    </w:lvl>
    <w:lvl w:ilvl="1" w:tplc="18E699A4" w:tentative="1">
      <w:start w:val="1"/>
      <w:numFmt w:val="lowerLetter"/>
      <w:lvlText w:val="%2)"/>
      <w:lvlJc w:val="left"/>
      <w:pPr>
        <w:ind w:left="840" w:hanging="420"/>
      </w:pPr>
    </w:lvl>
    <w:lvl w:ilvl="2" w:tplc="B94E7F44" w:tentative="1">
      <w:start w:val="1"/>
      <w:numFmt w:val="lowerRoman"/>
      <w:lvlText w:val="%3."/>
      <w:lvlJc w:val="right"/>
      <w:pPr>
        <w:ind w:left="1260" w:hanging="420"/>
      </w:pPr>
    </w:lvl>
    <w:lvl w:ilvl="3" w:tplc="D26885FE" w:tentative="1">
      <w:start w:val="1"/>
      <w:numFmt w:val="decimal"/>
      <w:lvlText w:val="%4."/>
      <w:lvlJc w:val="left"/>
      <w:pPr>
        <w:ind w:left="1680" w:hanging="420"/>
      </w:pPr>
    </w:lvl>
    <w:lvl w:ilvl="4" w:tplc="FA70387A" w:tentative="1">
      <w:start w:val="1"/>
      <w:numFmt w:val="lowerLetter"/>
      <w:lvlText w:val="%5)"/>
      <w:lvlJc w:val="left"/>
      <w:pPr>
        <w:ind w:left="2100" w:hanging="420"/>
      </w:pPr>
    </w:lvl>
    <w:lvl w:ilvl="5" w:tplc="EC42463C" w:tentative="1">
      <w:start w:val="1"/>
      <w:numFmt w:val="lowerRoman"/>
      <w:lvlText w:val="%6."/>
      <w:lvlJc w:val="right"/>
      <w:pPr>
        <w:ind w:left="2520" w:hanging="420"/>
      </w:pPr>
    </w:lvl>
    <w:lvl w:ilvl="6" w:tplc="FCA4A6D2" w:tentative="1">
      <w:start w:val="1"/>
      <w:numFmt w:val="decimal"/>
      <w:lvlText w:val="%7."/>
      <w:lvlJc w:val="left"/>
      <w:pPr>
        <w:ind w:left="2940" w:hanging="420"/>
      </w:pPr>
    </w:lvl>
    <w:lvl w:ilvl="7" w:tplc="641AA6A0" w:tentative="1">
      <w:start w:val="1"/>
      <w:numFmt w:val="lowerLetter"/>
      <w:lvlText w:val="%8)"/>
      <w:lvlJc w:val="left"/>
      <w:pPr>
        <w:ind w:left="3360" w:hanging="420"/>
      </w:pPr>
    </w:lvl>
    <w:lvl w:ilvl="8" w:tplc="E0E08780" w:tentative="1">
      <w:start w:val="1"/>
      <w:numFmt w:val="lowerRoman"/>
      <w:lvlText w:val="%9."/>
      <w:lvlJc w:val="right"/>
      <w:pPr>
        <w:ind w:left="3780" w:hanging="420"/>
      </w:pPr>
    </w:lvl>
  </w:abstractNum>
  <w:abstractNum w:abstractNumId="66" w15:restartNumberingAfterBreak="0">
    <w:nsid w:val="325647EA"/>
    <w:multiLevelType w:val="hybridMultilevel"/>
    <w:tmpl w:val="37901452"/>
    <w:lvl w:ilvl="0" w:tplc="4A54D6DA">
      <w:start w:val="1"/>
      <w:numFmt w:val="lowerLetter"/>
      <w:lvlText w:val="%1)"/>
      <w:lvlJc w:val="left"/>
      <w:pPr>
        <w:tabs>
          <w:tab w:val="num" w:pos="1078"/>
        </w:tabs>
        <w:ind w:left="1078" w:hanging="360"/>
      </w:pPr>
      <w:rPr>
        <w:rFonts w:hint="default"/>
      </w:rPr>
    </w:lvl>
    <w:lvl w:ilvl="1" w:tplc="FA8C7A92" w:tentative="1">
      <w:start w:val="1"/>
      <w:numFmt w:val="lowerLetter"/>
      <w:lvlText w:val="%2)"/>
      <w:lvlJc w:val="left"/>
      <w:pPr>
        <w:ind w:left="840" w:hanging="420"/>
      </w:pPr>
    </w:lvl>
    <w:lvl w:ilvl="2" w:tplc="CCA67666" w:tentative="1">
      <w:start w:val="1"/>
      <w:numFmt w:val="lowerRoman"/>
      <w:lvlText w:val="%3."/>
      <w:lvlJc w:val="right"/>
      <w:pPr>
        <w:ind w:left="1260" w:hanging="420"/>
      </w:pPr>
    </w:lvl>
    <w:lvl w:ilvl="3" w:tplc="B01474C8" w:tentative="1">
      <w:start w:val="1"/>
      <w:numFmt w:val="decimal"/>
      <w:lvlText w:val="%4."/>
      <w:lvlJc w:val="left"/>
      <w:pPr>
        <w:ind w:left="1680" w:hanging="420"/>
      </w:pPr>
    </w:lvl>
    <w:lvl w:ilvl="4" w:tplc="94E45F0E" w:tentative="1">
      <w:start w:val="1"/>
      <w:numFmt w:val="lowerLetter"/>
      <w:lvlText w:val="%5)"/>
      <w:lvlJc w:val="left"/>
      <w:pPr>
        <w:ind w:left="2100" w:hanging="420"/>
      </w:pPr>
    </w:lvl>
    <w:lvl w:ilvl="5" w:tplc="32741BC8" w:tentative="1">
      <w:start w:val="1"/>
      <w:numFmt w:val="lowerRoman"/>
      <w:lvlText w:val="%6."/>
      <w:lvlJc w:val="right"/>
      <w:pPr>
        <w:ind w:left="2520" w:hanging="420"/>
      </w:pPr>
    </w:lvl>
    <w:lvl w:ilvl="6" w:tplc="0810B3C2" w:tentative="1">
      <w:start w:val="1"/>
      <w:numFmt w:val="decimal"/>
      <w:lvlText w:val="%7."/>
      <w:lvlJc w:val="left"/>
      <w:pPr>
        <w:ind w:left="2940" w:hanging="420"/>
      </w:pPr>
    </w:lvl>
    <w:lvl w:ilvl="7" w:tplc="985C65F4" w:tentative="1">
      <w:start w:val="1"/>
      <w:numFmt w:val="lowerLetter"/>
      <w:lvlText w:val="%8)"/>
      <w:lvlJc w:val="left"/>
      <w:pPr>
        <w:ind w:left="3360" w:hanging="420"/>
      </w:pPr>
    </w:lvl>
    <w:lvl w:ilvl="8" w:tplc="C0502DDC" w:tentative="1">
      <w:start w:val="1"/>
      <w:numFmt w:val="lowerRoman"/>
      <w:lvlText w:val="%9."/>
      <w:lvlJc w:val="right"/>
      <w:pPr>
        <w:ind w:left="3780" w:hanging="420"/>
      </w:pPr>
    </w:lvl>
  </w:abstractNum>
  <w:abstractNum w:abstractNumId="67" w15:restartNumberingAfterBreak="0">
    <w:nsid w:val="32704016"/>
    <w:multiLevelType w:val="hybridMultilevel"/>
    <w:tmpl w:val="D3AE45A2"/>
    <w:lvl w:ilvl="0" w:tplc="DF7E6AC8">
      <w:start w:val="1"/>
      <w:numFmt w:val="decimal"/>
      <w:lvlText w:val="%1)"/>
      <w:lvlJc w:val="left"/>
      <w:pPr>
        <w:tabs>
          <w:tab w:val="num" w:pos="900"/>
        </w:tabs>
        <w:ind w:left="900" w:hanging="420"/>
      </w:pPr>
      <w:rPr>
        <w:rFonts w:ascii="Times New Roman" w:hAnsi="Times New Roman" w:cs="Times New Roman" w:hint="default"/>
      </w:rPr>
    </w:lvl>
    <w:lvl w:ilvl="1" w:tplc="F56E068C">
      <w:start w:val="1"/>
      <w:numFmt w:val="lowerLetter"/>
      <w:lvlText w:val="%2)"/>
      <w:lvlJc w:val="left"/>
      <w:pPr>
        <w:tabs>
          <w:tab w:val="num" w:pos="1320"/>
        </w:tabs>
        <w:ind w:left="1320" w:hanging="420"/>
      </w:pPr>
    </w:lvl>
    <w:lvl w:ilvl="2" w:tplc="7110E9C0" w:tentative="1">
      <w:start w:val="1"/>
      <w:numFmt w:val="lowerRoman"/>
      <w:lvlText w:val="%3."/>
      <w:lvlJc w:val="right"/>
      <w:pPr>
        <w:tabs>
          <w:tab w:val="num" w:pos="1740"/>
        </w:tabs>
        <w:ind w:left="1740" w:hanging="420"/>
      </w:pPr>
    </w:lvl>
    <w:lvl w:ilvl="3" w:tplc="15B4DD10" w:tentative="1">
      <w:start w:val="1"/>
      <w:numFmt w:val="decimal"/>
      <w:lvlText w:val="%4."/>
      <w:lvlJc w:val="left"/>
      <w:pPr>
        <w:tabs>
          <w:tab w:val="num" w:pos="2160"/>
        </w:tabs>
        <w:ind w:left="2160" w:hanging="420"/>
      </w:pPr>
    </w:lvl>
    <w:lvl w:ilvl="4" w:tplc="57747908" w:tentative="1">
      <w:start w:val="1"/>
      <w:numFmt w:val="lowerLetter"/>
      <w:lvlText w:val="%5)"/>
      <w:lvlJc w:val="left"/>
      <w:pPr>
        <w:tabs>
          <w:tab w:val="num" w:pos="2580"/>
        </w:tabs>
        <w:ind w:left="2580" w:hanging="420"/>
      </w:pPr>
    </w:lvl>
    <w:lvl w:ilvl="5" w:tplc="9F4CC294" w:tentative="1">
      <w:start w:val="1"/>
      <w:numFmt w:val="lowerRoman"/>
      <w:lvlText w:val="%6."/>
      <w:lvlJc w:val="right"/>
      <w:pPr>
        <w:tabs>
          <w:tab w:val="num" w:pos="3000"/>
        </w:tabs>
        <w:ind w:left="3000" w:hanging="420"/>
      </w:pPr>
    </w:lvl>
    <w:lvl w:ilvl="6" w:tplc="41DCE6AC" w:tentative="1">
      <w:start w:val="1"/>
      <w:numFmt w:val="decimal"/>
      <w:lvlText w:val="%7."/>
      <w:lvlJc w:val="left"/>
      <w:pPr>
        <w:tabs>
          <w:tab w:val="num" w:pos="3420"/>
        </w:tabs>
        <w:ind w:left="3420" w:hanging="420"/>
      </w:pPr>
    </w:lvl>
    <w:lvl w:ilvl="7" w:tplc="18A6D794" w:tentative="1">
      <w:start w:val="1"/>
      <w:numFmt w:val="lowerLetter"/>
      <w:lvlText w:val="%8)"/>
      <w:lvlJc w:val="left"/>
      <w:pPr>
        <w:tabs>
          <w:tab w:val="num" w:pos="3840"/>
        </w:tabs>
        <w:ind w:left="3840" w:hanging="420"/>
      </w:pPr>
    </w:lvl>
    <w:lvl w:ilvl="8" w:tplc="F47CC740" w:tentative="1">
      <w:start w:val="1"/>
      <w:numFmt w:val="lowerRoman"/>
      <w:lvlText w:val="%9."/>
      <w:lvlJc w:val="right"/>
      <w:pPr>
        <w:tabs>
          <w:tab w:val="num" w:pos="4260"/>
        </w:tabs>
        <w:ind w:left="4260" w:hanging="420"/>
      </w:pPr>
    </w:lvl>
  </w:abstractNum>
  <w:abstractNum w:abstractNumId="68" w15:restartNumberingAfterBreak="0">
    <w:nsid w:val="33A73F71"/>
    <w:multiLevelType w:val="singleLevel"/>
    <w:tmpl w:val="FFFFFFFF"/>
    <w:lvl w:ilvl="0">
      <w:numFmt w:val="decimal"/>
      <w:lvlText w:val="*"/>
      <w:lvlJc w:val="left"/>
    </w:lvl>
  </w:abstractNum>
  <w:abstractNum w:abstractNumId="69" w15:restartNumberingAfterBreak="0">
    <w:nsid w:val="346E2D02"/>
    <w:multiLevelType w:val="hybridMultilevel"/>
    <w:tmpl w:val="C876EA72"/>
    <w:lvl w:ilvl="0" w:tplc="FCC495D6">
      <w:start w:val="1"/>
      <w:numFmt w:val="none"/>
      <w:pStyle w:val="91591515284"/>
      <w:lvlText w:val="%1—"/>
      <w:lvlJc w:val="left"/>
      <w:pPr>
        <w:tabs>
          <w:tab w:val="num" w:pos="851"/>
        </w:tabs>
        <w:ind w:left="851" w:hanging="284"/>
      </w:pPr>
      <w:rPr>
        <w:rFonts w:hint="eastAsia"/>
      </w:rPr>
    </w:lvl>
    <w:lvl w:ilvl="1" w:tplc="ADB68E38" w:tentative="1">
      <w:start w:val="1"/>
      <w:numFmt w:val="lowerLetter"/>
      <w:lvlText w:val="%2)"/>
      <w:lvlJc w:val="left"/>
      <w:pPr>
        <w:tabs>
          <w:tab w:val="num" w:pos="840"/>
        </w:tabs>
        <w:ind w:left="840" w:hanging="420"/>
      </w:pPr>
    </w:lvl>
    <w:lvl w:ilvl="2" w:tplc="8B1C2772" w:tentative="1">
      <w:start w:val="1"/>
      <w:numFmt w:val="lowerRoman"/>
      <w:lvlText w:val="%3."/>
      <w:lvlJc w:val="right"/>
      <w:pPr>
        <w:tabs>
          <w:tab w:val="num" w:pos="1260"/>
        </w:tabs>
        <w:ind w:left="1260" w:hanging="420"/>
      </w:pPr>
    </w:lvl>
    <w:lvl w:ilvl="3" w:tplc="8934FEE6" w:tentative="1">
      <w:start w:val="1"/>
      <w:numFmt w:val="decimal"/>
      <w:lvlText w:val="%4."/>
      <w:lvlJc w:val="left"/>
      <w:pPr>
        <w:tabs>
          <w:tab w:val="num" w:pos="1680"/>
        </w:tabs>
        <w:ind w:left="1680" w:hanging="420"/>
      </w:pPr>
    </w:lvl>
    <w:lvl w:ilvl="4" w:tplc="7A0CA624" w:tentative="1">
      <w:start w:val="1"/>
      <w:numFmt w:val="lowerLetter"/>
      <w:lvlText w:val="%5)"/>
      <w:lvlJc w:val="left"/>
      <w:pPr>
        <w:tabs>
          <w:tab w:val="num" w:pos="2100"/>
        </w:tabs>
        <w:ind w:left="2100" w:hanging="420"/>
      </w:pPr>
    </w:lvl>
    <w:lvl w:ilvl="5" w:tplc="3262576E" w:tentative="1">
      <w:start w:val="1"/>
      <w:numFmt w:val="lowerRoman"/>
      <w:lvlText w:val="%6."/>
      <w:lvlJc w:val="right"/>
      <w:pPr>
        <w:tabs>
          <w:tab w:val="num" w:pos="2520"/>
        </w:tabs>
        <w:ind w:left="2520" w:hanging="420"/>
      </w:pPr>
    </w:lvl>
    <w:lvl w:ilvl="6" w:tplc="B0A653DA" w:tentative="1">
      <w:start w:val="1"/>
      <w:numFmt w:val="decimal"/>
      <w:lvlText w:val="%7."/>
      <w:lvlJc w:val="left"/>
      <w:pPr>
        <w:tabs>
          <w:tab w:val="num" w:pos="2940"/>
        </w:tabs>
        <w:ind w:left="2940" w:hanging="420"/>
      </w:pPr>
    </w:lvl>
    <w:lvl w:ilvl="7" w:tplc="66EA7714" w:tentative="1">
      <w:start w:val="1"/>
      <w:numFmt w:val="lowerLetter"/>
      <w:lvlText w:val="%8)"/>
      <w:lvlJc w:val="left"/>
      <w:pPr>
        <w:tabs>
          <w:tab w:val="num" w:pos="3360"/>
        </w:tabs>
        <w:ind w:left="3360" w:hanging="420"/>
      </w:pPr>
    </w:lvl>
    <w:lvl w:ilvl="8" w:tplc="A5A2D0AC" w:tentative="1">
      <w:start w:val="1"/>
      <w:numFmt w:val="lowerRoman"/>
      <w:lvlText w:val="%9."/>
      <w:lvlJc w:val="right"/>
      <w:pPr>
        <w:tabs>
          <w:tab w:val="num" w:pos="3780"/>
        </w:tabs>
        <w:ind w:left="3780" w:hanging="420"/>
      </w:pPr>
    </w:lvl>
  </w:abstractNum>
  <w:abstractNum w:abstractNumId="70" w15:restartNumberingAfterBreak="0">
    <w:nsid w:val="34880A03"/>
    <w:multiLevelType w:val="hybridMultilevel"/>
    <w:tmpl w:val="F618964E"/>
    <w:lvl w:ilvl="0" w:tplc="04090011">
      <w:start w:val="1"/>
      <w:numFmt w:val="decimal"/>
      <w:lvlText w:val="%1)"/>
      <w:lvlJc w:val="left"/>
      <w:pPr>
        <w:tabs>
          <w:tab w:val="num" w:pos="420"/>
        </w:tabs>
        <w:ind w:left="420" w:hanging="420"/>
      </w:pPr>
      <w:rPr>
        <w:rFonts w:hint="eastAsia"/>
      </w:rPr>
    </w:lvl>
    <w:lvl w:ilvl="1" w:tplc="28A6EAB4" w:tentative="1">
      <w:start w:val="1"/>
      <w:numFmt w:val="lowerLetter"/>
      <w:lvlText w:val="%2)"/>
      <w:lvlJc w:val="left"/>
      <w:pPr>
        <w:ind w:left="-60" w:hanging="420"/>
      </w:pPr>
    </w:lvl>
    <w:lvl w:ilvl="2" w:tplc="9EDE1700" w:tentative="1">
      <w:start w:val="1"/>
      <w:numFmt w:val="lowerRoman"/>
      <w:lvlText w:val="%3."/>
      <w:lvlJc w:val="right"/>
      <w:pPr>
        <w:ind w:left="360" w:hanging="420"/>
      </w:pPr>
    </w:lvl>
    <w:lvl w:ilvl="3" w:tplc="A1140DCE" w:tentative="1">
      <w:start w:val="1"/>
      <w:numFmt w:val="decimal"/>
      <w:lvlText w:val="%4."/>
      <w:lvlJc w:val="left"/>
      <w:pPr>
        <w:ind w:left="780" w:hanging="420"/>
      </w:pPr>
    </w:lvl>
    <w:lvl w:ilvl="4" w:tplc="090C5968" w:tentative="1">
      <w:start w:val="1"/>
      <w:numFmt w:val="lowerLetter"/>
      <w:lvlText w:val="%5)"/>
      <w:lvlJc w:val="left"/>
      <w:pPr>
        <w:ind w:left="1200" w:hanging="420"/>
      </w:pPr>
    </w:lvl>
    <w:lvl w:ilvl="5" w:tplc="6A083FDC" w:tentative="1">
      <w:start w:val="1"/>
      <w:numFmt w:val="lowerRoman"/>
      <w:lvlText w:val="%6."/>
      <w:lvlJc w:val="right"/>
      <w:pPr>
        <w:ind w:left="1620" w:hanging="420"/>
      </w:pPr>
    </w:lvl>
    <w:lvl w:ilvl="6" w:tplc="3DE4DBE2" w:tentative="1">
      <w:start w:val="1"/>
      <w:numFmt w:val="decimal"/>
      <w:lvlText w:val="%7."/>
      <w:lvlJc w:val="left"/>
      <w:pPr>
        <w:ind w:left="2040" w:hanging="420"/>
      </w:pPr>
    </w:lvl>
    <w:lvl w:ilvl="7" w:tplc="16842864" w:tentative="1">
      <w:start w:val="1"/>
      <w:numFmt w:val="lowerLetter"/>
      <w:lvlText w:val="%8)"/>
      <w:lvlJc w:val="left"/>
      <w:pPr>
        <w:ind w:left="2460" w:hanging="420"/>
      </w:pPr>
    </w:lvl>
    <w:lvl w:ilvl="8" w:tplc="F7C4AD18" w:tentative="1">
      <w:start w:val="1"/>
      <w:numFmt w:val="lowerRoman"/>
      <w:lvlText w:val="%9."/>
      <w:lvlJc w:val="right"/>
      <w:pPr>
        <w:ind w:left="2880" w:hanging="420"/>
      </w:pPr>
    </w:lvl>
  </w:abstractNum>
  <w:abstractNum w:abstractNumId="71" w15:restartNumberingAfterBreak="0">
    <w:nsid w:val="350248D0"/>
    <w:multiLevelType w:val="hybridMultilevel"/>
    <w:tmpl w:val="2B4429D6"/>
    <w:lvl w:ilvl="0" w:tplc="0409000F">
      <w:numFmt w:val="bullet"/>
      <w:lvlText w:val="—"/>
      <w:lvlJc w:val="left"/>
      <w:pPr>
        <w:ind w:left="840" w:hanging="420"/>
      </w:pPr>
      <w:rPr>
        <w:rFonts w:ascii="宋体" w:eastAsia="宋体" w:hAnsi="宋体" w:cs="Times New Roman" w:hint="eastAsia"/>
      </w:rPr>
    </w:lvl>
    <w:lvl w:ilvl="1" w:tplc="04090019" w:tentative="1">
      <w:start w:val="1"/>
      <w:numFmt w:val="bullet"/>
      <w:lvlText w:val=""/>
      <w:lvlJc w:val="left"/>
      <w:pPr>
        <w:ind w:left="1260" w:hanging="420"/>
      </w:pPr>
      <w:rPr>
        <w:rFonts w:ascii="Wingdings" w:hAnsi="Wingdings" w:hint="default"/>
      </w:rPr>
    </w:lvl>
    <w:lvl w:ilvl="2" w:tplc="0409001B" w:tentative="1">
      <w:start w:val="1"/>
      <w:numFmt w:val="bullet"/>
      <w:lvlText w:val=""/>
      <w:lvlJc w:val="left"/>
      <w:pPr>
        <w:ind w:left="1680" w:hanging="420"/>
      </w:pPr>
      <w:rPr>
        <w:rFonts w:ascii="Wingdings" w:hAnsi="Wingdings" w:hint="default"/>
      </w:rPr>
    </w:lvl>
    <w:lvl w:ilvl="3" w:tplc="0409000F" w:tentative="1">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72" w15:restartNumberingAfterBreak="0">
    <w:nsid w:val="36EF1B97"/>
    <w:multiLevelType w:val="singleLevel"/>
    <w:tmpl w:val="FFFFFFFF"/>
    <w:lvl w:ilvl="0">
      <w:numFmt w:val="decimal"/>
      <w:lvlText w:val="*"/>
      <w:lvlJc w:val="left"/>
    </w:lvl>
  </w:abstractNum>
  <w:abstractNum w:abstractNumId="73" w15:restartNumberingAfterBreak="0">
    <w:nsid w:val="37F31F34"/>
    <w:multiLevelType w:val="hybridMultilevel"/>
    <w:tmpl w:val="8306F5AA"/>
    <w:lvl w:ilvl="0" w:tplc="E7986280">
      <w:start w:val="1"/>
      <w:numFmt w:val="decimal"/>
      <w:lvlText w:val="%1、"/>
      <w:lvlJc w:val="left"/>
      <w:pPr>
        <w:ind w:left="780" w:hanging="360"/>
      </w:pPr>
      <w:rPr>
        <w:rFonts w:hint="default"/>
      </w:rPr>
    </w:lvl>
    <w:lvl w:ilvl="1" w:tplc="3D96FE78" w:tentative="1">
      <w:start w:val="1"/>
      <w:numFmt w:val="lowerLetter"/>
      <w:lvlText w:val="%2)"/>
      <w:lvlJc w:val="left"/>
      <w:pPr>
        <w:ind w:left="840" w:hanging="420"/>
      </w:pPr>
    </w:lvl>
    <w:lvl w:ilvl="2" w:tplc="027A587C" w:tentative="1">
      <w:start w:val="1"/>
      <w:numFmt w:val="lowerRoman"/>
      <w:lvlText w:val="%3."/>
      <w:lvlJc w:val="right"/>
      <w:pPr>
        <w:ind w:left="1260" w:hanging="420"/>
      </w:pPr>
    </w:lvl>
    <w:lvl w:ilvl="3" w:tplc="148C9EEA" w:tentative="1">
      <w:start w:val="1"/>
      <w:numFmt w:val="decimal"/>
      <w:lvlText w:val="%4."/>
      <w:lvlJc w:val="left"/>
      <w:pPr>
        <w:ind w:left="1680" w:hanging="420"/>
      </w:pPr>
    </w:lvl>
    <w:lvl w:ilvl="4" w:tplc="1BDE8A1A" w:tentative="1">
      <w:start w:val="1"/>
      <w:numFmt w:val="lowerLetter"/>
      <w:lvlText w:val="%5)"/>
      <w:lvlJc w:val="left"/>
      <w:pPr>
        <w:ind w:left="2100" w:hanging="420"/>
      </w:pPr>
    </w:lvl>
    <w:lvl w:ilvl="5" w:tplc="AA3EA3FE" w:tentative="1">
      <w:start w:val="1"/>
      <w:numFmt w:val="lowerRoman"/>
      <w:lvlText w:val="%6."/>
      <w:lvlJc w:val="right"/>
      <w:pPr>
        <w:ind w:left="2520" w:hanging="420"/>
      </w:pPr>
    </w:lvl>
    <w:lvl w:ilvl="6" w:tplc="C264EE10" w:tentative="1">
      <w:start w:val="1"/>
      <w:numFmt w:val="decimal"/>
      <w:lvlText w:val="%7."/>
      <w:lvlJc w:val="left"/>
      <w:pPr>
        <w:ind w:left="2940" w:hanging="420"/>
      </w:pPr>
    </w:lvl>
    <w:lvl w:ilvl="7" w:tplc="93D859CC" w:tentative="1">
      <w:start w:val="1"/>
      <w:numFmt w:val="lowerLetter"/>
      <w:lvlText w:val="%8)"/>
      <w:lvlJc w:val="left"/>
      <w:pPr>
        <w:ind w:left="3360" w:hanging="420"/>
      </w:pPr>
    </w:lvl>
    <w:lvl w:ilvl="8" w:tplc="7A72C6A0" w:tentative="1">
      <w:start w:val="1"/>
      <w:numFmt w:val="lowerRoman"/>
      <w:lvlText w:val="%9."/>
      <w:lvlJc w:val="right"/>
      <w:pPr>
        <w:ind w:left="3780" w:hanging="420"/>
      </w:pPr>
    </w:lvl>
  </w:abstractNum>
  <w:abstractNum w:abstractNumId="74" w15:restartNumberingAfterBreak="0">
    <w:nsid w:val="38304DB0"/>
    <w:multiLevelType w:val="hybridMultilevel"/>
    <w:tmpl w:val="4DC4B4B0"/>
    <w:lvl w:ilvl="0" w:tplc="04090001">
      <w:start w:val="1"/>
      <w:numFmt w:val="bullet"/>
      <w:lvlText w:val=""/>
      <w:lvlJc w:val="left"/>
      <w:pPr>
        <w:ind w:left="1271"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75" w15:restartNumberingAfterBreak="0">
    <w:nsid w:val="38792D18"/>
    <w:multiLevelType w:val="hybridMultilevel"/>
    <w:tmpl w:val="6342481C"/>
    <w:lvl w:ilvl="0" w:tplc="810E82CA">
      <w:start w:val="1"/>
      <w:numFmt w:val="decimal"/>
      <w:lvlText w:val="%1)"/>
      <w:lvlJc w:val="left"/>
      <w:pPr>
        <w:ind w:left="840" w:hanging="420"/>
      </w:pPr>
    </w:lvl>
    <w:lvl w:ilvl="1" w:tplc="20EEC694" w:tentative="1">
      <w:start w:val="1"/>
      <w:numFmt w:val="lowerLetter"/>
      <w:lvlText w:val="%2)"/>
      <w:lvlJc w:val="left"/>
      <w:pPr>
        <w:ind w:left="1260" w:hanging="420"/>
      </w:pPr>
    </w:lvl>
    <w:lvl w:ilvl="2" w:tplc="98C4089A" w:tentative="1">
      <w:start w:val="1"/>
      <w:numFmt w:val="lowerRoman"/>
      <w:lvlText w:val="%3."/>
      <w:lvlJc w:val="right"/>
      <w:pPr>
        <w:ind w:left="1680" w:hanging="420"/>
      </w:pPr>
    </w:lvl>
    <w:lvl w:ilvl="3" w:tplc="3B5CB93A" w:tentative="1">
      <w:start w:val="1"/>
      <w:numFmt w:val="decimal"/>
      <w:lvlText w:val="%4."/>
      <w:lvlJc w:val="left"/>
      <w:pPr>
        <w:ind w:left="2100" w:hanging="420"/>
      </w:pPr>
    </w:lvl>
    <w:lvl w:ilvl="4" w:tplc="92C4CD8A" w:tentative="1">
      <w:start w:val="1"/>
      <w:numFmt w:val="lowerLetter"/>
      <w:lvlText w:val="%5)"/>
      <w:lvlJc w:val="left"/>
      <w:pPr>
        <w:ind w:left="2520" w:hanging="420"/>
      </w:pPr>
    </w:lvl>
    <w:lvl w:ilvl="5" w:tplc="E0B4097A" w:tentative="1">
      <w:start w:val="1"/>
      <w:numFmt w:val="lowerRoman"/>
      <w:lvlText w:val="%6."/>
      <w:lvlJc w:val="right"/>
      <w:pPr>
        <w:ind w:left="2940" w:hanging="420"/>
      </w:pPr>
    </w:lvl>
    <w:lvl w:ilvl="6" w:tplc="DBEEE256" w:tentative="1">
      <w:start w:val="1"/>
      <w:numFmt w:val="decimal"/>
      <w:lvlText w:val="%7."/>
      <w:lvlJc w:val="left"/>
      <w:pPr>
        <w:ind w:left="3360" w:hanging="420"/>
      </w:pPr>
    </w:lvl>
    <w:lvl w:ilvl="7" w:tplc="ACD4BCCC" w:tentative="1">
      <w:start w:val="1"/>
      <w:numFmt w:val="lowerLetter"/>
      <w:lvlText w:val="%8)"/>
      <w:lvlJc w:val="left"/>
      <w:pPr>
        <w:ind w:left="3780" w:hanging="420"/>
      </w:pPr>
    </w:lvl>
    <w:lvl w:ilvl="8" w:tplc="795A02BC" w:tentative="1">
      <w:start w:val="1"/>
      <w:numFmt w:val="lowerRoman"/>
      <w:lvlText w:val="%9."/>
      <w:lvlJc w:val="right"/>
      <w:pPr>
        <w:ind w:left="4200" w:hanging="420"/>
      </w:pPr>
    </w:lvl>
  </w:abstractNum>
  <w:abstractNum w:abstractNumId="76" w15:restartNumberingAfterBreak="0">
    <w:nsid w:val="3B9876F4"/>
    <w:multiLevelType w:val="hybridMultilevel"/>
    <w:tmpl w:val="9F42532C"/>
    <w:lvl w:ilvl="0" w:tplc="04090001">
      <w:start w:val="1"/>
      <w:numFmt w:val="bullet"/>
      <w:lvlText w:val=""/>
      <w:lvlJc w:val="left"/>
      <w:pPr>
        <w:ind w:left="1271"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77" w15:restartNumberingAfterBreak="0">
    <w:nsid w:val="3C560175"/>
    <w:multiLevelType w:val="hybridMultilevel"/>
    <w:tmpl w:val="86EC94FA"/>
    <w:lvl w:ilvl="0" w:tplc="BB6E0604">
      <w:start w:val="1"/>
      <w:numFmt w:val="decimal"/>
      <w:lvlText w:val="%1)"/>
      <w:lvlJc w:val="left"/>
      <w:pPr>
        <w:tabs>
          <w:tab w:val="num" w:pos="900"/>
        </w:tabs>
        <w:ind w:left="900" w:hanging="420"/>
      </w:pPr>
      <w:rPr>
        <w:rFonts w:ascii="Times New Roman" w:hAnsi="Times New Roman" w:cs="Times New Roman" w:hint="default"/>
      </w:rPr>
    </w:lvl>
    <w:lvl w:ilvl="1" w:tplc="26AAD448">
      <w:start w:val="1"/>
      <w:numFmt w:val="lowerLetter"/>
      <w:lvlText w:val="%2)"/>
      <w:lvlJc w:val="left"/>
      <w:pPr>
        <w:ind w:left="840" w:hanging="420"/>
      </w:pPr>
    </w:lvl>
    <w:lvl w:ilvl="2" w:tplc="45F41268" w:tentative="1">
      <w:start w:val="1"/>
      <w:numFmt w:val="lowerRoman"/>
      <w:lvlText w:val="%3."/>
      <w:lvlJc w:val="right"/>
      <w:pPr>
        <w:ind w:left="1260" w:hanging="420"/>
      </w:pPr>
    </w:lvl>
    <w:lvl w:ilvl="3" w:tplc="61464F1A" w:tentative="1">
      <w:start w:val="1"/>
      <w:numFmt w:val="decimal"/>
      <w:lvlText w:val="%4."/>
      <w:lvlJc w:val="left"/>
      <w:pPr>
        <w:ind w:left="1680" w:hanging="420"/>
      </w:pPr>
    </w:lvl>
    <w:lvl w:ilvl="4" w:tplc="F3B061AE" w:tentative="1">
      <w:start w:val="1"/>
      <w:numFmt w:val="lowerLetter"/>
      <w:lvlText w:val="%5)"/>
      <w:lvlJc w:val="left"/>
      <w:pPr>
        <w:ind w:left="2100" w:hanging="420"/>
      </w:pPr>
    </w:lvl>
    <w:lvl w:ilvl="5" w:tplc="AC769538" w:tentative="1">
      <w:start w:val="1"/>
      <w:numFmt w:val="lowerRoman"/>
      <w:lvlText w:val="%6."/>
      <w:lvlJc w:val="right"/>
      <w:pPr>
        <w:ind w:left="2520" w:hanging="420"/>
      </w:pPr>
    </w:lvl>
    <w:lvl w:ilvl="6" w:tplc="270662FC" w:tentative="1">
      <w:start w:val="1"/>
      <w:numFmt w:val="decimal"/>
      <w:lvlText w:val="%7."/>
      <w:lvlJc w:val="left"/>
      <w:pPr>
        <w:ind w:left="2940" w:hanging="420"/>
      </w:pPr>
    </w:lvl>
    <w:lvl w:ilvl="7" w:tplc="CFCC5B84" w:tentative="1">
      <w:start w:val="1"/>
      <w:numFmt w:val="lowerLetter"/>
      <w:lvlText w:val="%8)"/>
      <w:lvlJc w:val="left"/>
      <w:pPr>
        <w:ind w:left="3360" w:hanging="420"/>
      </w:pPr>
    </w:lvl>
    <w:lvl w:ilvl="8" w:tplc="3410A780" w:tentative="1">
      <w:start w:val="1"/>
      <w:numFmt w:val="lowerRoman"/>
      <w:lvlText w:val="%9."/>
      <w:lvlJc w:val="right"/>
      <w:pPr>
        <w:ind w:left="3780" w:hanging="420"/>
      </w:pPr>
    </w:lvl>
  </w:abstractNum>
  <w:abstractNum w:abstractNumId="78" w15:restartNumberingAfterBreak="0">
    <w:nsid w:val="3C9F6785"/>
    <w:multiLevelType w:val="hybridMultilevel"/>
    <w:tmpl w:val="015C7CE6"/>
    <w:lvl w:ilvl="0" w:tplc="19D08454">
      <w:start w:val="1"/>
      <w:numFmt w:val="decimal"/>
      <w:lvlText w:val="%1)"/>
      <w:lvlJc w:val="left"/>
      <w:pPr>
        <w:tabs>
          <w:tab w:val="num" w:pos="900"/>
        </w:tabs>
        <w:ind w:left="900" w:hanging="420"/>
      </w:pPr>
      <w:rPr>
        <w:rFonts w:hint="eastAsia"/>
      </w:rPr>
    </w:lvl>
    <w:lvl w:ilvl="1" w:tplc="EF5A05F6" w:tentative="1">
      <w:start w:val="1"/>
      <w:numFmt w:val="lowerLetter"/>
      <w:lvlText w:val="%2)"/>
      <w:lvlJc w:val="left"/>
      <w:pPr>
        <w:ind w:left="840" w:hanging="420"/>
      </w:pPr>
    </w:lvl>
    <w:lvl w:ilvl="2" w:tplc="23D05AA8" w:tentative="1">
      <w:start w:val="1"/>
      <w:numFmt w:val="lowerRoman"/>
      <w:lvlText w:val="%3."/>
      <w:lvlJc w:val="right"/>
      <w:pPr>
        <w:ind w:left="1260" w:hanging="420"/>
      </w:pPr>
    </w:lvl>
    <w:lvl w:ilvl="3" w:tplc="75A83E30" w:tentative="1">
      <w:start w:val="1"/>
      <w:numFmt w:val="decimal"/>
      <w:lvlText w:val="%4."/>
      <w:lvlJc w:val="left"/>
      <w:pPr>
        <w:ind w:left="1680" w:hanging="420"/>
      </w:pPr>
    </w:lvl>
    <w:lvl w:ilvl="4" w:tplc="2A22C648" w:tentative="1">
      <w:start w:val="1"/>
      <w:numFmt w:val="lowerLetter"/>
      <w:lvlText w:val="%5)"/>
      <w:lvlJc w:val="left"/>
      <w:pPr>
        <w:ind w:left="2100" w:hanging="420"/>
      </w:pPr>
    </w:lvl>
    <w:lvl w:ilvl="5" w:tplc="4ADEB6A4" w:tentative="1">
      <w:start w:val="1"/>
      <w:numFmt w:val="lowerRoman"/>
      <w:lvlText w:val="%6."/>
      <w:lvlJc w:val="right"/>
      <w:pPr>
        <w:ind w:left="2520" w:hanging="420"/>
      </w:pPr>
    </w:lvl>
    <w:lvl w:ilvl="6" w:tplc="35B60E2E" w:tentative="1">
      <w:start w:val="1"/>
      <w:numFmt w:val="decimal"/>
      <w:lvlText w:val="%7."/>
      <w:lvlJc w:val="left"/>
      <w:pPr>
        <w:ind w:left="2940" w:hanging="420"/>
      </w:pPr>
    </w:lvl>
    <w:lvl w:ilvl="7" w:tplc="649E942A" w:tentative="1">
      <w:start w:val="1"/>
      <w:numFmt w:val="lowerLetter"/>
      <w:lvlText w:val="%8)"/>
      <w:lvlJc w:val="left"/>
      <w:pPr>
        <w:ind w:left="3360" w:hanging="420"/>
      </w:pPr>
    </w:lvl>
    <w:lvl w:ilvl="8" w:tplc="AB429C0C" w:tentative="1">
      <w:start w:val="1"/>
      <w:numFmt w:val="lowerRoman"/>
      <w:lvlText w:val="%9."/>
      <w:lvlJc w:val="right"/>
      <w:pPr>
        <w:ind w:left="3780" w:hanging="420"/>
      </w:pPr>
    </w:lvl>
  </w:abstractNum>
  <w:abstractNum w:abstractNumId="79" w15:restartNumberingAfterBreak="0">
    <w:nsid w:val="3CA30107"/>
    <w:multiLevelType w:val="hybridMultilevel"/>
    <w:tmpl w:val="4A2E2A7E"/>
    <w:lvl w:ilvl="0" w:tplc="6FB608D8">
      <w:start w:val="1"/>
      <w:numFmt w:val="decimal"/>
      <w:lvlText w:val="%1)"/>
      <w:lvlJc w:val="left"/>
      <w:pPr>
        <w:ind w:left="840" w:hanging="420"/>
      </w:pPr>
    </w:lvl>
    <w:lvl w:ilvl="1" w:tplc="B13CD62C" w:tentative="1">
      <w:start w:val="1"/>
      <w:numFmt w:val="lowerLetter"/>
      <w:lvlText w:val="%2)"/>
      <w:lvlJc w:val="left"/>
      <w:pPr>
        <w:ind w:left="1260" w:hanging="420"/>
      </w:pPr>
    </w:lvl>
    <w:lvl w:ilvl="2" w:tplc="FFEEDB3E" w:tentative="1">
      <w:start w:val="1"/>
      <w:numFmt w:val="lowerRoman"/>
      <w:lvlText w:val="%3."/>
      <w:lvlJc w:val="right"/>
      <w:pPr>
        <w:ind w:left="1680" w:hanging="420"/>
      </w:pPr>
    </w:lvl>
    <w:lvl w:ilvl="3" w:tplc="62A4A8BC" w:tentative="1">
      <w:start w:val="1"/>
      <w:numFmt w:val="decimal"/>
      <w:lvlText w:val="%4."/>
      <w:lvlJc w:val="left"/>
      <w:pPr>
        <w:ind w:left="2100" w:hanging="420"/>
      </w:pPr>
    </w:lvl>
    <w:lvl w:ilvl="4" w:tplc="C158FC9A" w:tentative="1">
      <w:start w:val="1"/>
      <w:numFmt w:val="lowerLetter"/>
      <w:lvlText w:val="%5)"/>
      <w:lvlJc w:val="left"/>
      <w:pPr>
        <w:ind w:left="2520" w:hanging="420"/>
      </w:pPr>
    </w:lvl>
    <w:lvl w:ilvl="5" w:tplc="67F6A49E" w:tentative="1">
      <w:start w:val="1"/>
      <w:numFmt w:val="lowerRoman"/>
      <w:lvlText w:val="%6."/>
      <w:lvlJc w:val="right"/>
      <w:pPr>
        <w:ind w:left="2940" w:hanging="420"/>
      </w:pPr>
    </w:lvl>
    <w:lvl w:ilvl="6" w:tplc="AE5C763C" w:tentative="1">
      <w:start w:val="1"/>
      <w:numFmt w:val="decimal"/>
      <w:lvlText w:val="%7."/>
      <w:lvlJc w:val="left"/>
      <w:pPr>
        <w:ind w:left="3360" w:hanging="420"/>
      </w:pPr>
    </w:lvl>
    <w:lvl w:ilvl="7" w:tplc="78EC8238" w:tentative="1">
      <w:start w:val="1"/>
      <w:numFmt w:val="lowerLetter"/>
      <w:lvlText w:val="%8)"/>
      <w:lvlJc w:val="left"/>
      <w:pPr>
        <w:ind w:left="3780" w:hanging="420"/>
      </w:pPr>
    </w:lvl>
    <w:lvl w:ilvl="8" w:tplc="15387AC6" w:tentative="1">
      <w:start w:val="1"/>
      <w:numFmt w:val="lowerRoman"/>
      <w:lvlText w:val="%9."/>
      <w:lvlJc w:val="right"/>
      <w:pPr>
        <w:ind w:left="4200" w:hanging="420"/>
      </w:pPr>
    </w:lvl>
  </w:abstractNum>
  <w:abstractNum w:abstractNumId="80" w15:restartNumberingAfterBreak="0">
    <w:nsid w:val="3D9D69E3"/>
    <w:multiLevelType w:val="hybridMultilevel"/>
    <w:tmpl w:val="4B58BE3E"/>
    <w:lvl w:ilvl="0" w:tplc="2D8805B0">
      <w:start w:val="1"/>
      <w:numFmt w:val="lowerLetter"/>
      <w:lvlText w:val="%1)"/>
      <w:lvlJc w:val="left"/>
      <w:pPr>
        <w:tabs>
          <w:tab w:val="num" w:pos="840"/>
        </w:tabs>
        <w:ind w:left="840" w:hanging="420"/>
      </w:pPr>
      <w:rPr>
        <w:rFonts w:hint="eastAsia"/>
      </w:rPr>
    </w:lvl>
    <w:lvl w:ilvl="1" w:tplc="A8902CF8">
      <w:start w:val="1"/>
      <w:numFmt w:val="lowerLetter"/>
      <w:lvlText w:val="%2)"/>
      <w:lvlJc w:val="left"/>
      <w:pPr>
        <w:tabs>
          <w:tab w:val="num" w:pos="1260"/>
        </w:tabs>
        <w:ind w:left="1260" w:hanging="420"/>
      </w:pPr>
      <w:rPr>
        <w:rFonts w:ascii="黑体" w:eastAsia="宋体" w:hAnsi="宋体" w:cs="Times New Roman"/>
      </w:rPr>
    </w:lvl>
    <w:lvl w:ilvl="2" w:tplc="84B45F4E">
      <w:start w:val="1"/>
      <w:numFmt w:val="lowerRoman"/>
      <w:lvlText w:val="%3."/>
      <w:lvlJc w:val="right"/>
      <w:pPr>
        <w:tabs>
          <w:tab w:val="num" w:pos="1680"/>
        </w:tabs>
        <w:ind w:left="1680" w:hanging="420"/>
      </w:pPr>
    </w:lvl>
    <w:lvl w:ilvl="3" w:tplc="C7EAE9BE">
      <w:start w:val="1"/>
      <w:numFmt w:val="decimal"/>
      <w:lvlText w:val="%4."/>
      <w:lvlJc w:val="left"/>
      <w:pPr>
        <w:tabs>
          <w:tab w:val="num" w:pos="2100"/>
        </w:tabs>
        <w:ind w:left="2100" w:hanging="420"/>
      </w:pPr>
    </w:lvl>
    <w:lvl w:ilvl="4" w:tplc="AEA8CFBC" w:tentative="1">
      <w:start w:val="1"/>
      <w:numFmt w:val="lowerLetter"/>
      <w:lvlText w:val="%5)"/>
      <w:lvlJc w:val="left"/>
      <w:pPr>
        <w:tabs>
          <w:tab w:val="num" w:pos="2520"/>
        </w:tabs>
        <w:ind w:left="2520" w:hanging="420"/>
      </w:pPr>
    </w:lvl>
    <w:lvl w:ilvl="5" w:tplc="F934F386" w:tentative="1">
      <w:start w:val="1"/>
      <w:numFmt w:val="lowerRoman"/>
      <w:lvlText w:val="%6."/>
      <w:lvlJc w:val="right"/>
      <w:pPr>
        <w:tabs>
          <w:tab w:val="num" w:pos="2940"/>
        </w:tabs>
        <w:ind w:left="2940" w:hanging="420"/>
      </w:pPr>
    </w:lvl>
    <w:lvl w:ilvl="6" w:tplc="E4262C7C" w:tentative="1">
      <w:start w:val="1"/>
      <w:numFmt w:val="decimal"/>
      <w:lvlText w:val="%7."/>
      <w:lvlJc w:val="left"/>
      <w:pPr>
        <w:tabs>
          <w:tab w:val="num" w:pos="3360"/>
        </w:tabs>
        <w:ind w:left="3360" w:hanging="420"/>
      </w:pPr>
    </w:lvl>
    <w:lvl w:ilvl="7" w:tplc="E6C0EE52" w:tentative="1">
      <w:start w:val="1"/>
      <w:numFmt w:val="lowerLetter"/>
      <w:lvlText w:val="%8)"/>
      <w:lvlJc w:val="left"/>
      <w:pPr>
        <w:tabs>
          <w:tab w:val="num" w:pos="3780"/>
        </w:tabs>
        <w:ind w:left="3780" w:hanging="420"/>
      </w:pPr>
    </w:lvl>
    <w:lvl w:ilvl="8" w:tplc="52141B5C" w:tentative="1">
      <w:start w:val="1"/>
      <w:numFmt w:val="lowerRoman"/>
      <w:lvlText w:val="%9."/>
      <w:lvlJc w:val="right"/>
      <w:pPr>
        <w:tabs>
          <w:tab w:val="num" w:pos="4200"/>
        </w:tabs>
        <w:ind w:left="4200" w:hanging="420"/>
      </w:pPr>
    </w:lvl>
  </w:abstractNum>
  <w:abstractNum w:abstractNumId="81" w15:restartNumberingAfterBreak="0">
    <w:nsid w:val="3E133081"/>
    <w:multiLevelType w:val="hybridMultilevel"/>
    <w:tmpl w:val="16900950"/>
    <w:lvl w:ilvl="0" w:tplc="983CC0D6">
      <w:start w:val="1"/>
      <w:numFmt w:val="lowerLetter"/>
      <w:lvlText w:val="%1)"/>
      <w:lvlJc w:val="left"/>
      <w:pPr>
        <w:tabs>
          <w:tab w:val="num" w:pos="1078"/>
        </w:tabs>
        <w:ind w:left="1078" w:hanging="360"/>
      </w:pPr>
      <w:rPr>
        <w:rFonts w:hint="default"/>
      </w:rPr>
    </w:lvl>
    <w:lvl w:ilvl="1" w:tplc="04090019">
      <w:start w:val="1"/>
      <w:numFmt w:val="lowerLetter"/>
      <w:lvlText w:val="%2)"/>
      <w:lvlJc w:val="left"/>
      <w:pPr>
        <w:tabs>
          <w:tab w:val="num" w:pos="1558"/>
        </w:tabs>
        <w:ind w:left="1558" w:hanging="420"/>
      </w:pPr>
    </w:lvl>
    <w:lvl w:ilvl="2" w:tplc="0409001B">
      <w:start w:val="1"/>
      <w:numFmt w:val="lowerRoman"/>
      <w:lvlText w:val="%3."/>
      <w:lvlJc w:val="right"/>
      <w:pPr>
        <w:tabs>
          <w:tab w:val="num" w:pos="1978"/>
        </w:tabs>
        <w:ind w:left="1978" w:hanging="420"/>
      </w:pPr>
    </w:lvl>
    <w:lvl w:ilvl="3" w:tplc="0409000F" w:tentative="1">
      <w:start w:val="1"/>
      <w:numFmt w:val="decimal"/>
      <w:lvlText w:val="%4."/>
      <w:lvlJc w:val="left"/>
      <w:pPr>
        <w:tabs>
          <w:tab w:val="num" w:pos="2398"/>
        </w:tabs>
        <w:ind w:left="2398" w:hanging="420"/>
      </w:pPr>
    </w:lvl>
    <w:lvl w:ilvl="4" w:tplc="04090019" w:tentative="1">
      <w:start w:val="1"/>
      <w:numFmt w:val="lowerLetter"/>
      <w:lvlText w:val="%5)"/>
      <w:lvlJc w:val="left"/>
      <w:pPr>
        <w:tabs>
          <w:tab w:val="num" w:pos="2818"/>
        </w:tabs>
        <w:ind w:left="2818" w:hanging="420"/>
      </w:pPr>
    </w:lvl>
    <w:lvl w:ilvl="5" w:tplc="0409001B" w:tentative="1">
      <w:start w:val="1"/>
      <w:numFmt w:val="lowerRoman"/>
      <w:lvlText w:val="%6."/>
      <w:lvlJc w:val="right"/>
      <w:pPr>
        <w:tabs>
          <w:tab w:val="num" w:pos="3238"/>
        </w:tabs>
        <w:ind w:left="3238" w:hanging="420"/>
      </w:pPr>
    </w:lvl>
    <w:lvl w:ilvl="6" w:tplc="0409000F" w:tentative="1">
      <w:start w:val="1"/>
      <w:numFmt w:val="decimal"/>
      <w:lvlText w:val="%7."/>
      <w:lvlJc w:val="left"/>
      <w:pPr>
        <w:tabs>
          <w:tab w:val="num" w:pos="3658"/>
        </w:tabs>
        <w:ind w:left="3658" w:hanging="420"/>
      </w:pPr>
    </w:lvl>
    <w:lvl w:ilvl="7" w:tplc="04090019" w:tentative="1">
      <w:start w:val="1"/>
      <w:numFmt w:val="lowerLetter"/>
      <w:lvlText w:val="%8)"/>
      <w:lvlJc w:val="left"/>
      <w:pPr>
        <w:tabs>
          <w:tab w:val="num" w:pos="4078"/>
        </w:tabs>
        <w:ind w:left="4078" w:hanging="420"/>
      </w:pPr>
    </w:lvl>
    <w:lvl w:ilvl="8" w:tplc="0409001B" w:tentative="1">
      <w:start w:val="1"/>
      <w:numFmt w:val="lowerRoman"/>
      <w:lvlText w:val="%9."/>
      <w:lvlJc w:val="right"/>
      <w:pPr>
        <w:tabs>
          <w:tab w:val="num" w:pos="4498"/>
        </w:tabs>
        <w:ind w:left="4498" w:hanging="420"/>
      </w:pPr>
    </w:lvl>
  </w:abstractNum>
  <w:abstractNum w:abstractNumId="82" w15:restartNumberingAfterBreak="0">
    <w:nsid w:val="407E65F9"/>
    <w:multiLevelType w:val="hybridMultilevel"/>
    <w:tmpl w:val="3C0C2228"/>
    <w:lvl w:ilvl="0" w:tplc="48DCB424">
      <w:start w:val="1"/>
      <w:numFmt w:val="none"/>
      <w:pStyle w:val="aa"/>
      <w:lvlText w:val="%1·　"/>
      <w:lvlJc w:val="left"/>
      <w:pPr>
        <w:tabs>
          <w:tab w:val="num" w:pos="1140"/>
        </w:tabs>
        <w:ind w:left="737" w:hanging="317"/>
      </w:pPr>
      <w:rPr>
        <w:rFonts w:ascii="宋体" w:eastAsia="宋体" w:hAnsi="Times New Roman" w:hint="eastAsia"/>
        <w:b w:val="0"/>
        <w:i w:val="0"/>
        <w:sz w:val="21"/>
      </w:rPr>
    </w:lvl>
    <w:lvl w:ilvl="1" w:tplc="73480F06">
      <w:start w:val="1"/>
      <w:numFmt w:val="bullet"/>
      <w:lvlText w:val=""/>
      <w:lvlJc w:val="left"/>
      <w:pPr>
        <w:tabs>
          <w:tab w:val="num" w:pos="840"/>
        </w:tabs>
        <w:ind w:left="840" w:hanging="420"/>
      </w:pPr>
      <w:rPr>
        <w:rFonts w:ascii="Wingdings" w:hAnsi="Wingdings" w:hint="default"/>
      </w:rPr>
    </w:lvl>
    <w:lvl w:ilvl="2" w:tplc="BDD8A304" w:tentative="1">
      <w:start w:val="1"/>
      <w:numFmt w:val="bullet"/>
      <w:lvlText w:val=""/>
      <w:lvlJc w:val="left"/>
      <w:pPr>
        <w:tabs>
          <w:tab w:val="num" w:pos="1260"/>
        </w:tabs>
        <w:ind w:left="1260" w:hanging="420"/>
      </w:pPr>
      <w:rPr>
        <w:rFonts w:ascii="Wingdings" w:hAnsi="Wingdings" w:hint="default"/>
      </w:rPr>
    </w:lvl>
    <w:lvl w:ilvl="3" w:tplc="41E8CF44" w:tentative="1">
      <w:start w:val="1"/>
      <w:numFmt w:val="bullet"/>
      <w:lvlText w:val=""/>
      <w:lvlJc w:val="left"/>
      <w:pPr>
        <w:tabs>
          <w:tab w:val="num" w:pos="1680"/>
        </w:tabs>
        <w:ind w:left="1680" w:hanging="420"/>
      </w:pPr>
      <w:rPr>
        <w:rFonts w:ascii="Wingdings" w:hAnsi="Wingdings" w:hint="default"/>
      </w:rPr>
    </w:lvl>
    <w:lvl w:ilvl="4" w:tplc="EDC05C30" w:tentative="1">
      <w:start w:val="1"/>
      <w:numFmt w:val="bullet"/>
      <w:lvlText w:val=""/>
      <w:lvlJc w:val="left"/>
      <w:pPr>
        <w:tabs>
          <w:tab w:val="num" w:pos="2100"/>
        </w:tabs>
        <w:ind w:left="2100" w:hanging="420"/>
      </w:pPr>
      <w:rPr>
        <w:rFonts w:ascii="Wingdings" w:hAnsi="Wingdings" w:hint="default"/>
      </w:rPr>
    </w:lvl>
    <w:lvl w:ilvl="5" w:tplc="251E5CD4" w:tentative="1">
      <w:start w:val="1"/>
      <w:numFmt w:val="bullet"/>
      <w:lvlText w:val=""/>
      <w:lvlJc w:val="left"/>
      <w:pPr>
        <w:tabs>
          <w:tab w:val="num" w:pos="2520"/>
        </w:tabs>
        <w:ind w:left="2520" w:hanging="420"/>
      </w:pPr>
      <w:rPr>
        <w:rFonts w:ascii="Wingdings" w:hAnsi="Wingdings" w:hint="default"/>
      </w:rPr>
    </w:lvl>
    <w:lvl w:ilvl="6" w:tplc="B69E47A4" w:tentative="1">
      <w:start w:val="1"/>
      <w:numFmt w:val="bullet"/>
      <w:lvlText w:val=""/>
      <w:lvlJc w:val="left"/>
      <w:pPr>
        <w:tabs>
          <w:tab w:val="num" w:pos="2940"/>
        </w:tabs>
        <w:ind w:left="2940" w:hanging="420"/>
      </w:pPr>
      <w:rPr>
        <w:rFonts w:ascii="Wingdings" w:hAnsi="Wingdings" w:hint="default"/>
      </w:rPr>
    </w:lvl>
    <w:lvl w:ilvl="7" w:tplc="BF607238" w:tentative="1">
      <w:start w:val="1"/>
      <w:numFmt w:val="bullet"/>
      <w:lvlText w:val=""/>
      <w:lvlJc w:val="left"/>
      <w:pPr>
        <w:tabs>
          <w:tab w:val="num" w:pos="3360"/>
        </w:tabs>
        <w:ind w:left="3360" w:hanging="420"/>
      </w:pPr>
      <w:rPr>
        <w:rFonts w:ascii="Wingdings" w:hAnsi="Wingdings" w:hint="default"/>
      </w:rPr>
    </w:lvl>
    <w:lvl w:ilvl="8" w:tplc="6EF64EB6" w:tentative="1">
      <w:start w:val="1"/>
      <w:numFmt w:val="bullet"/>
      <w:lvlText w:val=""/>
      <w:lvlJc w:val="left"/>
      <w:pPr>
        <w:tabs>
          <w:tab w:val="num" w:pos="3780"/>
        </w:tabs>
        <w:ind w:left="3780" w:hanging="420"/>
      </w:pPr>
      <w:rPr>
        <w:rFonts w:ascii="Wingdings" w:hAnsi="Wingdings" w:hint="default"/>
      </w:rPr>
    </w:lvl>
  </w:abstractNum>
  <w:abstractNum w:abstractNumId="83" w15:restartNumberingAfterBreak="0">
    <w:nsid w:val="40B23FBE"/>
    <w:multiLevelType w:val="hybridMultilevel"/>
    <w:tmpl w:val="86EC94FA"/>
    <w:lvl w:ilvl="0" w:tplc="FD3C6B74">
      <w:start w:val="1"/>
      <w:numFmt w:val="decimal"/>
      <w:lvlText w:val="%1)"/>
      <w:lvlJc w:val="left"/>
      <w:pPr>
        <w:tabs>
          <w:tab w:val="num" w:pos="900"/>
        </w:tabs>
        <w:ind w:left="900" w:hanging="420"/>
      </w:pPr>
      <w:rPr>
        <w:rFonts w:ascii="Times New Roman" w:hAnsi="Times New Roman" w:cs="Times New Roman" w:hint="default"/>
      </w:rPr>
    </w:lvl>
    <w:lvl w:ilvl="1" w:tplc="98B28C1E">
      <w:start w:val="1"/>
      <w:numFmt w:val="lowerLetter"/>
      <w:lvlText w:val="%2)"/>
      <w:lvlJc w:val="left"/>
      <w:pPr>
        <w:ind w:left="840" w:hanging="420"/>
      </w:pPr>
    </w:lvl>
    <w:lvl w:ilvl="2" w:tplc="F8A20376" w:tentative="1">
      <w:start w:val="1"/>
      <w:numFmt w:val="lowerRoman"/>
      <w:lvlText w:val="%3."/>
      <w:lvlJc w:val="right"/>
      <w:pPr>
        <w:ind w:left="1260" w:hanging="420"/>
      </w:pPr>
    </w:lvl>
    <w:lvl w:ilvl="3" w:tplc="26169046" w:tentative="1">
      <w:start w:val="1"/>
      <w:numFmt w:val="decimal"/>
      <w:lvlText w:val="%4."/>
      <w:lvlJc w:val="left"/>
      <w:pPr>
        <w:ind w:left="1680" w:hanging="420"/>
      </w:pPr>
    </w:lvl>
    <w:lvl w:ilvl="4" w:tplc="4314A6F4" w:tentative="1">
      <w:start w:val="1"/>
      <w:numFmt w:val="lowerLetter"/>
      <w:lvlText w:val="%5)"/>
      <w:lvlJc w:val="left"/>
      <w:pPr>
        <w:ind w:left="2100" w:hanging="420"/>
      </w:pPr>
    </w:lvl>
    <w:lvl w:ilvl="5" w:tplc="92D8FBB2" w:tentative="1">
      <w:start w:val="1"/>
      <w:numFmt w:val="lowerRoman"/>
      <w:lvlText w:val="%6."/>
      <w:lvlJc w:val="right"/>
      <w:pPr>
        <w:ind w:left="2520" w:hanging="420"/>
      </w:pPr>
    </w:lvl>
    <w:lvl w:ilvl="6" w:tplc="9FE0EE56" w:tentative="1">
      <w:start w:val="1"/>
      <w:numFmt w:val="decimal"/>
      <w:lvlText w:val="%7."/>
      <w:lvlJc w:val="left"/>
      <w:pPr>
        <w:ind w:left="2940" w:hanging="420"/>
      </w:pPr>
    </w:lvl>
    <w:lvl w:ilvl="7" w:tplc="2014E38A" w:tentative="1">
      <w:start w:val="1"/>
      <w:numFmt w:val="lowerLetter"/>
      <w:lvlText w:val="%8)"/>
      <w:lvlJc w:val="left"/>
      <w:pPr>
        <w:ind w:left="3360" w:hanging="420"/>
      </w:pPr>
    </w:lvl>
    <w:lvl w:ilvl="8" w:tplc="D84C9F2A" w:tentative="1">
      <w:start w:val="1"/>
      <w:numFmt w:val="lowerRoman"/>
      <w:lvlText w:val="%9."/>
      <w:lvlJc w:val="right"/>
      <w:pPr>
        <w:ind w:left="3780" w:hanging="420"/>
      </w:pPr>
    </w:lvl>
  </w:abstractNum>
  <w:abstractNum w:abstractNumId="84" w15:restartNumberingAfterBreak="0">
    <w:nsid w:val="426269AF"/>
    <w:multiLevelType w:val="hybridMultilevel"/>
    <w:tmpl w:val="B5B2FBB4"/>
    <w:lvl w:ilvl="0" w:tplc="04090011">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85" w15:restartNumberingAfterBreak="0">
    <w:nsid w:val="430C6E97"/>
    <w:multiLevelType w:val="hybridMultilevel"/>
    <w:tmpl w:val="728ABC06"/>
    <w:lvl w:ilvl="0" w:tplc="04090011">
      <w:start w:val="1"/>
      <w:numFmt w:val="decimal"/>
      <w:lvlText w:val="%1)"/>
      <w:lvlJc w:val="left"/>
      <w:pPr>
        <w:ind w:left="620" w:hanging="420"/>
      </w:pPr>
    </w:lvl>
    <w:lvl w:ilvl="1" w:tplc="DB0885DA" w:tentative="1">
      <w:start w:val="1"/>
      <w:numFmt w:val="lowerLetter"/>
      <w:lvlText w:val="%2)"/>
      <w:lvlJc w:val="left"/>
      <w:pPr>
        <w:ind w:left="1040" w:hanging="420"/>
      </w:pPr>
    </w:lvl>
    <w:lvl w:ilvl="2" w:tplc="68227E80" w:tentative="1">
      <w:start w:val="1"/>
      <w:numFmt w:val="lowerRoman"/>
      <w:lvlText w:val="%3."/>
      <w:lvlJc w:val="right"/>
      <w:pPr>
        <w:ind w:left="1460" w:hanging="420"/>
      </w:pPr>
    </w:lvl>
    <w:lvl w:ilvl="3" w:tplc="98F4479A" w:tentative="1">
      <w:start w:val="1"/>
      <w:numFmt w:val="decimal"/>
      <w:lvlText w:val="%4."/>
      <w:lvlJc w:val="left"/>
      <w:pPr>
        <w:ind w:left="1880" w:hanging="420"/>
      </w:pPr>
    </w:lvl>
    <w:lvl w:ilvl="4" w:tplc="64D47A22" w:tentative="1">
      <w:start w:val="1"/>
      <w:numFmt w:val="lowerLetter"/>
      <w:lvlText w:val="%5)"/>
      <w:lvlJc w:val="left"/>
      <w:pPr>
        <w:ind w:left="2300" w:hanging="420"/>
      </w:pPr>
    </w:lvl>
    <w:lvl w:ilvl="5" w:tplc="02BADEC6" w:tentative="1">
      <w:start w:val="1"/>
      <w:numFmt w:val="lowerRoman"/>
      <w:lvlText w:val="%6."/>
      <w:lvlJc w:val="right"/>
      <w:pPr>
        <w:ind w:left="2720" w:hanging="420"/>
      </w:pPr>
    </w:lvl>
    <w:lvl w:ilvl="6" w:tplc="E63C1020" w:tentative="1">
      <w:start w:val="1"/>
      <w:numFmt w:val="decimal"/>
      <w:lvlText w:val="%7."/>
      <w:lvlJc w:val="left"/>
      <w:pPr>
        <w:ind w:left="3140" w:hanging="420"/>
      </w:pPr>
    </w:lvl>
    <w:lvl w:ilvl="7" w:tplc="12B2BA48" w:tentative="1">
      <w:start w:val="1"/>
      <w:numFmt w:val="lowerLetter"/>
      <w:lvlText w:val="%8)"/>
      <w:lvlJc w:val="left"/>
      <w:pPr>
        <w:ind w:left="3560" w:hanging="420"/>
      </w:pPr>
    </w:lvl>
    <w:lvl w:ilvl="8" w:tplc="F188990A" w:tentative="1">
      <w:start w:val="1"/>
      <w:numFmt w:val="lowerRoman"/>
      <w:lvlText w:val="%9."/>
      <w:lvlJc w:val="right"/>
      <w:pPr>
        <w:ind w:left="3980" w:hanging="420"/>
      </w:pPr>
    </w:lvl>
  </w:abstractNum>
  <w:abstractNum w:abstractNumId="86" w15:restartNumberingAfterBreak="0">
    <w:nsid w:val="43415858"/>
    <w:multiLevelType w:val="singleLevel"/>
    <w:tmpl w:val="FFFFFFFF"/>
    <w:lvl w:ilvl="0">
      <w:numFmt w:val="decimal"/>
      <w:lvlText w:val="*"/>
      <w:lvlJc w:val="left"/>
    </w:lvl>
  </w:abstractNum>
  <w:abstractNum w:abstractNumId="87" w15:restartNumberingAfterBreak="0">
    <w:nsid w:val="436368F4"/>
    <w:multiLevelType w:val="hybridMultilevel"/>
    <w:tmpl w:val="5FE8DC8E"/>
    <w:lvl w:ilvl="0" w:tplc="7C5A15F2">
      <w:start w:val="1"/>
      <w:numFmt w:val="bullet"/>
      <w:pStyle w:val="22"/>
      <w:lvlText w:val=""/>
      <w:lvlJc w:val="left"/>
      <w:pPr>
        <w:tabs>
          <w:tab w:val="num" w:pos="420"/>
        </w:tabs>
        <w:ind w:left="420" w:hanging="420"/>
      </w:pPr>
      <w:rPr>
        <w:rFonts w:ascii="Wingdings" w:hAnsi="Wingdings" w:hint="default"/>
      </w:rPr>
    </w:lvl>
    <w:lvl w:ilvl="1" w:tplc="5D586066" w:tentative="1">
      <w:start w:val="1"/>
      <w:numFmt w:val="bullet"/>
      <w:lvlText w:val=""/>
      <w:lvlJc w:val="left"/>
      <w:pPr>
        <w:tabs>
          <w:tab w:val="num" w:pos="840"/>
        </w:tabs>
        <w:ind w:left="840" w:hanging="420"/>
      </w:pPr>
      <w:rPr>
        <w:rFonts w:ascii="Wingdings" w:hAnsi="Wingdings" w:hint="default"/>
      </w:rPr>
    </w:lvl>
    <w:lvl w:ilvl="2" w:tplc="7FFC5192" w:tentative="1">
      <w:start w:val="1"/>
      <w:numFmt w:val="bullet"/>
      <w:lvlText w:val=""/>
      <w:lvlJc w:val="left"/>
      <w:pPr>
        <w:tabs>
          <w:tab w:val="num" w:pos="1260"/>
        </w:tabs>
        <w:ind w:left="1260" w:hanging="420"/>
      </w:pPr>
      <w:rPr>
        <w:rFonts w:ascii="Wingdings" w:hAnsi="Wingdings" w:hint="default"/>
      </w:rPr>
    </w:lvl>
    <w:lvl w:ilvl="3" w:tplc="DD82572A" w:tentative="1">
      <w:start w:val="1"/>
      <w:numFmt w:val="bullet"/>
      <w:lvlText w:val=""/>
      <w:lvlJc w:val="left"/>
      <w:pPr>
        <w:tabs>
          <w:tab w:val="num" w:pos="1680"/>
        </w:tabs>
        <w:ind w:left="1680" w:hanging="420"/>
      </w:pPr>
      <w:rPr>
        <w:rFonts w:ascii="Wingdings" w:hAnsi="Wingdings" w:hint="default"/>
      </w:rPr>
    </w:lvl>
    <w:lvl w:ilvl="4" w:tplc="683A07B6" w:tentative="1">
      <w:start w:val="1"/>
      <w:numFmt w:val="bullet"/>
      <w:lvlText w:val=""/>
      <w:lvlJc w:val="left"/>
      <w:pPr>
        <w:tabs>
          <w:tab w:val="num" w:pos="2100"/>
        </w:tabs>
        <w:ind w:left="2100" w:hanging="420"/>
      </w:pPr>
      <w:rPr>
        <w:rFonts w:ascii="Wingdings" w:hAnsi="Wingdings" w:hint="default"/>
      </w:rPr>
    </w:lvl>
    <w:lvl w:ilvl="5" w:tplc="18E8F644" w:tentative="1">
      <w:start w:val="1"/>
      <w:numFmt w:val="bullet"/>
      <w:lvlText w:val=""/>
      <w:lvlJc w:val="left"/>
      <w:pPr>
        <w:tabs>
          <w:tab w:val="num" w:pos="2520"/>
        </w:tabs>
        <w:ind w:left="2520" w:hanging="420"/>
      </w:pPr>
      <w:rPr>
        <w:rFonts w:ascii="Wingdings" w:hAnsi="Wingdings" w:hint="default"/>
      </w:rPr>
    </w:lvl>
    <w:lvl w:ilvl="6" w:tplc="590A6916" w:tentative="1">
      <w:start w:val="1"/>
      <w:numFmt w:val="bullet"/>
      <w:lvlText w:val=""/>
      <w:lvlJc w:val="left"/>
      <w:pPr>
        <w:tabs>
          <w:tab w:val="num" w:pos="2940"/>
        </w:tabs>
        <w:ind w:left="2940" w:hanging="420"/>
      </w:pPr>
      <w:rPr>
        <w:rFonts w:ascii="Wingdings" w:hAnsi="Wingdings" w:hint="default"/>
      </w:rPr>
    </w:lvl>
    <w:lvl w:ilvl="7" w:tplc="DD36FA70" w:tentative="1">
      <w:start w:val="1"/>
      <w:numFmt w:val="bullet"/>
      <w:lvlText w:val=""/>
      <w:lvlJc w:val="left"/>
      <w:pPr>
        <w:tabs>
          <w:tab w:val="num" w:pos="3360"/>
        </w:tabs>
        <w:ind w:left="3360" w:hanging="420"/>
      </w:pPr>
      <w:rPr>
        <w:rFonts w:ascii="Wingdings" w:hAnsi="Wingdings" w:hint="default"/>
      </w:rPr>
    </w:lvl>
    <w:lvl w:ilvl="8" w:tplc="58F62DA8" w:tentative="1">
      <w:start w:val="1"/>
      <w:numFmt w:val="bullet"/>
      <w:lvlText w:val=""/>
      <w:lvlJc w:val="left"/>
      <w:pPr>
        <w:tabs>
          <w:tab w:val="num" w:pos="3780"/>
        </w:tabs>
        <w:ind w:left="3780" w:hanging="420"/>
      </w:pPr>
      <w:rPr>
        <w:rFonts w:ascii="Wingdings" w:hAnsi="Wingdings" w:hint="default"/>
      </w:rPr>
    </w:lvl>
  </w:abstractNum>
  <w:abstractNum w:abstractNumId="88" w15:restartNumberingAfterBreak="0">
    <w:nsid w:val="44180B5F"/>
    <w:multiLevelType w:val="hybridMultilevel"/>
    <w:tmpl w:val="D90A132E"/>
    <w:lvl w:ilvl="0" w:tplc="253822F2">
      <w:start w:val="1"/>
      <w:numFmt w:val="lowerLetter"/>
      <w:lvlText w:val="%1)"/>
      <w:lvlJc w:val="left"/>
      <w:pPr>
        <w:tabs>
          <w:tab w:val="num" w:pos="1078"/>
        </w:tabs>
        <w:ind w:left="1078" w:hanging="360"/>
      </w:pPr>
      <w:rPr>
        <w:rFonts w:hint="default"/>
      </w:rPr>
    </w:lvl>
    <w:lvl w:ilvl="1" w:tplc="E97846CC" w:tentative="1">
      <w:start w:val="1"/>
      <w:numFmt w:val="lowerLetter"/>
      <w:lvlText w:val="%2)"/>
      <w:lvlJc w:val="left"/>
      <w:pPr>
        <w:ind w:left="840" w:hanging="420"/>
      </w:pPr>
    </w:lvl>
    <w:lvl w:ilvl="2" w:tplc="705AA5C6" w:tentative="1">
      <w:start w:val="1"/>
      <w:numFmt w:val="lowerRoman"/>
      <w:lvlText w:val="%3."/>
      <w:lvlJc w:val="right"/>
      <w:pPr>
        <w:ind w:left="1260" w:hanging="420"/>
      </w:pPr>
    </w:lvl>
    <w:lvl w:ilvl="3" w:tplc="32D814D8" w:tentative="1">
      <w:start w:val="1"/>
      <w:numFmt w:val="decimal"/>
      <w:lvlText w:val="%4."/>
      <w:lvlJc w:val="left"/>
      <w:pPr>
        <w:ind w:left="1680" w:hanging="420"/>
      </w:pPr>
    </w:lvl>
    <w:lvl w:ilvl="4" w:tplc="1722C938" w:tentative="1">
      <w:start w:val="1"/>
      <w:numFmt w:val="lowerLetter"/>
      <w:lvlText w:val="%5)"/>
      <w:lvlJc w:val="left"/>
      <w:pPr>
        <w:ind w:left="2100" w:hanging="420"/>
      </w:pPr>
    </w:lvl>
    <w:lvl w:ilvl="5" w:tplc="1C50AE52" w:tentative="1">
      <w:start w:val="1"/>
      <w:numFmt w:val="lowerRoman"/>
      <w:lvlText w:val="%6."/>
      <w:lvlJc w:val="right"/>
      <w:pPr>
        <w:ind w:left="2520" w:hanging="420"/>
      </w:pPr>
    </w:lvl>
    <w:lvl w:ilvl="6" w:tplc="28E2F1D8" w:tentative="1">
      <w:start w:val="1"/>
      <w:numFmt w:val="decimal"/>
      <w:lvlText w:val="%7."/>
      <w:lvlJc w:val="left"/>
      <w:pPr>
        <w:ind w:left="2940" w:hanging="420"/>
      </w:pPr>
    </w:lvl>
    <w:lvl w:ilvl="7" w:tplc="A8AE9194" w:tentative="1">
      <w:start w:val="1"/>
      <w:numFmt w:val="lowerLetter"/>
      <w:lvlText w:val="%8)"/>
      <w:lvlJc w:val="left"/>
      <w:pPr>
        <w:ind w:left="3360" w:hanging="420"/>
      </w:pPr>
    </w:lvl>
    <w:lvl w:ilvl="8" w:tplc="881C27F4" w:tentative="1">
      <w:start w:val="1"/>
      <w:numFmt w:val="lowerRoman"/>
      <w:lvlText w:val="%9."/>
      <w:lvlJc w:val="right"/>
      <w:pPr>
        <w:ind w:left="3780" w:hanging="420"/>
      </w:pPr>
    </w:lvl>
  </w:abstractNum>
  <w:abstractNum w:abstractNumId="89" w15:restartNumberingAfterBreak="0">
    <w:nsid w:val="45603B87"/>
    <w:multiLevelType w:val="hybridMultilevel"/>
    <w:tmpl w:val="B956A59E"/>
    <w:lvl w:ilvl="0" w:tplc="95C41668">
      <w:start w:val="1"/>
      <w:numFmt w:val="decimal"/>
      <w:lvlText w:val="%1)"/>
      <w:lvlJc w:val="left"/>
      <w:pPr>
        <w:tabs>
          <w:tab w:val="num" w:pos="900"/>
        </w:tabs>
        <w:ind w:left="900" w:hanging="420"/>
      </w:pPr>
      <w:rPr>
        <w:rFonts w:ascii="Times New Roman" w:hAnsi="Times New Roman" w:cs="Times New Roman" w:hint="default"/>
      </w:rPr>
    </w:lvl>
    <w:lvl w:ilvl="1" w:tplc="EFC62B54" w:tentative="1">
      <w:start w:val="1"/>
      <w:numFmt w:val="lowerLetter"/>
      <w:lvlText w:val="%2)"/>
      <w:lvlJc w:val="left"/>
      <w:pPr>
        <w:tabs>
          <w:tab w:val="num" w:pos="840"/>
        </w:tabs>
        <w:ind w:left="840" w:hanging="420"/>
      </w:pPr>
    </w:lvl>
    <w:lvl w:ilvl="2" w:tplc="A51A7030" w:tentative="1">
      <w:start w:val="1"/>
      <w:numFmt w:val="lowerRoman"/>
      <w:lvlText w:val="%3."/>
      <w:lvlJc w:val="right"/>
      <w:pPr>
        <w:tabs>
          <w:tab w:val="num" w:pos="1260"/>
        </w:tabs>
        <w:ind w:left="1260" w:hanging="420"/>
      </w:pPr>
    </w:lvl>
    <w:lvl w:ilvl="3" w:tplc="6416099E" w:tentative="1">
      <w:start w:val="1"/>
      <w:numFmt w:val="decimal"/>
      <w:lvlText w:val="%4."/>
      <w:lvlJc w:val="left"/>
      <w:pPr>
        <w:tabs>
          <w:tab w:val="num" w:pos="1680"/>
        </w:tabs>
        <w:ind w:left="1680" w:hanging="420"/>
      </w:pPr>
    </w:lvl>
    <w:lvl w:ilvl="4" w:tplc="47503FCC" w:tentative="1">
      <w:start w:val="1"/>
      <w:numFmt w:val="lowerLetter"/>
      <w:lvlText w:val="%5)"/>
      <w:lvlJc w:val="left"/>
      <w:pPr>
        <w:tabs>
          <w:tab w:val="num" w:pos="2100"/>
        </w:tabs>
        <w:ind w:left="2100" w:hanging="420"/>
      </w:pPr>
    </w:lvl>
    <w:lvl w:ilvl="5" w:tplc="E968F748" w:tentative="1">
      <w:start w:val="1"/>
      <w:numFmt w:val="lowerRoman"/>
      <w:lvlText w:val="%6."/>
      <w:lvlJc w:val="right"/>
      <w:pPr>
        <w:tabs>
          <w:tab w:val="num" w:pos="2520"/>
        </w:tabs>
        <w:ind w:left="2520" w:hanging="420"/>
      </w:pPr>
    </w:lvl>
    <w:lvl w:ilvl="6" w:tplc="3CF61ABE" w:tentative="1">
      <w:start w:val="1"/>
      <w:numFmt w:val="decimal"/>
      <w:lvlText w:val="%7."/>
      <w:lvlJc w:val="left"/>
      <w:pPr>
        <w:tabs>
          <w:tab w:val="num" w:pos="2940"/>
        </w:tabs>
        <w:ind w:left="2940" w:hanging="420"/>
      </w:pPr>
    </w:lvl>
    <w:lvl w:ilvl="7" w:tplc="5EEAC136" w:tentative="1">
      <w:start w:val="1"/>
      <w:numFmt w:val="lowerLetter"/>
      <w:lvlText w:val="%8)"/>
      <w:lvlJc w:val="left"/>
      <w:pPr>
        <w:tabs>
          <w:tab w:val="num" w:pos="3360"/>
        </w:tabs>
        <w:ind w:left="3360" w:hanging="420"/>
      </w:pPr>
    </w:lvl>
    <w:lvl w:ilvl="8" w:tplc="D9DEC492" w:tentative="1">
      <w:start w:val="1"/>
      <w:numFmt w:val="lowerRoman"/>
      <w:lvlText w:val="%9."/>
      <w:lvlJc w:val="right"/>
      <w:pPr>
        <w:tabs>
          <w:tab w:val="num" w:pos="3780"/>
        </w:tabs>
        <w:ind w:left="3780" w:hanging="420"/>
      </w:pPr>
    </w:lvl>
  </w:abstractNum>
  <w:abstractNum w:abstractNumId="90" w15:restartNumberingAfterBreak="0">
    <w:nsid w:val="46091A01"/>
    <w:multiLevelType w:val="hybridMultilevel"/>
    <w:tmpl w:val="FAE25DDA"/>
    <w:lvl w:ilvl="0" w:tplc="D0E0BC00">
      <w:start w:val="1"/>
      <w:numFmt w:val="decimal"/>
      <w:lvlText w:val="%1）"/>
      <w:lvlJc w:val="left"/>
      <w:pPr>
        <w:tabs>
          <w:tab w:val="num" w:pos="780"/>
        </w:tabs>
        <w:ind w:left="78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1" w15:restartNumberingAfterBreak="0">
    <w:nsid w:val="46B60594"/>
    <w:multiLevelType w:val="hybridMultilevel"/>
    <w:tmpl w:val="56A0A2EA"/>
    <w:lvl w:ilvl="0" w:tplc="04090003">
      <w:start w:val="1"/>
      <w:numFmt w:val="decimal"/>
      <w:lvlText w:val="%1)"/>
      <w:lvlJc w:val="left"/>
      <w:pPr>
        <w:tabs>
          <w:tab w:val="num" w:pos="900"/>
        </w:tabs>
        <w:ind w:left="900" w:hanging="420"/>
      </w:p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92" w15:restartNumberingAfterBreak="0">
    <w:nsid w:val="473D257A"/>
    <w:multiLevelType w:val="hybridMultilevel"/>
    <w:tmpl w:val="015C7CE6"/>
    <w:lvl w:ilvl="0" w:tplc="6D7471A6">
      <w:start w:val="1"/>
      <w:numFmt w:val="decimal"/>
      <w:lvlText w:val="%1)"/>
      <w:lvlJc w:val="left"/>
      <w:pPr>
        <w:tabs>
          <w:tab w:val="num" w:pos="900"/>
        </w:tabs>
        <w:ind w:left="900" w:hanging="420"/>
      </w:pPr>
      <w:rPr>
        <w:rFonts w:hint="eastAsia"/>
      </w:rPr>
    </w:lvl>
    <w:lvl w:ilvl="1" w:tplc="7292B8E0" w:tentative="1">
      <w:start w:val="1"/>
      <w:numFmt w:val="lowerLetter"/>
      <w:lvlText w:val="%2)"/>
      <w:lvlJc w:val="left"/>
      <w:pPr>
        <w:ind w:left="840" w:hanging="420"/>
      </w:pPr>
    </w:lvl>
    <w:lvl w:ilvl="2" w:tplc="1084F9BA" w:tentative="1">
      <w:start w:val="1"/>
      <w:numFmt w:val="lowerRoman"/>
      <w:lvlText w:val="%3."/>
      <w:lvlJc w:val="right"/>
      <w:pPr>
        <w:ind w:left="1260" w:hanging="420"/>
      </w:pPr>
    </w:lvl>
    <w:lvl w:ilvl="3" w:tplc="03D2CB0A" w:tentative="1">
      <w:start w:val="1"/>
      <w:numFmt w:val="decimal"/>
      <w:lvlText w:val="%4."/>
      <w:lvlJc w:val="left"/>
      <w:pPr>
        <w:ind w:left="1680" w:hanging="420"/>
      </w:pPr>
    </w:lvl>
    <w:lvl w:ilvl="4" w:tplc="EFA04C64" w:tentative="1">
      <w:start w:val="1"/>
      <w:numFmt w:val="lowerLetter"/>
      <w:lvlText w:val="%5)"/>
      <w:lvlJc w:val="left"/>
      <w:pPr>
        <w:ind w:left="2100" w:hanging="420"/>
      </w:pPr>
    </w:lvl>
    <w:lvl w:ilvl="5" w:tplc="09EC0ECC" w:tentative="1">
      <w:start w:val="1"/>
      <w:numFmt w:val="lowerRoman"/>
      <w:lvlText w:val="%6."/>
      <w:lvlJc w:val="right"/>
      <w:pPr>
        <w:ind w:left="2520" w:hanging="420"/>
      </w:pPr>
    </w:lvl>
    <w:lvl w:ilvl="6" w:tplc="0052A7D8" w:tentative="1">
      <w:start w:val="1"/>
      <w:numFmt w:val="decimal"/>
      <w:lvlText w:val="%7."/>
      <w:lvlJc w:val="left"/>
      <w:pPr>
        <w:ind w:left="2940" w:hanging="420"/>
      </w:pPr>
    </w:lvl>
    <w:lvl w:ilvl="7" w:tplc="A0E05F10" w:tentative="1">
      <w:start w:val="1"/>
      <w:numFmt w:val="lowerLetter"/>
      <w:lvlText w:val="%8)"/>
      <w:lvlJc w:val="left"/>
      <w:pPr>
        <w:ind w:left="3360" w:hanging="420"/>
      </w:pPr>
    </w:lvl>
    <w:lvl w:ilvl="8" w:tplc="552ABEF6" w:tentative="1">
      <w:start w:val="1"/>
      <w:numFmt w:val="lowerRoman"/>
      <w:lvlText w:val="%9."/>
      <w:lvlJc w:val="right"/>
      <w:pPr>
        <w:ind w:left="3780" w:hanging="420"/>
      </w:pPr>
    </w:lvl>
  </w:abstractNum>
  <w:abstractNum w:abstractNumId="93" w15:restartNumberingAfterBreak="0">
    <w:nsid w:val="492C556E"/>
    <w:multiLevelType w:val="hybridMultilevel"/>
    <w:tmpl w:val="53E86498"/>
    <w:lvl w:ilvl="0" w:tplc="48AC7EC2">
      <w:start w:val="1"/>
      <w:numFmt w:val="decimal"/>
      <w:lvlText w:val="%1)"/>
      <w:lvlJc w:val="left"/>
      <w:pPr>
        <w:tabs>
          <w:tab w:val="num" w:pos="840"/>
        </w:tabs>
        <w:ind w:left="840" w:hanging="420"/>
      </w:pPr>
      <w:rPr>
        <w:rFonts w:hint="default"/>
        <w:b w:val="0"/>
        <w:i w:val="0"/>
        <w:sz w:val="21"/>
      </w:rPr>
    </w:lvl>
    <w:lvl w:ilvl="1" w:tplc="04090019">
      <w:start w:val="1"/>
      <w:numFmt w:val="bullet"/>
      <w:lvlText w:val=""/>
      <w:lvlJc w:val="left"/>
      <w:pPr>
        <w:tabs>
          <w:tab w:val="num" w:pos="900"/>
        </w:tabs>
        <w:ind w:left="900" w:hanging="420"/>
      </w:pPr>
      <w:rPr>
        <w:rFonts w:ascii="Wingdings" w:hAnsi="Wingdings" w:hint="default"/>
      </w:rPr>
    </w:lvl>
    <w:lvl w:ilvl="2" w:tplc="0409001B">
      <w:start w:val="1"/>
      <w:numFmt w:val="bullet"/>
      <w:lvlText w:val=""/>
      <w:lvlJc w:val="left"/>
      <w:pPr>
        <w:tabs>
          <w:tab w:val="num" w:pos="1320"/>
        </w:tabs>
        <w:ind w:left="1320" w:hanging="420"/>
      </w:pPr>
      <w:rPr>
        <w:rFonts w:ascii="Wingdings" w:hAnsi="Wingdings" w:hint="default"/>
      </w:rPr>
    </w:lvl>
    <w:lvl w:ilvl="3" w:tplc="0409000F">
      <w:start w:val="1"/>
      <w:numFmt w:val="bullet"/>
      <w:lvlText w:val=""/>
      <w:lvlJc w:val="left"/>
      <w:pPr>
        <w:tabs>
          <w:tab w:val="num" w:pos="1740"/>
        </w:tabs>
        <w:ind w:left="1740" w:hanging="420"/>
      </w:pPr>
      <w:rPr>
        <w:rFonts w:ascii="Wingdings" w:hAnsi="Wingdings" w:hint="default"/>
      </w:rPr>
    </w:lvl>
    <w:lvl w:ilvl="4" w:tplc="04090019">
      <w:start w:val="1"/>
      <w:numFmt w:val="bullet"/>
      <w:lvlText w:val=""/>
      <w:lvlJc w:val="left"/>
      <w:pPr>
        <w:tabs>
          <w:tab w:val="num" w:pos="2160"/>
        </w:tabs>
        <w:ind w:left="2160" w:hanging="420"/>
      </w:pPr>
      <w:rPr>
        <w:rFonts w:ascii="Wingdings" w:hAnsi="Wingdings" w:hint="default"/>
      </w:rPr>
    </w:lvl>
    <w:lvl w:ilvl="5" w:tplc="0409001B" w:tentative="1">
      <w:start w:val="1"/>
      <w:numFmt w:val="bullet"/>
      <w:lvlText w:val=""/>
      <w:lvlJc w:val="left"/>
      <w:pPr>
        <w:tabs>
          <w:tab w:val="num" w:pos="2580"/>
        </w:tabs>
        <w:ind w:left="2580" w:hanging="420"/>
      </w:pPr>
      <w:rPr>
        <w:rFonts w:ascii="Wingdings" w:hAnsi="Wingdings" w:hint="default"/>
      </w:rPr>
    </w:lvl>
    <w:lvl w:ilvl="6" w:tplc="0409000F" w:tentative="1">
      <w:start w:val="1"/>
      <w:numFmt w:val="bullet"/>
      <w:lvlText w:val=""/>
      <w:lvlJc w:val="left"/>
      <w:pPr>
        <w:tabs>
          <w:tab w:val="num" w:pos="3000"/>
        </w:tabs>
        <w:ind w:left="3000" w:hanging="420"/>
      </w:pPr>
      <w:rPr>
        <w:rFonts w:ascii="Wingdings" w:hAnsi="Wingdings" w:hint="default"/>
      </w:rPr>
    </w:lvl>
    <w:lvl w:ilvl="7" w:tplc="04090019" w:tentative="1">
      <w:start w:val="1"/>
      <w:numFmt w:val="bullet"/>
      <w:lvlText w:val=""/>
      <w:lvlJc w:val="left"/>
      <w:pPr>
        <w:tabs>
          <w:tab w:val="num" w:pos="3420"/>
        </w:tabs>
        <w:ind w:left="3420" w:hanging="420"/>
      </w:pPr>
      <w:rPr>
        <w:rFonts w:ascii="Wingdings" w:hAnsi="Wingdings" w:hint="default"/>
      </w:rPr>
    </w:lvl>
    <w:lvl w:ilvl="8" w:tplc="0409001B" w:tentative="1">
      <w:start w:val="1"/>
      <w:numFmt w:val="bullet"/>
      <w:lvlText w:val=""/>
      <w:lvlJc w:val="left"/>
      <w:pPr>
        <w:tabs>
          <w:tab w:val="num" w:pos="3840"/>
        </w:tabs>
        <w:ind w:left="3840" w:hanging="420"/>
      </w:pPr>
      <w:rPr>
        <w:rFonts w:ascii="Wingdings" w:hAnsi="Wingdings" w:hint="default"/>
      </w:rPr>
    </w:lvl>
  </w:abstractNum>
  <w:abstractNum w:abstractNumId="94" w15:restartNumberingAfterBreak="0">
    <w:nsid w:val="49CE2792"/>
    <w:multiLevelType w:val="hybridMultilevel"/>
    <w:tmpl w:val="1722F350"/>
    <w:lvl w:ilvl="0" w:tplc="04090019">
      <w:start w:val="1"/>
      <w:numFmt w:val="lowerLetter"/>
      <w:lvlText w:val="%1)"/>
      <w:lvlJc w:val="left"/>
      <w:pPr>
        <w:tabs>
          <w:tab w:val="num" w:pos="1138"/>
        </w:tabs>
        <w:ind w:left="1138" w:hanging="420"/>
      </w:pPr>
      <w:rPr>
        <w:rFonts w:hint="eastAsia"/>
      </w:rPr>
    </w:lvl>
    <w:lvl w:ilvl="1" w:tplc="04090019" w:tentative="1">
      <w:start w:val="1"/>
      <w:numFmt w:val="lowerLetter"/>
      <w:lvlText w:val="%2)"/>
      <w:lvlJc w:val="left"/>
      <w:pPr>
        <w:tabs>
          <w:tab w:val="num" w:pos="1138"/>
        </w:tabs>
        <w:ind w:left="1138" w:hanging="420"/>
      </w:pPr>
    </w:lvl>
    <w:lvl w:ilvl="2" w:tplc="0409001B" w:tentative="1">
      <w:start w:val="1"/>
      <w:numFmt w:val="lowerRoman"/>
      <w:lvlText w:val="%3."/>
      <w:lvlJc w:val="right"/>
      <w:pPr>
        <w:tabs>
          <w:tab w:val="num" w:pos="1558"/>
        </w:tabs>
        <w:ind w:left="1558" w:hanging="420"/>
      </w:pPr>
    </w:lvl>
    <w:lvl w:ilvl="3" w:tplc="0409000F" w:tentative="1">
      <w:start w:val="1"/>
      <w:numFmt w:val="decimal"/>
      <w:lvlText w:val="%4."/>
      <w:lvlJc w:val="left"/>
      <w:pPr>
        <w:tabs>
          <w:tab w:val="num" w:pos="1978"/>
        </w:tabs>
        <w:ind w:left="1978" w:hanging="420"/>
      </w:pPr>
    </w:lvl>
    <w:lvl w:ilvl="4" w:tplc="04090019" w:tentative="1">
      <w:start w:val="1"/>
      <w:numFmt w:val="lowerLetter"/>
      <w:lvlText w:val="%5)"/>
      <w:lvlJc w:val="left"/>
      <w:pPr>
        <w:tabs>
          <w:tab w:val="num" w:pos="2398"/>
        </w:tabs>
        <w:ind w:left="2398" w:hanging="420"/>
      </w:pPr>
    </w:lvl>
    <w:lvl w:ilvl="5" w:tplc="0409001B" w:tentative="1">
      <w:start w:val="1"/>
      <w:numFmt w:val="lowerRoman"/>
      <w:lvlText w:val="%6."/>
      <w:lvlJc w:val="right"/>
      <w:pPr>
        <w:tabs>
          <w:tab w:val="num" w:pos="2818"/>
        </w:tabs>
        <w:ind w:left="2818" w:hanging="420"/>
      </w:pPr>
    </w:lvl>
    <w:lvl w:ilvl="6" w:tplc="0409000F" w:tentative="1">
      <w:start w:val="1"/>
      <w:numFmt w:val="decimal"/>
      <w:lvlText w:val="%7."/>
      <w:lvlJc w:val="left"/>
      <w:pPr>
        <w:tabs>
          <w:tab w:val="num" w:pos="3238"/>
        </w:tabs>
        <w:ind w:left="3238" w:hanging="420"/>
      </w:pPr>
    </w:lvl>
    <w:lvl w:ilvl="7" w:tplc="04090019" w:tentative="1">
      <w:start w:val="1"/>
      <w:numFmt w:val="lowerLetter"/>
      <w:lvlText w:val="%8)"/>
      <w:lvlJc w:val="left"/>
      <w:pPr>
        <w:tabs>
          <w:tab w:val="num" w:pos="3658"/>
        </w:tabs>
        <w:ind w:left="3658" w:hanging="420"/>
      </w:pPr>
    </w:lvl>
    <w:lvl w:ilvl="8" w:tplc="0409001B" w:tentative="1">
      <w:start w:val="1"/>
      <w:numFmt w:val="lowerRoman"/>
      <w:lvlText w:val="%9."/>
      <w:lvlJc w:val="right"/>
      <w:pPr>
        <w:tabs>
          <w:tab w:val="num" w:pos="4078"/>
        </w:tabs>
        <w:ind w:left="4078" w:hanging="420"/>
      </w:pPr>
    </w:lvl>
  </w:abstractNum>
  <w:abstractNum w:abstractNumId="95" w15:restartNumberingAfterBreak="0">
    <w:nsid w:val="4C580B68"/>
    <w:multiLevelType w:val="hybridMultilevel"/>
    <w:tmpl w:val="324A8B1A"/>
    <w:lvl w:ilvl="0" w:tplc="1A488880">
      <w:start w:val="1"/>
      <w:numFmt w:val="decimal"/>
      <w:lvlText w:val="%1)"/>
      <w:lvlJc w:val="left"/>
      <w:pPr>
        <w:tabs>
          <w:tab w:val="num" w:pos="900"/>
        </w:tabs>
        <w:ind w:left="900" w:hanging="420"/>
      </w:pPr>
      <w:rPr>
        <w:rFonts w:ascii="Times New Roman" w:hAnsi="Times New Roman" w:cs="Times New Roman" w:hint="default"/>
      </w:rPr>
    </w:lvl>
    <w:lvl w:ilvl="1" w:tplc="FF4E1E26" w:tentative="1">
      <w:start w:val="1"/>
      <w:numFmt w:val="lowerLetter"/>
      <w:lvlText w:val="%2)"/>
      <w:lvlJc w:val="left"/>
      <w:pPr>
        <w:ind w:left="840" w:hanging="420"/>
      </w:pPr>
    </w:lvl>
    <w:lvl w:ilvl="2" w:tplc="1F100C52" w:tentative="1">
      <w:start w:val="1"/>
      <w:numFmt w:val="lowerRoman"/>
      <w:lvlText w:val="%3."/>
      <w:lvlJc w:val="right"/>
      <w:pPr>
        <w:ind w:left="1260" w:hanging="420"/>
      </w:pPr>
    </w:lvl>
    <w:lvl w:ilvl="3" w:tplc="24ECFCFE" w:tentative="1">
      <w:start w:val="1"/>
      <w:numFmt w:val="decimal"/>
      <w:lvlText w:val="%4."/>
      <w:lvlJc w:val="left"/>
      <w:pPr>
        <w:ind w:left="1680" w:hanging="420"/>
      </w:pPr>
    </w:lvl>
    <w:lvl w:ilvl="4" w:tplc="5FC2EEBE" w:tentative="1">
      <w:start w:val="1"/>
      <w:numFmt w:val="lowerLetter"/>
      <w:lvlText w:val="%5)"/>
      <w:lvlJc w:val="left"/>
      <w:pPr>
        <w:ind w:left="2100" w:hanging="420"/>
      </w:pPr>
    </w:lvl>
    <w:lvl w:ilvl="5" w:tplc="70AC094A" w:tentative="1">
      <w:start w:val="1"/>
      <w:numFmt w:val="lowerRoman"/>
      <w:lvlText w:val="%6."/>
      <w:lvlJc w:val="right"/>
      <w:pPr>
        <w:ind w:left="2520" w:hanging="420"/>
      </w:pPr>
    </w:lvl>
    <w:lvl w:ilvl="6" w:tplc="CDB06424" w:tentative="1">
      <w:start w:val="1"/>
      <w:numFmt w:val="decimal"/>
      <w:lvlText w:val="%7."/>
      <w:lvlJc w:val="left"/>
      <w:pPr>
        <w:ind w:left="2940" w:hanging="420"/>
      </w:pPr>
    </w:lvl>
    <w:lvl w:ilvl="7" w:tplc="2A0A0C96" w:tentative="1">
      <w:start w:val="1"/>
      <w:numFmt w:val="lowerLetter"/>
      <w:lvlText w:val="%8)"/>
      <w:lvlJc w:val="left"/>
      <w:pPr>
        <w:ind w:left="3360" w:hanging="420"/>
      </w:pPr>
    </w:lvl>
    <w:lvl w:ilvl="8" w:tplc="28FC9818" w:tentative="1">
      <w:start w:val="1"/>
      <w:numFmt w:val="lowerRoman"/>
      <w:lvlText w:val="%9."/>
      <w:lvlJc w:val="right"/>
      <w:pPr>
        <w:ind w:left="3780" w:hanging="420"/>
      </w:pPr>
    </w:lvl>
  </w:abstractNum>
  <w:abstractNum w:abstractNumId="96" w15:restartNumberingAfterBreak="0">
    <w:nsid w:val="4D3832D5"/>
    <w:multiLevelType w:val="singleLevel"/>
    <w:tmpl w:val="FFFFFFFF"/>
    <w:lvl w:ilvl="0">
      <w:numFmt w:val="decimal"/>
      <w:lvlText w:val="*"/>
      <w:lvlJc w:val="left"/>
    </w:lvl>
  </w:abstractNum>
  <w:abstractNum w:abstractNumId="97" w15:restartNumberingAfterBreak="0">
    <w:nsid w:val="4DB8514C"/>
    <w:multiLevelType w:val="hybridMultilevel"/>
    <w:tmpl w:val="324A8B1A"/>
    <w:lvl w:ilvl="0" w:tplc="70D2A462">
      <w:start w:val="1"/>
      <w:numFmt w:val="decimal"/>
      <w:lvlText w:val="%1)"/>
      <w:lvlJc w:val="left"/>
      <w:pPr>
        <w:tabs>
          <w:tab w:val="num" w:pos="900"/>
        </w:tabs>
        <w:ind w:left="900" w:hanging="420"/>
      </w:pPr>
      <w:rPr>
        <w:rFonts w:ascii="Times New Roman" w:hAnsi="Times New Roman" w:cs="Times New Roman" w:hint="default"/>
      </w:rPr>
    </w:lvl>
    <w:lvl w:ilvl="1" w:tplc="E954E758" w:tentative="1">
      <w:start w:val="1"/>
      <w:numFmt w:val="lowerLetter"/>
      <w:lvlText w:val="%2)"/>
      <w:lvlJc w:val="left"/>
      <w:pPr>
        <w:ind w:left="840" w:hanging="420"/>
      </w:pPr>
    </w:lvl>
    <w:lvl w:ilvl="2" w:tplc="D2FA46DE" w:tentative="1">
      <w:start w:val="1"/>
      <w:numFmt w:val="lowerRoman"/>
      <w:lvlText w:val="%3."/>
      <w:lvlJc w:val="right"/>
      <w:pPr>
        <w:ind w:left="1260" w:hanging="420"/>
      </w:pPr>
    </w:lvl>
    <w:lvl w:ilvl="3" w:tplc="0C64C434" w:tentative="1">
      <w:start w:val="1"/>
      <w:numFmt w:val="decimal"/>
      <w:lvlText w:val="%4."/>
      <w:lvlJc w:val="left"/>
      <w:pPr>
        <w:ind w:left="1680" w:hanging="420"/>
      </w:pPr>
    </w:lvl>
    <w:lvl w:ilvl="4" w:tplc="8496CE84" w:tentative="1">
      <w:start w:val="1"/>
      <w:numFmt w:val="lowerLetter"/>
      <w:lvlText w:val="%5)"/>
      <w:lvlJc w:val="left"/>
      <w:pPr>
        <w:ind w:left="2100" w:hanging="420"/>
      </w:pPr>
    </w:lvl>
    <w:lvl w:ilvl="5" w:tplc="4F248048" w:tentative="1">
      <w:start w:val="1"/>
      <w:numFmt w:val="lowerRoman"/>
      <w:lvlText w:val="%6."/>
      <w:lvlJc w:val="right"/>
      <w:pPr>
        <w:ind w:left="2520" w:hanging="420"/>
      </w:pPr>
    </w:lvl>
    <w:lvl w:ilvl="6" w:tplc="AACCDE6E" w:tentative="1">
      <w:start w:val="1"/>
      <w:numFmt w:val="decimal"/>
      <w:lvlText w:val="%7."/>
      <w:lvlJc w:val="left"/>
      <w:pPr>
        <w:ind w:left="2940" w:hanging="420"/>
      </w:pPr>
    </w:lvl>
    <w:lvl w:ilvl="7" w:tplc="CEDED3FC" w:tentative="1">
      <w:start w:val="1"/>
      <w:numFmt w:val="lowerLetter"/>
      <w:lvlText w:val="%8)"/>
      <w:lvlJc w:val="left"/>
      <w:pPr>
        <w:ind w:left="3360" w:hanging="420"/>
      </w:pPr>
    </w:lvl>
    <w:lvl w:ilvl="8" w:tplc="F3267AAC" w:tentative="1">
      <w:start w:val="1"/>
      <w:numFmt w:val="lowerRoman"/>
      <w:lvlText w:val="%9."/>
      <w:lvlJc w:val="right"/>
      <w:pPr>
        <w:ind w:left="3780" w:hanging="420"/>
      </w:pPr>
    </w:lvl>
  </w:abstractNum>
  <w:abstractNum w:abstractNumId="98" w15:restartNumberingAfterBreak="0">
    <w:nsid w:val="4E7107F0"/>
    <w:multiLevelType w:val="multilevel"/>
    <w:tmpl w:val="3DF2CF50"/>
    <w:lvl w:ilvl="0">
      <w:start w:val="1"/>
      <w:numFmt w:val="bullet"/>
      <w:pStyle w:val="4"/>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99" w15:restartNumberingAfterBreak="0">
    <w:nsid w:val="50145D7D"/>
    <w:multiLevelType w:val="hybridMultilevel"/>
    <w:tmpl w:val="E14007F0"/>
    <w:lvl w:ilvl="0" w:tplc="5FF6B42C">
      <w:start w:val="1"/>
      <w:numFmt w:val="lowerLetter"/>
      <w:lvlText w:val="%1)"/>
      <w:lvlJc w:val="left"/>
      <w:pPr>
        <w:ind w:left="1270" w:hanging="420"/>
      </w:pPr>
    </w:lvl>
    <w:lvl w:ilvl="1" w:tplc="A0649742" w:tentative="1">
      <w:start w:val="1"/>
      <w:numFmt w:val="lowerLetter"/>
      <w:lvlText w:val="%2)"/>
      <w:lvlJc w:val="left"/>
      <w:pPr>
        <w:ind w:left="1690" w:hanging="420"/>
      </w:pPr>
    </w:lvl>
    <w:lvl w:ilvl="2" w:tplc="5D88ACCA" w:tentative="1">
      <w:start w:val="1"/>
      <w:numFmt w:val="lowerRoman"/>
      <w:lvlText w:val="%3."/>
      <w:lvlJc w:val="right"/>
      <w:pPr>
        <w:ind w:left="2110" w:hanging="420"/>
      </w:pPr>
    </w:lvl>
    <w:lvl w:ilvl="3" w:tplc="2E4C63C6" w:tentative="1">
      <w:start w:val="1"/>
      <w:numFmt w:val="decimal"/>
      <w:lvlText w:val="%4."/>
      <w:lvlJc w:val="left"/>
      <w:pPr>
        <w:ind w:left="2530" w:hanging="420"/>
      </w:pPr>
    </w:lvl>
    <w:lvl w:ilvl="4" w:tplc="0EFE72DA" w:tentative="1">
      <w:start w:val="1"/>
      <w:numFmt w:val="lowerLetter"/>
      <w:lvlText w:val="%5)"/>
      <w:lvlJc w:val="left"/>
      <w:pPr>
        <w:ind w:left="2950" w:hanging="420"/>
      </w:pPr>
    </w:lvl>
    <w:lvl w:ilvl="5" w:tplc="74265906" w:tentative="1">
      <w:start w:val="1"/>
      <w:numFmt w:val="lowerRoman"/>
      <w:lvlText w:val="%6."/>
      <w:lvlJc w:val="right"/>
      <w:pPr>
        <w:ind w:left="3370" w:hanging="420"/>
      </w:pPr>
    </w:lvl>
    <w:lvl w:ilvl="6" w:tplc="D2FA394E" w:tentative="1">
      <w:start w:val="1"/>
      <w:numFmt w:val="decimal"/>
      <w:lvlText w:val="%7."/>
      <w:lvlJc w:val="left"/>
      <w:pPr>
        <w:ind w:left="3790" w:hanging="420"/>
      </w:pPr>
    </w:lvl>
    <w:lvl w:ilvl="7" w:tplc="E23E1FF0" w:tentative="1">
      <w:start w:val="1"/>
      <w:numFmt w:val="lowerLetter"/>
      <w:lvlText w:val="%8)"/>
      <w:lvlJc w:val="left"/>
      <w:pPr>
        <w:ind w:left="4210" w:hanging="420"/>
      </w:pPr>
    </w:lvl>
    <w:lvl w:ilvl="8" w:tplc="C052C0AA" w:tentative="1">
      <w:start w:val="1"/>
      <w:numFmt w:val="lowerRoman"/>
      <w:lvlText w:val="%9."/>
      <w:lvlJc w:val="right"/>
      <w:pPr>
        <w:ind w:left="4630" w:hanging="420"/>
      </w:pPr>
    </w:lvl>
  </w:abstractNum>
  <w:abstractNum w:abstractNumId="100" w15:restartNumberingAfterBreak="0">
    <w:nsid w:val="52332D40"/>
    <w:multiLevelType w:val="hybridMultilevel"/>
    <w:tmpl w:val="43125870"/>
    <w:lvl w:ilvl="0" w:tplc="9B92D340">
      <w:start w:val="1"/>
      <w:numFmt w:val="none"/>
      <w:pStyle w:val="915915151"/>
      <w:lvlText w:val="%1—"/>
      <w:lvlJc w:val="left"/>
      <w:pPr>
        <w:tabs>
          <w:tab w:val="num" w:pos="851"/>
        </w:tabs>
        <w:ind w:left="851" w:hanging="284"/>
      </w:pPr>
      <w:rPr>
        <w:rFonts w:hint="eastAsia"/>
      </w:rPr>
    </w:lvl>
    <w:lvl w:ilvl="1" w:tplc="BB44B6FE" w:tentative="1">
      <w:start w:val="1"/>
      <w:numFmt w:val="lowerLetter"/>
      <w:lvlText w:val="%2)"/>
      <w:lvlJc w:val="left"/>
      <w:pPr>
        <w:tabs>
          <w:tab w:val="num" w:pos="840"/>
        </w:tabs>
        <w:ind w:left="840" w:hanging="420"/>
      </w:pPr>
    </w:lvl>
    <w:lvl w:ilvl="2" w:tplc="E62CD3DA" w:tentative="1">
      <w:start w:val="1"/>
      <w:numFmt w:val="lowerRoman"/>
      <w:lvlText w:val="%3."/>
      <w:lvlJc w:val="right"/>
      <w:pPr>
        <w:tabs>
          <w:tab w:val="num" w:pos="1260"/>
        </w:tabs>
        <w:ind w:left="1260" w:hanging="420"/>
      </w:pPr>
    </w:lvl>
    <w:lvl w:ilvl="3" w:tplc="DD4071F0" w:tentative="1">
      <w:start w:val="1"/>
      <w:numFmt w:val="decimal"/>
      <w:lvlText w:val="%4."/>
      <w:lvlJc w:val="left"/>
      <w:pPr>
        <w:tabs>
          <w:tab w:val="num" w:pos="1680"/>
        </w:tabs>
        <w:ind w:left="1680" w:hanging="420"/>
      </w:pPr>
    </w:lvl>
    <w:lvl w:ilvl="4" w:tplc="66BE01D0" w:tentative="1">
      <w:start w:val="1"/>
      <w:numFmt w:val="lowerLetter"/>
      <w:lvlText w:val="%5)"/>
      <w:lvlJc w:val="left"/>
      <w:pPr>
        <w:tabs>
          <w:tab w:val="num" w:pos="2100"/>
        </w:tabs>
        <w:ind w:left="2100" w:hanging="420"/>
      </w:pPr>
    </w:lvl>
    <w:lvl w:ilvl="5" w:tplc="CA8014E8" w:tentative="1">
      <w:start w:val="1"/>
      <w:numFmt w:val="lowerRoman"/>
      <w:lvlText w:val="%6."/>
      <w:lvlJc w:val="right"/>
      <w:pPr>
        <w:tabs>
          <w:tab w:val="num" w:pos="2520"/>
        </w:tabs>
        <w:ind w:left="2520" w:hanging="420"/>
      </w:pPr>
    </w:lvl>
    <w:lvl w:ilvl="6" w:tplc="757EF076" w:tentative="1">
      <w:start w:val="1"/>
      <w:numFmt w:val="decimal"/>
      <w:lvlText w:val="%7."/>
      <w:lvlJc w:val="left"/>
      <w:pPr>
        <w:tabs>
          <w:tab w:val="num" w:pos="2940"/>
        </w:tabs>
        <w:ind w:left="2940" w:hanging="420"/>
      </w:pPr>
    </w:lvl>
    <w:lvl w:ilvl="7" w:tplc="A2A0470A" w:tentative="1">
      <w:start w:val="1"/>
      <w:numFmt w:val="lowerLetter"/>
      <w:lvlText w:val="%8)"/>
      <w:lvlJc w:val="left"/>
      <w:pPr>
        <w:tabs>
          <w:tab w:val="num" w:pos="3360"/>
        </w:tabs>
        <w:ind w:left="3360" w:hanging="420"/>
      </w:pPr>
    </w:lvl>
    <w:lvl w:ilvl="8" w:tplc="B08C8B92" w:tentative="1">
      <w:start w:val="1"/>
      <w:numFmt w:val="lowerRoman"/>
      <w:lvlText w:val="%9."/>
      <w:lvlJc w:val="right"/>
      <w:pPr>
        <w:tabs>
          <w:tab w:val="num" w:pos="3780"/>
        </w:tabs>
        <w:ind w:left="3780" w:hanging="420"/>
      </w:pPr>
    </w:lvl>
  </w:abstractNum>
  <w:abstractNum w:abstractNumId="101" w15:restartNumberingAfterBreak="0">
    <w:nsid w:val="56DB5EB3"/>
    <w:multiLevelType w:val="hybridMultilevel"/>
    <w:tmpl w:val="90D83028"/>
    <w:lvl w:ilvl="0" w:tplc="7778CA20">
      <w:start w:val="1"/>
      <w:numFmt w:val="decimal"/>
      <w:pStyle w:val="Step-List"/>
      <w:lvlText w:val="[%1]"/>
      <w:lvlJc w:val="left"/>
      <w:pPr>
        <w:tabs>
          <w:tab w:val="num" w:pos="1134"/>
        </w:tabs>
        <w:ind w:left="1134" w:hanging="1134"/>
      </w:pPr>
      <w:rPr>
        <w:rFonts w:ascii="Arial" w:hAnsi="Arial" w:hint="default"/>
        <w:b w:val="0"/>
        <w:i w:val="0"/>
        <w:caps w:val="0"/>
        <w:strike w:val="0"/>
        <w:dstrike w:val="0"/>
        <w:vanish w:val="0"/>
        <w:color w:val="auto"/>
        <w:sz w:val="22"/>
        <w:u w:val="none"/>
        <w:vertAlign w:val="baseline"/>
      </w:rPr>
    </w:lvl>
    <w:lvl w:ilvl="1" w:tplc="B212FFC2" w:tentative="1">
      <w:start w:val="1"/>
      <w:numFmt w:val="lowerLetter"/>
      <w:lvlText w:val="%2."/>
      <w:lvlJc w:val="left"/>
      <w:pPr>
        <w:tabs>
          <w:tab w:val="num" w:pos="1440"/>
        </w:tabs>
        <w:ind w:left="1440" w:hanging="360"/>
      </w:pPr>
    </w:lvl>
    <w:lvl w:ilvl="2" w:tplc="4BA206C8" w:tentative="1">
      <w:start w:val="1"/>
      <w:numFmt w:val="lowerRoman"/>
      <w:lvlText w:val="%3."/>
      <w:lvlJc w:val="right"/>
      <w:pPr>
        <w:tabs>
          <w:tab w:val="num" w:pos="2160"/>
        </w:tabs>
        <w:ind w:left="2160" w:hanging="180"/>
      </w:pPr>
    </w:lvl>
    <w:lvl w:ilvl="3" w:tplc="A5124544" w:tentative="1">
      <w:start w:val="1"/>
      <w:numFmt w:val="decimal"/>
      <w:lvlText w:val="%4."/>
      <w:lvlJc w:val="left"/>
      <w:pPr>
        <w:tabs>
          <w:tab w:val="num" w:pos="2880"/>
        </w:tabs>
        <w:ind w:left="2880" w:hanging="360"/>
      </w:pPr>
    </w:lvl>
    <w:lvl w:ilvl="4" w:tplc="C4D49446" w:tentative="1">
      <w:start w:val="1"/>
      <w:numFmt w:val="lowerLetter"/>
      <w:lvlText w:val="%5."/>
      <w:lvlJc w:val="left"/>
      <w:pPr>
        <w:tabs>
          <w:tab w:val="num" w:pos="3600"/>
        </w:tabs>
        <w:ind w:left="3600" w:hanging="360"/>
      </w:pPr>
    </w:lvl>
    <w:lvl w:ilvl="5" w:tplc="CDCA400E" w:tentative="1">
      <w:start w:val="1"/>
      <w:numFmt w:val="lowerRoman"/>
      <w:lvlText w:val="%6."/>
      <w:lvlJc w:val="right"/>
      <w:pPr>
        <w:tabs>
          <w:tab w:val="num" w:pos="4320"/>
        </w:tabs>
        <w:ind w:left="4320" w:hanging="180"/>
      </w:pPr>
    </w:lvl>
    <w:lvl w:ilvl="6" w:tplc="A802C47E" w:tentative="1">
      <w:start w:val="1"/>
      <w:numFmt w:val="decimal"/>
      <w:lvlText w:val="%7."/>
      <w:lvlJc w:val="left"/>
      <w:pPr>
        <w:tabs>
          <w:tab w:val="num" w:pos="5040"/>
        </w:tabs>
        <w:ind w:left="5040" w:hanging="360"/>
      </w:pPr>
    </w:lvl>
    <w:lvl w:ilvl="7" w:tplc="CE8EA832" w:tentative="1">
      <w:start w:val="1"/>
      <w:numFmt w:val="lowerLetter"/>
      <w:lvlText w:val="%8."/>
      <w:lvlJc w:val="left"/>
      <w:pPr>
        <w:tabs>
          <w:tab w:val="num" w:pos="5760"/>
        </w:tabs>
        <w:ind w:left="5760" w:hanging="360"/>
      </w:pPr>
    </w:lvl>
    <w:lvl w:ilvl="8" w:tplc="38044CF8" w:tentative="1">
      <w:start w:val="1"/>
      <w:numFmt w:val="lowerRoman"/>
      <w:lvlText w:val="%9."/>
      <w:lvlJc w:val="right"/>
      <w:pPr>
        <w:tabs>
          <w:tab w:val="num" w:pos="6480"/>
        </w:tabs>
        <w:ind w:left="6480" w:hanging="180"/>
      </w:pPr>
    </w:lvl>
  </w:abstractNum>
  <w:abstractNum w:abstractNumId="102" w15:restartNumberingAfterBreak="0">
    <w:nsid w:val="5704699F"/>
    <w:multiLevelType w:val="hybridMultilevel"/>
    <w:tmpl w:val="C21670AE"/>
    <w:lvl w:ilvl="0" w:tplc="C38C5EFC">
      <w:start w:val="1"/>
      <w:numFmt w:val="decimal"/>
      <w:lvlText w:val="%1)"/>
      <w:lvlJc w:val="left"/>
      <w:pPr>
        <w:ind w:left="788" w:hanging="420"/>
      </w:pPr>
      <w:rPr>
        <w:rFonts w:ascii="Times New Roman" w:hAnsi="Times New Roman" w:cs="Times New Roman" w:hint="default"/>
      </w:rPr>
    </w:lvl>
    <w:lvl w:ilvl="1" w:tplc="86586F6C">
      <w:start w:val="1"/>
      <w:numFmt w:val="lowerLetter"/>
      <w:lvlText w:val="%2)"/>
      <w:lvlJc w:val="left"/>
      <w:pPr>
        <w:ind w:left="1208" w:hanging="420"/>
      </w:pPr>
      <w:rPr>
        <w:rFonts w:hint="eastAsia"/>
      </w:rPr>
    </w:lvl>
    <w:lvl w:ilvl="2" w:tplc="EFE60AB8" w:tentative="1">
      <w:start w:val="1"/>
      <w:numFmt w:val="lowerRoman"/>
      <w:lvlText w:val="%3."/>
      <w:lvlJc w:val="right"/>
      <w:pPr>
        <w:ind w:left="1628" w:hanging="420"/>
      </w:pPr>
    </w:lvl>
    <w:lvl w:ilvl="3" w:tplc="860C20CA" w:tentative="1">
      <w:start w:val="1"/>
      <w:numFmt w:val="decimal"/>
      <w:lvlText w:val="%4."/>
      <w:lvlJc w:val="left"/>
      <w:pPr>
        <w:ind w:left="2048" w:hanging="420"/>
      </w:pPr>
    </w:lvl>
    <w:lvl w:ilvl="4" w:tplc="36F6FEE0" w:tentative="1">
      <w:start w:val="1"/>
      <w:numFmt w:val="lowerLetter"/>
      <w:lvlText w:val="%5)"/>
      <w:lvlJc w:val="left"/>
      <w:pPr>
        <w:ind w:left="2468" w:hanging="420"/>
      </w:pPr>
    </w:lvl>
    <w:lvl w:ilvl="5" w:tplc="5DB8CD1A" w:tentative="1">
      <w:start w:val="1"/>
      <w:numFmt w:val="lowerRoman"/>
      <w:lvlText w:val="%6."/>
      <w:lvlJc w:val="right"/>
      <w:pPr>
        <w:ind w:left="2888" w:hanging="420"/>
      </w:pPr>
    </w:lvl>
    <w:lvl w:ilvl="6" w:tplc="D48E030E" w:tentative="1">
      <w:start w:val="1"/>
      <w:numFmt w:val="decimal"/>
      <w:lvlText w:val="%7."/>
      <w:lvlJc w:val="left"/>
      <w:pPr>
        <w:ind w:left="3308" w:hanging="420"/>
      </w:pPr>
    </w:lvl>
    <w:lvl w:ilvl="7" w:tplc="B2BED67E" w:tentative="1">
      <w:start w:val="1"/>
      <w:numFmt w:val="lowerLetter"/>
      <w:lvlText w:val="%8)"/>
      <w:lvlJc w:val="left"/>
      <w:pPr>
        <w:ind w:left="3728" w:hanging="420"/>
      </w:pPr>
    </w:lvl>
    <w:lvl w:ilvl="8" w:tplc="1A1E3FFA" w:tentative="1">
      <w:start w:val="1"/>
      <w:numFmt w:val="lowerRoman"/>
      <w:lvlText w:val="%9."/>
      <w:lvlJc w:val="right"/>
      <w:pPr>
        <w:ind w:left="4148" w:hanging="420"/>
      </w:pPr>
    </w:lvl>
  </w:abstractNum>
  <w:abstractNum w:abstractNumId="103" w15:restartNumberingAfterBreak="0">
    <w:nsid w:val="570B7661"/>
    <w:multiLevelType w:val="hybridMultilevel"/>
    <w:tmpl w:val="6E6ED20A"/>
    <w:lvl w:ilvl="0" w:tplc="04090001">
      <w:start w:val="1"/>
      <w:numFmt w:val="bullet"/>
      <w:lvlText w:val=""/>
      <w:lvlJc w:val="left"/>
      <w:pPr>
        <w:ind w:left="1271" w:hanging="420"/>
      </w:pPr>
      <w:rPr>
        <w:rFonts w:ascii="Wingdings" w:hAnsi="Wingdings" w:hint="default"/>
      </w:rPr>
    </w:lvl>
    <w:lvl w:ilvl="1" w:tplc="04090019">
      <w:start w:val="1"/>
      <w:numFmt w:val="bullet"/>
      <w:lvlText w:val=""/>
      <w:lvlJc w:val="left"/>
      <w:pPr>
        <w:ind w:left="1260" w:hanging="420"/>
      </w:pPr>
      <w:rPr>
        <w:rFonts w:ascii="Wingdings" w:hAnsi="Wingdings" w:hint="default"/>
      </w:rPr>
    </w:lvl>
    <w:lvl w:ilvl="2" w:tplc="0409001B">
      <w:start w:val="1"/>
      <w:numFmt w:val="bullet"/>
      <w:lvlText w:val=""/>
      <w:lvlJc w:val="left"/>
      <w:pPr>
        <w:ind w:left="1680" w:hanging="420"/>
      </w:pPr>
      <w:rPr>
        <w:rFonts w:ascii="Wingdings" w:hAnsi="Wingdings" w:hint="default"/>
      </w:rPr>
    </w:lvl>
    <w:lvl w:ilvl="3" w:tplc="0409000F">
      <w:start w:val="1"/>
      <w:numFmt w:val="bullet"/>
      <w:lvlText w:val=""/>
      <w:lvlJc w:val="left"/>
      <w:pPr>
        <w:ind w:left="2100" w:hanging="420"/>
      </w:pPr>
      <w:rPr>
        <w:rFonts w:ascii="Wingdings" w:hAnsi="Wingdings" w:hint="default"/>
      </w:rPr>
    </w:lvl>
    <w:lvl w:ilvl="4" w:tplc="04090019" w:tentative="1">
      <w:start w:val="1"/>
      <w:numFmt w:val="bullet"/>
      <w:lvlText w:val=""/>
      <w:lvlJc w:val="left"/>
      <w:pPr>
        <w:ind w:left="2520" w:hanging="420"/>
      </w:pPr>
      <w:rPr>
        <w:rFonts w:ascii="Wingdings" w:hAnsi="Wingdings" w:hint="default"/>
      </w:rPr>
    </w:lvl>
    <w:lvl w:ilvl="5" w:tplc="0409001B" w:tentative="1">
      <w:start w:val="1"/>
      <w:numFmt w:val="bullet"/>
      <w:lvlText w:val=""/>
      <w:lvlJc w:val="left"/>
      <w:pPr>
        <w:ind w:left="2940" w:hanging="420"/>
      </w:pPr>
      <w:rPr>
        <w:rFonts w:ascii="Wingdings" w:hAnsi="Wingdings" w:hint="default"/>
      </w:rPr>
    </w:lvl>
    <w:lvl w:ilvl="6" w:tplc="0409000F" w:tentative="1">
      <w:start w:val="1"/>
      <w:numFmt w:val="bullet"/>
      <w:lvlText w:val=""/>
      <w:lvlJc w:val="left"/>
      <w:pPr>
        <w:ind w:left="3360" w:hanging="420"/>
      </w:pPr>
      <w:rPr>
        <w:rFonts w:ascii="Wingdings" w:hAnsi="Wingdings" w:hint="default"/>
      </w:rPr>
    </w:lvl>
    <w:lvl w:ilvl="7" w:tplc="04090019" w:tentative="1">
      <w:start w:val="1"/>
      <w:numFmt w:val="bullet"/>
      <w:lvlText w:val=""/>
      <w:lvlJc w:val="left"/>
      <w:pPr>
        <w:ind w:left="3780" w:hanging="420"/>
      </w:pPr>
      <w:rPr>
        <w:rFonts w:ascii="Wingdings" w:hAnsi="Wingdings" w:hint="default"/>
      </w:rPr>
    </w:lvl>
    <w:lvl w:ilvl="8" w:tplc="0409001B" w:tentative="1">
      <w:start w:val="1"/>
      <w:numFmt w:val="bullet"/>
      <w:lvlText w:val=""/>
      <w:lvlJc w:val="left"/>
      <w:pPr>
        <w:ind w:left="4200" w:hanging="420"/>
      </w:pPr>
      <w:rPr>
        <w:rFonts w:ascii="Wingdings" w:hAnsi="Wingdings" w:hint="default"/>
      </w:rPr>
    </w:lvl>
  </w:abstractNum>
  <w:abstractNum w:abstractNumId="104" w15:restartNumberingAfterBreak="0">
    <w:nsid w:val="57663574"/>
    <w:multiLevelType w:val="hybridMultilevel"/>
    <w:tmpl w:val="D3AE45A2"/>
    <w:lvl w:ilvl="0" w:tplc="04090001">
      <w:start w:val="1"/>
      <w:numFmt w:val="decimal"/>
      <w:lvlText w:val="%1)"/>
      <w:lvlJc w:val="left"/>
      <w:pPr>
        <w:tabs>
          <w:tab w:val="num" w:pos="900"/>
        </w:tabs>
        <w:ind w:left="900" w:hanging="420"/>
      </w:pPr>
      <w:rPr>
        <w:rFonts w:ascii="Times New Roman" w:hAnsi="Times New Roman" w:cs="Times New Roman" w:hint="default"/>
      </w:rPr>
    </w:lvl>
    <w:lvl w:ilvl="1" w:tplc="04090003">
      <w:start w:val="1"/>
      <w:numFmt w:val="lowerLetter"/>
      <w:lvlText w:val="%2)"/>
      <w:lvlJc w:val="left"/>
      <w:pPr>
        <w:tabs>
          <w:tab w:val="num" w:pos="1320"/>
        </w:tabs>
        <w:ind w:left="1320" w:hanging="420"/>
      </w:pPr>
    </w:lvl>
    <w:lvl w:ilvl="2" w:tplc="04090005" w:tentative="1">
      <w:start w:val="1"/>
      <w:numFmt w:val="lowerRoman"/>
      <w:lvlText w:val="%3."/>
      <w:lvlJc w:val="right"/>
      <w:pPr>
        <w:tabs>
          <w:tab w:val="num" w:pos="1740"/>
        </w:tabs>
        <w:ind w:left="1740" w:hanging="420"/>
      </w:pPr>
    </w:lvl>
    <w:lvl w:ilvl="3" w:tplc="04090001" w:tentative="1">
      <w:start w:val="1"/>
      <w:numFmt w:val="decimal"/>
      <w:lvlText w:val="%4."/>
      <w:lvlJc w:val="left"/>
      <w:pPr>
        <w:tabs>
          <w:tab w:val="num" w:pos="2160"/>
        </w:tabs>
        <w:ind w:left="2160" w:hanging="420"/>
      </w:pPr>
    </w:lvl>
    <w:lvl w:ilvl="4" w:tplc="04090003" w:tentative="1">
      <w:start w:val="1"/>
      <w:numFmt w:val="lowerLetter"/>
      <w:lvlText w:val="%5)"/>
      <w:lvlJc w:val="left"/>
      <w:pPr>
        <w:tabs>
          <w:tab w:val="num" w:pos="2580"/>
        </w:tabs>
        <w:ind w:left="2580" w:hanging="420"/>
      </w:pPr>
    </w:lvl>
    <w:lvl w:ilvl="5" w:tplc="04090005" w:tentative="1">
      <w:start w:val="1"/>
      <w:numFmt w:val="lowerRoman"/>
      <w:lvlText w:val="%6."/>
      <w:lvlJc w:val="right"/>
      <w:pPr>
        <w:tabs>
          <w:tab w:val="num" w:pos="3000"/>
        </w:tabs>
        <w:ind w:left="3000" w:hanging="420"/>
      </w:pPr>
    </w:lvl>
    <w:lvl w:ilvl="6" w:tplc="04090001" w:tentative="1">
      <w:start w:val="1"/>
      <w:numFmt w:val="decimal"/>
      <w:lvlText w:val="%7."/>
      <w:lvlJc w:val="left"/>
      <w:pPr>
        <w:tabs>
          <w:tab w:val="num" w:pos="3420"/>
        </w:tabs>
        <w:ind w:left="3420" w:hanging="420"/>
      </w:pPr>
    </w:lvl>
    <w:lvl w:ilvl="7" w:tplc="04090003" w:tentative="1">
      <w:start w:val="1"/>
      <w:numFmt w:val="lowerLetter"/>
      <w:lvlText w:val="%8)"/>
      <w:lvlJc w:val="left"/>
      <w:pPr>
        <w:tabs>
          <w:tab w:val="num" w:pos="3840"/>
        </w:tabs>
        <w:ind w:left="3840" w:hanging="420"/>
      </w:pPr>
    </w:lvl>
    <w:lvl w:ilvl="8" w:tplc="04090005" w:tentative="1">
      <w:start w:val="1"/>
      <w:numFmt w:val="lowerRoman"/>
      <w:lvlText w:val="%9."/>
      <w:lvlJc w:val="right"/>
      <w:pPr>
        <w:tabs>
          <w:tab w:val="num" w:pos="4260"/>
        </w:tabs>
        <w:ind w:left="4260" w:hanging="420"/>
      </w:pPr>
    </w:lvl>
  </w:abstractNum>
  <w:abstractNum w:abstractNumId="105" w15:restartNumberingAfterBreak="0">
    <w:nsid w:val="576C1F22"/>
    <w:multiLevelType w:val="hybridMultilevel"/>
    <w:tmpl w:val="2CF06EC0"/>
    <w:lvl w:ilvl="0" w:tplc="AAF4E656">
      <w:start w:val="1"/>
      <w:numFmt w:val="decimal"/>
      <w:lvlText w:val="%1."/>
      <w:lvlJc w:val="left"/>
      <w:pPr>
        <w:tabs>
          <w:tab w:val="num" w:pos="420"/>
        </w:tabs>
        <w:ind w:left="420" w:hanging="420"/>
      </w:pPr>
      <w:rPr>
        <w:rFonts w:hint="eastAsia"/>
      </w:rPr>
    </w:lvl>
    <w:lvl w:ilvl="1" w:tplc="103AF494" w:tentative="1">
      <w:start w:val="1"/>
      <w:numFmt w:val="lowerLetter"/>
      <w:lvlText w:val="%2)"/>
      <w:lvlJc w:val="left"/>
      <w:pPr>
        <w:ind w:left="-60" w:hanging="420"/>
      </w:pPr>
    </w:lvl>
    <w:lvl w:ilvl="2" w:tplc="0409001B" w:tentative="1">
      <w:start w:val="1"/>
      <w:numFmt w:val="lowerRoman"/>
      <w:lvlText w:val="%3."/>
      <w:lvlJc w:val="right"/>
      <w:pPr>
        <w:ind w:left="360" w:hanging="420"/>
      </w:pPr>
    </w:lvl>
    <w:lvl w:ilvl="3" w:tplc="0409000F" w:tentative="1">
      <w:start w:val="1"/>
      <w:numFmt w:val="decimal"/>
      <w:lvlText w:val="%4."/>
      <w:lvlJc w:val="left"/>
      <w:pPr>
        <w:ind w:left="780" w:hanging="420"/>
      </w:pPr>
    </w:lvl>
    <w:lvl w:ilvl="4" w:tplc="04090019" w:tentative="1">
      <w:start w:val="1"/>
      <w:numFmt w:val="lowerLetter"/>
      <w:lvlText w:val="%5)"/>
      <w:lvlJc w:val="left"/>
      <w:pPr>
        <w:ind w:left="1200" w:hanging="420"/>
      </w:pPr>
    </w:lvl>
    <w:lvl w:ilvl="5" w:tplc="0409001B" w:tentative="1">
      <w:start w:val="1"/>
      <w:numFmt w:val="lowerRoman"/>
      <w:lvlText w:val="%6."/>
      <w:lvlJc w:val="right"/>
      <w:pPr>
        <w:ind w:left="1620" w:hanging="420"/>
      </w:pPr>
    </w:lvl>
    <w:lvl w:ilvl="6" w:tplc="0409000F" w:tentative="1">
      <w:start w:val="1"/>
      <w:numFmt w:val="decimal"/>
      <w:lvlText w:val="%7."/>
      <w:lvlJc w:val="left"/>
      <w:pPr>
        <w:ind w:left="2040" w:hanging="420"/>
      </w:pPr>
    </w:lvl>
    <w:lvl w:ilvl="7" w:tplc="04090019" w:tentative="1">
      <w:start w:val="1"/>
      <w:numFmt w:val="lowerLetter"/>
      <w:lvlText w:val="%8)"/>
      <w:lvlJc w:val="left"/>
      <w:pPr>
        <w:ind w:left="2460" w:hanging="420"/>
      </w:pPr>
    </w:lvl>
    <w:lvl w:ilvl="8" w:tplc="0409001B" w:tentative="1">
      <w:start w:val="1"/>
      <w:numFmt w:val="lowerRoman"/>
      <w:lvlText w:val="%9."/>
      <w:lvlJc w:val="right"/>
      <w:pPr>
        <w:ind w:left="2880" w:hanging="420"/>
      </w:pPr>
    </w:lvl>
  </w:abstractNum>
  <w:abstractNum w:abstractNumId="106" w15:restartNumberingAfterBreak="0">
    <w:nsid w:val="58197C96"/>
    <w:multiLevelType w:val="hybridMultilevel"/>
    <w:tmpl w:val="A9BAF27A"/>
    <w:lvl w:ilvl="0" w:tplc="0409000F">
      <w:start w:val="1"/>
      <w:numFmt w:val="decimal"/>
      <w:lvlText w:val="%1)"/>
      <w:lvlJc w:val="left"/>
      <w:pPr>
        <w:tabs>
          <w:tab w:val="num" w:pos="900"/>
        </w:tabs>
        <w:ind w:left="900" w:hanging="42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7" w15:restartNumberingAfterBreak="0">
    <w:nsid w:val="58D41763"/>
    <w:multiLevelType w:val="hybridMultilevel"/>
    <w:tmpl w:val="11765282"/>
    <w:lvl w:ilvl="0" w:tplc="A26A5DBE">
      <w:start w:val="1"/>
      <w:numFmt w:val="bullet"/>
      <w:lvlText w:val=""/>
      <w:lvlJc w:val="left"/>
      <w:pPr>
        <w:ind w:left="779" w:hanging="420"/>
      </w:pPr>
      <w:rPr>
        <w:rFonts w:ascii="Wingdings" w:hAnsi="Wingdings" w:hint="default"/>
      </w:rPr>
    </w:lvl>
    <w:lvl w:ilvl="1" w:tplc="B0B6BA2A">
      <w:start w:val="1"/>
      <w:numFmt w:val="bullet"/>
      <w:lvlText w:val=""/>
      <w:lvlJc w:val="left"/>
      <w:pPr>
        <w:ind w:left="1199" w:hanging="420"/>
      </w:pPr>
      <w:rPr>
        <w:rFonts w:ascii="Wingdings" w:hAnsi="Wingdings" w:hint="default"/>
      </w:rPr>
    </w:lvl>
    <w:lvl w:ilvl="2" w:tplc="7AF21AD4">
      <w:start w:val="1"/>
      <w:numFmt w:val="bullet"/>
      <w:lvlText w:val=""/>
      <w:lvlJc w:val="left"/>
      <w:pPr>
        <w:ind w:left="1619" w:hanging="420"/>
      </w:pPr>
      <w:rPr>
        <w:rFonts w:ascii="Wingdings" w:hAnsi="Wingdings" w:hint="default"/>
      </w:rPr>
    </w:lvl>
    <w:lvl w:ilvl="3" w:tplc="92F06AC8" w:tentative="1">
      <w:start w:val="1"/>
      <w:numFmt w:val="bullet"/>
      <w:lvlText w:val=""/>
      <w:lvlJc w:val="left"/>
      <w:pPr>
        <w:ind w:left="2039" w:hanging="420"/>
      </w:pPr>
      <w:rPr>
        <w:rFonts w:ascii="Wingdings" w:hAnsi="Wingdings" w:hint="default"/>
      </w:rPr>
    </w:lvl>
    <w:lvl w:ilvl="4" w:tplc="136C8E2C" w:tentative="1">
      <w:start w:val="1"/>
      <w:numFmt w:val="bullet"/>
      <w:lvlText w:val=""/>
      <w:lvlJc w:val="left"/>
      <w:pPr>
        <w:ind w:left="2459" w:hanging="420"/>
      </w:pPr>
      <w:rPr>
        <w:rFonts w:ascii="Wingdings" w:hAnsi="Wingdings" w:hint="default"/>
      </w:rPr>
    </w:lvl>
    <w:lvl w:ilvl="5" w:tplc="96DE32E6" w:tentative="1">
      <w:start w:val="1"/>
      <w:numFmt w:val="bullet"/>
      <w:lvlText w:val=""/>
      <w:lvlJc w:val="left"/>
      <w:pPr>
        <w:ind w:left="2879" w:hanging="420"/>
      </w:pPr>
      <w:rPr>
        <w:rFonts w:ascii="Wingdings" w:hAnsi="Wingdings" w:hint="default"/>
      </w:rPr>
    </w:lvl>
    <w:lvl w:ilvl="6" w:tplc="E7C64CEC" w:tentative="1">
      <w:start w:val="1"/>
      <w:numFmt w:val="bullet"/>
      <w:lvlText w:val=""/>
      <w:lvlJc w:val="left"/>
      <w:pPr>
        <w:ind w:left="3299" w:hanging="420"/>
      </w:pPr>
      <w:rPr>
        <w:rFonts w:ascii="Wingdings" w:hAnsi="Wingdings" w:hint="default"/>
      </w:rPr>
    </w:lvl>
    <w:lvl w:ilvl="7" w:tplc="605C1764" w:tentative="1">
      <w:start w:val="1"/>
      <w:numFmt w:val="bullet"/>
      <w:lvlText w:val=""/>
      <w:lvlJc w:val="left"/>
      <w:pPr>
        <w:ind w:left="3719" w:hanging="420"/>
      </w:pPr>
      <w:rPr>
        <w:rFonts w:ascii="Wingdings" w:hAnsi="Wingdings" w:hint="default"/>
      </w:rPr>
    </w:lvl>
    <w:lvl w:ilvl="8" w:tplc="AFE2FD24" w:tentative="1">
      <w:start w:val="1"/>
      <w:numFmt w:val="bullet"/>
      <w:lvlText w:val=""/>
      <w:lvlJc w:val="left"/>
      <w:pPr>
        <w:ind w:left="4139" w:hanging="420"/>
      </w:pPr>
      <w:rPr>
        <w:rFonts w:ascii="Wingdings" w:hAnsi="Wingdings" w:hint="default"/>
      </w:rPr>
    </w:lvl>
  </w:abstractNum>
  <w:abstractNum w:abstractNumId="108" w15:restartNumberingAfterBreak="0">
    <w:nsid w:val="594321A9"/>
    <w:multiLevelType w:val="hybridMultilevel"/>
    <w:tmpl w:val="FE301AB2"/>
    <w:lvl w:ilvl="0" w:tplc="0409000B">
      <w:start w:val="1"/>
      <w:numFmt w:val="lowerLetter"/>
      <w:lvlText w:val="%1)"/>
      <w:lvlJc w:val="left"/>
      <w:pPr>
        <w:tabs>
          <w:tab w:val="num" w:pos="1260"/>
        </w:tabs>
        <w:ind w:left="1260" w:hanging="420"/>
      </w:pPr>
    </w:lvl>
    <w:lvl w:ilvl="1" w:tplc="04090003" w:tentative="1">
      <w:start w:val="1"/>
      <w:numFmt w:val="lowerLetter"/>
      <w:lvlText w:val="%2)"/>
      <w:lvlJc w:val="left"/>
      <w:pPr>
        <w:tabs>
          <w:tab w:val="num" w:pos="1260"/>
        </w:tabs>
        <w:ind w:left="1260" w:hanging="420"/>
      </w:p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109" w15:restartNumberingAfterBreak="0">
    <w:nsid w:val="594C1160"/>
    <w:multiLevelType w:val="hybridMultilevel"/>
    <w:tmpl w:val="8D4E882E"/>
    <w:lvl w:ilvl="0" w:tplc="38FC6D08">
      <w:start w:val="1"/>
      <w:numFmt w:val="lowerLetter"/>
      <w:lvlText w:val="%1)"/>
      <w:lvlJc w:val="left"/>
      <w:pPr>
        <w:tabs>
          <w:tab w:val="num" w:pos="1320"/>
        </w:tabs>
        <w:ind w:left="1320" w:hanging="420"/>
      </w:pPr>
      <w:rPr>
        <w:rFonts w:hint="eastAsia"/>
      </w:rPr>
    </w:lvl>
    <w:lvl w:ilvl="1" w:tplc="61127142" w:tentative="1">
      <w:start w:val="1"/>
      <w:numFmt w:val="lowerLetter"/>
      <w:lvlText w:val="%2)"/>
      <w:lvlJc w:val="left"/>
      <w:pPr>
        <w:ind w:left="840" w:hanging="420"/>
      </w:pPr>
    </w:lvl>
    <w:lvl w:ilvl="2" w:tplc="87069446" w:tentative="1">
      <w:start w:val="1"/>
      <w:numFmt w:val="lowerRoman"/>
      <w:lvlText w:val="%3."/>
      <w:lvlJc w:val="right"/>
      <w:pPr>
        <w:ind w:left="1260" w:hanging="420"/>
      </w:pPr>
    </w:lvl>
    <w:lvl w:ilvl="3" w:tplc="D48A7128" w:tentative="1">
      <w:start w:val="1"/>
      <w:numFmt w:val="decimal"/>
      <w:lvlText w:val="%4."/>
      <w:lvlJc w:val="left"/>
      <w:pPr>
        <w:ind w:left="1680" w:hanging="420"/>
      </w:pPr>
    </w:lvl>
    <w:lvl w:ilvl="4" w:tplc="A60218A0" w:tentative="1">
      <w:start w:val="1"/>
      <w:numFmt w:val="lowerLetter"/>
      <w:lvlText w:val="%5)"/>
      <w:lvlJc w:val="left"/>
      <w:pPr>
        <w:ind w:left="2100" w:hanging="420"/>
      </w:pPr>
    </w:lvl>
    <w:lvl w:ilvl="5" w:tplc="2E0833C4" w:tentative="1">
      <w:start w:val="1"/>
      <w:numFmt w:val="lowerRoman"/>
      <w:lvlText w:val="%6."/>
      <w:lvlJc w:val="right"/>
      <w:pPr>
        <w:ind w:left="2520" w:hanging="420"/>
      </w:pPr>
    </w:lvl>
    <w:lvl w:ilvl="6" w:tplc="4C76A256" w:tentative="1">
      <w:start w:val="1"/>
      <w:numFmt w:val="decimal"/>
      <w:lvlText w:val="%7."/>
      <w:lvlJc w:val="left"/>
      <w:pPr>
        <w:ind w:left="2940" w:hanging="420"/>
      </w:pPr>
    </w:lvl>
    <w:lvl w:ilvl="7" w:tplc="32CAF8AE" w:tentative="1">
      <w:start w:val="1"/>
      <w:numFmt w:val="lowerLetter"/>
      <w:lvlText w:val="%8)"/>
      <w:lvlJc w:val="left"/>
      <w:pPr>
        <w:ind w:left="3360" w:hanging="420"/>
      </w:pPr>
    </w:lvl>
    <w:lvl w:ilvl="8" w:tplc="E272AF10" w:tentative="1">
      <w:start w:val="1"/>
      <w:numFmt w:val="lowerRoman"/>
      <w:lvlText w:val="%9."/>
      <w:lvlJc w:val="right"/>
      <w:pPr>
        <w:ind w:left="3780" w:hanging="420"/>
      </w:pPr>
    </w:lvl>
  </w:abstractNum>
  <w:abstractNum w:abstractNumId="110" w15:restartNumberingAfterBreak="0">
    <w:nsid w:val="59821B92"/>
    <w:multiLevelType w:val="hybridMultilevel"/>
    <w:tmpl w:val="D09EC570"/>
    <w:lvl w:ilvl="0" w:tplc="3E406AAA">
      <w:start w:val="1"/>
      <w:numFmt w:val="decimal"/>
      <w:lvlText w:val="%1)"/>
      <w:lvlJc w:val="left"/>
      <w:pPr>
        <w:tabs>
          <w:tab w:val="num" w:pos="900"/>
        </w:tabs>
        <w:ind w:left="900" w:hanging="420"/>
      </w:pPr>
      <w:rPr>
        <w:rFonts w:ascii="Times New Roman" w:hAnsi="Times New Roman" w:cs="Times New Roman" w:hint="default"/>
      </w:rPr>
    </w:lvl>
    <w:lvl w:ilvl="1" w:tplc="625E0EA6" w:tentative="1">
      <w:start w:val="1"/>
      <w:numFmt w:val="lowerLetter"/>
      <w:lvlText w:val="%2)"/>
      <w:lvlJc w:val="left"/>
      <w:pPr>
        <w:tabs>
          <w:tab w:val="num" w:pos="840"/>
        </w:tabs>
        <w:ind w:left="840" w:hanging="420"/>
      </w:pPr>
    </w:lvl>
    <w:lvl w:ilvl="2" w:tplc="52B2E6A8" w:tentative="1">
      <w:start w:val="1"/>
      <w:numFmt w:val="lowerRoman"/>
      <w:lvlText w:val="%3."/>
      <w:lvlJc w:val="right"/>
      <w:pPr>
        <w:tabs>
          <w:tab w:val="num" w:pos="1260"/>
        </w:tabs>
        <w:ind w:left="1260" w:hanging="420"/>
      </w:pPr>
    </w:lvl>
    <w:lvl w:ilvl="3" w:tplc="60F074A8" w:tentative="1">
      <w:start w:val="1"/>
      <w:numFmt w:val="decimal"/>
      <w:lvlText w:val="%4."/>
      <w:lvlJc w:val="left"/>
      <w:pPr>
        <w:tabs>
          <w:tab w:val="num" w:pos="1680"/>
        </w:tabs>
        <w:ind w:left="1680" w:hanging="420"/>
      </w:pPr>
    </w:lvl>
    <w:lvl w:ilvl="4" w:tplc="B2C4B164" w:tentative="1">
      <w:start w:val="1"/>
      <w:numFmt w:val="lowerLetter"/>
      <w:lvlText w:val="%5)"/>
      <w:lvlJc w:val="left"/>
      <w:pPr>
        <w:tabs>
          <w:tab w:val="num" w:pos="2100"/>
        </w:tabs>
        <w:ind w:left="2100" w:hanging="420"/>
      </w:pPr>
    </w:lvl>
    <w:lvl w:ilvl="5" w:tplc="F18AEAEA" w:tentative="1">
      <w:start w:val="1"/>
      <w:numFmt w:val="lowerRoman"/>
      <w:lvlText w:val="%6."/>
      <w:lvlJc w:val="right"/>
      <w:pPr>
        <w:tabs>
          <w:tab w:val="num" w:pos="2520"/>
        </w:tabs>
        <w:ind w:left="2520" w:hanging="420"/>
      </w:pPr>
    </w:lvl>
    <w:lvl w:ilvl="6" w:tplc="D806E29C" w:tentative="1">
      <w:start w:val="1"/>
      <w:numFmt w:val="decimal"/>
      <w:lvlText w:val="%7."/>
      <w:lvlJc w:val="left"/>
      <w:pPr>
        <w:tabs>
          <w:tab w:val="num" w:pos="2940"/>
        </w:tabs>
        <w:ind w:left="2940" w:hanging="420"/>
      </w:pPr>
    </w:lvl>
    <w:lvl w:ilvl="7" w:tplc="34A052FA" w:tentative="1">
      <w:start w:val="1"/>
      <w:numFmt w:val="lowerLetter"/>
      <w:lvlText w:val="%8)"/>
      <w:lvlJc w:val="left"/>
      <w:pPr>
        <w:tabs>
          <w:tab w:val="num" w:pos="3360"/>
        </w:tabs>
        <w:ind w:left="3360" w:hanging="420"/>
      </w:pPr>
    </w:lvl>
    <w:lvl w:ilvl="8" w:tplc="C9A8DF98" w:tentative="1">
      <w:start w:val="1"/>
      <w:numFmt w:val="lowerRoman"/>
      <w:lvlText w:val="%9."/>
      <w:lvlJc w:val="right"/>
      <w:pPr>
        <w:tabs>
          <w:tab w:val="num" w:pos="3780"/>
        </w:tabs>
        <w:ind w:left="3780" w:hanging="420"/>
      </w:pPr>
    </w:lvl>
  </w:abstractNum>
  <w:abstractNum w:abstractNumId="111" w15:restartNumberingAfterBreak="0">
    <w:nsid w:val="5AF47EF5"/>
    <w:multiLevelType w:val="hybridMultilevel"/>
    <w:tmpl w:val="86EC94FA"/>
    <w:lvl w:ilvl="0" w:tplc="D63A145E">
      <w:start w:val="1"/>
      <w:numFmt w:val="decimal"/>
      <w:lvlText w:val="%1)"/>
      <w:lvlJc w:val="left"/>
      <w:pPr>
        <w:tabs>
          <w:tab w:val="num" w:pos="900"/>
        </w:tabs>
        <w:ind w:left="900" w:hanging="420"/>
      </w:pPr>
      <w:rPr>
        <w:rFonts w:ascii="Times New Roman" w:hAnsi="Times New Roman" w:cs="Times New Roman" w:hint="default"/>
      </w:rPr>
    </w:lvl>
    <w:lvl w:ilvl="1" w:tplc="9B56A398">
      <w:start w:val="1"/>
      <w:numFmt w:val="lowerLetter"/>
      <w:lvlText w:val="%2)"/>
      <w:lvlJc w:val="left"/>
      <w:pPr>
        <w:ind w:left="840" w:hanging="420"/>
      </w:pPr>
    </w:lvl>
    <w:lvl w:ilvl="2" w:tplc="88222228" w:tentative="1">
      <w:start w:val="1"/>
      <w:numFmt w:val="lowerRoman"/>
      <w:lvlText w:val="%3."/>
      <w:lvlJc w:val="right"/>
      <w:pPr>
        <w:ind w:left="1260" w:hanging="420"/>
      </w:pPr>
    </w:lvl>
    <w:lvl w:ilvl="3" w:tplc="B216A848" w:tentative="1">
      <w:start w:val="1"/>
      <w:numFmt w:val="decimal"/>
      <w:lvlText w:val="%4."/>
      <w:lvlJc w:val="left"/>
      <w:pPr>
        <w:ind w:left="1680" w:hanging="420"/>
      </w:pPr>
    </w:lvl>
    <w:lvl w:ilvl="4" w:tplc="41FA9800" w:tentative="1">
      <w:start w:val="1"/>
      <w:numFmt w:val="lowerLetter"/>
      <w:lvlText w:val="%5)"/>
      <w:lvlJc w:val="left"/>
      <w:pPr>
        <w:ind w:left="2100" w:hanging="420"/>
      </w:pPr>
    </w:lvl>
    <w:lvl w:ilvl="5" w:tplc="DD907D86" w:tentative="1">
      <w:start w:val="1"/>
      <w:numFmt w:val="lowerRoman"/>
      <w:lvlText w:val="%6."/>
      <w:lvlJc w:val="right"/>
      <w:pPr>
        <w:ind w:left="2520" w:hanging="420"/>
      </w:pPr>
    </w:lvl>
    <w:lvl w:ilvl="6" w:tplc="2312B416" w:tentative="1">
      <w:start w:val="1"/>
      <w:numFmt w:val="decimal"/>
      <w:lvlText w:val="%7."/>
      <w:lvlJc w:val="left"/>
      <w:pPr>
        <w:ind w:left="2940" w:hanging="420"/>
      </w:pPr>
    </w:lvl>
    <w:lvl w:ilvl="7" w:tplc="2746F8C0" w:tentative="1">
      <w:start w:val="1"/>
      <w:numFmt w:val="lowerLetter"/>
      <w:lvlText w:val="%8)"/>
      <w:lvlJc w:val="left"/>
      <w:pPr>
        <w:ind w:left="3360" w:hanging="420"/>
      </w:pPr>
    </w:lvl>
    <w:lvl w:ilvl="8" w:tplc="77207B32" w:tentative="1">
      <w:start w:val="1"/>
      <w:numFmt w:val="lowerRoman"/>
      <w:lvlText w:val="%9."/>
      <w:lvlJc w:val="right"/>
      <w:pPr>
        <w:ind w:left="3780" w:hanging="420"/>
      </w:pPr>
    </w:lvl>
  </w:abstractNum>
  <w:abstractNum w:abstractNumId="112" w15:restartNumberingAfterBreak="0">
    <w:nsid w:val="5DAD12F2"/>
    <w:multiLevelType w:val="hybridMultilevel"/>
    <w:tmpl w:val="E9F87D80"/>
    <w:lvl w:ilvl="0" w:tplc="12905C1A">
      <w:start w:val="1"/>
      <w:numFmt w:val="decimal"/>
      <w:lvlText w:val="%1)"/>
      <w:lvlJc w:val="left"/>
      <w:pPr>
        <w:tabs>
          <w:tab w:val="num" w:pos="900"/>
        </w:tabs>
        <w:ind w:left="900" w:hanging="420"/>
      </w:pPr>
      <w:rPr>
        <w:rFonts w:ascii="Times New Roman" w:hAnsi="Times New Roman" w:cs="Times New Roman" w:hint="default"/>
      </w:rPr>
    </w:lvl>
    <w:lvl w:ilvl="1" w:tplc="D018BCE6" w:tentative="1">
      <w:start w:val="1"/>
      <w:numFmt w:val="lowerLetter"/>
      <w:lvlText w:val="%2)"/>
      <w:lvlJc w:val="left"/>
      <w:pPr>
        <w:ind w:left="840" w:hanging="420"/>
      </w:pPr>
    </w:lvl>
    <w:lvl w:ilvl="2" w:tplc="788AB1C6" w:tentative="1">
      <w:start w:val="1"/>
      <w:numFmt w:val="lowerRoman"/>
      <w:lvlText w:val="%3."/>
      <w:lvlJc w:val="right"/>
      <w:pPr>
        <w:ind w:left="1260" w:hanging="420"/>
      </w:pPr>
    </w:lvl>
    <w:lvl w:ilvl="3" w:tplc="7D2A22B0" w:tentative="1">
      <w:start w:val="1"/>
      <w:numFmt w:val="decimal"/>
      <w:lvlText w:val="%4."/>
      <w:lvlJc w:val="left"/>
      <w:pPr>
        <w:ind w:left="1680" w:hanging="420"/>
      </w:pPr>
    </w:lvl>
    <w:lvl w:ilvl="4" w:tplc="365A759C" w:tentative="1">
      <w:start w:val="1"/>
      <w:numFmt w:val="lowerLetter"/>
      <w:lvlText w:val="%5)"/>
      <w:lvlJc w:val="left"/>
      <w:pPr>
        <w:ind w:left="2100" w:hanging="420"/>
      </w:pPr>
    </w:lvl>
    <w:lvl w:ilvl="5" w:tplc="5734E2A4" w:tentative="1">
      <w:start w:val="1"/>
      <w:numFmt w:val="lowerRoman"/>
      <w:lvlText w:val="%6."/>
      <w:lvlJc w:val="right"/>
      <w:pPr>
        <w:ind w:left="2520" w:hanging="420"/>
      </w:pPr>
    </w:lvl>
    <w:lvl w:ilvl="6" w:tplc="506EDE1E" w:tentative="1">
      <w:start w:val="1"/>
      <w:numFmt w:val="decimal"/>
      <w:lvlText w:val="%7."/>
      <w:lvlJc w:val="left"/>
      <w:pPr>
        <w:ind w:left="2940" w:hanging="420"/>
      </w:pPr>
    </w:lvl>
    <w:lvl w:ilvl="7" w:tplc="D7D25014" w:tentative="1">
      <w:start w:val="1"/>
      <w:numFmt w:val="lowerLetter"/>
      <w:lvlText w:val="%8)"/>
      <w:lvlJc w:val="left"/>
      <w:pPr>
        <w:ind w:left="3360" w:hanging="420"/>
      </w:pPr>
    </w:lvl>
    <w:lvl w:ilvl="8" w:tplc="90A6C716" w:tentative="1">
      <w:start w:val="1"/>
      <w:numFmt w:val="lowerRoman"/>
      <w:lvlText w:val="%9."/>
      <w:lvlJc w:val="right"/>
      <w:pPr>
        <w:ind w:left="3780" w:hanging="420"/>
      </w:pPr>
    </w:lvl>
  </w:abstractNum>
  <w:abstractNum w:abstractNumId="113" w15:restartNumberingAfterBreak="0">
    <w:nsid w:val="5E5F3412"/>
    <w:multiLevelType w:val="hybridMultilevel"/>
    <w:tmpl w:val="01069660"/>
    <w:lvl w:ilvl="0" w:tplc="FBF209D6">
      <w:start w:val="1"/>
      <w:numFmt w:val="bullet"/>
      <w:pStyle w:val="1"/>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5FE2367A"/>
    <w:multiLevelType w:val="hybridMultilevel"/>
    <w:tmpl w:val="42AC1090"/>
    <w:lvl w:ilvl="0" w:tplc="B666DD6C">
      <w:start w:val="1"/>
      <w:numFmt w:val="decimal"/>
      <w:pStyle w:val="10758881"/>
      <w:lvlText w:val="%1."/>
      <w:lvlJc w:val="left"/>
      <w:pPr>
        <w:tabs>
          <w:tab w:val="num" w:pos="1728"/>
        </w:tabs>
        <w:ind w:left="1728" w:hanging="420"/>
      </w:pPr>
    </w:lvl>
    <w:lvl w:ilvl="1" w:tplc="0E901CB0" w:tentative="1">
      <w:start w:val="1"/>
      <w:numFmt w:val="lowerLetter"/>
      <w:lvlText w:val="%2)"/>
      <w:lvlJc w:val="left"/>
      <w:pPr>
        <w:tabs>
          <w:tab w:val="num" w:pos="2148"/>
        </w:tabs>
        <w:ind w:left="2148" w:hanging="420"/>
      </w:pPr>
    </w:lvl>
    <w:lvl w:ilvl="2" w:tplc="F5A8CF5C" w:tentative="1">
      <w:start w:val="1"/>
      <w:numFmt w:val="lowerRoman"/>
      <w:lvlText w:val="%3."/>
      <w:lvlJc w:val="right"/>
      <w:pPr>
        <w:tabs>
          <w:tab w:val="num" w:pos="2568"/>
        </w:tabs>
        <w:ind w:left="2568" w:hanging="420"/>
      </w:pPr>
    </w:lvl>
    <w:lvl w:ilvl="3" w:tplc="8CA2A986" w:tentative="1">
      <w:start w:val="1"/>
      <w:numFmt w:val="decimal"/>
      <w:lvlText w:val="%4."/>
      <w:lvlJc w:val="left"/>
      <w:pPr>
        <w:tabs>
          <w:tab w:val="num" w:pos="2988"/>
        </w:tabs>
        <w:ind w:left="2988" w:hanging="420"/>
      </w:pPr>
    </w:lvl>
    <w:lvl w:ilvl="4" w:tplc="1CBE1C1A" w:tentative="1">
      <w:start w:val="1"/>
      <w:numFmt w:val="lowerLetter"/>
      <w:lvlText w:val="%5)"/>
      <w:lvlJc w:val="left"/>
      <w:pPr>
        <w:tabs>
          <w:tab w:val="num" w:pos="3408"/>
        </w:tabs>
        <w:ind w:left="3408" w:hanging="420"/>
      </w:pPr>
    </w:lvl>
    <w:lvl w:ilvl="5" w:tplc="7CD2023A" w:tentative="1">
      <w:start w:val="1"/>
      <w:numFmt w:val="lowerRoman"/>
      <w:lvlText w:val="%6."/>
      <w:lvlJc w:val="right"/>
      <w:pPr>
        <w:tabs>
          <w:tab w:val="num" w:pos="3828"/>
        </w:tabs>
        <w:ind w:left="3828" w:hanging="420"/>
      </w:pPr>
    </w:lvl>
    <w:lvl w:ilvl="6" w:tplc="AF5850AE" w:tentative="1">
      <w:start w:val="1"/>
      <w:numFmt w:val="decimal"/>
      <w:lvlText w:val="%7."/>
      <w:lvlJc w:val="left"/>
      <w:pPr>
        <w:tabs>
          <w:tab w:val="num" w:pos="4248"/>
        </w:tabs>
        <w:ind w:left="4248" w:hanging="420"/>
      </w:pPr>
    </w:lvl>
    <w:lvl w:ilvl="7" w:tplc="B4549DD4" w:tentative="1">
      <w:start w:val="1"/>
      <w:numFmt w:val="lowerLetter"/>
      <w:lvlText w:val="%8)"/>
      <w:lvlJc w:val="left"/>
      <w:pPr>
        <w:tabs>
          <w:tab w:val="num" w:pos="4668"/>
        </w:tabs>
        <w:ind w:left="4668" w:hanging="420"/>
      </w:pPr>
    </w:lvl>
    <w:lvl w:ilvl="8" w:tplc="72406CCE" w:tentative="1">
      <w:start w:val="1"/>
      <w:numFmt w:val="lowerRoman"/>
      <w:lvlText w:val="%9."/>
      <w:lvlJc w:val="right"/>
      <w:pPr>
        <w:tabs>
          <w:tab w:val="num" w:pos="5088"/>
        </w:tabs>
        <w:ind w:left="5088" w:hanging="420"/>
      </w:pPr>
    </w:lvl>
  </w:abstractNum>
  <w:abstractNum w:abstractNumId="115" w15:restartNumberingAfterBreak="0">
    <w:nsid w:val="5FE46893"/>
    <w:multiLevelType w:val="hybridMultilevel"/>
    <w:tmpl w:val="CCFEE114"/>
    <w:lvl w:ilvl="0" w:tplc="7CCAF22A">
      <w:start w:val="1"/>
      <w:numFmt w:val="decimal"/>
      <w:lvlText w:val="%1、"/>
      <w:lvlJc w:val="left"/>
      <w:pPr>
        <w:ind w:left="840" w:hanging="360"/>
      </w:pPr>
      <w:rPr>
        <w:rFonts w:hint="default"/>
      </w:rPr>
    </w:lvl>
    <w:lvl w:ilvl="1" w:tplc="B8F05DA2" w:tentative="1">
      <w:start w:val="1"/>
      <w:numFmt w:val="lowerLetter"/>
      <w:lvlText w:val="%2)"/>
      <w:lvlJc w:val="left"/>
      <w:pPr>
        <w:ind w:left="1320" w:hanging="420"/>
      </w:pPr>
    </w:lvl>
    <w:lvl w:ilvl="2" w:tplc="88769E68" w:tentative="1">
      <w:start w:val="1"/>
      <w:numFmt w:val="lowerRoman"/>
      <w:lvlText w:val="%3."/>
      <w:lvlJc w:val="right"/>
      <w:pPr>
        <w:ind w:left="1740" w:hanging="420"/>
      </w:pPr>
    </w:lvl>
    <w:lvl w:ilvl="3" w:tplc="A58A473A" w:tentative="1">
      <w:start w:val="1"/>
      <w:numFmt w:val="decimal"/>
      <w:lvlText w:val="%4."/>
      <w:lvlJc w:val="left"/>
      <w:pPr>
        <w:ind w:left="2160" w:hanging="420"/>
      </w:pPr>
    </w:lvl>
    <w:lvl w:ilvl="4" w:tplc="C854CA48" w:tentative="1">
      <w:start w:val="1"/>
      <w:numFmt w:val="lowerLetter"/>
      <w:lvlText w:val="%5)"/>
      <w:lvlJc w:val="left"/>
      <w:pPr>
        <w:ind w:left="2580" w:hanging="420"/>
      </w:pPr>
    </w:lvl>
    <w:lvl w:ilvl="5" w:tplc="CCBCEC04" w:tentative="1">
      <w:start w:val="1"/>
      <w:numFmt w:val="lowerRoman"/>
      <w:lvlText w:val="%6."/>
      <w:lvlJc w:val="right"/>
      <w:pPr>
        <w:ind w:left="3000" w:hanging="420"/>
      </w:pPr>
    </w:lvl>
    <w:lvl w:ilvl="6" w:tplc="D30861AE" w:tentative="1">
      <w:start w:val="1"/>
      <w:numFmt w:val="decimal"/>
      <w:lvlText w:val="%7."/>
      <w:lvlJc w:val="left"/>
      <w:pPr>
        <w:ind w:left="3420" w:hanging="420"/>
      </w:pPr>
    </w:lvl>
    <w:lvl w:ilvl="7" w:tplc="C1603AA0" w:tentative="1">
      <w:start w:val="1"/>
      <w:numFmt w:val="lowerLetter"/>
      <w:lvlText w:val="%8)"/>
      <w:lvlJc w:val="left"/>
      <w:pPr>
        <w:ind w:left="3840" w:hanging="420"/>
      </w:pPr>
    </w:lvl>
    <w:lvl w:ilvl="8" w:tplc="7A2A4110" w:tentative="1">
      <w:start w:val="1"/>
      <w:numFmt w:val="lowerRoman"/>
      <w:lvlText w:val="%9."/>
      <w:lvlJc w:val="right"/>
      <w:pPr>
        <w:ind w:left="4260" w:hanging="420"/>
      </w:pPr>
    </w:lvl>
  </w:abstractNum>
  <w:abstractNum w:abstractNumId="116" w15:restartNumberingAfterBreak="0">
    <w:nsid w:val="62220375"/>
    <w:multiLevelType w:val="hybridMultilevel"/>
    <w:tmpl w:val="776AB290"/>
    <w:lvl w:ilvl="0" w:tplc="0932194A">
      <w:start w:val="1"/>
      <w:numFmt w:val="lowerLetter"/>
      <w:lvlText w:val="%1)"/>
      <w:lvlJc w:val="left"/>
      <w:pPr>
        <w:ind w:left="1260" w:hanging="420"/>
      </w:pPr>
    </w:lvl>
    <w:lvl w:ilvl="1" w:tplc="A9D014B2" w:tentative="1">
      <w:start w:val="1"/>
      <w:numFmt w:val="lowerLetter"/>
      <w:lvlText w:val="%2)"/>
      <w:lvlJc w:val="left"/>
      <w:pPr>
        <w:ind w:left="1680" w:hanging="420"/>
      </w:pPr>
    </w:lvl>
    <w:lvl w:ilvl="2" w:tplc="77D0F6AC" w:tentative="1">
      <w:start w:val="1"/>
      <w:numFmt w:val="lowerRoman"/>
      <w:lvlText w:val="%3."/>
      <w:lvlJc w:val="right"/>
      <w:pPr>
        <w:ind w:left="2100" w:hanging="420"/>
      </w:pPr>
    </w:lvl>
    <w:lvl w:ilvl="3" w:tplc="E9785006" w:tentative="1">
      <w:start w:val="1"/>
      <w:numFmt w:val="decimal"/>
      <w:lvlText w:val="%4."/>
      <w:lvlJc w:val="left"/>
      <w:pPr>
        <w:ind w:left="2520" w:hanging="420"/>
      </w:pPr>
    </w:lvl>
    <w:lvl w:ilvl="4" w:tplc="5E902BDA" w:tentative="1">
      <w:start w:val="1"/>
      <w:numFmt w:val="lowerLetter"/>
      <w:lvlText w:val="%5)"/>
      <w:lvlJc w:val="left"/>
      <w:pPr>
        <w:ind w:left="2940" w:hanging="420"/>
      </w:pPr>
    </w:lvl>
    <w:lvl w:ilvl="5" w:tplc="95009C1E" w:tentative="1">
      <w:start w:val="1"/>
      <w:numFmt w:val="lowerRoman"/>
      <w:lvlText w:val="%6."/>
      <w:lvlJc w:val="right"/>
      <w:pPr>
        <w:ind w:left="3360" w:hanging="420"/>
      </w:pPr>
    </w:lvl>
    <w:lvl w:ilvl="6" w:tplc="CE229E70" w:tentative="1">
      <w:start w:val="1"/>
      <w:numFmt w:val="decimal"/>
      <w:lvlText w:val="%7."/>
      <w:lvlJc w:val="left"/>
      <w:pPr>
        <w:ind w:left="3780" w:hanging="420"/>
      </w:pPr>
    </w:lvl>
    <w:lvl w:ilvl="7" w:tplc="D3445F40" w:tentative="1">
      <w:start w:val="1"/>
      <w:numFmt w:val="lowerLetter"/>
      <w:lvlText w:val="%8)"/>
      <w:lvlJc w:val="left"/>
      <w:pPr>
        <w:ind w:left="4200" w:hanging="420"/>
      </w:pPr>
    </w:lvl>
    <w:lvl w:ilvl="8" w:tplc="AEC6808E" w:tentative="1">
      <w:start w:val="1"/>
      <w:numFmt w:val="lowerRoman"/>
      <w:lvlText w:val="%9."/>
      <w:lvlJc w:val="right"/>
      <w:pPr>
        <w:ind w:left="4620" w:hanging="420"/>
      </w:pPr>
    </w:lvl>
  </w:abstractNum>
  <w:abstractNum w:abstractNumId="117" w15:restartNumberingAfterBreak="0">
    <w:nsid w:val="625E6D99"/>
    <w:multiLevelType w:val="hybridMultilevel"/>
    <w:tmpl w:val="88E6538A"/>
    <w:lvl w:ilvl="0" w:tplc="04090019">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8" w15:restartNumberingAfterBreak="0">
    <w:nsid w:val="650F3CEE"/>
    <w:multiLevelType w:val="hybridMultilevel"/>
    <w:tmpl w:val="5BA09CCC"/>
    <w:lvl w:ilvl="0" w:tplc="04090011">
      <w:start w:val="1"/>
      <w:numFmt w:val="none"/>
      <w:pStyle w:val="201015"/>
      <w:lvlText w:val="%1—"/>
      <w:lvlJc w:val="left"/>
      <w:pPr>
        <w:tabs>
          <w:tab w:val="num" w:pos="851"/>
        </w:tabs>
        <w:ind w:left="851" w:hanging="284"/>
      </w:pPr>
      <w:rPr>
        <w:rFonts w:hint="eastAsia"/>
      </w:rPr>
    </w:lvl>
    <w:lvl w:ilvl="1" w:tplc="C0447E66" w:tentative="1">
      <w:start w:val="1"/>
      <w:numFmt w:val="lowerLetter"/>
      <w:lvlText w:val="%2)"/>
      <w:lvlJc w:val="left"/>
      <w:pPr>
        <w:tabs>
          <w:tab w:val="num" w:pos="840"/>
        </w:tabs>
        <w:ind w:left="840" w:hanging="420"/>
      </w:pPr>
    </w:lvl>
    <w:lvl w:ilvl="2" w:tplc="A4389726" w:tentative="1">
      <w:start w:val="1"/>
      <w:numFmt w:val="lowerRoman"/>
      <w:lvlText w:val="%3."/>
      <w:lvlJc w:val="right"/>
      <w:pPr>
        <w:tabs>
          <w:tab w:val="num" w:pos="1260"/>
        </w:tabs>
        <w:ind w:left="1260" w:hanging="420"/>
      </w:pPr>
    </w:lvl>
    <w:lvl w:ilvl="3" w:tplc="FA40F216" w:tentative="1">
      <w:start w:val="1"/>
      <w:numFmt w:val="decimal"/>
      <w:lvlText w:val="%4."/>
      <w:lvlJc w:val="left"/>
      <w:pPr>
        <w:tabs>
          <w:tab w:val="num" w:pos="1680"/>
        </w:tabs>
        <w:ind w:left="1680" w:hanging="420"/>
      </w:pPr>
    </w:lvl>
    <w:lvl w:ilvl="4" w:tplc="FFD4FDF4" w:tentative="1">
      <w:start w:val="1"/>
      <w:numFmt w:val="lowerLetter"/>
      <w:lvlText w:val="%5)"/>
      <w:lvlJc w:val="left"/>
      <w:pPr>
        <w:tabs>
          <w:tab w:val="num" w:pos="2100"/>
        </w:tabs>
        <w:ind w:left="2100" w:hanging="420"/>
      </w:pPr>
    </w:lvl>
    <w:lvl w:ilvl="5" w:tplc="2D3CA080" w:tentative="1">
      <w:start w:val="1"/>
      <w:numFmt w:val="lowerRoman"/>
      <w:lvlText w:val="%6."/>
      <w:lvlJc w:val="right"/>
      <w:pPr>
        <w:tabs>
          <w:tab w:val="num" w:pos="2520"/>
        </w:tabs>
        <w:ind w:left="2520" w:hanging="420"/>
      </w:pPr>
    </w:lvl>
    <w:lvl w:ilvl="6" w:tplc="E536D842" w:tentative="1">
      <w:start w:val="1"/>
      <w:numFmt w:val="decimal"/>
      <w:lvlText w:val="%7."/>
      <w:lvlJc w:val="left"/>
      <w:pPr>
        <w:tabs>
          <w:tab w:val="num" w:pos="2940"/>
        </w:tabs>
        <w:ind w:left="2940" w:hanging="420"/>
      </w:pPr>
    </w:lvl>
    <w:lvl w:ilvl="7" w:tplc="1D5A7CD4" w:tentative="1">
      <w:start w:val="1"/>
      <w:numFmt w:val="lowerLetter"/>
      <w:lvlText w:val="%8)"/>
      <w:lvlJc w:val="left"/>
      <w:pPr>
        <w:tabs>
          <w:tab w:val="num" w:pos="3360"/>
        </w:tabs>
        <w:ind w:left="3360" w:hanging="420"/>
      </w:pPr>
    </w:lvl>
    <w:lvl w:ilvl="8" w:tplc="6D46A332" w:tentative="1">
      <w:start w:val="1"/>
      <w:numFmt w:val="lowerRoman"/>
      <w:lvlText w:val="%9."/>
      <w:lvlJc w:val="right"/>
      <w:pPr>
        <w:tabs>
          <w:tab w:val="num" w:pos="3780"/>
        </w:tabs>
        <w:ind w:left="3780" w:hanging="420"/>
      </w:pPr>
    </w:lvl>
  </w:abstractNum>
  <w:abstractNum w:abstractNumId="119" w15:restartNumberingAfterBreak="0">
    <w:nsid w:val="655118EE"/>
    <w:multiLevelType w:val="hybridMultilevel"/>
    <w:tmpl w:val="D1462388"/>
    <w:lvl w:ilvl="0" w:tplc="8AC66DF6">
      <w:start w:val="1"/>
      <w:numFmt w:val="bullet"/>
      <w:pStyle w:val="40"/>
      <w:lvlText w:val=""/>
      <w:lvlJc w:val="left"/>
      <w:pPr>
        <w:tabs>
          <w:tab w:val="num" w:pos="720"/>
        </w:tabs>
        <w:ind w:left="720" w:hanging="420"/>
      </w:pPr>
      <w:rPr>
        <w:rFonts w:ascii="Webdings" w:hAnsi="Webdings" w:hint="default"/>
        <w:b w:val="0"/>
        <w:i w:val="0"/>
        <w:sz w:val="24"/>
      </w:rPr>
    </w:lvl>
    <w:lvl w:ilvl="1" w:tplc="DA045376">
      <w:start w:val="1"/>
      <w:numFmt w:val="bullet"/>
      <w:lvlText w:val=""/>
      <w:lvlJc w:val="left"/>
      <w:pPr>
        <w:tabs>
          <w:tab w:val="num" w:pos="840"/>
        </w:tabs>
        <w:ind w:left="840" w:hanging="420"/>
      </w:pPr>
      <w:rPr>
        <w:rFonts w:ascii="Wingdings" w:hAnsi="Wingdings" w:hint="default"/>
      </w:rPr>
    </w:lvl>
    <w:lvl w:ilvl="2" w:tplc="5FCA1C9C" w:tentative="1">
      <w:start w:val="1"/>
      <w:numFmt w:val="bullet"/>
      <w:lvlText w:val=""/>
      <w:lvlJc w:val="left"/>
      <w:pPr>
        <w:tabs>
          <w:tab w:val="num" w:pos="1260"/>
        </w:tabs>
        <w:ind w:left="1260" w:hanging="420"/>
      </w:pPr>
      <w:rPr>
        <w:rFonts w:ascii="Wingdings" w:hAnsi="Wingdings" w:hint="default"/>
      </w:rPr>
    </w:lvl>
    <w:lvl w:ilvl="3" w:tplc="D48693DE" w:tentative="1">
      <w:start w:val="1"/>
      <w:numFmt w:val="bullet"/>
      <w:lvlText w:val=""/>
      <w:lvlJc w:val="left"/>
      <w:pPr>
        <w:tabs>
          <w:tab w:val="num" w:pos="1680"/>
        </w:tabs>
        <w:ind w:left="1680" w:hanging="420"/>
      </w:pPr>
      <w:rPr>
        <w:rFonts w:ascii="Wingdings" w:hAnsi="Wingdings" w:hint="default"/>
      </w:rPr>
    </w:lvl>
    <w:lvl w:ilvl="4" w:tplc="22C0A652" w:tentative="1">
      <w:start w:val="1"/>
      <w:numFmt w:val="bullet"/>
      <w:lvlText w:val=""/>
      <w:lvlJc w:val="left"/>
      <w:pPr>
        <w:tabs>
          <w:tab w:val="num" w:pos="2100"/>
        </w:tabs>
        <w:ind w:left="2100" w:hanging="420"/>
      </w:pPr>
      <w:rPr>
        <w:rFonts w:ascii="Wingdings" w:hAnsi="Wingdings" w:hint="default"/>
      </w:rPr>
    </w:lvl>
    <w:lvl w:ilvl="5" w:tplc="429E1F7E" w:tentative="1">
      <w:start w:val="1"/>
      <w:numFmt w:val="bullet"/>
      <w:lvlText w:val=""/>
      <w:lvlJc w:val="left"/>
      <w:pPr>
        <w:tabs>
          <w:tab w:val="num" w:pos="2520"/>
        </w:tabs>
        <w:ind w:left="2520" w:hanging="420"/>
      </w:pPr>
      <w:rPr>
        <w:rFonts w:ascii="Wingdings" w:hAnsi="Wingdings" w:hint="default"/>
      </w:rPr>
    </w:lvl>
    <w:lvl w:ilvl="6" w:tplc="96E2EAD6" w:tentative="1">
      <w:start w:val="1"/>
      <w:numFmt w:val="bullet"/>
      <w:lvlText w:val=""/>
      <w:lvlJc w:val="left"/>
      <w:pPr>
        <w:tabs>
          <w:tab w:val="num" w:pos="2940"/>
        </w:tabs>
        <w:ind w:left="2940" w:hanging="420"/>
      </w:pPr>
      <w:rPr>
        <w:rFonts w:ascii="Wingdings" w:hAnsi="Wingdings" w:hint="default"/>
      </w:rPr>
    </w:lvl>
    <w:lvl w:ilvl="7" w:tplc="D00276C6" w:tentative="1">
      <w:start w:val="1"/>
      <w:numFmt w:val="bullet"/>
      <w:lvlText w:val=""/>
      <w:lvlJc w:val="left"/>
      <w:pPr>
        <w:tabs>
          <w:tab w:val="num" w:pos="3360"/>
        </w:tabs>
        <w:ind w:left="3360" w:hanging="420"/>
      </w:pPr>
      <w:rPr>
        <w:rFonts w:ascii="Wingdings" w:hAnsi="Wingdings" w:hint="default"/>
      </w:rPr>
    </w:lvl>
    <w:lvl w:ilvl="8" w:tplc="1434833A" w:tentative="1">
      <w:start w:val="1"/>
      <w:numFmt w:val="bullet"/>
      <w:lvlText w:val=""/>
      <w:lvlJc w:val="left"/>
      <w:pPr>
        <w:tabs>
          <w:tab w:val="num" w:pos="3780"/>
        </w:tabs>
        <w:ind w:left="3780" w:hanging="420"/>
      </w:pPr>
      <w:rPr>
        <w:rFonts w:ascii="Wingdings" w:hAnsi="Wingdings" w:hint="default"/>
      </w:rPr>
    </w:lvl>
  </w:abstractNum>
  <w:abstractNum w:abstractNumId="120" w15:restartNumberingAfterBreak="0">
    <w:nsid w:val="659301B3"/>
    <w:multiLevelType w:val="hybridMultilevel"/>
    <w:tmpl w:val="CAB881CE"/>
    <w:lvl w:ilvl="0" w:tplc="C3D458AC">
      <w:start w:val="1"/>
      <w:numFmt w:val="decimal"/>
      <w:lvlText w:val="%1）"/>
      <w:lvlJc w:val="left"/>
      <w:pPr>
        <w:ind w:left="465" w:hanging="360"/>
      </w:pPr>
      <w:rPr>
        <w:rFonts w:hint="default"/>
      </w:rPr>
    </w:lvl>
    <w:lvl w:ilvl="1" w:tplc="24D6A57E">
      <w:start w:val="1"/>
      <w:numFmt w:val="lowerLetter"/>
      <w:lvlText w:val="%2)"/>
      <w:lvlJc w:val="left"/>
      <w:pPr>
        <w:ind w:left="945" w:hanging="420"/>
      </w:pPr>
    </w:lvl>
    <w:lvl w:ilvl="2" w:tplc="5C08112E">
      <w:start w:val="1"/>
      <w:numFmt w:val="lowerRoman"/>
      <w:lvlText w:val="%3."/>
      <w:lvlJc w:val="right"/>
      <w:pPr>
        <w:ind w:left="1365" w:hanging="420"/>
      </w:pPr>
    </w:lvl>
    <w:lvl w:ilvl="3" w:tplc="65BC65C6" w:tentative="1">
      <w:start w:val="1"/>
      <w:numFmt w:val="decimal"/>
      <w:lvlText w:val="%4."/>
      <w:lvlJc w:val="left"/>
      <w:pPr>
        <w:ind w:left="1785" w:hanging="420"/>
      </w:pPr>
    </w:lvl>
    <w:lvl w:ilvl="4" w:tplc="BEF677D2" w:tentative="1">
      <w:start w:val="1"/>
      <w:numFmt w:val="lowerLetter"/>
      <w:lvlText w:val="%5)"/>
      <w:lvlJc w:val="left"/>
      <w:pPr>
        <w:ind w:left="2205" w:hanging="420"/>
      </w:pPr>
    </w:lvl>
    <w:lvl w:ilvl="5" w:tplc="5078774A" w:tentative="1">
      <w:start w:val="1"/>
      <w:numFmt w:val="lowerRoman"/>
      <w:lvlText w:val="%6."/>
      <w:lvlJc w:val="right"/>
      <w:pPr>
        <w:ind w:left="2625" w:hanging="420"/>
      </w:pPr>
    </w:lvl>
    <w:lvl w:ilvl="6" w:tplc="AE56BC72" w:tentative="1">
      <w:start w:val="1"/>
      <w:numFmt w:val="decimal"/>
      <w:lvlText w:val="%7."/>
      <w:lvlJc w:val="left"/>
      <w:pPr>
        <w:ind w:left="3045" w:hanging="420"/>
      </w:pPr>
    </w:lvl>
    <w:lvl w:ilvl="7" w:tplc="DA72E3BE" w:tentative="1">
      <w:start w:val="1"/>
      <w:numFmt w:val="lowerLetter"/>
      <w:lvlText w:val="%8)"/>
      <w:lvlJc w:val="left"/>
      <w:pPr>
        <w:ind w:left="3465" w:hanging="420"/>
      </w:pPr>
    </w:lvl>
    <w:lvl w:ilvl="8" w:tplc="79760736" w:tentative="1">
      <w:start w:val="1"/>
      <w:numFmt w:val="lowerRoman"/>
      <w:lvlText w:val="%9."/>
      <w:lvlJc w:val="right"/>
      <w:pPr>
        <w:ind w:left="3885" w:hanging="420"/>
      </w:pPr>
    </w:lvl>
  </w:abstractNum>
  <w:abstractNum w:abstractNumId="121" w15:restartNumberingAfterBreak="0">
    <w:nsid w:val="6A9220A0"/>
    <w:multiLevelType w:val="hybridMultilevel"/>
    <w:tmpl w:val="31863316"/>
    <w:lvl w:ilvl="0" w:tplc="04090003">
      <w:start w:val="1"/>
      <w:numFmt w:val="bullet"/>
      <w:lvlText w:val=""/>
      <w:lvlJc w:val="left"/>
      <w:pPr>
        <w:tabs>
          <w:tab w:val="num" w:pos="1069"/>
        </w:tabs>
        <w:ind w:left="1069" w:hanging="360"/>
      </w:pPr>
      <w:rPr>
        <w:rFonts w:ascii="Wingdings" w:hAnsi="Wingdings" w:hint="default"/>
        <w:color w:val="auto"/>
        <w:sz w:val="22"/>
      </w:rPr>
    </w:lvl>
    <w:lvl w:ilvl="1" w:tplc="04090003">
      <w:numFmt w:val="bullet"/>
      <w:lvlText w:val="—"/>
      <w:lvlJc w:val="left"/>
      <w:pPr>
        <w:tabs>
          <w:tab w:val="num" w:pos="1320"/>
        </w:tabs>
        <w:ind w:left="1320" w:hanging="420"/>
      </w:pPr>
      <w:rPr>
        <w:rFonts w:ascii="宋体" w:eastAsia="宋体" w:hAnsi="宋体" w:cs="Times New Roman" w:hint="eastAsia"/>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2" w15:restartNumberingAfterBreak="0">
    <w:nsid w:val="6AEC3AEC"/>
    <w:multiLevelType w:val="hybridMultilevel"/>
    <w:tmpl w:val="46EAFFF2"/>
    <w:lvl w:ilvl="0" w:tplc="04090011">
      <w:numFmt w:val="bullet"/>
      <w:lvlText w:val="—"/>
      <w:lvlJc w:val="left"/>
      <w:pPr>
        <w:ind w:left="844" w:hanging="420"/>
      </w:pPr>
      <w:rPr>
        <w:rFonts w:ascii="宋体" w:eastAsia="宋体" w:hAnsi="宋体" w:cs="Times New Roman" w:hint="eastAsia"/>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abstractNum w:abstractNumId="123" w15:restartNumberingAfterBreak="0">
    <w:nsid w:val="6B3D406E"/>
    <w:multiLevelType w:val="hybridMultilevel"/>
    <w:tmpl w:val="1CDC78C6"/>
    <w:lvl w:ilvl="0" w:tplc="328CACB4">
      <w:start w:val="1"/>
      <w:numFmt w:val="bullet"/>
      <w:lvlText w:val=""/>
      <w:lvlJc w:val="left"/>
      <w:pPr>
        <w:ind w:left="840" w:hanging="420"/>
      </w:pPr>
      <w:rPr>
        <w:rFonts w:ascii="Wingdings" w:hAnsi="Wingdings" w:hint="default"/>
      </w:rPr>
    </w:lvl>
    <w:lvl w:ilvl="1" w:tplc="F8A69AD0" w:tentative="1">
      <w:start w:val="1"/>
      <w:numFmt w:val="bullet"/>
      <w:lvlText w:val=""/>
      <w:lvlJc w:val="left"/>
      <w:pPr>
        <w:ind w:left="1260" w:hanging="420"/>
      </w:pPr>
      <w:rPr>
        <w:rFonts w:ascii="Wingdings" w:hAnsi="Wingdings" w:hint="default"/>
      </w:rPr>
    </w:lvl>
    <w:lvl w:ilvl="2" w:tplc="9FF2A568" w:tentative="1">
      <w:start w:val="1"/>
      <w:numFmt w:val="bullet"/>
      <w:lvlText w:val=""/>
      <w:lvlJc w:val="left"/>
      <w:pPr>
        <w:ind w:left="1680" w:hanging="420"/>
      </w:pPr>
      <w:rPr>
        <w:rFonts w:ascii="Wingdings" w:hAnsi="Wingdings" w:hint="default"/>
      </w:rPr>
    </w:lvl>
    <w:lvl w:ilvl="3" w:tplc="14D0F32C" w:tentative="1">
      <w:start w:val="1"/>
      <w:numFmt w:val="bullet"/>
      <w:lvlText w:val=""/>
      <w:lvlJc w:val="left"/>
      <w:pPr>
        <w:ind w:left="2100" w:hanging="420"/>
      </w:pPr>
      <w:rPr>
        <w:rFonts w:ascii="Wingdings" w:hAnsi="Wingdings" w:hint="default"/>
      </w:rPr>
    </w:lvl>
    <w:lvl w:ilvl="4" w:tplc="6504D430" w:tentative="1">
      <w:start w:val="1"/>
      <w:numFmt w:val="bullet"/>
      <w:lvlText w:val=""/>
      <w:lvlJc w:val="left"/>
      <w:pPr>
        <w:ind w:left="2520" w:hanging="420"/>
      </w:pPr>
      <w:rPr>
        <w:rFonts w:ascii="Wingdings" w:hAnsi="Wingdings" w:hint="default"/>
      </w:rPr>
    </w:lvl>
    <w:lvl w:ilvl="5" w:tplc="BDE6C834" w:tentative="1">
      <w:start w:val="1"/>
      <w:numFmt w:val="bullet"/>
      <w:lvlText w:val=""/>
      <w:lvlJc w:val="left"/>
      <w:pPr>
        <w:ind w:left="2940" w:hanging="420"/>
      </w:pPr>
      <w:rPr>
        <w:rFonts w:ascii="Wingdings" w:hAnsi="Wingdings" w:hint="default"/>
      </w:rPr>
    </w:lvl>
    <w:lvl w:ilvl="6" w:tplc="2E8CF990" w:tentative="1">
      <w:start w:val="1"/>
      <w:numFmt w:val="bullet"/>
      <w:lvlText w:val=""/>
      <w:lvlJc w:val="left"/>
      <w:pPr>
        <w:ind w:left="3360" w:hanging="420"/>
      </w:pPr>
      <w:rPr>
        <w:rFonts w:ascii="Wingdings" w:hAnsi="Wingdings" w:hint="default"/>
      </w:rPr>
    </w:lvl>
    <w:lvl w:ilvl="7" w:tplc="99E44150" w:tentative="1">
      <w:start w:val="1"/>
      <w:numFmt w:val="bullet"/>
      <w:lvlText w:val=""/>
      <w:lvlJc w:val="left"/>
      <w:pPr>
        <w:ind w:left="3780" w:hanging="420"/>
      </w:pPr>
      <w:rPr>
        <w:rFonts w:ascii="Wingdings" w:hAnsi="Wingdings" w:hint="default"/>
      </w:rPr>
    </w:lvl>
    <w:lvl w:ilvl="8" w:tplc="0CD6D356" w:tentative="1">
      <w:start w:val="1"/>
      <w:numFmt w:val="bullet"/>
      <w:lvlText w:val=""/>
      <w:lvlJc w:val="left"/>
      <w:pPr>
        <w:ind w:left="4200" w:hanging="420"/>
      </w:pPr>
      <w:rPr>
        <w:rFonts w:ascii="Wingdings" w:hAnsi="Wingdings" w:hint="default"/>
      </w:rPr>
    </w:lvl>
  </w:abstractNum>
  <w:abstractNum w:abstractNumId="124" w15:restartNumberingAfterBreak="0">
    <w:nsid w:val="6B5149C4"/>
    <w:multiLevelType w:val="hybridMultilevel"/>
    <w:tmpl w:val="CA54A4C0"/>
    <w:lvl w:ilvl="0" w:tplc="0409000F">
      <w:start w:val="1"/>
      <w:numFmt w:val="decimal"/>
      <w:pStyle w:val="ab"/>
      <w:lvlText w:val="（%1）"/>
      <w:lvlJc w:val="left"/>
      <w:pPr>
        <w:tabs>
          <w:tab w:val="num" w:pos="1560"/>
        </w:tabs>
        <w:ind w:left="1560" w:hanging="10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5" w15:restartNumberingAfterBreak="0">
    <w:nsid w:val="6BA26EB5"/>
    <w:multiLevelType w:val="hybridMultilevel"/>
    <w:tmpl w:val="5BEA8172"/>
    <w:lvl w:ilvl="0" w:tplc="C10EBE8A">
      <w:start w:val="1"/>
      <w:numFmt w:val="decimal"/>
      <w:lvlText w:val="%1）"/>
      <w:lvlJc w:val="left"/>
      <w:pPr>
        <w:tabs>
          <w:tab w:val="num" w:pos="780"/>
        </w:tabs>
        <w:ind w:left="780" w:hanging="360"/>
      </w:pPr>
      <w:rPr>
        <w:rFonts w:ascii="Times New Roman" w:hAnsi="Times New Roman" w:cs="Times New Roman" w:hint="default"/>
      </w:rPr>
    </w:lvl>
    <w:lvl w:ilvl="1" w:tplc="2DAEB5CA">
      <w:start w:val="1"/>
      <w:numFmt w:val="lowerLetter"/>
      <w:lvlText w:val="%2)"/>
      <w:lvlJc w:val="left"/>
      <w:pPr>
        <w:tabs>
          <w:tab w:val="num" w:pos="1260"/>
        </w:tabs>
        <w:ind w:left="1260" w:hanging="420"/>
      </w:pPr>
    </w:lvl>
    <w:lvl w:ilvl="2" w:tplc="BB9AA9F6" w:tentative="1">
      <w:start w:val="1"/>
      <w:numFmt w:val="lowerRoman"/>
      <w:lvlText w:val="%3."/>
      <w:lvlJc w:val="right"/>
      <w:pPr>
        <w:tabs>
          <w:tab w:val="num" w:pos="1680"/>
        </w:tabs>
        <w:ind w:left="1680" w:hanging="420"/>
      </w:pPr>
    </w:lvl>
    <w:lvl w:ilvl="3" w:tplc="D0EA323C" w:tentative="1">
      <w:start w:val="1"/>
      <w:numFmt w:val="decimal"/>
      <w:lvlText w:val="%4."/>
      <w:lvlJc w:val="left"/>
      <w:pPr>
        <w:tabs>
          <w:tab w:val="num" w:pos="2100"/>
        </w:tabs>
        <w:ind w:left="2100" w:hanging="420"/>
      </w:pPr>
    </w:lvl>
    <w:lvl w:ilvl="4" w:tplc="AFFA8396" w:tentative="1">
      <w:start w:val="1"/>
      <w:numFmt w:val="lowerLetter"/>
      <w:lvlText w:val="%5)"/>
      <w:lvlJc w:val="left"/>
      <w:pPr>
        <w:tabs>
          <w:tab w:val="num" w:pos="2520"/>
        </w:tabs>
        <w:ind w:left="2520" w:hanging="420"/>
      </w:pPr>
    </w:lvl>
    <w:lvl w:ilvl="5" w:tplc="96E8BA38" w:tentative="1">
      <w:start w:val="1"/>
      <w:numFmt w:val="lowerRoman"/>
      <w:lvlText w:val="%6."/>
      <w:lvlJc w:val="right"/>
      <w:pPr>
        <w:tabs>
          <w:tab w:val="num" w:pos="2940"/>
        </w:tabs>
        <w:ind w:left="2940" w:hanging="420"/>
      </w:pPr>
    </w:lvl>
    <w:lvl w:ilvl="6" w:tplc="6BEA6720" w:tentative="1">
      <w:start w:val="1"/>
      <w:numFmt w:val="decimal"/>
      <w:lvlText w:val="%7."/>
      <w:lvlJc w:val="left"/>
      <w:pPr>
        <w:tabs>
          <w:tab w:val="num" w:pos="3360"/>
        </w:tabs>
        <w:ind w:left="3360" w:hanging="420"/>
      </w:pPr>
    </w:lvl>
    <w:lvl w:ilvl="7" w:tplc="B2DC58AE" w:tentative="1">
      <w:start w:val="1"/>
      <w:numFmt w:val="lowerLetter"/>
      <w:lvlText w:val="%8)"/>
      <w:lvlJc w:val="left"/>
      <w:pPr>
        <w:tabs>
          <w:tab w:val="num" w:pos="3780"/>
        </w:tabs>
        <w:ind w:left="3780" w:hanging="420"/>
      </w:pPr>
    </w:lvl>
    <w:lvl w:ilvl="8" w:tplc="8ADA6E22" w:tentative="1">
      <w:start w:val="1"/>
      <w:numFmt w:val="lowerRoman"/>
      <w:lvlText w:val="%9."/>
      <w:lvlJc w:val="right"/>
      <w:pPr>
        <w:tabs>
          <w:tab w:val="num" w:pos="4200"/>
        </w:tabs>
        <w:ind w:left="4200" w:hanging="420"/>
      </w:pPr>
    </w:lvl>
  </w:abstractNum>
  <w:abstractNum w:abstractNumId="126" w15:restartNumberingAfterBreak="0">
    <w:nsid w:val="6BFB538F"/>
    <w:multiLevelType w:val="hybridMultilevel"/>
    <w:tmpl w:val="A2D08D52"/>
    <w:lvl w:ilvl="0" w:tplc="0409000F">
      <w:start w:val="1"/>
      <w:numFmt w:val="decimal"/>
      <w:lvlText w:val="%1）"/>
      <w:lvlJc w:val="left"/>
      <w:pPr>
        <w:tabs>
          <w:tab w:val="num" w:pos="780"/>
        </w:tabs>
        <w:ind w:left="78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6C472646"/>
    <w:multiLevelType w:val="hybridMultilevel"/>
    <w:tmpl w:val="2E3E4E50"/>
    <w:lvl w:ilvl="0" w:tplc="EE98F324">
      <w:start w:val="1"/>
      <w:numFmt w:val="bullet"/>
      <w:lvlText w:val=""/>
      <w:lvlJc w:val="left"/>
      <w:pPr>
        <w:ind w:left="1140" w:hanging="360"/>
      </w:pPr>
      <w:rPr>
        <w:rFonts w:ascii="Wingdings" w:hAnsi="Wingdings" w:hint="default"/>
      </w:rPr>
    </w:lvl>
    <w:lvl w:ilvl="1" w:tplc="4544948E" w:tentative="1">
      <w:start w:val="1"/>
      <w:numFmt w:val="bullet"/>
      <w:lvlText w:val="o"/>
      <w:lvlJc w:val="left"/>
      <w:pPr>
        <w:ind w:left="1860" w:hanging="360"/>
      </w:pPr>
      <w:rPr>
        <w:rFonts w:ascii="Courier New" w:hAnsi="Courier New" w:cs="Courier New" w:hint="default"/>
      </w:rPr>
    </w:lvl>
    <w:lvl w:ilvl="2" w:tplc="74EAA84C" w:tentative="1">
      <w:start w:val="1"/>
      <w:numFmt w:val="bullet"/>
      <w:lvlText w:val=""/>
      <w:lvlJc w:val="left"/>
      <w:pPr>
        <w:ind w:left="2580" w:hanging="360"/>
      </w:pPr>
      <w:rPr>
        <w:rFonts w:ascii="Wingdings" w:hAnsi="Wingdings" w:hint="default"/>
      </w:rPr>
    </w:lvl>
    <w:lvl w:ilvl="3" w:tplc="158E591C" w:tentative="1">
      <w:start w:val="1"/>
      <w:numFmt w:val="bullet"/>
      <w:lvlText w:val=""/>
      <w:lvlJc w:val="left"/>
      <w:pPr>
        <w:ind w:left="3300" w:hanging="360"/>
      </w:pPr>
      <w:rPr>
        <w:rFonts w:ascii="Symbol" w:hAnsi="Symbol" w:hint="default"/>
      </w:rPr>
    </w:lvl>
    <w:lvl w:ilvl="4" w:tplc="EC74A570" w:tentative="1">
      <w:start w:val="1"/>
      <w:numFmt w:val="bullet"/>
      <w:lvlText w:val="o"/>
      <w:lvlJc w:val="left"/>
      <w:pPr>
        <w:ind w:left="4020" w:hanging="360"/>
      </w:pPr>
      <w:rPr>
        <w:rFonts w:ascii="Courier New" w:hAnsi="Courier New" w:cs="Courier New" w:hint="default"/>
      </w:rPr>
    </w:lvl>
    <w:lvl w:ilvl="5" w:tplc="6C7E905E" w:tentative="1">
      <w:start w:val="1"/>
      <w:numFmt w:val="bullet"/>
      <w:lvlText w:val=""/>
      <w:lvlJc w:val="left"/>
      <w:pPr>
        <w:ind w:left="4740" w:hanging="360"/>
      </w:pPr>
      <w:rPr>
        <w:rFonts w:ascii="Wingdings" w:hAnsi="Wingdings" w:hint="default"/>
      </w:rPr>
    </w:lvl>
    <w:lvl w:ilvl="6" w:tplc="CF3E238C" w:tentative="1">
      <w:start w:val="1"/>
      <w:numFmt w:val="bullet"/>
      <w:lvlText w:val=""/>
      <w:lvlJc w:val="left"/>
      <w:pPr>
        <w:ind w:left="5460" w:hanging="360"/>
      </w:pPr>
      <w:rPr>
        <w:rFonts w:ascii="Symbol" w:hAnsi="Symbol" w:hint="default"/>
      </w:rPr>
    </w:lvl>
    <w:lvl w:ilvl="7" w:tplc="367ED1AA" w:tentative="1">
      <w:start w:val="1"/>
      <w:numFmt w:val="bullet"/>
      <w:lvlText w:val="o"/>
      <w:lvlJc w:val="left"/>
      <w:pPr>
        <w:ind w:left="6180" w:hanging="360"/>
      </w:pPr>
      <w:rPr>
        <w:rFonts w:ascii="Courier New" w:hAnsi="Courier New" w:cs="Courier New" w:hint="default"/>
      </w:rPr>
    </w:lvl>
    <w:lvl w:ilvl="8" w:tplc="1272FA20" w:tentative="1">
      <w:start w:val="1"/>
      <w:numFmt w:val="bullet"/>
      <w:lvlText w:val=""/>
      <w:lvlJc w:val="left"/>
      <w:pPr>
        <w:ind w:left="6900" w:hanging="360"/>
      </w:pPr>
      <w:rPr>
        <w:rFonts w:ascii="Wingdings" w:hAnsi="Wingdings" w:hint="default"/>
      </w:rPr>
    </w:lvl>
  </w:abstractNum>
  <w:abstractNum w:abstractNumId="128" w15:restartNumberingAfterBreak="0">
    <w:nsid w:val="6E3D748C"/>
    <w:multiLevelType w:val="hybridMultilevel"/>
    <w:tmpl w:val="56A0A2EA"/>
    <w:lvl w:ilvl="0" w:tplc="709A3290">
      <w:start w:val="1"/>
      <w:numFmt w:val="decimal"/>
      <w:lvlText w:val="%1)"/>
      <w:lvlJc w:val="left"/>
      <w:pPr>
        <w:tabs>
          <w:tab w:val="num" w:pos="900"/>
        </w:tabs>
        <w:ind w:left="900" w:hanging="420"/>
      </w:pPr>
    </w:lvl>
    <w:lvl w:ilvl="1" w:tplc="07ACB40A">
      <w:start w:val="1"/>
      <w:numFmt w:val="lowerLetter"/>
      <w:lvlText w:val="%2)"/>
      <w:lvlJc w:val="left"/>
      <w:pPr>
        <w:tabs>
          <w:tab w:val="num" w:pos="1320"/>
        </w:tabs>
        <w:ind w:left="1320" w:hanging="420"/>
      </w:pPr>
    </w:lvl>
    <w:lvl w:ilvl="2" w:tplc="5F7EF192" w:tentative="1">
      <w:start w:val="1"/>
      <w:numFmt w:val="lowerRoman"/>
      <w:lvlText w:val="%3."/>
      <w:lvlJc w:val="right"/>
      <w:pPr>
        <w:tabs>
          <w:tab w:val="num" w:pos="1740"/>
        </w:tabs>
        <w:ind w:left="1740" w:hanging="420"/>
      </w:pPr>
    </w:lvl>
    <w:lvl w:ilvl="3" w:tplc="3402A0DA" w:tentative="1">
      <w:start w:val="1"/>
      <w:numFmt w:val="decimal"/>
      <w:lvlText w:val="%4."/>
      <w:lvlJc w:val="left"/>
      <w:pPr>
        <w:tabs>
          <w:tab w:val="num" w:pos="2160"/>
        </w:tabs>
        <w:ind w:left="2160" w:hanging="420"/>
      </w:pPr>
    </w:lvl>
    <w:lvl w:ilvl="4" w:tplc="72BE46AA" w:tentative="1">
      <w:start w:val="1"/>
      <w:numFmt w:val="lowerLetter"/>
      <w:lvlText w:val="%5)"/>
      <w:lvlJc w:val="left"/>
      <w:pPr>
        <w:tabs>
          <w:tab w:val="num" w:pos="2580"/>
        </w:tabs>
        <w:ind w:left="2580" w:hanging="420"/>
      </w:pPr>
    </w:lvl>
    <w:lvl w:ilvl="5" w:tplc="46EEA3E2" w:tentative="1">
      <w:start w:val="1"/>
      <w:numFmt w:val="lowerRoman"/>
      <w:lvlText w:val="%6."/>
      <w:lvlJc w:val="right"/>
      <w:pPr>
        <w:tabs>
          <w:tab w:val="num" w:pos="3000"/>
        </w:tabs>
        <w:ind w:left="3000" w:hanging="420"/>
      </w:pPr>
    </w:lvl>
    <w:lvl w:ilvl="6" w:tplc="98C42EFA" w:tentative="1">
      <w:start w:val="1"/>
      <w:numFmt w:val="decimal"/>
      <w:lvlText w:val="%7."/>
      <w:lvlJc w:val="left"/>
      <w:pPr>
        <w:tabs>
          <w:tab w:val="num" w:pos="3420"/>
        </w:tabs>
        <w:ind w:left="3420" w:hanging="420"/>
      </w:pPr>
    </w:lvl>
    <w:lvl w:ilvl="7" w:tplc="7E785F3C" w:tentative="1">
      <w:start w:val="1"/>
      <w:numFmt w:val="lowerLetter"/>
      <w:lvlText w:val="%8)"/>
      <w:lvlJc w:val="left"/>
      <w:pPr>
        <w:tabs>
          <w:tab w:val="num" w:pos="3840"/>
        </w:tabs>
        <w:ind w:left="3840" w:hanging="420"/>
      </w:pPr>
    </w:lvl>
    <w:lvl w:ilvl="8" w:tplc="F434FABC" w:tentative="1">
      <w:start w:val="1"/>
      <w:numFmt w:val="lowerRoman"/>
      <w:lvlText w:val="%9."/>
      <w:lvlJc w:val="right"/>
      <w:pPr>
        <w:tabs>
          <w:tab w:val="num" w:pos="4260"/>
        </w:tabs>
        <w:ind w:left="4260" w:hanging="420"/>
      </w:pPr>
    </w:lvl>
  </w:abstractNum>
  <w:abstractNum w:abstractNumId="129" w15:restartNumberingAfterBreak="0">
    <w:nsid w:val="6EFB6996"/>
    <w:multiLevelType w:val="singleLevel"/>
    <w:tmpl w:val="FFFFFFFF"/>
    <w:lvl w:ilvl="0">
      <w:numFmt w:val="decimal"/>
      <w:lvlText w:val="*"/>
      <w:lvlJc w:val="left"/>
    </w:lvl>
  </w:abstractNum>
  <w:abstractNum w:abstractNumId="130" w15:restartNumberingAfterBreak="0">
    <w:nsid w:val="6F782CA9"/>
    <w:multiLevelType w:val="multilevel"/>
    <w:tmpl w:val="00A87FD0"/>
    <w:lvl w:ilvl="0">
      <w:start w:val="1"/>
      <w:numFmt w:val="decimal"/>
      <w:pStyle w:val="sqw1"/>
      <w:lvlText w:val="第%1章"/>
      <w:lvlJc w:val="left"/>
      <w:pPr>
        <w:tabs>
          <w:tab w:val="num" w:pos="1515"/>
        </w:tabs>
        <w:ind w:left="1515" w:hanging="1515"/>
      </w:pPr>
      <w:rPr>
        <w:rFonts w:hint="eastAsia"/>
      </w:rPr>
    </w:lvl>
    <w:lvl w:ilvl="1">
      <w:start w:val="1"/>
      <w:numFmt w:val="decimal"/>
      <w:pStyle w:val="sqw2"/>
      <w:lvlText w:val="%1.%2"/>
      <w:lvlJc w:val="left"/>
      <w:pPr>
        <w:tabs>
          <w:tab w:val="num" w:pos="680"/>
        </w:tabs>
        <w:ind w:left="680" w:hanging="680"/>
      </w:pPr>
      <w:rPr>
        <w:rFonts w:hint="eastAsia"/>
      </w:rPr>
    </w:lvl>
    <w:lvl w:ilvl="2">
      <w:start w:val="1"/>
      <w:numFmt w:val="decimal"/>
      <w:pStyle w:val="sqw3"/>
      <w:lvlText w:val="%1.%2.%3"/>
      <w:lvlJc w:val="left"/>
      <w:pPr>
        <w:tabs>
          <w:tab w:val="num" w:pos="964"/>
        </w:tabs>
        <w:ind w:left="964" w:hanging="964"/>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31" w15:restartNumberingAfterBreak="0">
    <w:nsid w:val="7224198C"/>
    <w:multiLevelType w:val="hybridMultilevel"/>
    <w:tmpl w:val="801AD948"/>
    <w:lvl w:ilvl="0" w:tplc="62D4C0F8">
      <w:start w:val="1"/>
      <w:numFmt w:val="decimal"/>
      <w:lvlText w:val="%1)"/>
      <w:lvlJc w:val="left"/>
      <w:pPr>
        <w:tabs>
          <w:tab w:val="num" w:pos="900"/>
        </w:tabs>
        <w:ind w:left="900" w:hanging="420"/>
      </w:pPr>
      <w:rPr>
        <w:rFonts w:ascii="Times New Roman" w:hAnsi="Times New Roman" w:cs="Times New Roman" w:hint="default"/>
      </w:rPr>
    </w:lvl>
    <w:lvl w:ilvl="1" w:tplc="90C410F0" w:tentative="1">
      <w:start w:val="1"/>
      <w:numFmt w:val="lowerLetter"/>
      <w:lvlText w:val="%2)"/>
      <w:lvlJc w:val="left"/>
      <w:pPr>
        <w:tabs>
          <w:tab w:val="num" w:pos="840"/>
        </w:tabs>
        <w:ind w:left="840" w:hanging="420"/>
      </w:pPr>
    </w:lvl>
    <w:lvl w:ilvl="2" w:tplc="418CFF52" w:tentative="1">
      <w:start w:val="1"/>
      <w:numFmt w:val="lowerRoman"/>
      <w:lvlText w:val="%3."/>
      <w:lvlJc w:val="right"/>
      <w:pPr>
        <w:tabs>
          <w:tab w:val="num" w:pos="1260"/>
        </w:tabs>
        <w:ind w:left="1260" w:hanging="420"/>
      </w:pPr>
    </w:lvl>
    <w:lvl w:ilvl="3" w:tplc="8AF0BD48">
      <w:start w:val="1"/>
      <w:numFmt w:val="decimal"/>
      <w:lvlText w:val="%4."/>
      <w:lvlJc w:val="left"/>
      <w:pPr>
        <w:tabs>
          <w:tab w:val="num" w:pos="1680"/>
        </w:tabs>
        <w:ind w:left="1680" w:hanging="420"/>
      </w:pPr>
    </w:lvl>
    <w:lvl w:ilvl="4" w:tplc="F2C87292" w:tentative="1">
      <w:start w:val="1"/>
      <w:numFmt w:val="lowerLetter"/>
      <w:lvlText w:val="%5)"/>
      <w:lvlJc w:val="left"/>
      <w:pPr>
        <w:tabs>
          <w:tab w:val="num" w:pos="2100"/>
        </w:tabs>
        <w:ind w:left="2100" w:hanging="420"/>
      </w:pPr>
    </w:lvl>
    <w:lvl w:ilvl="5" w:tplc="EAA8D428" w:tentative="1">
      <w:start w:val="1"/>
      <w:numFmt w:val="lowerRoman"/>
      <w:lvlText w:val="%6."/>
      <w:lvlJc w:val="right"/>
      <w:pPr>
        <w:tabs>
          <w:tab w:val="num" w:pos="2520"/>
        </w:tabs>
        <w:ind w:left="2520" w:hanging="420"/>
      </w:pPr>
    </w:lvl>
    <w:lvl w:ilvl="6" w:tplc="B1440C62" w:tentative="1">
      <w:start w:val="1"/>
      <w:numFmt w:val="decimal"/>
      <w:lvlText w:val="%7."/>
      <w:lvlJc w:val="left"/>
      <w:pPr>
        <w:tabs>
          <w:tab w:val="num" w:pos="2940"/>
        </w:tabs>
        <w:ind w:left="2940" w:hanging="420"/>
      </w:pPr>
    </w:lvl>
    <w:lvl w:ilvl="7" w:tplc="907418AE" w:tentative="1">
      <w:start w:val="1"/>
      <w:numFmt w:val="lowerLetter"/>
      <w:lvlText w:val="%8)"/>
      <w:lvlJc w:val="left"/>
      <w:pPr>
        <w:tabs>
          <w:tab w:val="num" w:pos="3360"/>
        </w:tabs>
        <w:ind w:left="3360" w:hanging="420"/>
      </w:pPr>
    </w:lvl>
    <w:lvl w:ilvl="8" w:tplc="3A1CC9FE" w:tentative="1">
      <w:start w:val="1"/>
      <w:numFmt w:val="lowerRoman"/>
      <w:lvlText w:val="%9."/>
      <w:lvlJc w:val="right"/>
      <w:pPr>
        <w:tabs>
          <w:tab w:val="num" w:pos="3780"/>
        </w:tabs>
        <w:ind w:left="3780" w:hanging="420"/>
      </w:pPr>
    </w:lvl>
  </w:abstractNum>
  <w:abstractNum w:abstractNumId="132" w15:restartNumberingAfterBreak="0">
    <w:nsid w:val="733E550F"/>
    <w:multiLevelType w:val="multilevel"/>
    <w:tmpl w:val="67AE055C"/>
    <w:styleLink w:val="ac"/>
    <w:lvl w:ilvl="0">
      <w:start w:val="1"/>
      <w:numFmt w:val="decimal"/>
      <w:lvlText w:val="%1）"/>
      <w:lvlJc w:val="left"/>
      <w:pPr>
        <w:tabs>
          <w:tab w:val="num" w:pos="851"/>
        </w:tabs>
        <w:ind w:left="851" w:hanging="389"/>
      </w:pPr>
      <w:rPr>
        <w:rFonts w:eastAsia="宋体" w:hint="eastAsia"/>
        <w:kern w:val="2"/>
        <w:sz w:val="21"/>
      </w:rPr>
    </w:lvl>
    <w:lvl w:ilvl="1">
      <w:start w:val="1"/>
      <w:numFmt w:val="lowerLetter"/>
      <w:lvlText w:val="%2)"/>
      <w:lvlJc w:val="left"/>
      <w:pPr>
        <w:tabs>
          <w:tab w:val="num" w:pos="1302"/>
        </w:tabs>
        <w:ind w:left="1302" w:hanging="420"/>
      </w:pPr>
      <w:rPr>
        <w:rFonts w:hint="eastAsia"/>
      </w:rPr>
    </w:lvl>
    <w:lvl w:ilvl="2">
      <w:start w:val="1"/>
      <w:numFmt w:val="lowerRoman"/>
      <w:lvlText w:val="%3."/>
      <w:lvlJc w:val="right"/>
      <w:pPr>
        <w:tabs>
          <w:tab w:val="num" w:pos="1722"/>
        </w:tabs>
        <w:ind w:left="1722" w:hanging="420"/>
      </w:pPr>
      <w:rPr>
        <w:rFonts w:hint="eastAsia"/>
      </w:rPr>
    </w:lvl>
    <w:lvl w:ilvl="3">
      <w:start w:val="1"/>
      <w:numFmt w:val="decimal"/>
      <w:lvlText w:val="%4."/>
      <w:lvlJc w:val="left"/>
      <w:pPr>
        <w:tabs>
          <w:tab w:val="num" w:pos="2142"/>
        </w:tabs>
        <w:ind w:left="2142" w:hanging="420"/>
      </w:pPr>
      <w:rPr>
        <w:rFonts w:hint="eastAsia"/>
      </w:rPr>
    </w:lvl>
    <w:lvl w:ilvl="4">
      <w:start w:val="1"/>
      <w:numFmt w:val="lowerLetter"/>
      <w:lvlText w:val="%5)"/>
      <w:lvlJc w:val="left"/>
      <w:pPr>
        <w:tabs>
          <w:tab w:val="num" w:pos="2562"/>
        </w:tabs>
        <w:ind w:left="2562" w:hanging="420"/>
      </w:pPr>
      <w:rPr>
        <w:rFonts w:hint="eastAsia"/>
      </w:rPr>
    </w:lvl>
    <w:lvl w:ilvl="5">
      <w:start w:val="1"/>
      <w:numFmt w:val="lowerRoman"/>
      <w:lvlText w:val="%6."/>
      <w:lvlJc w:val="right"/>
      <w:pPr>
        <w:tabs>
          <w:tab w:val="num" w:pos="2982"/>
        </w:tabs>
        <w:ind w:left="2982" w:hanging="420"/>
      </w:pPr>
      <w:rPr>
        <w:rFonts w:hint="eastAsia"/>
      </w:rPr>
    </w:lvl>
    <w:lvl w:ilvl="6">
      <w:start w:val="1"/>
      <w:numFmt w:val="decimal"/>
      <w:lvlText w:val="%7."/>
      <w:lvlJc w:val="left"/>
      <w:pPr>
        <w:tabs>
          <w:tab w:val="num" w:pos="3402"/>
        </w:tabs>
        <w:ind w:left="3402" w:hanging="420"/>
      </w:pPr>
      <w:rPr>
        <w:rFonts w:hint="eastAsia"/>
      </w:rPr>
    </w:lvl>
    <w:lvl w:ilvl="7">
      <w:start w:val="1"/>
      <w:numFmt w:val="lowerLetter"/>
      <w:lvlText w:val="%8)"/>
      <w:lvlJc w:val="left"/>
      <w:pPr>
        <w:tabs>
          <w:tab w:val="num" w:pos="3822"/>
        </w:tabs>
        <w:ind w:left="3822" w:hanging="420"/>
      </w:pPr>
      <w:rPr>
        <w:rFonts w:hint="eastAsia"/>
      </w:rPr>
    </w:lvl>
    <w:lvl w:ilvl="8">
      <w:start w:val="1"/>
      <w:numFmt w:val="lowerRoman"/>
      <w:lvlText w:val="%9."/>
      <w:lvlJc w:val="right"/>
      <w:pPr>
        <w:tabs>
          <w:tab w:val="num" w:pos="4242"/>
        </w:tabs>
        <w:ind w:left="4242" w:hanging="420"/>
      </w:pPr>
      <w:rPr>
        <w:rFonts w:hint="eastAsia"/>
      </w:rPr>
    </w:lvl>
  </w:abstractNum>
  <w:abstractNum w:abstractNumId="133" w15:restartNumberingAfterBreak="0">
    <w:nsid w:val="741D5B51"/>
    <w:multiLevelType w:val="hybridMultilevel"/>
    <w:tmpl w:val="A7B2F170"/>
    <w:lvl w:ilvl="0" w:tplc="8484310E">
      <w:start w:val="1"/>
      <w:numFmt w:val="decimal"/>
      <w:lvlText w:val="%1)"/>
      <w:lvlJc w:val="left"/>
      <w:pPr>
        <w:tabs>
          <w:tab w:val="num" w:pos="840"/>
        </w:tabs>
        <w:ind w:left="840" w:hanging="420"/>
      </w:pPr>
      <w:rPr>
        <w:rFonts w:ascii="Times New Roman" w:hAnsi="Times New Roman" w:cs="Times New Roman" w:hint="default"/>
      </w:rPr>
    </w:lvl>
    <w:lvl w:ilvl="1" w:tplc="4D203AD6">
      <w:start w:val="6"/>
      <w:numFmt w:val="bullet"/>
      <w:lvlText w:val=""/>
      <w:lvlJc w:val="left"/>
      <w:pPr>
        <w:tabs>
          <w:tab w:val="num" w:pos="720"/>
        </w:tabs>
        <w:ind w:left="720" w:hanging="360"/>
      </w:pPr>
      <w:rPr>
        <w:rFonts w:ascii="Symbol" w:eastAsia="Times New Roman" w:hAnsi="Symbol" w:cs="Times New Roman" w:hint="default"/>
        <w:color w:val="auto"/>
      </w:rPr>
    </w:lvl>
    <w:lvl w:ilvl="2" w:tplc="9FBA272A">
      <w:start w:val="1"/>
      <w:numFmt w:val="decimal"/>
      <w:lvlText w:val="%3）"/>
      <w:lvlJc w:val="right"/>
      <w:pPr>
        <w:tabs>
          <w:tab w:val="num" w:pos="1200"/>
        </w:tabs>
        <w:ind w:left="1200" w:hanging="420"/>
      </w:pPr>
      <w:rPr>
        <w:rFonts w:ascii="Times New Roman" w:eastAsia="宋体" w:hAnsi="Times New Roman" w:cs="Times New Roman"/>
      </w:rPr>
    </w:lvl>
    <w:lvl w:ilvl="3" w:tplc="F4C6DEEE">
      <w:start w:val="6"/>
      <w:numFmt w:val="bullet"/>
      <w:lvlText w:val=""/>
      <w:lvlJc w:val="left"/>
      <w:pPr>
        <w:tabs>
          <w:tab w:val="num" w:pos="1560"/>
        </w:tabs>
        <w:ind w:left="1560" w:hanging="360"/>
      </w:pPr>
      <w:rPr>
        <w:rFonts w:ascii="Symbol" w:eastAsia="Times New Roman" w:hAnsi="Symbol" w:cs="Times New Roman" w:hint="default"/>
        <w:color w:val="auto"/>
      </w:rPr>
    </w:lvl>
    <w:lvl w:ilvl="4" w:tplc="E57C65CA">
      <w:start w:val="1"/>
      <w:numFmt w:val="decimal"/>
      <w:lvlText w:val="%5）"/>
      <w:lvlJc w:val="left"/>
      <w:pPr>
        <w:ind w:left="1980" w:hanging="360"/>
      </w:pPr>
      <w:rPr>
        <w:rFonts w:hint="default"/>
        <w:b/>
      </w:rPr>
    </w:lvl>
    <w:lvl w:ilvl="5" w:tplc="7108CF2E">
      <w:start w:val="1"/>
      <w:numFmt w:val="decimal"/>
      <w:lvlText w:val="(%6)"/>
      <w:lvlJc w:val="left"/>
      <w:pPr>
        <w:ind w:left="2400" w:hanging="360"/>
      </w:pPr>
      <w:rPr>
        <w:rFonts w:hint="default"/>
        <w:b/>
      </w:rPr>
    </w:lvl>
    <w:lvl w:ilvl="6" w:tplc="ABB4A40A" w:tentative="1">
      <w:start w:val="1"/>
      <w:numFmt w:val="decimal"/>
      <w:lvlText w:val="%7."/>
      <w:lvlJc w:val="left"/>
      <w:pPr>
        <w:tabs>
          <w:tab w:val="num" w:pos="2880"/>
        </w:tabs>
        <w:ind w:left="2880" w:hanging="420"/>
      </w:pPr>
    </w:lvl>
    <w:lvl w:ilvl="7" w:tplc="90D25D84" w:tentative="1">
      <w:start w:val="1"/>
      <w:numFmt w:val="lowerLetter"/>
      <w:lvlText w:val="%8)"/>
      <w:lvlJc w:val="left"/>
      <w:pPr>
        <w:tabs>
          <w:tab w:val="num" w:pos="3300"/>
        </w:tabs>
        <w:ind w:left="3300" w:hanging="420"/>
      </w:pPr>
    </w:lvl>
    <w:lvl w:ilvl="8" w:tplc="F844EB1A" w:tentative="1">
      <w:start w:val="1"/>
      <w:numFmt w:val="lowerRoman"/>
      <w:lvlText w:val="%9."/>
      <w:lvlJc w:val="right"/>
      <w:pPr>
        <w:tabs>
          <w:tab w:val="num" w:pos="3720"/>
        </w:tabs>
        <w:ind w:left="3720" w:hanging="420"/>
      </w:pPr>
    </w:lvl>
  </w:abstractNum>
  <w:abstractNum w:abstractNumId="134" w15:restartNumberingAfterBreak="0">
    <w:nsid w:val="768D41E0"/>
    <w:multiLevelType w:val="singleLevel"/>
    <w:tmpl w:val="FFFFFFFF"/>
    <w:lvl w:ilvl="0">
      <w:numFmt w:val="decimal"/>
      <w:lvlText w:val="*"/>
      <w:lvlJc w:val="left"/>
    </w:lvl>
  </w:abstractNum>
  <w:abstractNum w:abstractNumId="135" w15:restartNumberingAfterBreak="0">
    <w:nsid w:val="76933334"/>
    <w:multiLevelType w:val="hybridMultilevel"/>
    <w:tmpl w:val="F84AF5C6"/>
    <w:lvl w:ilvl="0" w:tplc="B7421630">
      <w:start w:val="1"/>
      <w:numFmt w:val="none"/>
      <w:lvlText w:val="%1——"/>
      <w:lvlJc w:val="left"/>
      <w:pPr>
        <w:tabs>
          <w:tab w:val="num" w:pos="2138"/>
        </w:tabs>
        <w:ind w:left="1838" w:hanging="420"/>
      </w:pPr>
      <w:rPr>
        <w:rFonts w:hint="eastAsia"/>
        <w:lang w:val="en-US"/>
      </w:rPr>
    </w:lvl>
    <w:lvl w:ilvl="1" w:tplc="9F1ECFC0">
      <w:start w:val="1"/>
      <w:numFmt w:val="lowerLetter"/>
      <w:lvlText w:val="%2)"/>
      <w:lvlJc w:val="left"/>
      <w:pPr>
        <w:tabs>
          <w:tab w:val="num" w:pos="840"/>
        </w:tabs>
        <w:ind w:left="840" w:hanging="420"/>
      </w:pPr>
    </w:lvl>
    <w:lvl w:ilvl="2" w:tplc="B9300F58">
      <w:start w:val="1"/>
      <w:numFmt w:val="lowerRoman"/>
      <w:lvlText w:val="%3."/>
      <w:lvlJc w:val="right"/>
      <w:pPr>
        <w:tabs>
          <w:tab w:val="num" w:pos="1260"/>
        </w:tabs>
        <w:ind w:left="1260" w:hanging="420"/>
      </w:pPr>
    </w:lvl>
    <w:lvl w:ilvl="3" w:tplc="F2789B72">
      <w:start w:val="1"/>
      <w:numFmt w:val="decimal"/>
      <w:lvlText w:val="%4)"/>
      <w:lvlJc w:val="left"/>
      <w:pPr>
        <w:tabs>
          <w:tab w:val="num" w:pos="1620"/>
        </w:tabs>
        <w:ind w:left="1620" w:hanging="360"/>
      </w:pPr>
      <w:rPr>
        <w:rFonts w:hint="eastAsia"/>
      </w:rPr>
    </w:lvl>
    <w:lvl w:ilvl="4" w:tplc="D6368BCA" w:tentative="1">
      <w:start w:val="1"/>
      <w:numFmt w:val="lowerLetter"/>
      <w:lvlText w:val="%5)"/>
      <w:lvlJc w:val="left"/>
      <w:pPr>
        <w:tabs>
          <w:tab w:val="num" w:pos="2100"/>
        </w:tabs>
        <w:ind w:left="2100" w:hanging="420"/>
      </w:pPr>
    </w:lvl>
    <w:lvl w:ilvl="5" w:tplc="6602BD32" w:tentative="1">
      <w:start w:val="1"/>
      <w:numFmt w:val="lowerRoman"/>
      <w:lvlText w:val="%6."/>
      <w:lvlJc w:val="right"/>
      <w:pPr>
        <w:tabs>
          <w:tab w:val="num" w:pos="2520"/>
        </w:tabs>
        <w:ind w:left="2520" w:hanging="420"/>
      </w:pPr>
    </w:lvl>
    <w:lvl w:ilvl="6" w:tplc="BC7A4A6C" w:tentative="1">
      <w:start w:val="1"/>
      <w:numFmt w:val="decimal"/>
      <w:lvlText w:val="%7."/>
      <w:lvlJc w:val="left"/>
      <w:pPr>
        <w:tabs>
          <w:tab w:val="num" w:pos="2940"/>
        </w:tabs>
        <w:ind w:left="2940" w:hanging="420"/>
      </w:pPr>
    </w:lvl>
    <w:lvl w:ilvl="7" w:tplc="A968A9A8" w:tentative="1">
      <w:start w:val="1"/>
      <w:numFmt w:val="lowerLetter"/>
      <w:lvlText w:val="%8)"/>
      <w:lvlJc w:val="left"/>
      <w:pPr>
        <w:tabs>
          <w:tab w:val="num" w:pos="3360"/>
        </w:tabs>
        <w:ind w:left="3360" w:hanging="420"/>
      </w:pPr>
    </w:lvl>
    <w:lvl w:ilvl="8" w:tplc="396C42D2" w:tentative="1">
      <w:start w:val="1"/>
      <w:numFmt w:val="lowerRoman"/>
      <w:lvlText w:val="%9."/>
      <w:lvlJc w:val="right"/>
      <w:pPr>
        <w:tabs>
          <w:tab w:val="num" w:pos="3780"/>
        </w:tabs>
        <w:ind w:left="3780" w:hanging="420"/>
      </w:pPr>
    </w:lvl>
  </w:abstractNum>
  <w:abstractNum w:abstractNumId="136" w15:restartNumberingAfterBreak="0">
    <w:nsid w:val="76E74FE0"/>
    <w:multiLevelType w:val="hybridMultilevel"/>
    <w:tmpl w:val="125EEECE"/>
    <w:lvl w:ilvl="0" w:tplc="A73C1F24">
      <w:start w:val="1"/>
      <w:numFmt w:val="decimal"/>
      <w:lvlText w:val="%1)"/>
      <w:lvlJc w:val="left"/>
      <w:pPr>
        <w:tabs>
          <w:tab w:val="num" w:pos="840"/>
        </w:tabs>
        <w:ind w:left="840" w:hanging="420"/>
      </w:pPr>
      <w:rPr>
        <w:rFonts w:hint="default"/>
        <w:b w:val="0"/>
        <w:i w:val="0"/>
        <w:sz w:val="21"/>
      </w:rPr>
    </w:lvl>
    <w:lvl w:ilvl="1" w:tplc="04A0AED8">
      <w:start w:val="1"/>
      <w:numFmt w:val="bullet"/>
      <w:lvlText w:val=""/>
      <w:lvlJc w:val="left"/>
      <w:pPr>
        <w:tabs>
          <w:tab w:val="num" w:pos="900"/>
        </w:tabs>
        <w:ind w:left="900" w:hanging="420"/>
      </w:pPr>
      <w:rPr>
        <w:rFonts w:ascii="Wingdings" w:hAnsi="Wingdings" w:hint="default"/>
      </w:rPr>
    </w:lvl>
    <w:lvl w:ilvl="2" w:tplc="474E0BE8">
      <w:start w:val="1"/>
      <w:numFmt w:val="bullet"/>
      <w:lvlText w:val=""/>
      <w:lvlJc w:val="left"/>
      <w:pPr>
        <w:tabs>
          <w:tab w:val="num" w:pos="1320"/>
        </w:tabs>
        <w:ind w:left="1320" w:hanging="420"/>
      </w:pPr>
      <w:rPr>
        <w:rFonts w:ascii="Wingdings" w:hAnsi="Wingdings" w:hint="default"/>
      </w:rPr>
    </w:lvl>
    <w:lvl w:ilvl="3" w:tplc="FD50ABE6">
      <w:start w:val="1"/>
      <w:numFmt w:val="bullet"/>
      <w:lvlText w:val=""/>
      <w:lvlJc w:val="left"/>
      <w:pPr>
        <w:tabs>
          <w:tab w:val="num" w:pos="1740"/>
        </w:tabs>
        <w:ind w:left="1740" w:hanging="420"/>
      </w:pPr>
      <w:rPr>
        <w:rFonts w:ascii="Wingdings" w:hAnsi="Wingdings" w:hint="default"/>
      </w:rPr>
    </w:lvl>
    <w:lvl w:ilvl="4" w:tplc="02A60332">
      <w:start w:val="1"/>
      <w:numFmt w:val="bullet"/>
      <w:lvlText w:val=""/>
      <w:lvlJc w:val="left"/>
      <w:pPr>
        <w:tabs>
          <w:tab w:val="num" w:pos="2160"/>
        </w:tabs>
        <w:ind w:left="2160" w:hanging="420"/>
      </w:pPr>
      <w:rPr>
        <w:rFonts w:ascii="Wingdings" w:hAnsi="Wingdings" w:hint="default"/>
      </w:rPr>
    </w:lvl>
    <w:lvl w:ilvl="5" w:tplc="D436B898" w:tentative="1">
      <w:start w:val="1"/>
      <w:numFmt w:val="bullet"/>
      <w:lvlText w:val=""/>
      <w:lvlJc w:val="left"/>
      <w:pPr>
        <w:tabs>
          <w:tab w:val="num" w:pos="2580"/>
        </w:tabs>
        <w:ind w:left="2580" w:hanging="420"/>
      </w:pPr>
      <w:rPr>
        <w:rFonts w:ascii="Wingdings" w:hAnsi="Wingdings" w:hint="default"/>
      </w:rPr>
    </w:lvl>
    <w:lvl w:ilvl="6" w:tplc="14E8816C" w:tentative="1">
      <w:start w:val="1"/>
      <w:numFmt w:val="bullet"/>
      <w:lvlText w:val=""/>
      <w:lvlJc w:val="left"/>
      <w:pPr>
        <w:tabs>
          <w:tab w:val="num" w:pos="3000"/>
        </w:tabs>
        <w:ind w:left="3000" w:hanging="420"/>
      </w:pPr>
      <w:rPr>
        <w:rFonts w:ascii="Wingdings" w:hAnsi="Wingdings" w:hint="default"/>
      </w:rPr>
    </w:lvl>
    <w:lvl w:ilvl="7" w:tplc="70A8773E" w:tentative="1">
      <w:start w:val="1"/>
      <w:numFmt w:val="bullet"/>
      <w:lvlText w:val=""/>
      <w:lvlJc w:val="left"/>
      <w:pPr>
        <w:tabs>
          <w:tab w:val="num" w:pos="3420"/>
        </w:tabs>
        <w:ind w:left="3420" w:hanging="420"/>
      </w:pPr>
      <w:rPr>
        <w:rFonts w:ascii="Wingdings" w:hAnsi="Wingdings" w:hint="default"/>
      </w:rPr>
    </w:lvl>
    <w:lvl w:ilvl="8" w:tplc="0CEAAD18" w:tentative="1">
      <w:start w:val="1"/>
      <w:numFmt w:val="bullet"/>
      <w:lvlText w:val=""/>
      <w:lvlJc w:val="left"/>
      <w:pPr>
        <w:tabs>
          <w:tab w:val="num" w:pos="3840"/>
        </w:tabs>
        <w:ind w:left="3840" w:hanging="420"/>
      </w:pPr>
      <w:rPr>
        <w:rFonts w:ascii="Wingdings" w:hAnsi="Wingdings" w:hint="default"/>
      </w:rPr>
    </w:lvl>
  </w:abstractNum>
  <w:abstractNum w:abstractNumId="137" w15:restartNumberingAfterBreak="0">
    <w:nsid w:val="782C7DDA"/>
    <w:multiLevelType w:val="hybridMultilevel"/>
    <w:tmpl w:val="DD442F60"/>
    <w:lvl w:ilvl="0" w:tplc="2364FDF2">
      <w:start w:val="1"/>
      <w:numFmt w:val="bullet"/>
      <w:lvlText w:val=""/>
      <w:lvlJc w:val="left"/>
      <w:pPr>
        <w:tabs>
          <w:tab w:val="num" w:pos="420"/>
        </w:tabs>
        <w:ind w:left="420" w:hanging="420"/>
      </w:pPr>
      <w:rPr>
        <w:rFonts w:ascii="Symbol (PCL6)" w:eastAsia="宋体" w:hAnsi="Symbol (PCL6)" w:hint="default"/>
        <w:b w:val="0"/>
        <w:i w:val="0"/>
        <w:sz w:val="21"/>
      </w:rPr>
    </w:lvl>
    <w:lvl w:ilvl="1" w:tplc="04090019">
      <w:start w:val="1"/>
      <w:numFmt w:val="bullet"/>
      <w:lvlText w:val=""/>
      <w:lvlJc w:val="left"/>
      <w:pPr>
        <w:tabs>
          <w:tab w:val="num" w:pos="480"/>
        </w:tabs>
        <w:ind w:left="480" w:hanging="420"/>
      </w:pPr>
      <w:rPr>
        <w:rFonts w:ascii="Wingdings" w:hAnsi="Wingdings" w:hint="default"/>
      </w:rPr>
    </w:lvl>
    <w:lvl w:ilvl="2" w:tplc="0409001B">
      <w:start w:val="1"/>
      <w:numFmt w:val="bullet"/>
      <w:lvlText w:val=""/>
      <w:lvlJc w:val="left"/>
      <w:pPr>
        <w:tabs>
          <w:tab w:val="num" w:pos="900"/>
        </w:tabs>
        <w:ind w:left="900" w:hanging="420"/>
      </w:pPr>
      <w:rPr>
        <w:rFonts w:ascii="Wingdings" w:hAnsi="Wingdings" w:hint="default"/>
      </w:rPr>
    </w:lvl>
    <w:lvl w:ilvl="3" w:tplc="0409000F">
      <w:start w:val="1"/>
      <w:numFmt w:val="bullet"/>
      <w:lvlText w:val="—"/>
      <w:lvlJc w:val="left"/>
      <w:pPr>
        <w:tabs>
          <w:tab w:val="num" w:pos="1320"/>
        </w:tabs>
        <w:ind w:left="1320" w:hanging="420"/>
      </w:pPr>
      <w:rPr>
        <w:rFonts w:ascii="Kino MT" w:hAnsi="Kino MT" w:hint="default"/>
      </w:rPr>
    </w:lvl>
    <w:lvl w:ilvl="4" w:tplc="04090019">
      <w:start w:val="1"/>
      <w:numFmt w:val="bullet"/>
      <w:lvlText w:val=""/>
      <w:lvlJc w:val="left"/>
      <w:pPr>
        <w:tabs>
          <w:tab w:val="num" w:pos="1740"/>
        </w:tabs>
        <w:ind w:left="1740" w:hanging="420"/>
      </w:pPr>
      <w:rPr>
        <w:rFonts w:ascii="Wingdings" w:hAnsi="Wingdings" w:hint="default"/>
      </w:rPr>
    </w:lvl>
    <w:lvl w:ilvl="5" w:tplc="0409001B" w:tentative="1">
      <w:start w:val="1"/>
      <w:numFmt w:val="bullet"/>
      <w:lvlText w:val=""/>
      <w:lvlJc w:val="left"/>
      <w:pPr>
        <w:tabs>
          <w:tab w:val="num" w:pos="2160"/>
        </w:tabs>
        <w:ind w:left="2160" w:hanging="420"/>
      </w:pPr>
      <w:rPr>
        <w:rFonts w:ascii="Wingdings" w:hAnsi="Wingdings" w:hint="default"/>
      </w:rPr>
    </w:lvl>
    <w:lvl w:ilvl="6" w:tplc="0409000F" w:tentative="1">
      <w:start w:val="1"/>
      <w:numFmt w:val="bullet"/>
      <w:lvlText w:val=""/>
      <w:lvlJc w:val="left"/>
      <w:pPr>
        <w:tabs>
          <w:tab w:val="num" w:pos="2580"/>
        </w:tabs>
        <w:ind w:left="2580" w:hanging="420"/>
      </w:pPr>
      <w:rPr>
        <w:rFonts w:ascii="Wingdings" w:hAnsi="Wingdings" w:hint="default"/>
      </w:rPr>
    </w:lvl>
    <w:lvl w:ilvl="7" w:tplc="04090019" w:tentative="1">
      <w:start w:val="1"/>
      <w:numFmt w:val="bullet"/>
      <w:lvlText w:val=""/>
      <w:lvlJc w:val="left"/>
      <w:pPr>
        <w:tabs>
          <w:tab w:val="num" w:pos="3000"/>
        </w:tabs>
        <w:ind w:left="3000" w:hanging="420"/>
      </w:pPr>
      <w:rPr>
        <w:rFonts w:ascii="Wingdings" w:hAnsi="Wingdings" w:hint="default"/>
      </w:rPr>
    </w:lvl>
    <w:lvl w:ilvl="8" w:tplc="0409001B" w:tentative="1">
      <w:start w:val="1"/>
      <w:numFmt w:val="bullet"/>
      <w:lvlText w:val=""/>
      <w:lvlJc w:val="left"/>
      <w:pPr>
        <w:tabs>
          <w:tab w:val="num" w:pos="3420"/>
        </w:tabs>
        <w:ind w:left="3420" w:hanging="420"/>
      </w:pPr>
      <w:rPr>
        <w:rFonts w:ascii="Wingdings" w:hAnsi="Wingdings" w:hint="default"/>
      </w:rPr>
    </w:lvl>
  </w:abstractNum>
  <w:abstractNum w:abstractNumId="138" w15:restartNumberingAfterBreak="0">
    <w:nsid w:val="79B02E57"/>
    <w:multiLevelType w:val="hybridMultilevel"/>
    <w:tmpl w:val="40DA48F8"/>
    <w:lvl w:ilvl="0" w:tplc="69CC4BB2">
      <w:start w:val="1"/>
      <w:numFmt w:val="lowerLetter"/>
      <w:lvlText w:val="%1)"/>
      <w:lvlJc w:val="left"/>
      <w:pPr>
        <w:tabs>
          <w:tab w:val="num" w:pos="1320"/>
        </w:tabs>
        <w:ind w:left="1320" w:hanging="420"/>
      </w:pPr>
      <w:rPr>
        <w:rFonts w:hint="eastAsia"/>
      </w:rPr>
    </w:lvl>
    <w:lvl w:ilvl="1" w:tplc="660E84A4" w:tentative="1">
      <w:start w:val="1"/>
      <w:numFmt w:val="lowerLetter"/>
      <w:lvlText w:val="%2)"/>
      <w:lvlJc w:val="left"/>
      <w:pPr>
        <w:ind w:left="840" w:hanging="420"/>
      </w:pPr>
    </w:lvl>
    <w:lvl w:ilvl="2" w:tplc="E7E28660" w:tentative="1">
      <w:start w:val="1"/>
      <w:numFmt w:val="lowerRoman"/>
      <w:lvlText w:val="%3."/>
      <w:lvlJc w:val="right"/>
      <w:pPr>
        <w:ind w:left="1260" w:hanging="420"/>
      </w:pPr>
    </w:lvl>
    <w:lvl w:ilvl="3" w:tplc="A6826C24" w:tentative="1">
      <w:start w:val="1"/>
      <w:numFmt w:val="decimal"/>
      <w:lvlText w:val="%4."/>
      <w:lvlJc w:val="left"/>
      <w:pPr>
        <w:ind w:left="1680" w:hanging="420"/>
      </w:pPr>
    </w:lvl>
    <w:lvl w:ilvl="4" w:tplc="0C72C46C" w:tentative="1">
      <w:start w:val="1"/>
      <w:numFmt w:val="lowerLetter"/>
      <w:lvlText w:val="%5)"/>
      <w:lvlJc w:val="left"/>
      <w:pPr>
        <w:ind w:left="2100" w:hanging="420"/>
      </w:pPr>
    </w:lvl>
    <w:lvl w:ilvl="5" w:tplc="DC92664E" w:tentative="1">
      <w:start w:val="1"/>
      <w:numFmt w:val="lowerRoman"/>
      <w:lvlText w:val="%6."/>
      <w:lvlJc w:val="right"/>
      <w:pPr>
        <w:ind w:left="2520" w:hanging="420"/>
      </w:pPr>
    </w:lvl>
    <w:lvl w:ilvl="6" w:tplc="3E92EAC8" w:tentative="1">
      <w:start w:val="1"/>
      <w:numFmt w:val="decimal"/>
      <w:lvlText w:val="%7."/>
      <w:lvlJc w:val="left"/>
      <w:pPr>
        <w:ind w:left="2940" w:hanging="420"/>
      </w:pPr>
    </w:lvl>
    <w:lvl w:ilvl="7" w:tplc="C242E292" w:tentative="1">
      <w:start w:val="1"/>
      <w:numFmt w:val="lowerLetter"/>
      <w:lvlText w:val="%8)"/>
      <w:lvlJc w:val="left"/>
      <w:pPr>
        <w:ind w:left="3360" w:hanging="420"/>
      </w:pPr>
    </w:lvl>
    <w:lvl w:ilvl="8" w:tplc="B088CE40" w:tentative="1">
      <w:start w:val="1"/>
      <w:numFmt w:val="lowerRoman"/>
      <w:lvlText w:val="%9."/>
      <w:lvlJc w:val="right"/>
      <w:pPr>
        <w:ind w:left="3780" w:hanging="420"/>
      </w:pPr>
    </w:lvl>
  </w:abstractNum>
  <w:abstractNum w:abstractNumId="139" w15:restartNumberingAfterBreak="0">
    <w:nsid w:val="79F16827"/>
    <w:multiLevelType w:val="hybridMultilevel"/>
    <w:tmpl w:val="CC8EDB74"/>
    <w:lvl w:ilvl="0" w:tplc="6DBA1C2E">
      <w:start w:val="1"/>
      <w:numFmt w:val="bullet"/>
      <w:lvlText w:val=""/>
      <w:lvlJc w:val="left"/>
      <w:pPr>
        <w:tabs>
          <w:tab w:val="num" w:pos="420"/>
        </w:tabs>
        <w:ind w:left="420" w:hanging="420"/>
      </w:pPr>
      <w:rPr>
        <w:rFonts w:ascii="Symbol (PCL6)" w:eastAsia="宋体" w:hAnsi="Symbol (PCL6)" w:hint="default"/>
        <w:b w:val="0"/>
        <w:i w:val="0"/>
        <w:sz w:val="21"/>
      </w:rPr>
    </w:lvl>
    <w:lvl w:ilvl="1" w:tplc="8CE2474A">
      <w:start w:val="1"/>
      <w:numFmt w:val="bullet"/>
      <w:lvlText w:val=""/>
      <w:lvlJc w:val="left"/>
      <w:pPr>
        <w:tabs>
          <w:tab w:val="num" w:pos="480"/>
        </w:tabs>
        <w:ind w:left="480" w:hanging="420"/>
      </w:pPr>
      <w:rPr>
        <w:rFonts w:ascii="Wingdings" w:hAnsi="Wingdings" w:hint="default"/>
      </w:rPr>
    </w:lvl>
    <w:lvl w:ilvl="2" w:tplc="4DD2E920">
      <w:start w:val="1"/>
      <w:numFmt w:val="bullet"/>
      <w:lvlText w:val=""/>
      <w:lvlJc w:val="left"/>
      <w:pPr>
        <w:tabs>
          <w:tab w:val="num" w:pos="900"/>
        </w:tabs>
        <w:ind w:left="900" w:hanging="420"/>
      </w:pPr>
      <w:rPr>
        <w:rFonts w:ascii="Wingdings" w:hAnsi="Wingdings" w:hint="default"/>
      </w:rPr>
    </w:lvl>
    <w:lvl w:ilvl="3" w:tplc="1DAA4EEE">
      <w:start w:val="1"/>
      <w:numFmt w:val="bullet"/>
      <w:lvlText w:val="―"/>
      <w:lvlJc w:val="left"/>
      <w:pPr>
        <w:tabs>
          <w:tab w:val="num" w:pos="1320"/>
        </w:tabs>
        <w:ind w:left="1320" w:hanging="420"/>
      </w:pPr>
      <w:rPr>
        <w:rFonts w:ascii="Palatino Linotype" w:hAnsi="Palatino Linotype" w:hint="default"/>
        <w:b w:val="0"/>
        <w:i w:val="0"/>
        <w:sz w:val="21"/>
      </w:rPr>
    </w:lvl>
    <w:lvl w:ilvl="4" w:tplc="61D247AC">
      <w:start w:val="1"/>
      <w:numFmt w:val="bullet"/>
      <w:lvlText w:val=""/>
      <w:lvlJc w:val="left"/>
      <w:pPr>
        <w:tabs>
          <w:tab w:val="num" w:pos="1740"/>
        </w:tabs>
        <w:ind w:left="1740" w:hanging="420"/>
      </w:pPr>
      <w:rPr>
        <w:rFonts w:ascii="Wingdings" w:hAnsi="Wingdings" w:hint="default"/>
      </w:rPr>
    </w:lvl>
    <w:lvl w:ilvl="5" w:tplc="06F0A68C" w:tentative="1">
      <w:start w:val="1"/>
      <w:numFmt w:val="bullet"/>
      <w:lvlText w:val=""/>
      <w:lvlJc w:val="left"/>
      <w:pPr>
        <w:tabs>
          <w:tab w:val="num" w:pos="2160"/>
        </w:tabs>
        <w:ind w:left="2160" w:hanging="420"/>
      </w:pPr>
      <w:rPr>
        <w:rFonts w:ascii="Wingdings" w:hAnsi="Wingdings" w:hint="default"/>
      </w:rPr>
    </w:lvl>
    <w:lvl w:ilvl="6" w:tplc="B492BFB8" w:tentative="1">
      <w:start w:val="1"/>
      <w:numFmt w:val="bullet"/>
      <w:lvlText w:val=""/>
      <w:lvlJc w:val="left"/>
      <w:pPr>
        <w:tabs>
          <w:tab w:val="num" w:pos="2580"/>
        </w:tabs>
        <w:ind w:left="2580" w:hanging="420"/>
      </w:pPr>
      <w:rPr>
        <w:rFonts w:ascii="Wingdings" w:hAnsi="Wingdings" w:hint="default"/>
      </w:rPr>
    </w:lvl>
    <w:lvl w:ilvl="7" w:tplc="7228EB12" w:tentative="1">
      <w:start w:val="1"/>
      <w:numFmt w:val="bullet"/>
      <w:lvlText w:val=""/>
      <w:lvlJc w:val="left"/>
      <w:pPr>
        <w:tabs>
          <w:tab w:val="num" w:pos="3000"/>
        </w:tabs>
        <w:ind w:left="3000" w:hanging="420"/>
      </w:pPr>
      <w:rPr>
        <w:rFonts w:ascii="Wingdings" w:hAnsi="Wingdings" w:hint="default"/>
      </w:rPr>
    </w:lvl>
    <w:lvl w:ilvl="8" w:tplc="CDC457C0" w:tentative="1">
      <w:start w:val="1"/>
      <w:numFmt w:val="bullet"/>
      <w:lvlText w:val=""/>
      <w:lvlJc w:val="left"/>
      <w:pPr>
        <w:tabs>
          <w:tab w:val="num" w:pos="3420"/>
        </w:tabs>
        <w:ind w:left="3420" w:hanging="420"/>
      </w:pPr>
      <w:rPr>
        <w:rFonts w:ascii="Wingdings" w:hAnsi="Wingdings" w:hint="default"/>
      </w:rPr>
    </w:lvl>
  </w:abstractNum>
  <w:abstractNum w:abstractNumId="140" w15:restartNumberingAfterBreak="0">
    <w:nsid w:val="7A1B3CA8"/>
    <w:multiLevelType w:val="hybridMultilevel"/>
    <w:tmpl w:val="51162474"/>
    <w:lvl w:ilvl="0" w:tplc="C11E24D0">
      <w:start w:val="1"/>
      <w:numFmt w:val="lowerLetter"/>
      <w:lvlText w:val="%1)"/>
      <w:lvlJc w:val="left"/>
      <w:pPr>
        <w:tabs>
          <w:tab w:val="num" w:pos="1320"/>
        </w:tabs>
        <w:ind w:left="1320" w:hanging="420"/>
      </w:pPr>
      <w:rPr>
        <w:rFonts w:hint="eastAsia"/>
      </w:rPr>
    </w:lvl>
    <w:lvl w:ilvl="1" w:tplc="04090019">
      <w:start w:val="1"/>
      <w:numFmt w:val="lowerLetter"/>
      <w:lvlText w:val="%2)"/>
      <w:lvlJc w:val="left"/>
      <w:pPr>
        <w:tabs>
          <w:tab w:val="num" w:pos="1860"/>
        </w:tabs>
        <w:ind w:left="1860" w:hanging="420"/>
      </w:pPr>
    </w:lvl>
    <w:lvl w:ilvl="2" w:tplc="0409001B">
      <w:start w:val="1"/>
      <w:numFmt w:val="none"/>
      <w:lvlText w:val="-"/>
      <w:lvlJc w:val="left"/>
      <w:pPr>
        <w:tabs>
          <w:tab w:val="num" w:pos="1740"/>
        </w:tabs>
        <w:ind w:left="1740" w:hanging="420"/>
      </w:pPr>
      <w:rPr>
        <w:rFonts w:hint="eastAsia"/>
      </w:rPr>
    </w:lvl>
    <w:lvl w:ilvl="3" w:tplc="0409000F">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1" w15:restartNumberingAfterBreak="0">
    <w:nsid w:val="7B2B7246"/>
    <w:multiLevelType w:val="hybridMultilevel"/>
    <w:tmpl w:val="7ECCE3BA"/>
    <w:lvl w:ilvl="0" w:tplc="0409000B">
      <w:start w:val="1"/>
      <w:numFmt w:val="decimal"/>
      <w:lvlText w:val="%1)"/>
      <w:lvlJc w:val="left"/>
      <w:pPr>
        <w:tabs>
          <w:tab w:val="num" w:pos="620"/>
        </w:tabs>
        <w:ind w:left="620" w:hanging="420"/>
      </w:pPr>
      <w:rPr>
        <w:rFonts w:ascii="Times New Roman" w:hAnsi="Times New Roman" w:cs="Times New Roman" w:hint="default"/>
      </w:rPr>
    </w:lvl>
    <w:lvl w:ilvl="1" w:tplc="04090019" w:tentative="1">
      <w:start w:val="1"/>
      <w:numFmt w:val="lowerLetter"/>
      <w:lvlText w:val="%2)"/>
      <w:lvlJc w:val="left"/>
      <w:pPr>
        <w:ind w:left="560" w:hanging="420"/>
      </w:pPr>
    </w:lvl>
    <w:lvl w:ilvl="2" w:tplc="04090005" w:tentative="1">
      <w:start w:val="1"/>
      <w:numFmt w:val="lowerRoman"/>
      <w:lvlText w:val="%3."/>
      <w:lvlJc w:val="right"/>
      <w:pPr>
        <w:ind w:left="980" w:hanging="420"/>
      </w:pPr>
    </w:lvl>
    <w:lvl w:ilvl="3" w:tplc="04090001" w:tentative="1">
      <w:start w:val="1"/>
      <w:numFmt w:val="decimal"/>
      <w:lvlText w:val="%4."/>
      <w:lvlJc w:val="left"/>
      <w:pPr>
        <w:ind w:left="1400" w:hanging="420"/>
      </w:pPr>
    </w:lvl>
    <w:lvl w:ilvl="4" w:tplc="04090003" w:tentative="1">
      <w:start w:val="1"/>
      <w:numFmt w:val="lowerLetter"/>
      <w:lvlText w:val="%5)"/>
      <w:lvlJc w:val="left"/>
      <w:pPr>
        <w:ind w:left="1820" w:hanging="420"/>
      </w:pPr>
    </w:lvl>
    <w:lvl w:ilvl="5" w:tplc="04090005" w:tentative="1">
      <w:start w:val="1"/>
      <w:numFmt w:val="lowerRoman"/>
      <w:lvlText w:val="%6."/>
      <w:lvlJc w:val="right"/>
      <w:pPr>
        <w:ind w:left="2240" w:hanging="420"/>
      </w:pPr>
    </w:lvl>
    <w:lvl w:ilvl="6" w:tplc="04090001" w:tentative="1">
      <w:start w:val="1"/>
      <w:numFmt w:val="decimal"/>
      <w:lvlText w:val="%7."/>
      <w:lvlJc w:val="left"/>
      <w:pPr>
        <w:ind w:left="2660" w:hanging="420"/>
      </w:pPr>
    </w:lvl>
    <w:lvl w:ilvl="7" w:tplc="04090003" w:tentative="1">
      <w:start w:val="1"/>
      <w:numFmt w:val="lowerLetter"/>
      <w:lvlText w:val="%8)"/>
      <w:lvlJc w:val="left"/>
      <w:pPr>
        <w:ind w:left="3080" w:hanging="420"/>
      </w:pPr>
    </w:lvl>
    <w:lvl w:ilvl="8" w:tplc="04090005" w:tentative="1">
      <w:start w:val="1"/>
      <w:numFmt w:val="lowerRoman"/>
      <w:lvlText w:val="%9."/>
      <w:lvlJc w:val="right"/>
      <w:pPr>
        <w:ind w:left="3500" w:hanging="420"/>
      </w:pPr>
    </w:lvl>
  </w:abstractNum>
  <w:abstractNum w:abstractNumId="142" w15:restartNumberingAfterBreak="0">
    <w:nsid w:val="7B327DF0"/>
    <w:multiLevelType w:val="multilevel"/>
    <w:tmpl w:val="8F7CEC68"/>
    <w:lvl w:ilvl="0">
      <w:start w:val="1"/>
      <w:numFmt w:val="decimal"/>
      <w:lvlText w:val="%1"/>
      <w:lvlJc w:val="left"/>
      <w:pPr>
        <w:tabs>
          <w:tab w:val="num" w:pos="432"/>
        </w:tabs>
        <w:ind w:left="432" w:hanging="432"/>
      </w:pPr>
      <w:rPr>
        <w:rFonts w:hint="default"/>
        <w:b w:val="0"/>
        <w:bCs w:val="0"/>
        <w:sz w:val="24"/>
        <w:szCs w:val="24"/>
      </w:rPr>
    </w:lvl>
    <w:lvl w:ilvl="1">
      <w:start w:val="1"/>
      <w:numFmt w:val="decimal"/>
      <w:lvlText w:val="%1.%2"/>
      <w:lvlJc w:val="left"/>
      <w:pPr>
        <w:tabs>
          <w:tab w:val="num" w:pos="576"/>
        </w:tabs>
        <w:ind w:left="576" w:hanging="576"/>
      </w:pPr>
      <w:rPr>
        <w:rFonts w:ascii="黑体" w:eastAsia="黑体" w:hAnsi="Times New Roman" w:cs="Times New Roman" w:hint="eastAsia"/>
        <w:b w:val="0"/>
        <w:sz w:val="24"/>
        <w:szCs w:val="24"/>
      </w:rPr>
    </w:lvl>
    <w:lvl w:ilvl="2">
      <w:start w:val="1"/>
      <w:numFmt w:val="decimal"/>
      <w:lvlText w:val="%1.%2.%3"/>
      <w:lvlJc w:val="left"/>
      <w:pPr>
        <w:tabs>
          <w:tab w:val="num" w:pos="1260"/>
        </w:tabs>
        <w:ind w:left="1260" w:hanging="1260"/>
      </w:pPr>
      <w:rPr>
        <w:rFonts w:ascii="黑体" w:eastAsia="黑体" w:hAnsi="Times New Roman" w:cs="Times New Roman" w:hint="eastAsia"/>
        <w:b w:val="0"/>
        <w:sz w:val="21"/>
        <w:szCs w:val="21"/>
      </w:rPr>
    </w:lvl>
    <w:lvl w:ilvl="3">
      <w:start w:val="1"/>
      <w:numFmt w:val="decimal"/>
      <w:lvlText w:val="%1.%2.%3.%4"/>
      <w:lvlJc w:val="left"/>
      <w:pPr>
        <w:tabs>
          <w:tab w:val="num" w:pos="1999"/>
        </w:tabs>
        <w:ind w:left="1135" w:firstLine="0"/>
      </w:pPr>
      <w:rPr>
        <w:rFonts w:asciiTheme="minorEastAsia" w:eastAsia="宋体" w:hAnsiTheme="minorEastAsia" w:hint="eastAsia"/>
        <w:b w:val="0"/>
        <w:sz w:val="21"/>
        <w:szCs w:val="21"/>
      </w:rPr>
    </w:lvl>
    <w:lvl w:ilvl="4">
      <w:start w:val="1"/>
      <w:numFmt w:val="decimal"/>
      <w:lvlText w:val="%1.%2.%3.%4.%5"/>
      <w:lvlJc w:val="left"/>
      <w:pPr>
        <w:tabs>
          <w:tab w:val="num" w:pos="1008"/>
        </w:tabs>
        <w:ind w:left="1008" w:hanging="1008"/>
      </w:pPr>
      <w:rPr>
        <w:rFonts w:asciiTheme="minorEastAsia" w:eastAsia="宋体" w:hAnsiTheme="minorEastAsia" w:hint="default"/>
        <w:b w:val="0"/>
        <w:sz w:val="21"/>
        <w:szCs w:val="21"/>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3" w15:restartNumberingAfterBreak="0">
    <w:nsid w:val="7B6068F6"/>
    <w:multiLevelType w:val="hybridMultilevel"/>
    <w:tmpl w:val="D90EA52A"/>
    <w:lvl w:ilvl="0" w:tplc="031C9B72">
      <w:start w:val="1"/>
      <w:numFmt w:val="decimal"/>
      <w:lvlText w:val="%1)"/>
      <w:lvlJc w:val="left"/>
      <w:pPr>
        <w:tabs>
          <w:tab w:val="num" w:pos="840"/>
        </w:tabs>
        <w:ind w:left="840" w:hanging="420"/>
      </w:pPr>
      <w:rPr>
        <w:rFonts w:hint="default"/>
        <w:b w:val="0"/>
        <w:i w:val="0"/>
        <w:sz w:val="21"/>
      </w:rPr>
    </w:lvl>
    <w:lvl w:ilvl="1" w:tplc="CB700688">
      <w:start w:val="1"/>
      <w:numFmt w:val="bullet"/>
      <w:lvlText w:val=""/>
      <w:lvlJc w:val="left"/>
      <w:pPr>
        <w:tabs>
          <w:tab w:val="num" w:pos="900"/>
        </w:tabs>
        <w:ind w:left="900" w:hanging="420"/>
      </w:pPr>
      <w:rPr>
        <w:rFonts w:ascii="Wingdings" w:hAnsi="Wingdings" w:hint="default"/>
      </w:rPr>
    </w:lvl>
    <w:lvl w:ilvl="2" w:tplc="DF7AE416">
      <w:start w:val="1"/>
      <w:numFmt w:val="bullet"/>
      <w:lvlText w:val=""/>
      <w:lvlJc w:val="left"/>
      <w:pPr>
        <w:tabs>
          <w:tab w:val="num" w:pos="1320"/>
        </w:tabs>
        <w:ind w:left="1320" w:hanging="420"/>
      </w:pPr>
      <w:rPr>
        <w:rFonts w:ascii="Wingdings" w:hAnsi="Wingdings" w:hint="default"/>
      </w:rPr>
    </w:lvl>
    <w:lvl w:ilvl="3" w:tplc="E0EEC5A2">
      <w:start w:val="1"/>
      <w:numFmt w:val="bullet"/>
      <w:lvlText w:val=""/>
      <w:lvlJc w:val="left"/>
      <w:pPr>
        <w:tabs>
          <w:tab w:val="num" w:pos="1740"/>
        </w:tabs>
        <w:ind w:left="1740" w:hanging="420"/>
      </w:pPr>
      <w:rPr>
        <w:rFonts w:ascii="Wingdings" w:hAnsi="Wingdings" w:hint="default"/>
      </w:rPr>
    </w:lvl>
    <w:lvl w:ilvl="4" w:tplc="575CC74A">
      <w:start w:val="1"/>
      <w:numFmt w:val="bullet"/>
      <w:lvlText w:val=""/>
      <w:lvlJc w:val="left"/>
      <w:pPr>
        <w:tabs>
          <w:tab w:val="num" w:pos="2160"/>
        </w:tabs>
        <w:ind w:left="2160" w:hanging="420"/>
      </w:pPr>
      <w:rPr>
        <w:rFonts w:ascii="Wingdings" w:hAnsi="Wingdings" w:hint="default"/>
      </w:rPr>
    </w:lvl>
    <w:lvl w:ilvl="5" w:tplc="F07EAB1C" w:tentative="1">
      <w:start w:val="1"/>
      <w:numFmt w:val="bullet"/>
      <w:lvlText w:val=""/>
      <w:lvlJc w:val="left"/>
      <w:pPr>
        <w:tabs>
          <w:tab w:val="num" w:pos="2580"/>
        </w:tabs>
        <w:ind w:left="2580" w:hanging="420"/>
      </w:pPr>
      <w:rPr>
        <w:rFonts w:ascii="Wingdings" w:hAnsi="Wingdings" w:hint="default"/>
      </w:rPr>
    </w:lvl>
    <w:lvl w:ilvl="6" w:tplc="ED44D442" w:tentative="1">
      <w:start w:val="1"/>
      <w:numFmt w:val="bullet"/>
      <w:lvlText w:val=""/>
      <w:lvlJc w:val="left"/>
      <w:pPr>
        <w:tabs>
          <w:tab w:val="num" w:pos="3000"/>
        </w:tabs>
        <w:ind w:left="3000" w:hanging="420"/>
      </w:pPr>
      <w:rPr>
        <w:rFonts w:ascii="Wingdings" w:hAnsi="Wingdings" w:hint="default"/>
      </w:rPr>
    </w:lvl>
    <w:lvl w:ilvl="7" w:tplc="853024AC" w:tentative="1">
      <w:start w:val="1"/>
      <w:numFmt w:val="bullet"/>
      <w:lvlText w:val=""/>
      <w:lvlJc w:val="left"/>
      <w:pPr>
        <w:tabs>
          <w:tab w:val="num" w:pos="3420"/>
        </w:tabs>
        <w:ind w:left="3420" w:hanging="420"/>
      </w:pPr>
      <w:rPr>
        <w:rFonts w:ascii="Wingdings" w:hAnsi="Wingdings" w:hint="default"/>
      </w:rPr>
    </w:lvl>
    <w:lvl w:ilvl="8" w:tplc="367EF9AE" w:tentative="1">
      <w:start w:val="1"/>
      <w:numFmt w:val="bullet"/>
      <w:lvlText w:val=""/>
      <w:lvlJc w:val="left"/>
      <w:pPr>
        <w:tabs>
          <w:tab w:val="num" w:pos="3840"/>
        </w:tabs>
        <w:ind w:left="3840" w:hanging="420"/>
      </w:pPr>
      <w:rPr>
        <w:rFonts w:ascii="Wingdings" w:hAnsi="Wingdings" w:hint="default"/>
      </w:rPr>
    </w:lvl>
  </w:abstractNum>
  <w:abstractNum w:abstractNumId="144" w15:restartNumberingAfterBreak="0">
    <w:nsid w:val="7C88515F"/>
    <w:multiLevelType w:val="singleLevel"/>
    <w:tmpl w:val="FFFFFFFF"/>
    <w:lvl w:ilvl="0">
      <w:numFmt w:val="decimal"/>
      <w:lvlText w:val="*"/>
      <w:lvlJc w:val="left"/>
    </w:lvl>
  </w:abstractNum>
  <w:abstractNum w:abstractNumId="145" w15:restartNumberingAfterBreak="0">
    <w:nsid w:val="7CD41A28"/>
    <w:multiLevelType w:val="hybridMultilevel"/>
    <w:tmpl w:val="56A0A2EA"/>
    <w:lvl w:ilvl="0" w:tplc="6A8C1196">
      <w:start w:val="1"/>
      <w:numFmt w:val="decimal"/>
      <w:lvlText w:val="%1)"/>
      <w:lvlJc w:val="left"/>
      <w:pPr>
        <w:tabs>
          <w:tab w:val="num" w:pos="900"/>
        </w:tabs>
        <w:ind w:left="900" w:hanging="420"/>
      </w:pPr>
    </w:lvl>
    <w:lvl w:ilvl="1" w:tplc="17324D8A">
      <w:start w:val="1"/>
      <w:numFmt w:val="lowerLetter"/>
      <w:lvlText w:val="%2)"/>
      <w:lvlJc w:val="left"/>
      <w:pPr>
        <w:tabs>
          <w:tab w:val="num" w:pos="1320"/>
        </w:tabs>
        <w:ind w:left="1320" w:hanging="420"/>
      </w:pPr>
    </w:lvl>
    <w:lvl w:ilvl="2" w:tplc="1C6833F4" w:tentative="1">
      <w:start w:val="1"/>
      <w:numFmt w:val="lowerRoman"/>
      <w:lvlText w:val="%3."/>
      <w:lvlJc w:val="right"/>
      <w:pPr>
        <w:tabs>
          <w:tab w:val="num" w:pos="1740"/>
        </w:tabs>
        <w:ind w:left="1740" w:hanging="420"/>
      </w:pPr>
    </w:lvl>
    <w:lvl w:ilvl="3" w:tplc="9990AA88" w:tentative="1">
      <w:start w:val="1"/>
      <w:numFmt w:val="decimal"/>
      <w:lvlText w:val="%4."/>
      <w:lvlJc w:val="left"/>
      <w:pPr>
        <w:tabs>
          <w:tab w:val="num" w:pos="2160"/>
        </w:tabs>
        <w:ind w:left="2160" w:hanging="420"/>
      </w:pPr>
    </w:lvl>
    <w:lvl w:ilvl="4" w:tplc="A740E534" w:tentative="1">
      <w:start w:val="1"/>
      <w:numFmt w:val="lowerLetter"/>
      <w:lvlText w:val="%5)"/>
      <w:lvlJc w:val="left"/>
      <w:pPr>
        <w:tabs>
          <w:tab w:val="num" w:pos="2580"/>
        </w:tabs>
        <w:ind w:left="2580" w:hanging="420"/>
      </w:pPr>
    </w:lvl>
    <w:lvl w:ilvl="5" w:tplc="9E243210" w:tentative="1">
      <w:start w:val="1"/>
      <w:numFmt w:val="lowerRoman"/>
      <w:lvlText w:val="%6."/>
      <w:lvlJc w:val="right"/>
      <w:pPr>
        <w:tabs>
          <w:tab w:val="num" w:pos="3000"/>
        </w:tabs>
        <w:ind w:left="3000" w:hanging="420"/>
      </w:pPr>
    </w:lvl>
    <w:lvl w:ilvl="6" w:tplc="0DA4CB4A" w:tentative="1">
      <w:start w:val="1"/>
      <w:numFmt w:val="decimal"/>
      <w:lvlText w:val="%7."/>
      <w:lvlJc w:val="left"/>
      <w:pPr>
        <w:tabs>
          <w:tab w:val="num" w:pos="3420"/>
        </w:tabs>
        <w:ind w:left="3420" w:hanging="420"/>
      </w:pPr>
    </w:lvl>
    <w:lvl w:ilvl="7" w:tplc="919233EE" w:tentative="1">
      <w:start w:val="1"/>
      <w:numFmt w:val="lowerLetter"/>
      <w:lvlText w:val="%8)"/>
      <w:lvlJc w:val="left"/>
      <w:pPr>
        <w:tabs>
          <w:tab w:val="num" w:pos="3840"/>
        </w:tabs>
        <w:ind w:left="3840" w:hanging="420"/>
      </w:pPr>
    </w:lvl>
    <w:lvl w:ilvl="8" w:tplc="C204AE20" w:tentative="1">
      <w:start w:val="1"/>
      <w:numFmt w:val="lowerRoman"/>
      <w:lvlText w:val="%9."/>
      <w:lvlJc w:val="right"/>
      <w:pPr>
        <w:tabs>
          <w:tab w:val="num" w:pos="4260"/>
        </w:tabs>
        <w:ind w:left="4260" w:hanging="420"/>
      </w:pPr>
    </w:lvl>
  </w:abstractNum>
  <w:abstractNum w:abstractNumId="146" w15:restartNumberingAfterBreak="0">
    <w:nsid w:val="7D7D7975"/>
    <w:multiLevelType w:val="hybridMultilevel"/>
    <w:tmpl w:val="1722F350"/>
    <w:lvl w:ilvl="0" w:tplc="DD94F5EE">
      <w:start w:val="1"/>
      <w:numFmt w:val="lowerLetter"/>
      <w:lvlText w:val="%1)"/>
      <w:lvlJc w:val="left"/>
      <w:pPr>
        <w:tabs>
          <w:tab w:val="num" w:pos="987"/>
        </w:tabs>
        <w:ind w:left="987" w:hanging="420"/>
      </w:pPr>
      <w:rPr>
        <w:rFonts w:hint="eastAsia"/>
      </w:rPr>
    </w:lvl>
    <w:lvl w:ilvl="1" w:tplc="6E74E92E" w:tentative="1">
      <w:start w:val="1"/>
      <w:numFmt w:val="lowerLetter"/>
      <w:lvlText w:val="%2)"/>
      <w:lvlJc w:val="left"/>
      <w:pPr>
        <w:tabs>
          <w:tab w:val="num" w:pos="1138"/>
        </w:tabs>
        <w:ind w:left="1138" w:hanging="420"/>
      </w:pPr>
    </w:lvl>
    <w:lvl w:ilvl="2" w:tplc="439AB908" w:tentative="1">
      <w:start w:val="1"/>
      <w:numFmt w:val="lowerRoman"/>
      <w:lvlText w:val="%3."/>
      <w:lvlJc w:val="right"/>
      <w:pPr>
        <w:tabs>
          <w:tab w:val="num" w:pos="1558"/>
        </w:tabs>
        <w:ind w:left="1558" w:hanging="420"/>
      </w:pPr>
    </w:lvl>
    <w:lvl w:ilvl="3" w:tplc="F4F05F56" w:tentative="1">
      <w:start w:val="1"/>
      <w:numFmt w:val="decimal"/>
      <w:lvlText w:val="%4."/>
      <w:lvlJc w:val="left"/>
      <w:pPr>
        <w:tabs>
          <w:tab w:val="num" w:pos="1978"/>
        </w:tabs>
        <w:ind w:left="1978" w:hanging="420"/>
      </w:pPr>
    </w:lvl>
    <w:lvl w:ilvl="4" w:tplc="E0CEFD30" w:tentative="1">
      <w:start w:val="1"/>
      <w:numFmt w:val="lowerLetter"/>
      <w:lvlText w:val="%5)"/>
      <w:lvlJc w:val="left"/>
      <w:pPr>
        <w:tabs>
          <w:tab w:val="num" w:pos="2398"/>
        </w:tabs>
        <w:ind w:left="2398" w:hanging="420"/>
      </w:pPr>
    </w:lvl>
    <w:lvl w:ilvl="5" w:tplc="E25A5AAC" w:tentative="1">
      <w:start w:val="1"/>
      <w:numFmt w:val="lowerRoman"/>
      <w:lvlText w:val="%6."/>
      <w:lvlJc w:val="right"/>
      <w:pPr>
        <w:tabs>
          <w:tab w:val="num" w:pos="2818"/>
        </w:tabs>
        <w:ind w:left="2818" w:hanging="420"/>
      </w:pPr>
    </w:lvl>
    <w:lvl w:ilvl="6" w:tplc="D0B8BA64" w:tentative="1">
      <w:start w:val="1"/>
      <w:numFmt w:val="decimal"/>
      <w:lvlText w:val="%7."/>
      <w:lvlJc w:val="left"/>
      <w:pPr>
        <w:tabs>
          <w:tab w:val="num" w:pos="3238"/>
        </w:tabs>
        <w:ind w:left="3238" w:hanging="420"/>
      </w:pPr>
    </w:lvl>
    <w:lvl w:ilvl="7" w:tplc="3B1E823A" w:tentative="1">
      <w:start w:val="1"/>
      <w:numFmt w:val="lowerLetter"/>
      <w:lvlText w:val="%8)"/>
      <w:lvlJc w:val="left"/>
      <w:pPr>
        <w:tabs>
          <w:tab w:val="num" w:pos="3658"/>
        </w:tabs>
        <w:ind w:left="3658" w:hanging="420"/>
      </w:pPr>
    </w:lvl>
    <w:lvl w:ilvl="8" w:tplc="67EC5858" w:tentative="1">
      <w:start w:val="1"/>
      <w:numFmt w:val="lowerRoman"/>
      <w:lvlText w:val="%9."/>
      <w:lvlJc w:val="right"/>
      <w:pPr>
        <w:tabs>
          <w:tab w:val="num" w:pos="4078"/>
        </w:tabs>
        <w:ind w:left="4078" w:hanging="420"/>
      </w:pPr>
    </w:lvl>
  </w:abstractNum>
  <w:abstractNum w:abstractNumId="147" w15:restartNumberingAfterBreak="0">
    <w:nsid w:val="7E607F89"/>
    <w:multiLevelType w:val="hybridMultilevel"/>
    <w:tmpl w:val="1F0EA4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8" w15:restartNumberingAfterBreak="0">
    <w:nsid w:val="7F9143D3"/>
    <w:multiLevelType w:val="hybridMultilevel"/>
    <w:tmpl w:val="CAB881CE"/>
    <w:lvl w:ilvl="0" w:tplc="E050FD0E">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49" w15:restartNumberingAfterBreak="0">
    <w:nsid w:val="7F9F4BD0"/>
    <w:multiLevelType w:val="hybridMultilevel"/>
    <w:tmpl w:val="40D21AD0"/>
    <w:lvl w:ilvl="0" w:tplc="04090001">
      <w:start w:val="1"/>
      <w:numFmt w:val="bullet"/>
      <w:lvlText w:val=""/>
      <w:lvlJc w:val="left"/>
      <w:pPr>
        <w:ind w:left="840" w:hanging="420"/>
      </w:pPr>
      <w:rPr>
        <w:rFonts w:ascii="Wingdings" w:hAnsi="Wingdings" w:hint="default"/>
      </w:rPr>
    </w:lvl>
    <w:lvl w:ilvl="1" w:tplc="E81861F4" w:tentative="1">
      <w:start w:val="1"/>
      <w:numFmt w:val="bullet"/>
      <w:lvlText w:val=""/>
      <w:lvlJc w:val="left"/>
      <w:pPr>
        <w:ind w:left="1260" w:hanging="420"/>
      </w:pPr>
      <w:rPr>
        <w:rFonts w:ascii="Wingdings" w:hAnsi="Wingdings" w:hint="default"/>
      </w:rPr>
    </w:lvl>
    <w:lvl w:ilvl="2" w:tplc="5CCEADFE" w:tentative="1">
      <w:start w:val="1"/>
      <w:numFmt w:val="bullet"/>
      <w:lvlText w:val=""/>
      <w:lvlJc w:val="left"/>
      <w:pPr>
        <w:ind w:left="1680" w:hanging="420"/>
      </w:pPr>
      <w:rPr>
        <w:rFonts w:ascii="Wingdings" w:hAnsi="Wingdings" w:hint="default"/>
      </w:rPr>
    </w:lvl>
    <w:lvl w:ilvl="3" w:tplc="7F78B570" w:tentative="1">
      <w:start w:val="1"/>
      <w:numFmt w:val="bullet"/>
      <w:lvlText w:val=""/>
      <w:lvlJc w:val="left"/>
      <w:pPr>
        <w:ind w:left="2100" w:hanging="420"/>
      </w:pPr>
      <w:rPr>
        <w:rFonts w:ascii="Wingdings" w:hAnsi="Wingdings" w:hint="default"/>
      </w:rPr>
    </w:lvl>
    <w:lvl w:ilvl="4" w:tplc="2E943FE2" w:tentative="1">
      <w:start w:val="1"/>
      <w:numFmt w:val="bullet"/>
      <w:lvlText w:val=""/>
      <w:lvlJc w:val="left"/>
      <w:pPr>
        <w:ind w:left="2520" w:hanging="420"/>
      </w:pPr>
      <w:rPr>
        <w:rFonts w:ascii="Wingdings" w:hAnsi="Wingdings" w:hint="default"/>
      </w:rPr>
    </w:lvl>
    <w:lvl w:ilvl="5" w:tplc="3DA2C942" w:tentative="1">
      <w:start w:val="1"/>
      <w:numFmt w:val="bullet"/>
      <w:lvlText w:val=""/>
      <w:lvlJc w:val="left"/>
      <w:pPr>
        <w:ind w:left="2940" w:hanging="420"/>
      </w:pPr>
      <w:rPr>
        <w:rFonts w:ascii="Wingdings" w:hAnsi="Wingdings" w:hint="default"/>
      </w:rPr>
    </w:lvl>
    <w:lvl w:ilvl="6" w:tplc="7CBC9D0C" w:tentative="1">
      <w:start w:val="1"/>
      <w:numFmt w:val="bullet"/>
      <w:lvlText w:val=""/>
      <w:lvlJc w:val="left"/>
      <w:pPr>
        <w:ind w:left="3360" w:hanging="420"/>
      </w:pPr>
      <w:rPr>
        <w:rFonts w:ascii="Wingdings" w:hAnsi="Wingdings" w:hint="default"/>
      </w:rPr>
    </w:lvl>
    <w:lvl w:ilvl="7" w:tplc="719CF22A" w:tentative="1">
      <w:start w:val="1"/>
      <w:numFmt w:val="bullet"/>
      <w:lvlText w:val=""/>
      <w:lvlJc w:val="left"/>
      <w:pPr>
        <w:ind w:left="3780" w:hanging="420"/>
      </w:pPr>
      <w:rPr>
        <w:rFonts w:ascii="Wingdings" w:hAnsi="Wingdings" w:hint="default"/>
      </w:rPr>
    </w:lvl>
    <w:lvl w:ilvl="8" w:tplc="C83AEFF6" w:tentative="1">
      <w:start w:val="1"/>
      <w:numFmt w:val="bullet"/>
      <w:lvlText w:val=""/>
      <w:lvlJc w:val="left"/>
      <w:pPr>
        <w:ind w:left="4200" w:hanging="420"/>
      </w:pPr>
      <w:rPr>
        <w:rFonts w:ascii="Wingdings" w:hAnsi="Wingdings" w:hint="default"/>
      </w:rPr>
    </w:lvl>
  </w:abstractNum>
  <w:num w:numId="1">
    <w:abstractNumId w:val="10"/>
  </w:num>
  <w:num w:numId="2">
    <w:abstractNumId w:val="6"/>
  </w:num>
  <w:num w:numId="3">
    <w:abstractNumId w:val="7"/>
  </w:num>
  <w:num w:numId="4">
    <w:abstractNumId w:val="4"/>
  </w:num>
  <w:num w:numId="5">
    <w:abstractNumId w:val="5"/>
  </w:num>
  <w:num w:numId="6">
    <w:abstractNumId w:val="9"/>
  </w:num>
  <w:num w:numId="7">
    <w:abstractNumId w:val="8"/>
  </w:num>
  <w:num w:numId="8">
    <w:abstractNumId w:val="3"/>
  </w:num>
  <w:num w:numId="9">
    <w:abstractNumId w:val="142"/>
  </w:num>
  <w:num w:numId="10">
    <w:abstractNumId w:val="2"/>
    <w:lvlOverride w:ilvl="0">
      <w:lvl w:ilvl="0">
        <w:start w:val="1"/>
        <w:numFmt w:val="bullet"/>
        <w:lvlText w:val="—"/>
        <w:legacy w:legacy="1" w:legacySpace="0" w:legacyIndent="425"/>
        <w:lvlJc w:val="left"/>
        <w:pPr>
          <w:ind w:left="905" w:hanging="425"/>
        </w:pPr>
        <w:rPr>
          <w:rFonts w:ascii="Kino MT" w:hAnsi="Kino MT" w:hint="default"/>
        </w:rPr>
      </w:lvl>
    </w:lvlOverride>
  </w:num>
  <w:num w:numId="11">
    <w:abstractNumId w:val="135"/>
  </w:num>
  <w:num w:numId="12">
    <w:abstractNumId w:val="44"/>
  </w:num>
  <w:num w:numId="13">
    <w:abstractNumId w:val="80"/>
  </w:num>
  <w:num w:numId="14">
    <w:abstractNumId w:val="82"/>
  </w:num>
  <w:num w:numId="15">
    <w:abstractNumId w:val="90"/>
  </w:num>
  <w:num w:numId="16">
    <w:abstractNumId w:val="52"/>
  </w:num>
  <w:num w:numId="17">
    <w:abstractNumId w:val="106"/>
  </w:num>
  <w:num w:numId="18">
    <w:abstractNumId w:val="110"/>
  </w:num>
  <w:num w:numId="19">
    <w:abstractNumId w:val="104"/>
  </w:num>
  <w:num w:numId="20">
    <w:abstractNumId w:val="48"/>
  </w:num>
  <w:num w:numId="21">
    <w:abstractNumId w:val="51"/>
  </w:num>
  <w:num w:numId="22">
    <w:abstractNumId w:val="91"/>
  </w:num>
  <w:num w:numId="23">
    <w:abstractNumId w:val="81"/>
  </w:num>
  <w:num w:numId="24">
    <w:abstractNumId w:val="117"/>
  </w:num>
  <w:num w:numId="25">
    <w:abstractNumId w:val="32"/>
  </w:num>
  <w:num w:numId="26">
    <w:abstractNumId w:val="108"/>
  </w:num>
  <w:num w:numId="27">
    <w:abstractNumId w:val="133"/>
  </w:num>
  <w:num w:numId="28">
    <w:abstractNumId w:val="15"/>
  </w:num>
  <w:num w:numId="29">
    <w:abstractNumId w:val="41"/>
  </w:num>
  <w:num w:numId="30">
    <w:abstractNumId w:val="139"/>
  </w:num>
  <w:num w:numId="31">
    <w:abstractNumId w:val="14"/>
  </w:num>
  <w:num w:numId="32">
    <w:abstractNumId w:val="59"/>
  </w:num>
  <w:num w:numId="33">
    <w:abstractNumId w:val="140"/>
  </w:num>
  <w:num w:numId="34">
    <w:abstractNumId w:val="131"/>
  </w:num>
  <w:num w:numId="35">
    <w:abstractNumId w:val="58"/>
  </w:num>
  <w:num w:numId="36">
    <w:abstractNumId w:val="89"/>
  </w:num>
  <w:num w:numId="37">
    <w:abstractNumId w:val="21"/>
  </w:num>
  <w:num w:numId="38">
    <w:abstractNumId w:val="46"/>
  </w:num>
  <w:num w:numId="39">
    <w:abstractNumId w:val="54"/>
  </w:num>
  <w:num w:numId="40">
    <w:abstractNumId w:val="100"/>
  </w:num>
  <w:num w:numId="41">
    <w:abstractNumId w:val="101"/>
  </w:num>
  <w:num w:numId="42">
    <w:abstractNumId w:val="63"/>
  </w:num>
  <w:num w:numId="43">
    <w:abstractNumId w:val="125"/>
  </w:num>
  <w:num w:numId="44">
    <w:abstractNumId w:val="24"/>
  </w:num>
  <w:num w:numId="45">
    <w:abstractNumId w:val="17"/>
  </w:num>
  <w:num w:numId="46">
    <w:abstractNumId w:val="94"/>
  </w:num>
  <w:num w:numId="47">
    <w:abstractNumId w:val="28"/>
  </w:num>
  <w:num w:numId="48">
    <w:abstractNumId w:val="97"/>
  </w:num>
  <w:num w:numId="49">
    <w:abstractNumId w:val="112"/>
  </w:num>
  <w:num w:numId="50">
    <w:abstractNumId w:val="66"/>
  </w:num>
  <w:num w:numId="51">
    <w:abstractNumId w:val="102"/>
  </w:num>
  <w:num w:numId="52">
    <w:abstractNumId w:val="88"/>
  </w:num>
  <w:num w:numId="53">
    <w:abstractNumId w:val="92"/>
  </w:num>
  <w:num w:numId="54">
    <w:abstractNumId w:val="65"/>
  </w:num>
  <w:num w:numId="55">
    <w:abstractNumId w:val="13"/>
  </w:num>
  <w:num w:numId="56">
    <w:abstractNumId w:val="111"/>
  </w:num>
  <w:num w:numId="57">
    <w:abstractNumId w:val="109"/>
  </w:num>
  <w:num w:numId="58">
    <w:abstractNumId w:val="126"/>
  </w:num>
  <w:num w:numId="59">
    <w:abstractNumId w:val="39"/>
  </w:num>
  <w:num w:numId="60">
    <w:abstractNumId w:val="23"/>
  </w:num>
  <w:num w:numId="61">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48"/>
  </w:num>
  <w:num w:numId="63">
    <w:abstractNumId w:val="120"/>
  </w:num>
  <w:num w:numId="64">
    <w:abstractNumId w:val="72"/>
  </w:num>
  <w:num w:numId="65">
    <w:abstractNumId w:val="134"/>
  </w:num>
  <w:num w:numId="66">
    <w:abstractNumId w:val="129"/>
  </w:num>
  <w:num w:numId="67">
    <w:abstractNumId w:val="25"/>
  </w:num>
  <w:num w:numId="68">
    <w:abstractNumId w:val="144"/>
  </w:num>
  <w:num w:numId="69">
    <w:abstractNumId w:val="42"/>
  </w:num>
  <w:num w:numId="70">
    <w:abstractNumId w:val="96"/>
  </w:num>
  <w:num w:numId="71">
    <w:abstractNumId w:val="62"/>
  </w:num>
  <w:num w:numId="72">
    <w:abstractNumId w:val="68"/>
  </w:num>
  <w:num w:numId="73">
    <w:abstractNumId w:val="26"/>
  </w:num>
  <w:num w:numId="74">
    <w:abstractNumId w:val="56"/>
  </w:num>
  <w:num w:numId="75">
    <w:abstractNumId w:val="36"/>
  </w:num>
  <w:num w:numId="76">
    <w:abstractNumId w:val="34"/>
  </w:num>
  <w:num w:numId="77">
    <w:abstractNumId w:val="121"/>
  </w:num>
  <w:num w:numId="78">
    <w:abstractNumId w:val="137"/>
  </w:num>
  <w:num w:numId="79">
    <w:abstractNumId w:val="143"/>
  </w:num>
  <w:num w:numId="80">
    <w:abstractNumId w:val="93"/>
  </w:num>
  <w:num w:numId="81">
    <w:abstractNumId w:val="136"/>
  </w:num>
  <w:num w:numId="82">
    <w:abstractNumId w:val="79"/>
  </w:num>
  <w:num w:numId="83">
    <w:abstractNumId w:val="98"/>
  </w:num>
  <w:num w:numId="84">
    <w:abstractNumId w:val="27"/>
  </w:num>
  <w:num w:numId="85">
    <w:abstractNumId w:val="130"/>
  </w:num>
  <w:num w:numId="86">
    <w:abstractNumId w:val="40"/>
  </w:num>
  <w:num w:numId="87">
    <w:abstractNumId w:val="43"/>
  </w:num>
  <w:num w:numId="88">
    <w:abstractNumId w:val="124"/>
  </w:num>
  <w:num w:numId="89">
    <w:abstractNumId w:val="113"/>
  </w:num>
  <w:num w:numId="90">
    <w:abstractNumId w:val="87"/>
  </w:num>
  <w:num w:numId="91">
    <w:abstractNumId w:val="119"/>
  </w:num>
  <w:num w:numId="92">
    <w:abstractNumId w:val="114"/>
  </w:num>
  <w:num w:numId="93">
    <w:abstractNumId w:val="0"/>
  </w:num>
  <w:num w:numId="94">
    <w:abstractNumId w:val="132"/>
  </w:num>
  <w:num w:numId="95">
    <w:abstractNumId w:val="118"/>
  </w:num>
  <w:num w:numId="96">
    <w:abstractNumId w:val="69"/>
  </w:num>
  <w:num w:numId="97">
    <w:abstractNumId w:val="1"/>
  </w:num>
  <w:num w:numId="98">
    <w:abstractNumId w:val="47"/>
  </w:num>
  <w:num w:numId="99">
    <w:abstractNumId w:val="64"/>
  </w:num>
  <w:num w:numId="100">
    <w:abstractNumId w:val="122"/>
  </w:num>
  <w:num w:numId="101">
    <w:abstractNumId w:val="61"/>
  </w:num>
  <w:num w:numId="102">
    <w:abstractNumId w:val="37"/>
  </w:num>
  <w:num w:numId="103">
    <w:abstractNumId w:val="71"/>
  </w:num>
  <w:num w:numId="104">
    <w:abstractNumId w:val="35"/>
  </w:num>
  <w:num w:numId="105">
    <w:abstractNumId w:val="55"/>
  </w:num>
  <w:num w:numId="106">
    <w:abstractNumId w:val="73"/>
  </w:num>
  <w:num w:numId="107">
    <w:abstractNumId w:val="95"/>
  </w:num>
  <w:num w:numId="108">
    <w:abstractNumId w:val="86"/>
  </w:num>
  <w:num w:numId="109">
    <w:abstractNumId w:val="123"/>
  </w:num>
  <w:num w:numId="110">
    <w:abstractNumId w:val="33"/>
  </w:num>
  <w:num w:numId="111">
    <w:abstractNumId w:val="19"/>
  </w:num>
  <w:num w:numId="112">
    <w:abstractNumId w:val="60"/>
  </w:num>
  <w:num w:numId="113">
    <w:abstractNumId w:val="107"/>
  </w:num>
  <w:num w:numId="114">
    <w:abstractNumId w:val="127"/>
  </w:num>
  <w:num w:numId="115">
    <w:abstractNumId w:val="115"/>
  </w:num>
  <w:num w:numId="116">
    <w:abstractNumId w:val="142"/>
    <w:lvlOverride w:ilvl="0">
      <w:lvl w:ilvl="0">
        <w:start w:val="1"/>
        <w:numFmt w:val="decimal"/>
        <w:lvlText w:val="%1"/>
        <w:lvlJc w:val="left"/>
        <w:pPr>
          <w:tabs>
            <w:tab w:val="num" w:pos="432"/>
          </w:tabs>
          <w:ind w:left="432" w:hanging="432"/>
        </w:pPr>
        <w:rPr>
          <w:rFonts w:hint="default"/>
          <w:b w:val="0"/>
          <w:bCs w:val="0"/>
          <w:sz w:val="24"/>
          <w:szCs w:val="24"/>
        </w:rPr>
      </w:lvl>
    </w:lvlOverride>
    <w:lvlOverride w:ilvl="1">
      <w:lvl w:ilvl="1">
        <w:start w:val="1"/>
        <w:numFmt w:val="decimal"/>
        <w:lvlText w:val="%1.%2"/>
        <w:lvlJc w:val="left"/>
        <w:pPr>
          <w:tabs>
            <w:tab w:val="num" w:pos="576"/>
          </w:tabs>
          <w:ind w:left="576" w:hanging="576"/>
        </w:pPr>
        <w:rPr>
          <w:rFonts w:ascii="黑体" w:eastAsia="黑体" w:hAnsi="Times New Roman" w:cs="Times New Roman" w:hint="eastAsia"/>
          <w:b w:val="0"/>
          <w:sz w:val="24"/>
          <w:szCs w:val="24"/>
        </w:rPr>
      </w:lvl>
    </w:lvlOverride>
    <w:lvlOverride w:ilvl="2">
      <w:lvl w:ilvl="2">
        <w:start w:val="1"/>
        <w:numFmt w:val="decimal"/>
        <w:lvlText w:val="%1.%2.%3"/>
        <w:lvlJc w:val="left"/>
        <w:pPr>
          <w:tabs>
            <w:tab w:val="num" w:pos="1260"/>
          </w:tabs>
          <w:ind w:left="1260" w:hanging="720"/>
        </w:pPr>
        <w:rPr>
          <w:rFonts w:ascii="黑体" w:eastAsia="黑体" w:hAnsi="Times New Roman" w:cs="Times New Roman" w:hint="eastAsia"/>
          <w:b w:val="0"/>
          <w:sz w:val="21"/>
          <w:szCs w:val="21"/>
        </w:rPr>
      </w:lvl>
    </w:lvlOverride>
    <w:lvlOverride w:ilvl="3">
      <w:lvl w:ilvl="3">
        <w:start w:val="1"/>
        <w:numFmt w:val="decimal"/>
        <w:lvlText w:val="%1.%2.%3.%4"/>
        <w:lvlJc w:val="left"/>
        <w:pPr>
          <w:tabs>
            <w:tab w:val="num" w:pos="1404"/>
          </w:tabs>
          <w:ind w:left="1404" w:hanging="864"/>
        </w:pPr>
        <w:rPr>
          <w:rFonts w:asciiTheme="minorEastAsia" w:eastAsia="宋体" w:hAnsiTheme="minorEastAsia" w:hint="eastAsia"/>
          <w:b w:val="0"/>
          <w:sz w:val="21"/>
          <w:szCs w:val="21"/>
        </w:rPr>
      </w:lvl>
    </w:lvlOverride>
    <w:lvlOverride w:ilvl="4">
      <w:lvl w:ilvl="4">
        <w:start w:val="1"/>
        <w:numFmt w:val="decimal"/>
        <w:lvlText w:val="%1.%2.%3.%4.%5"/>
        <w:lvlJc w:val="left"/>
        <w:pPr>
          <w:tabs>
            <w:tab w:val="num" w:pos="1008"/>
          </w:tabs>
          <w:ind w:left="1008" w:hanging="1008"/>
        </w:pPr>
        <w:rPr>
          <w:rFonts w:asciiTheme="minorEastAsia" w:eastAsia="宋体" w:hAnsiTheme="minorEastAsia" w:hint="default"/>
          <w:b w:val="0"/>
          <w:sz w:val="21"/>
          <w:szCs w:val="21"/>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17">
    <w:abstractNumId w:val="31"/>
  </w:num>
  <w:num w:numId="118">
    <w:abstractNumId w:val="57"/>
  </w:num>
  <w:num w:numId="119">
    <w:abstractNumId w:val="75"/>
  </w:num>
  <w:num w:numId="120">
    <w:abstractNumId w:val="116"/>
  </w:num>
  <w:num w:numId="121">
    <w:abstractNumId w:val="38"/>
  </w:num>
  <w:num w:numId="122">
    <w:abstractNumId w:val="99"/>
  </w:num>
  <w:num w:numId="123">
    <w:abstractNumId w:val="78"/>
  </w:num>
  <w:num w:numId="124">
    <w:abstractNumId w:val="30"/>
  </w:num>
  <w:num w:numId="125">
    <w:abstractNumId w:val="138"/>
  </w:num>
  <w:num w:numId="126">
    <w:abstractNumId w:val="146"/>
  </w:num>
  <w:num w:numId="127">
    <w:abstractNumId w:val="11"/>
  </w:num>
  <w:num w:numId="128">
    <w:abstractNumId w:val="53"/>
  </w:num>
  <w:num w:numId="129">
    <w:abstractNumId w:val="77"/>
  </w:num>
  <w:num w:numId="130">
    <w:abstractNumId w:val="20"/>
  </w:num>
  <w:num w:numId="131">
    <w:abstractNumId w:val="83"/>
  </w:num>
  <w:num w:numId="132">
    <w:abstractNumId w:val="67"/>
  </w:num>
  <w:num w:numId="133">
    <w:abstractNumId w:val="45"/>
  </w:num>
  <w:num w:numId="134">
    <w:abstractNumId w:val="50"/>
  </w:num>
  <w:num w:numId="135">
    <w:abstractNumId w:val="16"/>
  </w:num>
  <w:num w:numId="136">
    <w:abstractNumId w:val="29"/>
  </w:num>
  <w:num w:numId="137">
    <w:abstractNumId w:val="145"/>
  </w:num>
  <w:num w:numId="138">
    <w:abstractNumId w:val="128"/>
  </w:num>
  <w:num w:numId="139">
    <w:abstractNumId w:val="105"/>
  </w:num>
  <w:num w:numId="140">
    <w:abstractNumId w:val="70"/>
  </w:num>
  <w:num w:numId="141">
    <w:abstractNumId w:val="84"/>
  </w:num>
  <w:num w:numId="142">
    <w:abstractNumId w:val="85"/>
  </w:num>
  <w:num w:numId="143">
    <w:abstractNumId w:val="22"/>
  </w:num>
  <w:num w:numId="144">
    <w:abstractNumId w:val="141"/>
  </w:num>
  <w:num w:numId="145">
    <w:abstractNumId w:val="14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8"/>
  </w:num>
  <w:num w:numId="147">
    <w:abstractNumId w:val="14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49"/>
  </w:num>
  <w:num w:numId="149">
    <w:abstractNumId w:val="103"/>
  </w:num>
  <w:num w:numId="150">
    <w:abstractNumId w:val="74"/>
  </w:num>
  <w:num w:numId="151">
    <w:abstractNumId w:val="76"/>
  </w:num>
  <w:num w:numId="152">
    <w:abstractNumId w:val="149"/>
  </w:num>
  <w:num w:numId="153">
    <w:abstractNumId w:val="147"/>
  </w:num>
  <w:num w:numId="154">
    <w:abstractNumId w:val="12"/>
  </w:num>
  <w:num w:numId="155">
    <w:abstractNumId w:val="18"/>
    <w:lvlOverride w:ilvl="0">
      <w:startOverride w:val="1"/>
    </w:lvlOverride>
  </w:num>
  <w:num w:numId="156">
    <w:abstractNumId w:val="18"/>
    <w:lvlOverride w:ilvl="0">
      <w:startOverride w:val="1"/>
    </w:lvlOverride>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55"/>
    <w:rsid w:val="00000BB7"/>
    <w:rsid w:val="00000F38"/>
    <w:rsid w:val="00001426"/>
    <w:rsid w:val="00003E65"/>
    <w:rsid w:val="00005EC1"/>
    <w:rsid w:val="00012682"/>
    <w:rsid w:val="00013C7E"/>
    <w:rsid w:val="00014A64"/>
    <w:rsid w:val="000179F1"/>
    <w:rsid w:val="000204CC"/>
    <w:rsid w:val="00020EB7"/>
    <w:rsid w:val="0002339B"/>
    <w:rsid w:val="000236B4"/>
    <w:rsid w:val="00033601"/>
    <w:rsid w:val="00036FD3"/>
    <w:rsid w:val="0003735C"/>
    <w:rsid w:val="00037F9C"/>
    <w:rsid w:val="000407B7"/>
    <w:rsid w:val="000447D0"/>
    <w:rsid w:val="000455D8"/>
    <w:rsid w:val="0005147D"/>
    <w:rsid w:val="000520C6"/>
    <w:rsid w:val="00052438"/>
    <w:rsid w:val="0005682C"/>
    <w:rsid w:val="00056BF1"/>
    <w:rsid w:val="00057F69"/>
    <w:rsid w:val="00064762"/>
    <w:rsid w:val="00064947"/>
    <w:rsid w:val="00067241"/>
    <w:rsid w:val="00071381"/>
    <w:rsid w:val="000759F0"/>
    <w:rsid w:val="00077404"/>
    <w:rsid w:val="00077CA8"/>
    <w:rsid w:val="000811B5"/>
    <w:rsid w:val="00084A23"/>
    <w:rsid w:val="00086D15"/>
    <w:rsid w:val="00094163"/>
    <w:rsid w:val="00094371"/>
    <w:rsid w:val="00096CCC"/>
    <w:rsid w:val="0009791D"/>
    <w:rsid w:val="00097963"/>
    <w:rsid w:val="000A1980"/>
    <w:rsid w:val="000B47AE"/>
    <w:rsid w:val="000B58AB"/>
    <w:rsid w:val="000C3051"/>
    <w:rsid w:val="000C47D0"/>
    <w:rsid w:val="000C6057"/>
    <w:rsid w:val="000C635A"/>
    <w:rsid w:val="000D5CDC"/>
    <w:rsid w:val="000D7139"/>
    <w:rsid w:val="000E10DB"/>
    <w:rsid w:val="000E2203"/>
    <w:rsid w:val="000E24FD"/>
    <w:rsid w:val="000E468C"/>
    <w:rsid w:val="000E492A"/>
    <w:rsid w:val="000E5E85"/>
    <w:rsid w:val="000E6603"/>
    <w:rsid w:val="000E6D26"/>
    <w:rsid w:val="000F28F4"/>
    <w:rsid w:val="000F4984"/>
    <w:rsid w:val="000F52CF"/>
    <w:rsid w:val="000F5A93"/>
    <w:rsid w:val="000F5C3A"/>
    <w:rsid w:val="000F7075"/>
    <w:rsid w:val="001014AD"/>
    <w:rsid w:val="0010440F"/>
    <w:rsid w:val="00105DC5"/>
    <w:rsid w:val="001068D7"/>
    <w:rsid w:val="00106B69"/>
    <w:rsid w:val="00115EB5"/>
    <w:rsid w:val="00127D3A"/>
    <w:rsid w:val="001309FB"/>
    <w:rsid w:val="00134699"/>
    <w:rsid w:val="00144E49"/>
    <w:rsid w:val="00150C51"/>
    <w:rsid w:val="00153167"/>
    <w:rsid w:val="00160098"/>
    <w:rsid w:val="00160D4C"/>
    <w:rsid w:val="00164BA6"/>
    <w:rsid w:val="00165333"/>
    <w:rsid w:val="00166AE3"/>
    <w:rsid w:val="00172A27"/>
    <w:rsid w:val="00183EBC"/>
    <w:rsid w:val="00191A91"/>
    <w:rsid w:val="00193C43"/>
    <w:rsid w:val="00194548"/>
    <w:rsid w:val="001A210C"/>
    <w:rsid w:val="001B0C57"/>
    <w:rsid w:val="001B36CC"/>
    <w:rsid w:val="001B3AB7"/>
    <w:rsid w:val="001B41C7"/>
    <w:rsid w:val="001B56EB"/>
    <w:rsid w:val="001B6484"/>
    <w:rsid w:val="001B759C"/>
    <w:rsid w:val="001C20B3"/>
    <w:rsid w:val="001C23D0"/>
    <w:rsid w:val="001C474C"/>
    <w:rsid w:val="001D0ECE"/>
    <w:rsid w:val="001D6316"/>
    <w:rsid w:val="001D7B69"/>
    <w:rsid w:val="001E2387"/>
    <w:rsid w:val="001E24B2"/>
    <w:rsid w:val="001E56AC"/>
    <w:rsid w:val="001F1280"/>
    <w:rsid w:val="001F4122"/>
    <w:rsid w:val="00214D3F"/>
    <w:rsid w:val="00220EFD"/>
    <w:rsid w:val="00222947"/>
    <w:rsid w:val="00227C67"/>
    <w:rsid w:val="002301CA"/>
    <w:rsid w:val="00233574"/>
    <w:rsid w:val="00237BF0"/>
    <w:rsid w:val="002414D3"/>
    <w:rsid w:val="0024403F"/>
    <w:rsid w:val="00244D09"/>
    <w:rsid w:val="00246B83"/>
    <w:rsid w:val="00254DCB"/>
    <w:rsid w:val="00256BAC"/>
    <w:rsid w:val="00256DE6"/>
    <w:rsid w:val="0026098A"/>
    <w:rsid w:val="00263B1D"/>
    <w:rsid w:val="00264353"/>
    <w:rsid w:val="00265B05"/>
    <w:rsid w:val="002660AE"/>
    <w:rsid w:val="00273538"/>
    <w:rsid w:val="002760DC"/>
    <w:rsid w:val="00276664"/>
    <w:rsid w:val="002822B3"/>
    <w:rsid w:val="0028424E"/>
    <w:rsid w:val="00287B45"/>
    <w:rsid w:val="00291917"/>
    <w:rsid w:val="002930EC"/>
    <w:rsid w:val="002946FF"/>
    <w:rsid w:val="00294C35"/>
    <w:rsid w:val="0029527F"/>
    <w:rsid w:val="0029530A"/>
    <w:rsid w:val="002970A5"/>
    <w:rsid w:val="002A1347"/>
    <w:rsid w:val="002A2A2E"/>
    <w:rsid w:val="002A3C16"/>
    <w:rsid w:val="002A4B7B"/>
    <w:rsid w:val="002A70CC"/>
    <w:rsid w:val="002A747F"/>
    <w:rsid w:val="002A7740"/>
    <w:rsid w:val="002B1030"/>
    <w:rsid w:val="002B6D3B"/>
    <w:rsid w:val="002C2A24"/>
    <w:rsid w:val="002C5C14"/>
    <w:rsid w:val="002D144C"/>
    <w:rsid w:val="002D515B"/>
    <w:rsid w:val="002E191B"/>
    <w:rsid w:val="002E2BA6"/>
    <w:rsid w:val="002E3C00"/>
    <w:rsid w:val="002E4DAB"/>
    <w:rsid w:val="002F129E"/>
    <w:rsid w:val="002F19BC"/>
    <w:rsid w:val="002F32F5"/>
    <w:rsid w:val="002F387B"/>
    <w:rsid w:val="002F55A2"/>
    <w:rsid w:val="00302E41"/>
    <w:rsid w:val="0030356C"/>
    <w:rsid w:val="00307444"/>
    <w:rsid w:val="003106E6"/>
    <w:rsid w:val="00312FF9"/>
    <w:rsid w:val="00313A0E"/>
    <w:rsid w:val="003148CD"/>
    <w:rsid w:val="00321FBC"/>
    <w:rsid w:val="0032392F"/>
    <w:rsid w:val="003301A0"/>
    <w:rsid w:val="0033474E"/>
    <w:rsid w:val="00341E0D"/>
    <w:rsid w:val="00343B9B"/>
    <w:rsid w:val="00344CF3"/>
    <w:rsid w:val="003451DE"/>
    <w:rsid w:val="00347967"/>
    <w:rsid w:val="003536A2"/>
    <w:rsid w:val="00356A1D"/>
    <w:rsid w:val="00356D6C"/>
    <w:rsid w:val="003607D3"/>
    <w:rsid w:val="003622F2"/>
    <w:rsid w:val="00366DBE"/>
    <w:rsid w:val="00373D75"/>
    <w:rsid w:val="00383AE0"/>
    <w:rsid w:val="0039096E"/>
    <w:rsid w:val="00394C36"/>
    <w:rsid w:val="00397B56"/>
    <w:rsid w:val="00397F00"/>
    <w:rsid w:val="003A1D3F"/>
    <w:rsid w:val="003A3A88"/>
    <w:rsid w:val="003A6BD8"/>
    <w:rsid w:val="003B01AC"/>
    <w:rsid w:val="003B6922"/>
    <w:rsid w:val="003B6FD7"/>
    <w:rsid w:val="003C2D01"/>
    <w:rsid w:val="003C4155"/>
    <w:rsid w:val="003C78F0"/>
    <w:rsid w:val="003D0BB9"/>
    <w:rsid w:val="003D185D"/>
    <w:rsid w:val="003D209A"/>
    <w:rsid w:val="003D2D7D"/>
    <w:rsid w:val="003D53C9"/>
    <w:rsid w:val="003D667D"/>
    <w:rsid w:val="003D764D"/>
    <w:rsid w:val="003D793E"/>
    <w:rsid w:val="003E04B6"/>
    <w:rsid w:val="003E0A37"/>
    <w:rsid w:val="003F05F3"/>
    <w:rsid w:val="003F1AB4"/>
    <w:rsid w:val="003F20DB"/>
    <w:rsid w:val="003F23F7"/>
    <w:rsid w:val="003F3CD8"/>
    <w:rsid w:val="003F7A5D"/>
    <w:rsid w:val="004010FB"/>
    <w:rsid w:val="004012FA"/>
    <w:rsid w:val="00406CF4"/>
    <w:rsid w:val="004078D7"/>
    <w:rsid w:val="0041521F"/>
    <w:rsid w:val="004202C5"/>
    <w:rsid w:val="004207FA"/>
    <w:rsid w:val="004222C2"/>
    <w:rsid w:val="004320A0"/>
    <w:rsid w:val="004327E8"/>
    <w:rsid w:val="00434851"/>
    <w:rsid w:val="00435D99"/>
    <w:rsid w:val="004369EF"/>
    <w:rsid w:val="00436FC9"/>
    <w:rsid w:val="004400F0"/>
    <w:rsid w:val="00443D3F"/>
    <w:rsid w:val="00445486"/>
    <w:rsid w:val="004506BA"/>
    <w:rsid w:val="00450F81"/>
    <w:rsid w:val="00456B7C"/>
    <w:rsid w:val="00460C0B"/>
    <w:rsid w:val="00460C78"/>
    <w:rsid w:val="004612E6"/>
    <w:rsid w:val="0046259A"/>
    <w:rsid w:val="00464C05"/>
    <w:rsid w:val="004652C5"/>
    <w:rsid w:val="00473307"/>
    <w:rsid w:val="00483687"/>
    <w:rsid w:val="004859B7"/>
    <w:rsid w:val="00491DA8"/>
    <w:rsid w:val="004A3A83"/>
    <w:rsid w:val="004A76B5"/>
    <w:rsid w:val="004B1E96"/>
    <w:rsid w:val="004B21CF"/>
    <w:rsid w:val="004B2F35"/>
    <w:rsid w:val="004B4F34"/>
    <w:rsid w:val="004B5A14"/>
    <w:rsid w:val="004C411B"/>
    <w:rsid w:val="004C7BD8"/>
    <w:rsid w:val="004D41E6"/>
    <w:rsid w:val="004E3BB4"/>
    <w:rsid w:val="004E7BA1"/>
    <w:rsid w:val="004F05B3"/>
    <w:rsid w:val="004F50C9"/>
    <w:rsid w:val="00510A0C"/>
    <w:rsid w:val="00511595"/>
    <w:rsid w:val="0051410B"/>
    <w:rsid w:val="00514142"/>
    <w:rsid w:val="00517846"/>
    <w:rsid w:val="0051796F"/>
    <w:rsid w:val="005229D2"/>
    <w:rsid w:val="00523EE6"/>
    <w:rsid w:val="0052467F"/>
    <w:rsid w:val="00524933"/>
    <w:rsid w:val="0052675A"/>
    <w:rsid w:val="00530D85"/>
    <w:rsid w:val="005341C2"/>
    <w:rsid w:val="00537C50"/>
    <w:rsid w:val="00543735"/>
    <w:rsid w:val="00551B20"/>
    <w:rsid w:val="005532E6"/>
    <w:rsid w:val="00554A74"/>
    <w:rsid w:val="00555388"/>
    <w:rsid w:val="005561D9"/>
    <w:rsid w:val="0055659E"/>
    <w:rsid w:val="00563B77"/>
    <w:rsid w:val="00570A8F"/>
    <w:rsid w:val="0057246F"/>
    <w:rsid w:val="00576159"/>
    <w:rsid w:val="00577538"/>
    <w:rsid w:val="005813C7"/>
    <w:rsid w:val="00581E96"/>
    <w:rsid w:val="00586045"/>
    <w:rsid w:val="00587756"/>
    <w:rsid w:val="00596C38"/>
    <w:rsid w:val="005B2783"/>
    <w:rsid w:val="005C1630"/>
    <w:rsid w:val="005C3AF5"/>
    <w:rsid w:val="005C4EEC"/>
    <w:rsid w:val="005C540C"/>
    <w:rsid w:val="005C6F0F"/>
    <w:rsid w:val="005C7D2F"/>
    <w:rsid w:val="005C7E0A"/>
    <w:rsid w:val="005D0B1F"/>
    <w:rsid w:val="005D3FB6"/>
    <w:rsid w:val="005D4336"/>
    <w:rsid w:val="005D5629"/>
    <w:rsid w:val="005E4ECF"/>
    <w:rsid w:val="005F1455"/>
    <w:rsid w:val="0060061C"/>
    <w:rsid w:val="00603AF9"/>
    <w:rsid w:val="00604B5C"/>
    <w:rsid w:val="0061161E"/>
    <w:rsid w:val="00611C74"/>
    <w:rsid w:val="006120E1"/>
    <w:rsid w:val="00612341"/>
    <w:rsid w:val="0062137B"/>
    <w:rsid w:val="00624F05"/>
    <w:rsid w:val="0062704F"/>
    <w:rsid w:val="0063364B"/>
    <w:rsid w:val="00633C27"/>
    <w:rsid w:val="00635BA3"/>
    <w:rsid w:val="006364D6"/>
    <w:rsid w:val="00637E79"/>
    <w:rsid w:val="0064289C"/>
    <w:rsid w:val="006455A5"/>
    <w:rsid w:val="00646D77"/>
    <w:rsid w:val="00646DB9"/>
    <w:rsid w:val="006473E4"/>
    <w:rsid w:val="00651CB1"/>
    <w:rsid w:val="00652177"/>
    <w:rsid w:val="0065560D"/>
    <w:rsid w:val="0065562A"/>
    <w:rsid w:val="0065677E"/>
    <w:rsid w:val="00657A11"/>
    <w:rsid w:val="00663CC1"/>
    <w:rsid w:val="006664EE"/>
    <w:rsid w:val="00667C15"/>
    <w:rsid w:val="00667E25"/>
    <w:rsid w:val="00672C96"/>
    <w:rsid w:val="00675DD3"/>
    <w:rsid w:val="00680C9C"/>
    <w:rsid w:val="0068460B"/>
    <w:rsid w:val="006847F7"/>
    <w:rsid w:val="00687333"/>
    <w:rsid w:val="0068795E"/>
    <w:rsid w:val="0069063F"/>
    <w:rsid w:val="006940B5"/>
    <w:rsid w:val="00694F8B"/>
    <w:rsid w:val="006A21F4"/>
    <w:rsid w:val="006A55EC"/>
    <w:rsid w:val="006B18DF"/>
    <w:rsid w:val="006B21BA"/>
    <w:rsid w:val="006B55F0"/>
    <w:rsid w:val="006C32A1"/>
    <w:rsid w:val="006C3C6F"/>
    <w:rsid w:val="006C406F"/>
    <w:rsid w:val="006C46D2"/>
    <w:rsid w:val="006D16AE"/>
    <w:rsid w:val="006E04DD"/>
    <w:rsid w:val="006E1968"/>
    <w:rsid w:val="006E5975"/>
    <w:rsid w:val="006F0461"/>
    <w:rsid w:val="006F0F62"/>
    <w:rsid w:val="006F4853"/>
    <w:rsid w:val="006F4D74"/>
    <w:rsid w:val="006F6318"/>
    <w:rsid w:val="0070414B"/>
    <w:rsid w:val="00704BDF"/>
    <w:rsid w:val="007076E9"/>
    <w:rsid w:val="0070797B"/>
    <w:rsid w:val="00714AF1"/>
    <w:rsid w:val="007177D5"/>
    <w:rsid w:val="00720EBB"/>
    <w:rsid w:val="007235A0"/>
    <w:rsid w:val="00723CE8"/>
    <w:rsid w:val="0072512E"/>
    <w:rsid w:val="00730187"/>
    <w:rsid w:val="00730475"/>
    <w:rsid w:val="00733500"/>
    <w:rsid w:val="00733BA3"/>
    <w:rsid w:val="00736A03"/>
    <w:rsid w:val="00737DA6"/>
    <w:rsid w:val="007431FE"/>
    <w:rsid w:val="00743F4D"/>
    <w:rsid w:val="00745385"/>
    <w:rsid w:val="00752E1E"/>
    <w:rsid w:val="00761AF4"/>
    <w:rsid w:val="007631F0"/>
    <w:rsid w:val="00764013"/>
    <w:rsid w:val="00764566"/>
    <w:rsid w:val="00765378"/>
    <w:rsid w:val="0076559E"/>
    <w:rsid w:val="00766586"/>
    <w:rsid w:val="007733A7"/>
    <w:rsid w:val="00775DCA"/>
    <w:rsid w:val="00782B0E"/>
    <w:rsid w:val="007837C6"/>
    <w:rsid w:val="007A6C1D"/>
    <w:rsid w:val="007B2A06"/>
    <w:rsid w:val="007B2F6B"/>
    <w:rsid w:val="007B4953"/>
    <w:rsid w:val="007B7207"/>
    <w:rsid w:val="007B740F"/>
    <w:rsid w:val="007C42B0"/>
    <w:rsid w:val="007C705D"/>
    <w:rsid w:val="007D01F6"/>
    <w:rsid w:val="007D2118"/>
    <w:rsid w:val="007E3F16"/>
    <w:rsid w:val="007F39AE"/>
    <w:rsid w:val="007F5626"/>
    <w:rsid w:val="0081020B"/>
    <w:rsid w:val="00815C15"/>
    <w:rsid w:val="008209EE"/>
    <w:rsid w:val="008215E0"/>
    <w:rsid w:val="00824F26"/>
    <w:rsid w:val="00825A9C"/>
    <w:rsid w:val="008264F3"/>
    <w:rsid w:val="00830AE0"/>
    <w:rsid w:val="00841654"/>
    <w:rsid w:val="00845555"/>
    <w:rsid w:val="00847975"/>
    <w:rsid w:val="0086029E"/>
    <w:rsid w:val="00867AB4"/>
    <w:rsid w:val="00870A12"/>
    <w:rsid w:val="008729E8"/>
    <w:rsid w:val="00877FEA"/>
    <w:rsid w:val="0088026F"/>
    <w:rsid w:val="00884D9B"/>
    <w:rsid w:val="0089148D"/>
    <w:rsid w:val="00891939"/>
    <w:rsid w:val="008954A3"/>
    <w:rsid w:val="008971C7"/>
    <w:rsid w:val="008A7FEA"/>
    <w:rsid w:val="008B7924"/>
    <w:rsid w:val="008B7C99"/>
    <w:rsid w:val="008C4AD6"/>
    <w:rsid w:val="008C58CD"/>
    <w:rsid w:val="008D12D0"/>
    <w:rsid w:val="008D4FA5"/>
    <w:rsid w:val="008D5900"/>
    <w:rsid w:val="008D72A7"/>
    <w:rsid w:val="008E44D0"/>
    <w:rsid w:val="008E4B8A"/>
    <w:rsid w:val="008E53B8"/>
    <w:rsid w:val="008E5E7B"/>
    <w:rsid w:val="008E5EDD"/>
    <w:rsid w:val="008E63F7"/>
    <w:rsid w:val="008F1B8A"/>
    <w:rsid w:val="008F221B"/>
    <w:rsid w:val="008F29F1"/>
    <w:rsid w:val="008F2D29"/>
    <w:rsid w:val="008F7278"/>
    <w:rsid w:val="0090189B"/>
    <w:rsid w:val="00902D98"/>
    <w:rsid w:val="00903BA9"/>
    <w:rsid w:val="009062F9"/>
    <w:rsid w:val="00907990"/>
    <w:rsid w:val="0091014F"/>
    <w:rsid w:val="00910B56"/>
    <w:rsid w:val="00912647"/>
    <w:rsid w:val="009146F6"/>
    <w:rsid w:val="009155FB"/>
    <w:rsid w:val="0091583A"/>
    <w:rsid w:val="00916A97"/>
    <w:rsid w:val="009173C9"/>
    <w:rsid w:val="0092121A"/>
    <w:rsid w:val="00924133"/>
    <w:rsid w:val="0092624B"/>
    <w:rsid w:val="009302DC"/>
    <w:rsid w:val="009320B0"/>
    <w:rsid w:val="009324D2"/>
    <w:rsid w:val="009341B1"/>
    <w:rsid w:val="00935B5C"/>
    <w:rsid w:val="00936546"/>
    <w:rsid w:val="00937398"/>
    <w:rsid w:val="00960722"/>
    <w:rsid w:val="00963EF9"/>
    <w:rsid w:val="009641B6"/>
    <w:rsid w:val="00965AB3"/>
    <w:rsid w:val="009666FA"/>
    <w:rsid w:val="00975D17"/>
    <w:rsid w:val="009801D9"/>
    <w:rsid w:val="0098098E"/>
    <w:rsid w:val="00980D8D"/>
    <w:rsid w:val="009859D3"/>
    <w:rsid w:val="00990B5D"/>
    <w:rsid w:val="009920B3"/>
    <w:rsid w:val="009A110E"/>
    <w:rsid w:val="009A3398"/>
    <w:rsid w:val="009B01F8"/>
    <w:rsid w:val="009B5BA1"/>
    <w:rsid w:val="009C4799"/>
    <w:rsid w:val="009D1CF6"/>
    <w:rsid w:val="009E10E5"/>
    <w:rsid w:val="009E246A"/>
    <w:rsid w:val="009E2532"/>
    <w:rsid w:val="009E4C4B"/>
    <w:rsid w:val="009F00D4"/>
    <w:rsid w:val="009F0D27"/>
    <w:rsid w:val="009F53CC"/>
    <w:rsid w:val="00A00A33"/>
    <w:rsid w:val="00A048CF"/>
    <w:rsid w:val="00A134D9"/>
    <w:rsid w:val="00A174E9"/>
    <w:rsid w:val="00A17D77"/>
    <w:rsid w:val="00A37A9F"/>
    <w:rsid w:val="00A40F98"/>
    <w:rsid w:val="00A432B2"/>
    <w:rsid w:val="00A45157"/>
    <w:rsid w:val="00A5404F"/>
    <w:rsid w:val="00A552F0"/>
    <w:rsid w:val="00A636B2"/>
    <w:rsid w:val="00A637BC"/>
    <w:rsid w:val="00A72A63"/>
    <w:rsid w:val="00A75A4A"/>
    <w:rsid w:val="00A76325"/>
    <w:rsid w:val="00A77987"/>
    <w:rsid w:val="00A8713F"/>
    <w:rsid w:val="00A9323C"/>
    <w:rsid w:val="00A9415A"/>
    <w:rsid w:val="00A97BB7"/>
    <w:rsid w:val="00AA03BF"/>
    <w:rsid w:val="00AA0A64"/>
    <w:rsid w:val="00AA1240"/>
    <w:rsid w:val="00AA20CE"/>
    <w:rsid w:val="00AB2E50"/>
    <w:rsid w:val="00AB355B"/>
    <w:rsid w:val="00AB37D4"/>
    <w:rsid w:val="00AB60B3"/>
    <w:rsid w:val="00AB6615"/>
    <w:rsid w:val="00AB6B9F"/>
    <w:rsid w:val="00AC0141"/>
    <w:rsid w:val="00AC3C87"/>
    <w:rsid w:val="00AC4120"/>
    <w:rsid w:val="00AC475A"/>
    <w:rsid w:val="00AE00B2"/>
    <w:rsid w:val="00AE1642"/>
    <w:rsid w:val="00AE294D"/>
    <w:rsid w:val="00AE2E88"/>
    <w:rsid w:val="00AE4F74"/>
    <w:rsid w:val="00AE6819"/>
    <w:rsid w:val="00AF2CD1"/>
    <w:rsid w:val="00AF611D"/>
    <w:rsid w:val="00AF7501"/>
    <w:rsid w:val="00B020B3"/>
    <w:rsid w:val="00B03215"/>
    <w:rsid w:val="00B06D74"/>
    <w:rsid w:val="00B12208"/>
    <w:rsid w:val="00B12404"/>
    <w:rsid w:val="00B1249B"/>
    <w:rsid w:val="00B12E06"/>
    <w:rsid w:val="00B13BC3"/>
    <w:rsid w:val="00B15485"/>
    <w:rsid w:val="00B2098F"/>
    <w:rsid w:val="00B2296C"/>
    <w:rsid w:val="00B247F7"/>
    <w:rsid w:val="00B31967"/>
    <w:rsid w:val="00B326D1"/>
    <w:rsid w:val="00B32C47"/>
    <w:rsid w:val="00B32CBB"/>
    <w:rsid w:val="00B44109"/>
    <w:rsid w:val="00B45F4E"/>
    <w:rsid w:val="00B46866"/>
    <w:rsid w:val="00B51777"/>
    <w:rsid w:val="00B52FA3"/>
    <w:rsid w:val="00B54157"/>
    <w:rsid w:val="00B546F5"/>
    <w:rsid w:val="00B562C9"/>
    <w:rsid w:val="00B608AF"/>
    <w:rsid w:val="00B67181"/>
    <w:rsid w:val="00B7355C"/>
    <w:rsid w:val="00B75E70"/>
    <w:rsid w:val="00B84D4E"/>
    <w:rsid w:val="00B91B5B"/>
    <w:rsid w:val="00B937B9"/>
    <w:rsid w:val="00B968C1"/>
    <w:rsid w:val="00BA0770"/>
    <w:rsid w:val="00BA1696"/>
    <w:rsid w:val="00BA2C19"/>
    <w:rsid w:val="00BA587D"/>
    <w:rsid w:val="00BB141B"/>
    <w:rsid w:val="00BB16C8"/>
    <w:rsid w:val="00BB2AC2"/>
    <w:rsid w:val="00BB7C8C"/>
    <w:rsid w:val="00BC1431"/>
    <w:rsid w:val="00BC2C60"/>
    <w:rsid w:val="00BC6BFD"/>
    <w:rsid w:val="00BD0C37"/>
    <w:rsid w:val="00BD17C7"/>
    <w:rsid w:val="00BD251D"/>
    <w:rsid w:val="00BD6CC8"/>
    <w:rsid w:val="00BE435E"/>
    <w:rsid w:val="00BE6E97"/>
    <w:rsid w:val="00BF1B5C"/>
    <w:rsid w:val="00BF24BE"/>
    <w:rsid w:val="00BF373C"/>
    <w:rsid w:val="00BF3FC7"/>
    <w:rsid w:val="00BF5C8A"/>
    <w:rsid w:val="00BF761B"/>
    <w:rsid w:val="00C000A8"/>
    <w:rsid w:val="00C013AC"/>
    <w:rsid w:val="00C014F6"/>
    <w:rsid w:val="00C035A1"/>
    <w:rsid w:val="00C06909"/>
    <w:rsid w:val="00C10DA0"/>
    <w:rsid w:val="00C12A94"/>
    <w:rsid w:val="00C14A7A"/>
    <w:rsid w:val="00C14FC2"/>
    <w:rsid w:val="00C20686"/>
    <w:rsid w:val="00C20CFE"/>
    <w:rsid w:val="00C21716"/>
    <w:rsid w:val="00C2298B"/>
    <w:rsid w:val="00C235E1"/>
    <w:rsid w:val="00C24051"/>
    <w:rsid w:val="00C27E37"/>
    <w:rsid w:val="00C31D84"/>
    <w:rsid w:val="00C333FF"/>
    <w:rsid w:val="00C33C08"/>
    <w:rsid w:val="00C35D67"/>
    <w:rsid w:val="00C50E53"/>
    <w:rsid w:val="00C548A8"/>
    <w:rsid w:val="00C63249"/>
    <w:rsid w:val="00C64913"/>
    <w:rsid w:val="00C66007"/>
    <w:rsid w:val="00C66FB7"/>
    <w:rsid w:val="00C76D58"/>
    <w:rsid w:val="00C7770D"/>
    <w:rsid w:val="00C82B2C"/>
    <w:rsid w:val="00C82C3B"/>
    <w:rsid w:val="00C87AF1"/>
    <w:rsid w:val="00C87F4E"/>
    <w:rsid w:val="00C95564"/>
    <w:rsid w:val="00C95C44"/>
    <w:rsid w:val="00CA6F5C"/>
    <w:rsid w:val="00CB664C"/>
    <w:rsid w:val="00CB6F6D"/>
    <w:rsid w:val="00CB7BEF"/>
    <w:rsid w:val="00CC4933"/>
    <w:rsid w:val="00CC75E2"/>
    <w:rsid w:val="00CD19D1"/>
    <w:rsid w:val="00CE036C"/>
    <w:rsid w:val="00CE295D"/>
    <w:rsid w:val="00CE3E28"/>
    <w:rsid w:val="00CF1FA9"/>
    <w:rsid w:val="00CF2EF4"/>
    <w:rsid w:val="00CF30BA"/>
    <w:rsid w:val="00CF6316"/>
    <w:rsid w:val="00CF6403"/>
    <w:rsid w:val="00D04C0E"/>
    <w:rsid w:val="00D12C95"/>
    <w:rsid w:val="00D1415B"/>
    <w:rsid w:val="00D21E31"/>
    <w:rsid w:val="00D227D1"/>
    <w:rsid w:val="00D23180"/>
    <w:rsid w:val="00D23EC5"/>
    <w:rsid w:val="00D240B7"/>
    <w:rsid w:val="00D2729B"/>
    <w:rsid w:val="00D27E62"/>
    <w:rsid w:val="00D307FF"/>
    <w:rsid w:val="00D31DFF"/>
    <w:rsid w:val="00D33120"/>
    <w:rsid w:val="00D40B0A"/>
    <w:rsid w:val="00D426D0"/>
    <w:rsid w:val="00D42A0D"/>
    <w:rsid w:val="00D556F0"/>
    <w:rsid w:val="00D55E3A"/>
    <w:rsid w:val="00D6071E"/>
    <w:rsid w:val="00D61792"/>
    <w:rsid w:val="00D61A0B"/>
    <w:rsid w:val="00D635DB"/>
    <w:rsid w:val="00D66CDE"/>
    <w:rsid w:val="00D720DA"/>
    <w:rsid w:val="00D763EC"/>
    <w:rsid w:val="00D772D3"/>
    <w:rsid w:val="00D819E5"/>
    <w:rsid w:val="00D827ED"/>
    <w:rsid w:val="00D84088"/>
    <w:rsid w:val="00D857A3"/>
    <w:rsid w:val="00DA2E21"/>
    <w:rsid w:val="00DA4691"/>
    <w:rsid w:val="00DA6988"/>
    <w:rsid w:val="00DB0285"/>
    <w:rsid w:val="00DB635D"/>
    <w:rsid w:val="00DB637B"/>
    <w:rsid w:val="00DB6BE6"/>
    <w:rsid w:val="00DB6F98"/>
    <w:rsid w:val="00DD16BE"/>
    <w:rsid w:val="00DD4A51"/>
    <w:rsid w:val="00DD7A65"/>
    <w:rsid w:val="00DE13A0"/>
    <w:rsid w:val="00DE3963"/>
    <w:rsid w:val="00DF0EB0"/>
    <w:rsid w:val="00E04840"/>
    <w:rsid w:val="00E04ACD"/>
    <w:rsid w:val="00E10130"/>
    <w:rsid w:val="00E105BB"/>
    <w:rsid w:val="00E10726"/>
    <w:rsid w:val="00E11E14"/>
    <w:rsid w:val="00E17A15"/>
    <w:rsid w:val="00E21149"/>
    <w:rsid w:val="00E32FCD"/>
    <w:rsid w:val="00E33BA8"/>
    <w:rsid w:val="00E35439"/>
    <w:rsid w:val="00E35D05"/>
    <w:rsid w:val="00E41C98"/>
    <w:rsid w:val="00E431FB"/>
    <w:rsid w:val="00E4341D"/>
    <w:rsid w:val="00E54DA8"/>
    <w:rsid w:val="00E54F9D"/>
    <w:rsid w:val="00E571AE"/>
    <w:rsid w:val="00E61F71"/>
    <w:rsid w:val="00E6209D"/>
    <w:rsid w:val="00E625EB"/>
    <w:rsid w:val="00E6727D"/>
    <w:rsid w:val="00E719DE"/>
    <w:rsid w:val="00E75217"/>
    <w:rsid w:val="00E76465"/>
    <w:rsid w:val="00E77E91"/>
    <w:rsid w:val="00E97B6F"/>
    <w:rsid w:val="00EA4659"/>
    <w:rsid w:val="00EB15F6"/>
    <w:rsid w:val="00EC14D2"/>
    <w:rsid w:val="00EC271A"/>
    <w:rsid w:val="00EC2849"/>
    <w:rsid w:val="00EC5DDA"/>
    <w:rsid w:val="00ED31CD"/>
    <w:rsid w:val="00ED39F7"/>
    <w:rsid w:val="00ED50CA"/>
    <w:rsid w:val="00ED5D93"/>
    <w:rsid w:val="00EE0BEB"/>
    <w:rsid w:val="00EE1475"/>
    <w:rsid w:val="00EE205A"/>
    <w:rsid w:val="00EF3D49"/>
    <w:rsid w:val="00F02881"/>
    <w:rsid w:val="00F03B9F"/>
    <w:rsid w:val="00F047DB"/>
    <w:rsid w:val="00F05942"/>
    <w:rsid w:val="00F10207"/>
    <w:rsid w:val="00F203E1"/>
    <w:rsid w:val="00F22EC3"/>
    <w:rsid w:val="00F31139"/>
    <w:rsid w:val="00F37C4D"/>
    <w:rsid w:val="00F41118"/>
    <w:rsid w:val="00F50485"/>
    <w:rsid w:val="00F526D7"/>
    <w:rsid w:val="00F53C08"/>
    <w:rsid w:val="00F53D25"/>
    <w:rsid w:val="00F548BC"/>
    <w:rsid w:val="00F54A81"/>
    <w:rsid w:val="00F55384"/>
    <w:rsid w:val="00F55A2C"/>
    <w:rsid w:val="00F73007"/>
    <w:rsid w:val="00F749A6"/>
    <w:rsid w:val="00F76202"/>
    <w:rsid w:val="00F76C86"/>
    <w:rsid w:val="00F81054"/>
    <w:rsid w:val="00F826BC"/>
    <w:rsid w:val="00F94D37"/>
    <w:rsid w:val="00F94E16"/>
    <w:rsid w:val="00F95B38"/>
    <w:rsid w:val="00FA0417"/>
    <w:rsid w:val="00FA5356"/>
    <w:rsid w:val="00FA5453"/>
    <w:rsid w:val="00FC0DC1"/>
    <w:rsid w:val="00FC0F5C"/>
    <w:rsid w:val="00FC1972"/>
    <w:rsid w:val="00FC1FD3"/>
    <w:rsid w:val="00FC69F7"/>
    <w:rsid w:val="00FC6ECF"/>
    <w:rsid w:val="00FC714D"/>
    <w:rsid w:val="00FD270A"/>
    <w:rsid w:val="00FE43E6"/>
    <w:rsid w:val="00FF1D79"/>
    <w:rsid w:val="00FF5085"/>
    <w:rsid w:val="00FF57DA"/>
    <w:rsid w:val="00FF58B6"/>
    <w:rsid w:val="00FF68E8"/>
    <w:rsid w:val="727A4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773F188"/>
  <w15:chartTrackingRefBased/>
  <w15:docId w15:val="{189193C4-5F60-491E-898F-9026B8D0F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uiPriority="39"/>
    <w:lsdException w:name="toc 2" w:uiPriority="39"/>
    <w:lsdException w:name="toc 3" w:uiPriority="39"/>
    <w:lsdException w:name="toc 4" w:uiPriority="39"/>
    <w:lsdException w:name="toc 5" w:uiPriority="39"/>
    <w:lsdException w:name="toc 6" w:uiPriority="39"/>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lsdException w:name="header" w:uiPriority="0"/>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uiPriority="0"/>
    <w:lsdException w:name="line number" w:semiHidden="1" w:unhideWhenUsed="1"/>
    <w:lsdException w:name="page number" w:uiPriority="0"/>
    <w:lsdException w:name="endnote reference" w:semiHidden="1" w:unhideWhenUsed="1"/>
    <w:lsdException w:name="endnote text" w:semiHidden="1" w:uiPriority="0"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uiPriority="0"/>
    <w:lsdException w:name="Body Text Indent 3" w:semiHidden="1" w:uiPriority="0" w:unhideWhenUsed="1"/>
    <w:lsdException w:name="Block Text" w:semiHidden="1" w:unhideWhenUsed="1"/>
    <w:lsdException w:name="FollowedHyperlink" w:semiHidden="1" w:unhideWhenUsed="1"/>
    <w:lsdException w:name="Strong" w:uiPriority="22" w:qFormat="1"/>
    <w:lsdException w:name="Emphasis"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uiPriority="0"/>
    <w:lsdException w:name="HTML Sample" w:uiPriority="0"/>
    <w:lsdException w:name="HTML Typewriter" w:semiHidden="1" w:uiPriority="0" w:unhideWhenUsed="1"/>
    <w:lsdException w:name="HTML Variable" w:semiHidden="1" w:uiPriority="0"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d">
    <w:name w:val="Normal"/>
    <w:qFormat/>
    <w:pPr>
      <w:widowControl w:val="0"/>
      <w:jc w:val="both"/>
    </w:pPr>
    <w:rPr>
      <w:kern w:val="2"/>
      <w:sz w:val="21"/>
      <w:szCs w:val="24"/>
    </w:rPr>
  </w:style>
  <w:style w:type="paragraph" w:styleId="10">
    <w:name w:val="heading 1"/>
    <w:aliases w:val="H1,NMP Heading 1,标题 1 Char,app heading 1,l1,h1,h11,h12,h13,h14,h15,h16,h17,h111,h121,h131,h141,h151,h161,h18,h112,h122,h132,h142,h152,h162,h19,h113,h123,h133,h143,h153,h163,Huvudrubrik,heading 1,Memo Heading 1,Normal + Font: Helvetica,Bold,Not Bold"/>
    <w:basedOn w:val="ad"/>
    <w:next w:val="ad"/>
    <w:link w:val="1Char1"/>
    <w:qFormat/>
    <w:pPr>
      <w:keepNext/>
      <w:keepLines/>
      <w:tabs>
        <w:tab w:val="left" w:pos="567"/>
      </w:tabs>
      <w:adjustRightInd w:val="0"/>
      <w:spacing w:before="240" w:after="240" w:line="400" w:lineRule="atLeast"/>
      <w:ind w:left="567" w:hanging="567"/>
      <w:jc w:val="left"/>
      <w:textAlignment w:val="baseline"/>
      <w:outlineLvl w:val="0"/>
    </w:pPr>
    <w:rPr>
      <w:rFonts w:ascii="Arial" w:eastAsia="黑体" w:hAnsi="Arial"/>
      <w:b/>
      <w:kern w:val="44"/>
      <w:szCs w:val="20"/>
    </w:rPr>
  </w:style>
  <w:style w:type="paragraph" w:styleId="23">
    <w:name w:val="heading 2"/>
    <w:aliases w:val="H2,h2,1.1  heading 2,heading 2+ Indent: Left 0.25 in,Head2A,l2,Header 2,Header2,二级,2,1.1标题 2,PIM2,Heading 2 Hidden,Heading 2 CCBS,heading 2,Titre3,子系统,子系统1,子系统2,子系统3,子系统4,子系统11,子系统21,子系统31,子系统5,子系统12,子系统22,子系统32,子系统6,子系统13,子系统23,子系统33,子系统7,子系统14,子系"/>
    <w:basedOn w:val="ad"/>
    <w:next w:val="ad"/>
    <w:link w:val="2Char"/>
    <w:qFormat/>
    <w:pPr>
      <w:keepNext/>
      <w:keepLines/>
      <w:spacing w:before="260" w:after="260" w:line="416" w:lineRule="auto"/>
      <w:outlineLvl w:val="1"/>
    </w:pPr>
    <w:rPr>
      <w:rFonts w:ascii="Arial" w:eastAsia="黑体" w:hAnsi="Arial"/>
      <w:b/>
      <w:bCs/>
      <w:sz w:val="32"/>
      <w:szCs w:val="32"/>
    </w:rPr>
  </w:style>
  <w:style w:type="paragraph" w:styleId="3">
    <w:name w:val="heading 3"/>
    <w:aliases w:val="H3,1.1.1 Heading 3,Underrubrik2, Char Char Char,heading 3 + Indent: Left 0.25 in,heading 3 + Indent: Left 0.25 in Char,l3,h3,三级,1.1.1标题 3,3rd level,Head 3,CT,level_3,PIM 3,Level 3 Head,sect1.2.3,h31,heading 31,h32,heading 32,h311,heading 311,h33,h"/>
    <w:basedOn w:val="ad"/>
    <w:next w:val="ad"/>
    <w:link w:val="3Char"/>
    <w:qFormat/>
    <w:pPr>
      <w:keepNext/>
      <w:keepLines/>
      <w:tabs>
        <w:tab w:val="left" w:pos="709"/>
      </w:tabs>
      <w:adjustRightInd w:val="0"/>
      <w:spacing w:before="360" w:after="120"/>
      <w:ind w:left="709" w:hanging="709"/>
      <w:jc w:val="left"/>
      <w:textAlignment w:val="baseline"/>
      <w:outlineLvl w:val="2"/>
    </w:pPr>
    <w:rPr>
      <w:b/>
      <w:kern w:val="0"/>
      <w:szCs w:val="20"/>
    </w:rPr>
  </w:style>
  <w:style w:type="paragraph" w:styleId="41">
    <w:name w:val="heading 4"/>
    <w:aliases w:val="h4,heading 4,heading 4 + Indent: Left 0.5 in,1.1.1.1标题4,H4,标题3a,4th level,sect 1.2.3.4,Ref Heading 1,rh1,Heading sql,h41,h42,h43,h411,h44,h412,h45,h413,h46,h414,h47,h48,h415,h49,h410,h416,h417,h418,h419,h420,h4110,h421,heading 41,heading 42,h4111,H"/>
    <w:basedOn w:val="ad"/>
    <w:next w:val="ad"/>
    <w:link w:val="4Char"/>
    <w:qFormat/>
    <w:pPr>
      <w:keepNext/>
      <w:keepLines/>
      <w:tabs>
        <w:tab w:val="left" w:pos="1080"/>
      </w:tabs>
      <w:adjustRightInd w:val="0"/>
      <w:spacing w:before="240" w:after="120" w:line="360" w:lineRule="atLeast"/>
      <w:ind w:left="851" w:hanging="851"/>
      <w:jc w:val="left"/>
      <w:textAlignment w:val="baseline"/>
      <w:outlineLvl w:val="3"/>
    </w:pPr>
    <w:rPr>
      <w:b/>
      <w:kern w:val="0"/>
      <w:szCs w:val="20"/>
    </w:rPr>
  </w:style>
  <w:style w:type="paragraph" w:styleId="5">
    <w:name w:val="heading 5"/>
    <w:aliases w:val="H5,PIM 5,h5,h51,heading 51,h52,heading 52,h53,heading 53,heading 5,5,l5,hm,Table label,mh2,Module heading 2,Head 5,list 5,IS41 Heading 5,heading 5 + Indent: Left 0.5 in,式样2,dash,ds,dd,Roman list,口,口1,口2,l5+toc5,Numbered Sub-list,一,正文五级标题,dash1,ds1"/>
    <w:basedOn w:val="ad"/>
    <w:next w:val="ad"/>
    <w:link w:val="5Char"/>
    <w:qFormat/>
    <w:pPr>
      <w:keepNext/>
      <w:keepLines/>
      <w:tabs>
        <w:tab w:val="left" w:pos="992"/>
      </w:tabs>
      <w:adjustRightInd w:val="0"/>
      <w:spacing w:before="280" w:after="290" w:line="376" w:lineRule="atLeast"/>
      <w:ind w:left="992" w:hanging="992"/>
      <w:jc w:val="left"/>
      <w:textAlignment w:val="baseline"/>
      <w:outlineLvl w:val="4"/>
    </w:pPr>
    <w:rPr>
      <w:b/>
      <w:kern w:val="0"/>
      <w:szCs w:val="20"/>
    </w:rPr>
  </w:style>
  <w:style w:type="paragraph" w:styleId="6">
    <w:name w:val="heading 6"/>
    <w:aliases w:val="Bullet list,H6,PIM 6,BOD 4,Legal Level 1.,6,ITT t6,PA Appendix,Bullet list1,Bullet list2,Bullet list11,Bullet list3,Bullet list12,Bullet list21,Bullet list111,Bullet lis,heading 6,Appendix,T1,h6,Third Subheading,L6,原始内容,正文六级标题,第五层条,sub-dash,sd,cnp"/>
    <w:basedOn w:val="ad"/>
    <w:next w:val="ad"/>
    <w:link w:val="6Char"/>
    <w:qFormat/>
    <w:rsid w:val="00D33120"/>
    <w:pPr>
      <w:keepNext/>
      <w:keepLines/>
      <w:tabs>
        <w:tab w:val="num" w:pos="1152"/>
      </w:tabs>
      <w:spacing w:before="240" w:after="64" w:line="320" w:lineRule="auto"/>
      <w:ind w:left="1152" w:hanging="1152"/>
      <w:outlineLvl w:val="5"/>
    </w:pPr>
    <w:rPr>
      <w:rFonts w:ascii="Arial" w:eastAsia="黑体" w:hAnsi="Arial"/>
      <w:b/>
      <w:bCs/>
      <w:sz w:val="24"/>
    </w:rPr>
  </w:style>
  <w:style w:type="paragraph" w:styleId="7">
    <w:name w:val="heading 7"/>
    <w:aliases w:val="letter list,不用,PIM 7,ITT t7,PA Appendix Major,req3,lettered list,letter list1,lettered list1,letter list2,lettered list2,letter list11,lettered list11,letter list3,lettered list3,letter list12,lettered list12,letter list21,lettered list21,cnc,st,（"/>
    <w:basedOn w:val="ad"/>
    <w:next w:val="ad"/>
    <w:link w:val="7Char"/>
    <w:qFormat/>
    <w:rsid w:val="00D33120"/>
    <w:pPr>
      <w:keepNext/>
      <w:keepLines/>
      <w:tabs>
        <w:tab w:val="num" w:pos="1296"/>
      </w:tabs>
      <w:spacing w:before="240" w:after="64" w:line="320" w:lineRule="auto"/>
      <w:ind w:left="1296" w:hanging="1296"/>
      <w:outlineLvl w:val="6"/>
    </w:pPr>
    <w:rPr>
      <w:b/>
      <w:bCs/>
      <w:sz w:val="24"/>
    </w:rPr>
  </w:style>
  <w:style w:type="paragraph" w:styleId="8">
    <w:name w:val="heading 8"/>
    <w:aliases w:val="不用8,标题6,ITT t8,PA Appendix Minor,action,8,r,requirement,req2,Reference List,action1,action2,action11,action3,action4,action5,action6,action7,action12,action21,action111,action31,action8,action13,action22,action112,action32,action9,heading 8, action"/>
    <w:basedOn w:val="ad"/>
    <w:next w:val="ad"/>
    <w:link w:val="8Char"/>
    <w:qFormat/>
    <w:rsid w:val="00D33120"/>
    <w:pPr>
      <w:keepNext/>
      <w:keepLines/>
      <w:tabs>
        <w:tab w:val="num" w:pos="1440"/>
      </w:tabs>
      <w:spacing w:before="240" w:after="64" w:line="320" w:lineRule="auto"/>
      <w:ind w:left="1440" w:hanging="1440"/>
      <w:outlineLvl w:val="7"/>
    </w:pPr>
    <w:rPr>
      <w:rFonts w:ascii="Arial" w:eastAsia="黑体" w:hAnsi="Arial"/>
      <w:sz w:val="24"/>
    </w:rPr>
  </w:style>
  <w:style w:type="paragraph" w:styleId="9">
    <w:name w:val="heading 9"/>
    <w:aliases w:val="PIM 9,不用9,三级标题,标题 45,ITT t9,progress,App Heading,Titre 10,9,rb,req bullet,req1,progress1,progress2,progress11,progress3,progress4,progress5,progress6,progress7,progress12,progress21,progress111,progress31,progress8,progress13,heading 9, progress"/>
    <w:basedOn w:val="ad"/>
    <w:next w:val="ad"/>
    <w:link w:val="9Char"/>
    <w:qFormat/>
    <w:rsid w:val="00D33120"/>
    <w:pPr>
      <w:keepNext/>
      <w:keepLines/>
      <w:tabs>
        <w:tab w:val="num" w:pos="1584"/>
      </w:tabs>
      <w:spacing w:before="240" w:after="64" w:line="320" w:lineRule="auto"/>
      <w:ind w:left="1584" w:hanging="1584"/>
      <w:outlineLvl w:val="8"/>
    </w:pPr>
    <w:rPr>
      <w:rFonts w:ascii="Arial" w:eastAsia="黑体" w:hAnsi="Arial"/>
      <w:szCs w:val="21"/>
    </w:rPr>
  </w:style>
  <w:style w:type="character" w:default="1" w:styleId="ae">
    <w:name w:val="Default Paragraph Font"/>
    <w:uiPriority w:val="1"/>
    <w:semiHidden/>
    <w:unhideWhenUsed/>
  </w:style>
  <w:style w:type="table" w:default="1" w:styleId="af">
    <w:name w:val="Normal Table"/>
    <w:uiPriority w:val="99"/>
    <w:semiHidden/>
    <w:unhideWhenUsed/>
    <w:tblPr>
      <w:tblInd w:w="0" w:type="dxa"/>
      <w:tblCellMar>
        <w:top w:w="0" w:type="dxa"/>
        <w:left w:w="108" w:type="dxa"/>
        <w:bottom w:w="0" w:type="dxa"/>
        <w:right w:w="108" w:type="dxa"/>
      </w:tblCellMar>
    </w:tblPr>
  </w:style>
  <w:style w:type="numbering" w:default="1" w:styleId="af0">
    <w:name w:val="No List"/>
    <w:uiPriority w:val="99"/>
    <w:semiHidden/>
    <w:unhideWhenUsed/>
  </w:style>
  <w:style w:type="character" w:styleId="HTML">
    <w:name w:val="HTML Sample"/>
    <w:rPr>
      <w:rFonts w:ascii="Courier New" w:hAnsi="Courier New"/>
    </w:rPr>
  </w:style>
  <w:style w:type="character" w:styleId="af1">
    <w:name w:val="footnote reference"/>
    <w:rPr>
      <w:vertAlign w:val="superscript"/>
    </w:rPr>
  </w:style>
  <w:style w:type="character" w:styleId="af2">
    <w:name w:val="Hyperlink"/>
    <w:uiPriority w:val="99"/>
    <w:rPr>
      <w:color w:val="0000FF"/>
      <w:u w:val="single"/>
    </w:rPr>
  </w:style>
  <w:style w:type="character" w:styleId="af3">
    <w:name w:val="page number"/>
    <w:rPr>
      <w:rFonts w:ascii="Times New Roman" w:eastAsia="宋体" w:hAnsi="Times New Roman"/>
      <w:sz w:val="18"/>
    </w:rPr>
  </w:style>
  <w:style w:type="character" w:styleId="af4">
    <w:name w:val="annotation reference"/>
    <w:uiPriority w:val="99"/>
    <w:rPr>
      <w:sz w:val="21"/>
      <w:szCs w:val="21"/>
    </w:rPr>
  </w:style>
  <w:style w:type="character" w:customStyle="1" w:styleId="11">
    <w:name w:val="页码1"/>
    <w:basedOn w:val="ae"/>
  </w:style>
  <w:style w:type="character" w:customStyle="1" w:styleId="af5">
    <w:name w:val="发布"/>
    <w:rPr>
      <w:rFonts w:ascii="黑体" w:eastAsia="黑体"/>
      <w:spacing w:val="22"/>
      <w:w w:val="100"/>
      <w:position w:val="3"/>
      <w:sz w:val="28"/>
    </w:rPr>
  </w:style>
  <w:style w:type="character" w:customStyle="1" w:styleId="Char">
    <w:name w:val="批注文字 Char"/>
    <w:link w:val="af6"/>
    <w:uiPriority w:val="99"/>
    <w:rPr>
      <w:sz w:val="24"/>
    </w:rPr>
  </w:style>
  <w:style w:type="paragraph" w:styleId="af7">
    <w:name w:val="Normal Indent"/>
    <w:aliases w:val="表正文,正文非缩进,正文不缩进,首行缩进,正文（首行缩进两字）＋行距：1.5倍行距,正文缩进 Char,特点,段1,正文缩进 Char Char Char Char Char,正文缩进 Char Char Char,正文-段前3磅,正文（首行缩进两字） Char Char,正文（首行缩进两字）,正文首行缩进2,正文（首行缩进两字） Char,表正文 Char,正文非缩进 Char,正文缩进 Char1 Char,正文缩进 Char2 Char Char Char,四号,标题4,ALT+Z,缩"/>
    <w:basedOn w:val="ad"/>
    <w:link w:val="Char1"/>
    <w:qFormat/>
    <w:pPr>
      <w:ind w:firstLine="420"/>
    </w:pPr>
    <w:rPr>
      <w:szCs w:val="20"/>
    </w:rPr>
  </w:style>
  <w:style w:type="paragraph" w:styleId="af6">
    <w:name w:val="annotation text"/>
    <w:basedOn w:val="ad"/>
    <w:link w:val="Char"/>
    <w:uiPriority w:val="99"/>
    <w:pPr>
      <w:widowControl/>
      <w:jc w:val="left"/>
    </w:pPr>
    <w:rPr>
      <w:kern w:val="0"/>
      <w:sz w:val="24"/>
      <w:szCs w:val="20"/>
      <w:lang w:val="x-none" w:eastAsia="x-none"/>
    </w:rPr>
  </w:style>
  <w:style w:type="paragraph" w:styleId="af8">
    <w:name w:val="Document Map"/>
    <w:basedOn w:val="ad"/>
    <w:link w:val="Char0"/>
    <w:uiPriority w:val="99"/>
    <w:pPr>
      <w:shd w:val="clear" w:color="auto" w:fill="000080"/>
    </w:pPr>
  </w:style>
  <w:style w:type="paragraph" w:styleId="af9">
    <w:name w:val="annotation subject"/>
    <w:basedOn w:val="af6"/>
    <w:next w:val="af6"/>
    <w:link w:val="Char2"/>
    <w:pPr>
      <w:widowControl w:val="0"/>
    </w:pPr>
    <w:rPr>
      <w:b/>
      <w:bCs/>
      <w:kern w:val="2"/>
      <w:sz w:val="21"/>
      <w:szCs w:val="24"/>
      <w:lang w:val="en-US"/>
    </w:rPr>
  </w:style>
  <w:style w:type="paragraph" w:styleId="afa">
    <w:name w:val="footnote text"/>
    <w:basedOn w:val="ad"/>
    <w:link w:val="Char3"/>
    <w:pPr>
      <w:widowControl/>
      <w:jc w:val="left"/>
    </w:pPr>
    <w:rPr>
      <w:kern w:val="0"/>
      <w:sz w:val="20"/>
      <w:szCs w:val="20"/>
    </w:rPr>
  </w:style>
  <w:style w:type="paragraph" w:styleId="afb">
    <w:name w:val="footer"/>
    <w:basedOn w:val="ad"/>
    <w:link w:val="Char4"/>
    <w:uiPriority w:val="99"/>
    <w:pPr>
      <w:tabs>
        <w:tab w:val="center" w:pos="4153"/>
        <w:tab w:val="right" w:pos="8306"/>
      </w:tabs>
      <w:snapToGrid w:val="0"/>
      <w:jc w:val="left"/>
    </w:pPr>
    <w:rPr>
      <w:sz w:val="18"/>
      <w:szCs w:val="18"/>
    </w:rPr>
  </w:style>
  <w:style w:type="paragraph" w:styleId="24">
    <w:name w:val="Body Text Indent 2"/>
    <w:basedOn w:val="ad"/>
    <w:link w:val="2Char0"/>
    <w:pPr>
      <w:spacing w:after="120" w:line="480" w:lineRule="auto"/>
      <w:ind w:leftChars="200" w:left="420"/>
    </w:pPr>
  </w:style>
  <w:style w:type="paragraph" w:styleId="50">
    <w:name w:val="toc 5"/>
    <w:basedOn w:val="ad"/>
    <w:next w:val="ad"/>
    <w:uiPriority w:val="39"/>
    <w:pPr>
      <w:tabs>
        <w:tab w:val="right" w:leader="dot" w:pos="9345"/>
      </w:tabs>
    </w:pPr>
  </w:style>
  <w:style w:type="paragraph" w:styleId="HTML0">
    <w:name w:val="HTML Preformatted"/>
    <w:basedOn w:val="ad"/>
    <w:link w:val="HTMLChar"/>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60">
    <w:name w:val="toc 6"/>
    <w:basedOn w:val="ad"/>
    <w:next w:val="ad"/>
    <w:uiPriority w:val="39"/>
    <w:pPr>
      <w:ind w:leftChars="1000" w:left="2100"/>
    </w:pPr>
  </w:style>
  <w:style w:type="paragraph" w:styleId="12">
    <w:name w:val="toc 1"/>
    <w:basedOn w:val="ad"/>
    <w:next w:val="ad"/>
    <w:uiPriority w:val="39"/>
    <w:pPr>
      <w:tabs>
        <w:tab w:val="left" w:pos="255"/>
        <w:tab w:val="right" w:leader="dot" w:pos="9345"/>
      </w:tabs>
      <w:jc w:val="center"/>
    </w:pPr>
    <w:rPr>
      <w:b/>
    </w:rPr>
  </w:style>
  <w:style w:type="paragraph" w:styleId="30">
    <w:name w:val="toc 3"/>
    <w:basedOn w:val="ad"/>
    <w:next w:val="ad"/>
    <w:uiPriority w:val="39"/>
    <w:pPr>
      <w:tabs>
        <w:tab w:val="right" w:leader="dot" w:pos="9345"/>
      </w:tabs>
    </w:pPr>
  </w:style>
  <w:style w:type="paragraph" w:styleId="afc">
    <w:name w:val="Title"/>
    <w:basedOn w:val="ad"/>
    <w:link w:val="Char5"/>
    <w:qFormat/>
    <w:pPr>
      <w:spacing w:before="240" w:after="60"/>
      <w:jc w:val="center"/>
      <w:outlineLvl w:val="0"/>
    </w:pPr>
    <w:rPr>
      <w:rFonts w:ascii="Arial" w:hAnsi="Arial" w:cs="Arial"/>
      <w:b/>
      <w:bCs/>
      <w:sz w:val="32"/>
      <w:szCs w:val="32"/>
    </w:rPr>
  </w:style>
  <w:style w:type="paragraph" w:styleId="afd">
    <w:name w:val="Normal (Web)"/>
    <w:basedOn w:val="ad"/>
    <w:uiPriority w:val="99"/>
    <w:qFormat/>
    <w:pPr>
      <w:widowControl/>
      <w:spacing w:before="100" w:beforeAutospacing="1" w:after="100" w:afterAutospacing="1"/>
      <w:jc w:val="left"/>
    </w:pPr>
    <w:rPr>
      <w:rFonts w:ascii="宋体" w:hAnsi="宋体" w:cs="宋体"/>
      <w:kern w:val="0"/>
      <w:sz w:val="24"/>
    </w:rPr>
  </w:style>
  <w:style w:type="paragraph" w:styleId="afe">
    <w:name w:val="Plain Text"/>
    <w:basedOn w:val="ad"/>
    <w:link w:val="Char6"/>
    <w:rPr>
      <w:rFonts w:ascii="宋体" w:hAnsi="Courier New" w:cs="Courier New"/>
      <w:szCs w:val="21"/>
    </w:rPr>
  </w:style>
  <w:style w:type="paragraph" w:styleId="aff">
    <w:name w:val="Balloon Text"/>
    <w:basedOn w:val="ad"/>
    <w:link w:val="Char7"/>
    <w:uiPriority w:val="99"/>
    <w:rPr>
      <w:sz w:val="18"/>
      <w:szCs w:val="18"/>
    </w:rPr>
  </w:style>
  <w:style w:type="paragraph" w:styleId="25">
    <w:name w:val="toc 2"/>
    <w:basedOn w:val="ad"/>
    <w:next w:val="ad"/>
    <w:uiPriority w:val="39"/>
    <w:pPr>
      <w:tabs>
        <w:tab w:val="left" w:pos="360"/>
        <w:tab w:val="right" w:leader="dot" w:pos="9345"/>
      </w:tabs>
    </w:pPr>
  </w:style>
  <w:style w:type="paragraph" w:styleId="42">
    <w:name w:val="toc 4"/>
    <w:basedOn w:val="ad"/>
    <w:next w:val="ad"/>
    <w:uiPriority w:val="39"/>
    <w:pPr>
      <w:tabs>
        <w:tab w:val="right" w:leader="dot" w:pos="9345"/>
      </w:tabs>
    </w:pPr>
  </w:style>
  <w:style w:type="paragraph" w:styleId="aff0">
    <w:name w:val="header"/>
    <w:aliases w:val="[Header],header odd,Header bold,he,first,heading one"/>
    <w:basedOn w:val="ad"/>
    <w:link w:val="Char8"/>
    <w:pPr>
      <w:pBdr>
        <w:bottom w:val="single" w:sz="6" w:space="1" w:color="auto"/>
      </w:pBdr>
      <w:tabs>
        <w:tab w:val="center" w:pos="4153"/>
        <w:tab w:val="right" w:pos="8306"/>
      </w:tabs>
      <w:snapToGrid w:val="0"/>
      <w:jc w:val="center"/>
    </w:pPr>
    <w:rPr>
      <w:sz w:val="18"/>
      <w:szCs w:val="18"/>
    </w:rPr>
  </w:style>
  <w:style w:type="paragraph" w:customStyle="1" w:styleId="aff1">
    <w:name w:val="四级条标题"/>
    <w:basedOn w:val="aff2"/>
    <w:next w:val="aff3"/>
    <w:pPr>
      <w:numPr>
        <w:ilvl w:val="5"/>
      </w:numPr>
      <w:outlineLvl w:val="5"/>
    </w:pPr>
  </w:style>
  <w:style w:type="paragraph" w:customStyle="1" w:styleId="aff4">
    <w:name w:val="五级条标题"/>
    <w:basedOn w:val="aff1"/>
    <w:next w:val="aff3"/>
    <w:pPr>
      <w:numPr>
        <w:ilvl w:val="6"/>
      </w:numPr>
      <w:outlineLvl w:val="6"/>
    </w:pPr>
  </w:style>
  <w:style w:type="paragraph" w:customStyle="1" w:styleId="aff5">
    <w:name w:val="字母编号列项（一级）"/>
    <w:pPr>
      <w:ind w:leftChars="200" w:left="840" w:hangingChars="200" w:hanging="420"/>
      <w:jc w:val="both"/>
    </w:pPr>
    <w:rPr>
      <w:rFonts w:ascii="宋体"/>
      <w:sz w:val="21"/>
    </w:rPr>
  </w:style>
  <w:style w:type="paragraph" w:customStyle="1" w:styleId="Sec2">
    <w:name w:val="Sec2"/>
    <w:basedOn w:val="23"/>
    <w:pPr>
      <w:widowControl/>
      <w:tabs>
        <w:tab w:val="left" w:pos="840"/>
      </w:tabs>
      <w:spacing w:before="120" w:after="0" w:line="240" w:lineRule="atLeast"/>
      <w:ind w:left="850" w:hanging="850"/>
      <w:jc w:val="left"/>
    </w:pPr>
    <w:rPr>
      <w:bCs w:val="0"/>
      <w:color w:val="000000"/>
      <w:kern w:val="0"/>
      <w:sz w:val="20"/>
      <w:szCs w:val="20"/>
    </w:rPr>
  </w:style>
  <w:style w:type="paragraph" w:customStyle="1" w:styleId="a1">
    <w:name w:val="注："/>
    <w:next w:val="aff3"/>
    <w:pPr>
      <w:widowControl w:val="0"/>
      <w:numPr>
        <w:numId w:val="2"/>
      </w:numPr>
      <w:tabs>
        <w:tab w:val="left" w:pos="1140"/>
      </w:tabs>
      <w:autoSpaceDE w:val="0"/>
      <w:autoSpaceDN w:val="0"/>
      <w:jc w:val="both"/>
    </w:pPr>
    <w:rPr>
      <w:rFonts w:ascii="宋体"/>
      <w:sz w:val="18"/>
    </w:rPr>
  </w:style>
  <w:style w:type="paragraph" w:customStyle="1" w:styleId="a2">
    <w:name w:val="注×："/>
    <w:pPr>
      <w:widowControl w:val="0"/>
      <w:numPr>
        <w:numId w:val="3"/>
      </w:numPr>
      <w:tabs>
        <w:tab w:val="clear" w:pos="900"/>
        <w:tab w:val="left" w:pos="630"/>
      </w:tabs>
      <w:autoSpaceDE w:val="0"/>
      <w:autoSpaceDN w:val="0"/>
      <w:jc w:val="both"/>
    </w:pPr>
    <w:rPr>
      <w:rFonts w:ascii="宋体"/>
      <w:sz w:val="18"/>
    </w:rPr>
  </w:style>
  <w:style w:type="paragraph" w:customStyle="1" w:styleId="0505">
    <w:name w:val="样式 样式 二级条标题 + 段前: 0.5 行 段后: 0.5 行 +"/>
    <w:basedOn w:val="aff6"/>
    <w:next w:val="aff3"/>
  </w:style>
  <w:style w:type="paragraph" w:customStyle="1" w:styleId="aff2">
    <w:name w:val="三级条标题"/>
    <w:basedOn w:val="aff7"/>
    <w:next w:val="aff3"/>
    <w:pPr>
      <w:numPr>
        <w:ilvl w:val="4"/>
      </w:numPr>
      <w:outlineLvl w:val="4"/>
    </w:pPr>
  </w:style>
  <w:style w:type="paragraph" w:customStyle="1" w:styleId="aff3">
    <w:name w:val="段"/>
    <w:link w:val="Char9"/>
    <w:pPr>
      <w:autoSpaceDE w:val="0"/>
      <w:autoSpaceDN w:val="0"/>
      <w:ind w:firstLineChars="200" w:firstLine="200"/>
      <w:jc w:val="both"/>
    </w:pPr>
    <w:rPr>
      <w:rFonts w:ascii="宋体"/>
      <w:sz w:val="21"/>
    </w:rPr>
  </w:style>
  <w:style w:type="paragraph" w:customStyle="1" w:styleId="Char10">
    <w:name w:val="Char1"/>
    <w:basedOn w:val="ad"/>
    <w:rPr>
      <w:rFonts w:ascii="Tahoma" w:hAnsi="Tahoma"/>
      <w:sz w:val="24"/>
      <w:szCs w:val="20"/>
    </w:rPr>
  </w:style>
  <w:style w:type="paragraph" w:customStyle="1" w:styleId="aff8">
    <w:name w:val="文献分类号"/>
    <w:pPr>
      <w:widowControl w:val="0"/>
      <w:textAlignment w:val="center"/>
    </w:pPr>
    <w:rPr>
      <w:rFonts w:eastAsia="黑体"/>
      <w:sz w:val="21"/>
    </w:rPr>
  </w:style>
  <w:style w:type="paragraph" w:customStyle="1" w:styleId="a5">
    <w:name w:val="前言、引言标题"/>
    <w:next w:val="ad"/>
    <w:pPr>
      <w:numPr>
        <w:numId w:val="1"/>
      </w:numPr>
      <w:shd w:val="clear" w:color="FFFFFF" w:fill="FFFFFF"/>
      <w:spacing w:before="640" w:after="560"/>
      <w:jc w:val="center"/>
      <w:outlineLvl w:val="0"/>
    </w:pPr>
    <w:rPr>
      <w:rFonts w:ascii="黑体" w:eastAsia="黑体"/>
      <w:sz w:val="32"/>
    </w:rPr>
  </w:style>
  <w:style w:type="paragraph" w:customStyle="1" w:styleId="aff9">
    <w:name w:val="其他标准称谓"/>
    <w:pPr>
      <w:spacing w:line="0" w:lineRule="atLeast"/>
      <w:jc w:val="distribute"/>
    </w:pPr>
    <w:rPr>
      <w:rFonts w:ascii="黑体" w:eastAsia="黑体" w:hAnsi="宋体"/>
      <w:sz w:val="52"/>
    </w:rPr>
  </w:style>
  <w:style w:type="paragraph" w:customStyle="1" w:styleId="13">
    <w:name w:val="封面标准号1"/>
    <w:pPr>
      <w:widowControl w:val="0"/>
      <w:kinsoku w:val="0"/>
      <w:overflowPunct w:val="0"/>
      <w:autoSpaceDE w:val="0"/>
      <w:autoSpaceDN w:val="0"/>
      <w:spacing w:before="308"/>
      <w:jc w:val="right"/>
      <w:textAlignment w:val="center"/>
    </w:pPr>
    <w:rPr>
      <w:sz w:val="28"/>
    </w:rPr>
  </w:style>
  <w:style w:type="paragraph" w:customStyle="1" w:styleId="affa">
    <w:name w:val="标准书眉_奇数页"/>
    <w:next w:val="ad"/>
    <w:pPr>
      <w:tabs>
        <w:tab w:val="center" w:pos="4154"/>
        <w:tab w:val="right" w:pos="8306"/>
      </w:tabs>
      <w:spacing w:after="120"/>
      <w:jc w:val="right"/>
    </w:pPr>
    <w:rPr>
      <w:sz w:val="21"/>
    </w:rPr>
  </w:style>
  <w:style w:type="paragraph" w:customStyle="1" w:styleId="affb">
    <w:name w:val="发布日期"/>
    <w:rPr>
      <w:rFonts w:eastAsia="黑体"/>
      <w:sz w:val="28"/>
    </w:rPr>
  </w:style>
  <w:style w:type="paragraph" w:customStyle="1" w:styleId="affc">
    <w:name w:val="终结线"/>
    <w:basedOn w:val="ad"/>
  </w:style>
  <w:style w:type="paragraph" w:customStyle="1" w:styleId="affd">
    <w:name w:val="目次、标准名称标题"/>
    <w:basedOn w:val="a5"/>
    <w:next w:val="aff3"/>
    <w:pPr>
      <w:numPr>
        <w:numId w:val="0"/>
      </w:numPr>
      <w:spacing w:line="460" w:lineRule="exact"/>
    </w:pPr>
  </w:style>
  <w:style w:type="paragraph" w:customStyle="1" w:styleId="affe">
    <w:name w:val="附录章标题"/>
    <w:next w:val="aff3"/>
    <w:pPr>
      <w:tabs>
        <w:tab w:val="left" w:pos="360"/>
      </w:tabs>
      <w:wordWrap w:val="0"/>
      <w:overflowPunct w:val="0"/>
      <w:autoSpaceDE w:val="0"/>
      <w:spacing w:beforeLines="100" w:before="312" w:afterLines="100" w:after="312"/>
      <w:jc w:val="both"/>
      <w:textAlignment w:val="baseline"/>
      <w:outlineLvl w:val="1"/>
    </w:pPr>
    <w:rPr>
      <w:rFonts w:ascii="黑体" w:eastAsia="黑体"/>
      <w:kern w:val="21"/>
      <w:sz w:val="21"/>
    </w:rPr>
  </w:style>
  <w:style w:type="paragraph" w:customStyle="1" w:styleId="afff">
    <w:name w:val="缺省文本"/>
    <w:basedOn w:val="ad"/>
    <w:pPr>
      <w:autoSpaceDE w:val="0"/>
      <w:autoSpaceDN w:val="0"/>
      <w:adjustRightInd w:val="0"/>
      <w:spacing w:line="360" w:lineRule="auto"/>
      <w:jc w:val="left"/>
    </w:pPr>
    <w:rPr>
      <w:kern w:val="0"/>
      <w:szCs w:val="21"/>
    </w:rPr>
  </w:style>
  <w:style w:type="paragraph" w:customStyle="1" w:styleId="afff0">
    <w:name w:val="附录一级条标题"/>
    <w:basedOn w:val="affe"/>
    <w:next w:val="aff3"/>
    <w:pPr>
      <w:autoSpaceDN w:val="0"/>
      <w:spacing w:beforeLines="50" w:before="156" w:afterLines="50" w:after="156"/>
      <w:outlineLvl w:val="2"/>
    </w:pPr>
  </w:style>
  <w:style w:type="paragraph" w:customStyle="1" w:styleId="afff1">
    <w:name w:val="附录三级条标题"/>
    <w:basedOn w:val="afff2"/>
    <w:next w:val="aff3"/>
    <w:pPr>
      <w:outlineLvl w:val="4"/>
    </w:pPr>
  </w:style>
  <w:style w:type="paragraph" w:customStyle="1" w:styleId="aff6">
    <w:name w:val="章标题"/>
    <w:next w:val="aff3"/>
    <w:pPr>
      <w:spacing w:beforeLines="50" w:before="156" w:afterLines="50" w:after="156"/>
      <w:jc w:val="both"/>
      <w:outlineLvl w:val="1"/>
    </w:pPr>
    <w:rPr>
      <w:rFonts w:ascii="黑体" w:eastAsia="黑体"/>
      <w:sz w:val="21"/>
    </w:rPr>
  </w:style>
  <w:style w:type="paragraph" w:customStyle="1" w:styleId="afff3">
    <w:name w:val="一级条标题"/>
    <w:basedOn w:val="aff6"/>
    <w:next w:val="aff3"/>
    <w:link w:val="Chara"/>
    <w:pPr>
      <w:numPr>
        <w:ilvl w:val="2"/>
      </w:numPr>
      <w:outlineLvl w:val="2"/>
    </w:pPr>
  </w:style>
  <w:style w:type="paragraph" w:customStyle="1" w:styleId="a0">
    <w:name w:val="正文图标题"/>
    <w:next w:val="aff3"/>
    <w:pPr>
      <w:numPr>
        <w:numId w:val="4"/>
      </w:numPr>
      <w:jc w:val="center"/>
    </w:pPr>
    <w:rPr>
      <w:rFonts w:ascii="黑体" w:eastAsia="黑体"/>
      <w:sz w:val="21"/>
    </w:rPr>
  </w:style>
  <w:style w:type="paragraph" w:customStyle="1" w:styleId="afff4">
    <w:name w:val="封面标准名称"/>
    <w:pPr>
      <w:widowControl w:val="0"/>
      <w:spacing w:line="680" w:lineRule="exact"/>
      <w:jc w:val="center"/>
      <w:textAlignment w:val="center"/>
    </w:pPr>
    <w:rPr>
      <w:rFonts w:ascii="黑体" w:eastAsia="黑体"/>
      <w:sz w:val="52"/>
    </w:rPr>
  </w:style>
  <w:style w:type="paragraph" w:customStyle="1" w:styleId="afff5">
    <w:name w:val="附录四级条标题"/>
    <w:basedOn w:val="afff1"/>
    <w:next w:val="aff3"/>
    <w:pPr>
      <w:tabs>
        <w:tab w:val="clear" w:pos="360"/>
      </w:tabs>
      <w:outlineLvl w:val="5"/>
    </w:pPr>
  </w:style>
  <w:style w:type="paragraph" w:customStyle="1" w:styleId="afff6">
    <w:name w:val="样式 三级条标题"/>
    <w:basedOn w:val="aff2"/>
    <w:pPr>
      <w:ind w:rightChars="100" w:right="210"/>
    </w:pPr>
    <w:rPr>
      <w:rFonts w:cs="宋体"/>
    </w:rPr>
  </w:style>
  <w:style w:type="paragraph" w:customStyle="1" w:styleId="05050">
    <w:name w:val="样式 章标题 + 段前: 0.5 行 段后: 0.5 行"/>
    <w:basedOn w:val="aff6"/>
    <w:pPr>
      <w:spacing w:beforeLines="100" w:before="312" w:afterLines="100" w:after="312"/>
    </w:pPr>
    <w:rPr>
      <w:rFonts w:ascii="Times New Roman"/>
      <w:b/>
      <w:sz w:val="24"/>
      <w:szCs w:val="24"/>
    </w:rPr>
  </w:style>
  <w:style w:type="paragraph" w:customStyle="1" w:styleId="nightboper">
    <w:name w:val="nightboper一级标题"/>
    <w:basedOn w:val="ad"/>
    <w:next w:val="ad"/>
    <w:pPr>
      <w:numPr>
        <w:numId w:val="5"/>
      </w:numPr>
      <w:tabs>
        <w:tab w:val="left" w:pos="480"/>
      </w:tabs>
      <w:outlineLvl w:val="0"/>
    </w:pPr>
    <w:rPr>
      <w:b/>
      <w:sz w:val="24"/>
    </w:rPr>
  </w:style>
  <w:style w:type="paragraph" w:customStyle="1" w:styleId="afff7">
    <w:name w:val="实施日期"/>
    <w:basedOn w:val="affb"/>
    <w:pPr>
      <w:jc w:val="right"/>
    </w:pPr>
  </w:style>
  <w:style w:type="paragraph" w:customStyle="1" w:styleId="afff8">
    <w:name w:val="附录五级条标题"/>
    <w:basedOn w:val="afff5"/>
    <w:next w:val="aff3"/>
    <w:pPr>
      <w:outlineLvl w:val="6"/>
    </w:pPr>
  </w:style>
  <w:style w:type="paragraph" w:customStyle="1" w:styleId="afff9">
    <w:name w:val="标准标志"/>
    <w:next w:val="ad"/>
    <w:pPr>
      <w:shd w:val="solid" w:color="FFFFFF" w:fill="FFFFFF"/>
      <w:spacing w:line="0" w:lineRule="atLeast"/>
      <w:jc w:val="right"/>
    </w:pPr>
    <w:rPr>
      <w:b/>
      <w:w w:val="130"/>
      <w:sz w:val="96"/>
    </w:rPr>
  </w:style>
  <w:style w:type="paragraph" w:customStyle="1" w:styleId="aff7">
    <w:name w:val="二级条标题"/>
    <w:basedOn w:val="afff3"/>
    <w:next w:val="aff3"/>
    <w:link w:val="Charb"/>
    <w:pPr>
      <w:numPr>
        <w:ilvl w:val="3"/>
      </w:numPr>
      <w:outlineLvl w:val="3"/>
    </w:pPr>
  </w:style>
  <w:style w:type="paragraph" w:customStyle="1" w:styleId="a4">
    <w:name w:val="附录标识"/>
    <w:basedOn w:val="a5"/>
    <w:pPr>
      <w:numPr>
        <w:numId w:val="6"/>
      </w:numPr>
      <w:tabs>
        <w:tab w:val="left" w:pos="6405"/>
      </w:tabs>
      <w:spacing w:after="200"/>
    </w:pPr>
    <w:rPr>
      <w:sz w:val="21"/>
    </w:rPr>
  </w:style>
  <w:style w:type="paragraph" w:customStyle="1" w:styleId="afff2">
    <w:name w:val="附录二级条标题"/>
    <w:basedOn w:val="ad"/>
    <w:next w:val="aff3"/>
    <w:pPr>
      <w:widowControl/>
      <w:tabs>
        <w:tab w:val="left" w:pos="360"/>
      </w:tabs>
      <w:wordWrap w:val="0"/>
      <w:overflowPunct w:val="0"/>
      <w:autoSpaceDE w:val="0"/>
      <w:autoSpaceDN w:val="0"/>
      <w:spacing w:beforeLines="50" w:before="156" w:afterLines="50" w:after="156"/>
      <w:textAlignment w:val="baseline"/>
      <w:outlineLvl w:val="3"/>
    </w:pPr>
    <w:rPr>
      <w:rFonts w:ascii="黑体" w:eastAsia="黑体"/>
      <w:kern w:val="21"/>
      <w:szCs w:val="20"/>
    </w:rPr>
  </w:style>
  <w:style w:type="paragraph" w:customStyle="1" w:styleId="050505">
    <w:name w:val="样式 样式 一级条标题 + 段前: 0.5 行 段后: 0.5 行 + 段前: 0.5 行"/>
    <w:basedOn w:val="aff6"/>
    <w:next w:val="afff6"/>
    <w:pPr>
      <w:spacing w:beforeLines="0"/>
    </w:pPr>
  </w:style>
  <w:style w:type="paragraph" w:customStyle="1" w:styleId="afffa">
    <w:name w:val="标准书脚_奇数页"/>
    <w:pPr>
      <w:spacing w:before="120"/>
      <w:jc w:val="right"/>
    </w:pPr>
    <w:rPr>
      <w:sz w:val="18"/>
    </w:rPr>
  </w:style>
  <w:style w:type="paragraph" w:customStyle="1" w:styleId="afffb">
    <w:name w:val="标准书眉_偶数页"/>
    <w:basedOn w:val="affa"/>
    <w:next w:val="ad"/>
    <w:pPr>
      <w:jc w:val="left"/>
    </w:pPr>
  </w:style>
  <w:style w:type="paragraph" w:customStyle="1" w:styleId="afffc">
    <w:name w:val="封面标准英文名称"/>
    <w:pPr>
      <w:widowControl w:val="0"/>
      <w:spacing w:before="370" w:line="400" w:lineRule="exact"/>
      <w:jc w:val="center"/>
    </w:pPr>
    <w:rPr>
      <w:sz w:val="28"/>
    </w:rPr>
  </w:style>
  <w:style w:type="paragraph" w:customStyle="1" w:styleId="CellBody">
    <w:name w:val="CellBody"/>
    <w:basedOn w:val="ad"/>
    <w:pPr>
      <w:adjustRightInd w:val="0"/>
      <w:spacing w:before="60" w:after="60" w:line="240" w:lineRule="exact"/>
      <w:jc w:val="left"/>
    </w:pPr>
    <w:rPr>
      <w:kern w:val="0"/>
      <w:szCs w:val="20"/>
    </w:rPr>
  </w:style>
  <w:style w:type="paragraph" w:customStyle="1" w:styleId="afffd">
    <w:name w:val="标准书脚_偶数页"/>
    <w:pPr>
      <w:spacing w:before="120"/>
    </w:pPr>
    <w:rPr>
      <w:sz w:val="18"/>
    </w:rPr>
  </w:style>
  <w:style w:type="paragraph" w:customStyle="1" w:styleId="14">
    <w:name w:val="列出段落1"/>
    <w:basedOn w:val="ad"/>
    <w:uiPriority w:val="34"/>
    <w:qFormat/>
    <w:pPr>
      <w:ind w:firstLineChars="200" w:firstLine="420"/>
    </w:pPr>
  </w:style>
  <w:style w:type="paragraph" w:customStyle="1" w:styleId="a3">
    <w:name w:val="正文表标题"/>
    <w:next w:val="aff3"/>
    <w:pPr>
      <w:numPr>
        <w:numId w:val="7"/>
      </w:numPr>
      <w:jc w:val="center"/>
    </w:pPr>
    <w:rPr>
      <w:rFonts w:ascii="黑体" w:eastAsia="黑体"/>
      <w:sz w:val="21"/>
    </w:rPr>
  </w:style>
  <w:style w:type="paragraph" w:customStyle="1" w:styleId="afffe">
    <w:name w:val="封面正文"/>
    <w:pPr>
      <w:jc w:val="both"/>
    </w:pPr>
  </w:style>
  <w:style w:type="paragraph" w:styleId="affff">
    <w:name w:val="Revision"/>
    <w:uiPriority w:val="99"/>
    <w:rPr>
      <w:kern w:val="2"/>
      <w:sz w:val="21"/>
      <w:szCs w:val="24"/>
    </w:rPr>
  </w:style>
  <w:style w:type="paragraph" w:customStyle="1" w:styleId="affff0">
    <w:name w:val="封面一致性程度标识"/>
    <w:pPr>
      <w:spacing w:before="440" w:line="400" w:lineRule="exact"/>
      <w:jc w:val="center"/>
    </w:pPr>
    <w:rPr>
      <w:rFonts w:ascii="宋体"/>
      <w:sz w:val="28"/>
    </w:rPr>
  </w:style>
  <w:style w:type="paragraph" w:customStyle="1" w:styleId="05051">
    <w:name w:val="样式 一级条标题 + 段前: 0.5 行 段后: 0.5 行"/>
    <w:basedOn w:val="afff3"/>
    <w:rPr>
      <w:rFonts w:cs="宋体"/>
    </w:rPr>
  </w:style>
  <w:style w:type="paragraph" w:customStyle="1" w:styleId="affff1">
    <w:name w:val="主标题"/>
    <w:basedOn w:val="ad"/>
    <w:next w:val="ad"/>
    <w:pPr>
      <w:spacing w:line="360" w:lineRule="auto"/>
      <w:jc w:val="center"/>
    </w:pPr>
    <w:rPr>
      <w:b/>
      <w:sz w:val="30"/>
      <w:szCs w:val="20"/>
    </w:rPr>
  </w:style>
  <w:style w:type="paragraph" w:customStyle="1" w:styleId="Changelog">
    <w:name w:val="Changelog"/>
    <w:basedOn w:val="afc"/>
    <w:rPr>
      <w:b w:val="0"/>
      <w:sz w:val="21"/>
    </w:rPr>
  </w:style>
  <w:style w:type="paragraph" w:customStyle="1" w:styleId="a">
    <w:name w:val="列项——"/>
    <w:pPr>
      <w:widowControl w:val="0"/>
      <w:numPr>
        <w:numId w:val="8"/>
      </w:numPr>
      <w:tabs>
        <w:tab w:val="clear" w:pos="1860"/>
        <w:tab w:val="left" w:pos="859"/>
      </w:tabs>
      <w:jc w:val="both"/>
    </w:pPr>
    <w:rPr>
      <w:rFonts w:ascii="宋体"/>
      <w:sz w:val="21"/>
    </w:rPr>
  </w:style>
  <w:style w:type="paragraph" w:customStyle="1" w:styleId="affff2">
    <w:name w:val="其他发布部门"/>
    <w:basedOn w:val="ad"/>
    <w:pPr>
      <w:widowControl/>
      <w:spacing w:line="0" w:lineRule="atLeast"/>
      <w:jc w:val="center"/>
    </w:pPr>
    <w:rPr>
      <w:rFonts w:ascii="黑体" w:eastAsia="黑体"/>
      <w:spacing w:val="20"/>
      <w:w w:val="135"/>
      <w:kern w:val="0"/>
      <w:sz w:val="36"/>
      <w:szCs w:val="20"/>
    </w:rPr>
  </w:style>
  <w:style w:type="paragraph" w:customStyle="1" w:styleId="0505050">
    <w:name w:val="样式 样式 二级条标题 + 段前: 0.5 行 段后: 0.5 行 + 段前: 0.5 行"/>
    <w:basedOn w:val="aff7"/>
    <w:next w:val="aff3"/>
    <w:pPr>
      <w:spacing w:beforeLines="0"/>
    </w:pPr>
  </w:style>
  <w:style w:type="paragraph" w:customStyle="1" w:styleId="TD1para">
    <w:name w:val="TD1.para"/>
    <w:basedOn w:val="ad"/>
    <w:pPr>
      <w:widowControl/>
      <w:tabs>
        <w:tab w:val="left" w:pos="794"/>
        <w:tab w:val="left" w:pos="1191"/>
        <w:tab w:val="left" w:pos="1588"/>
        <w:tab w:val="left" w:pos="1985"/>
      </w:tabs>
      <w:autoSpaceDE w:val="0"/>
      <w:autoSpaceDN w:val="0"/>
      <w:adjustRightInd w:val="0"/>
      <w:spacing w:before="136"/>
      <w:ind w:firstLine="360"/>
    </w:pPr>
    <w:rPr>
      <w:rFonts w:ascii="¹UAAA¼" w:eastAsia="¹UAAA¼"/>
      <w:kern w:val="0"/>
      <w:sz w:val="24"/>
      <w:szCs w:val="20"/>
      <w:lang w:eastAsia="ko-KR"/>
    </w:rPr>
  </w:style>
  <w:style w:type="paragraph" w:customStyle="1" w:styleId="affff3">
    <w:name w:val="封面标准文稿类别"/>
    <w:pPr>
      <w:spacing w:before="440" w:line="400" w:lineRule="exact"/>
      <w:jc w:val="center"/>
    </w:pPr>
    <w:rPr>
      <w:rFonts w:ascii="宋体"/>
      <w:sz w:val="24"/>
    </w:rPr>
  </w:style>
  <w:style w:type="paragraph" w:customStyle="1" w:styleId="05052">
    <w:name w:val="样式 二级条标题 + 段前: 0.5 行 段后: 0.5 行"/>
    <w:basedOn w:val="aff7"/>
    <w:rPr>
      <w:rFonts w:cs="宋体"/>
    </w:rPr>
  </w:style>
  <w:style w:type="paragraph" w:customStyle="1" w:styleId="Charc">
    <w:name w:val="Char"/>
    <w:basedOn w:val="ad"/>
    <w:rPr>
      <w:rFonts w:ascii="Tahoma" w:hAnsi="Tahoma"/>
      <w:sz w:val="24"/>
      <w:szCs w:val="20"/>
    </w:rPr>
  </w:style>
  <w:style w:type="paragraph" w:customStyle="1" w:styleId="affff4">
    <w:name w:val="标准书眉一"/>
    <w:pPr>
      <w:jc w:val="both"/>
    </w:pPr>
  </w:style>
  <w:style w:type="character" w:customStyle="1" w:styleId="6Char">
    <w:name w:val="标题 6 Char"/>
    <w:aliases w:val="Bullet list Char,H6 Char,PIM 6 Char,BOD 4 Char,Legal Level 1. Char,6 Char,ITT t6 Char,PA Appendix Char,Bullet list1 Char,Bullet list2 Char,Bullet list11 Char,Bullet list3 Char,Bullet list12 Char,Bullet list21 Char,Bullet list111 Char,T1 Char"/>
    <w:basedOn w:val="ae"/>
    <w:link w:val="6"/>
    <w:rsid w:val="00D33120"/>
    <w:rPr>
      <w:rFonts w:ascii="Arial" w:eastAsia="黑体" w:hAnsi="Arial"/>
      <w:b/>
      <w:bCs/>
      <w:kern w:val="2"/>
      <w:sz w:val="24"/>
      <w:szCs w:val="24"/>
    </w:rPr>
  </w:style>
  <w:style w:type="character" w:customStyle="1" w:styleId="7Char">
    <w:name w:val="标题 7 Char"/>
    <w:aliases w:val="letter list Char,不用 Char,PIM 7 Char,ITT t7 Char,PA Appendix Major Char,req3 Char,lettered list Char,letter list1 Char,lettered list1 Char,letter list2 Char,lettered list2 Char,letter list11 Char,lettered list11 Char,letter list3 Char,cnc Char"/>
    <w:basedOn w:val="ae"/>
    <w:link w:val="7"/>
    <w:rsid w:val="00D33120"/>
    <w:rPr>
      <w:b/>
      <w:bCs/>
      <w:kern w:val="2"/>
      <w:sz w:val="24"/>
      <w:szCs w:val="24"/>
    </w:rPr>
  </w:style>
  <w:style w:type="character" w:customStyle="1" w:styleId="8Char">
    <w:name w:val="标题 8 Char"/>
    <w:aliases w:val="不用8 Char,标题6 Char,ITT t8 Char,PA Appendix Minor Char,action Char,8 Char,r Char,requirement Char,req2 Char,Reference List Char,action1 Char,action2 Char,action11 Char,action3 Char,action4 Char,action5 Char,action6 Char,action7 Char,action8 Char"/>
    <w:basedOn w:val="ae"/>
    <w:link w:val="8"/>
    <w:rsid w:val="00D33120"/>
    <w:rPr>
      <w:rFonts w:ascii="Arial" w:eastAsia="黑体" w:hAnsi="Arial"/>
      <w:kern w:val="2"/>
      <w:sz w:val="24"/>
      <w:szCs w:val="24"/>
    </w:rPr>
  </w:style>
  <w:style w:type="character" w:customStyle="1" w:styleId="9Char">
    <w:name w:val="标题 9 Char"/>
    <w:aliases w:val="PIM 9 Char,不用9 Char,三级标题 Char,标题 45 Char,ITT t9 Char,progress Char,App Heading Char,Titre 10 Char,9 Char,rb Char,req bullet Char,req1 Char,progress1 Char,progress2 Char,progress11 Char,progress3 Char,progress4 Char,progress5 Char"/>
    <w:basedOn w:val="ae"/>
    <w:link w:val="9"/>
    <w:rsid w:val="00D33120"/>
    <w:rPr>
      <w:rFonts w:ascii="Arial" w:eastAsia="黑体" w:hAnsi="Arial"/>
      <w:kern w:val="2"/>
      <w:sz w:val="21"/>
      <w:szCs w:val="21"/>
    </w:rPr>
  </w:style>
  <w:style w:type="character" w:customStyle="1" w:styleId="1Char1">
    <w:name w:val="标题 1 Char1"/>
    <w:aliases w:val="H1 Char,NMP Heading 1 Char,标题 1 Char Char,app heading 1 Char,l1 Char,h1 Char,h11 Char,h12 Char,h13 Char,h14 Char,h15 Char,h16 Char,h17 Char,h111 Char,h121 Char,h131 Char,h141 Char,h151 Char,h161 Char,h18 Char,h112 Char,h122 Char,h132 Char"/>
    <w:basedOn w:val="ae"/>
    <w:link w:val="10"/>
    <w:rsid w:val="00D33120"/>
    <w:rPr>
      <w:rFonts w:ascii="Arial" w:eastAsia="黑体" w:hAnsi="Arial"/>
      <w:b/>
      <w:kern w:val="44"/>
      <w:sz w:val="21"/>
    </w:rPr>
  </w:style>
  <w:style w:type="character" w:customStyle="1" w:styleId="2Char">
    <w:name w:val="标题 2 Char"/>
    <w:aliases w:val="H2 Char,h2 Char,1.1  heading 2 Char,heading 2+ Indent: Left 0.25 in Char,Head2A Char,l2 Char,Header 2 Char,Header2 Char,二级 Char,2 Char,1.1标题 2 Char,PIM2 Char,Heading 2 Hidden Char,Heading 2 CCBS Char,heading 2 Char,Titre3 Char,子系统 Char,子系 Char"/>
    <w:basedOn w:val="ae"/>
    <w:link w:val="23"/>
    <w:rsid w:val="00D33120"/>
    <w:rPr>
      <w:rFonts w:ascii="Arial" w:eastAsia="黑体" w:hAnsi="Arial"/>
      <w:b/>
      <w:bCs/>
      <w:kern w:val="2"/>
      <w:sz w:val="32"/>
      <w:szCs w:val="32"/>
    </w:rPr>
  </w:style>
  <w:style w:type="character" w:customStyle="1" w:styleId="3Char">
    <w:name w:val="标题 3 Char"/>
    <w:aliases w:val="H3 Char,1.1.1 Heading 3 Char,Underrubrik2 Char, Char Char Char Char,heading 3 + Indent: Left 0.25 in Char1,heading 3 + Indent: Left 0.25 in Char Char,l3 Char,h3 Char,三级 Char,1.1.1标题 3 Char,3rd level Char,Head 3 Char,CT Char,level_3 Char,h Char"/>
    <w:basedOn w:val="ae"/>
    <w:link w:val="3"/>
    <w:rsid w:val="00D33120"/>
    <w:rPr>
      <w:b/>
      <w:sz w:val="21"/>
    </w:rPr>
  </w:style>
  <w:style w:type="character" w:customStyle="1" w:styleId="4Char">
    <w:name w:val="标题 4 Char"/>
    <w:aliases w:val="h4 Char,heading 4 Char,heading 4 + Indent: Left 0.5 in Char,1.1.1.1标题4 Char,H4 Char,标题3a Char,4th level Char,sect 1.2.3.4 Char,Ref Heading 1 Char,rh1 Char,Heading sql Char,h41 Char,h42 Char,h43 Char,h411 Char,h44 Char,h412 Char,h45 Char,H Char"/>
    <w:basedOn w:val="ae"/>
    <w:link w:val="41"/>
    <w:rsid w:val="00D33120"/>
    <w:rPr>
      <w:b/>
      <w:sz w:val="21"/>
    </w:rPr>
  </w:style>
  <w:style w:type="character" w:customStyle="1" w:styleId="5Char">
    <w:name w:val="标题 5 Char"/>
    <w:aliases w:val="H5 Char,PIM 5 Char,h5 Char,h51 Char,heading 51 Char,h52 Char,heading 52 Char,h53 Char,heading 53 Char,heading 5 Char,5 Char,l5 Char,hm Char,Table label Char,mh2 Char,Module heading 2 Char,Head 5 Char,list 5 Char,IS41 Heading 5 Char,式样2 Char"/>
    <w:basedOn w:val="ae"/>
    <w:link w:val="5"/>
    <w:rsid w:val="00D33120"/>
    <w:rPr>
      <w:b/>
      <w:sz w:val="21"/>
    </w:rPr>
  </w:style>
  <w:style w:type="character" w:customStyle="1" w:styleId="Char0">
    <w:name w:val="文档结构图 Char"/>
    <w:basedOn w:val="ae"/>
    <w:link w:val="af8"/>
    <w:uiPriority w:val="99"/>
    <w:rsid w:val="00D33120"/>
    <w:rPr>
      <w:kern w:val="2"/>
      <w:sz w:val="21"/>
      <w:szCs w:val="24"/>
      <w:shd w:val="clear" w:color="auto" w:fill="000080"/>
    </w:rPr>
  </w:style>
  <w:style w:type="paragraph" w:styleId="affff5">
    <w:name w:val="Body Text"/>
    <w:basedOn w:val="ad"/>
    <w:link w:val="Chard"/>
    <w:rsid w:val="00D33120"/>
    <w:pPr>
      <w:spacing w:after="120"/>
    </w:pPr>
  </w:style>
  <w:style w:type="character" w:customStyle="1" w:styleId="Chard">
    <w:name w:val="正文文本 Char"/>
    <w:basedOn w:val="ae"/>
    <w:link w:val="affff5"/>
    <w:rsid w:val="00D33120"/>
    <w:rPr>
      <w:kern w:val="2"/>
      <w:sz w:val="21"/>
      <w:szCs w:val="24"/>
    </w:rPr>
  </w:style>
  <w:style w:type="paragraph" w:styleId="affff6">
    <w:name w:val="Body Text First Indent"/>
    <w:basedOn w:val="affff5"/>
    <w:link w:val="Chare"/>
    <w:rsid w:val="00D33120"/>
    <w:pPr>
      <w:ind w:firstLineChars="100" w:firstLine="420"/>
    </w:pPr>
  </w:style>
  <w:style w:type="character" w:customStyle="1" w:styleId="Chare">
    <w:name w:val="正文首行缩进 Char"/>
    <w:basedOn w:val="Chard"/>
    <w:link w:val="affff6"/>
    <w:rsid w:val="00D33120"/>
    <w:rPr>
      <w:kern w:val="2"/>
      <w:sz w:val="21"/>
      <w:szCs w:val="24"/>
    </w:rPr>
  </w:style>
  <w:style w:type="paragraph" w:styleId="affff7">
    <w:name w:val="Date"/>
    <w:basedOn w:val="ad"/>
    <w:next w:val="ad"/>
    <w:link w:val="Charf"/>
    <w:rsid w:val="00D33120"/>
    <w:pPr>
      <w:ind w:leftChars="2500" w:left="100"/>
    </w:pPr>
  </w:style>
  <w:style w:type="character" w:customStyle="1" w:styleId="Charf">
    <w:name w:val="日期 Char"/>
    <w:basedOn w:val="ae"/>
    <w:link w:val="affff7"/>
    <w:rsid w:val="00D33120"/>
    <w:rPr>
      <w:kern w:val="2"/>
      <w:sz w:val="21"/>
      <w:szCs w:val="24"/>
    </w:rPr>
  </w:style>
  <w:style w:type="character" w:customStyle="1" w:styleId="Char4">
    <w:name w:val="页脚 Char"/>
    <w:basedOn w:val="ae"/>
    <w:link w:val="afb"/>
    <w:uiPriority w:val="99"/>
    <w:rsid w:val="00D33120"/>
    <w:rPr>
      <w:kern w:val="2"/>
      <w:sz w:val="18"/>
      <w:szCs w:val="18"/>
    </w:rPr>
  </w:style>
  <w:style w:type="paragraph" w:styleId="26">
    <w:name w:val="Body Text 2"/>
    <w:aliases w:val="正文文字 2"/>
    <w:basedOn w:val="ad"/>
    <w:link w:val="2Char1"/>
    <w:rsid w:val="00D33120"/>
    <w:pPr>
      <w:spacing w:after="120" w:line="480" w:lineRule="auto"/>
    </w:pPr>
  </w:style>
  <w:style w:type="character" w:customStyle="1" w:styleId="2Char1">
    <w:name w:val="正文文本 2 Char"/>
    <w:aliases w:val="正文文字 2 Char"/>
    <w:basedOn w:val="ae"/>
    <w:link w:val="26"/>
    <w:rsid w:val="00D33120"/>
    <w:rPr>
      <w:kern w:val="2"/>
      <w:sz w:val="21"/>
      <w:szCs w:val="24"/>
    </w:rPr>
  </w:style>
  <w:style w:type="character" w:customStyle="1" w:styleId="Char8">
    <w:name w:val="页眉 Char"/>
    <w:aliases w:val="[Header] Char,header odd Char,Header bold Char,he Char,first Char,heading one Char"/>
    <w:basedOn w:val="ae"/>
    <w:link w:val="aff0"/>
    <w:rsid w:val="00D33120"/>
    <w:rPr>
      <w:kern w:val="2"/>
      <w:sz w:val="18"/>
      <w:szCs w:val="18"/>
    </w:rPr>
  </w:style>
  <w:style w:type="paragraph" w:customStyle="1" w:styleId="Default">
    <w:name w:val="Default"/>
    <w:rsid w:val="00D33120"/>
    <w:pPr>
      <w:widowControl w:val="0"/>
      <w:autoSpaceDE w:val="0"/>
      <w:autoSpaceDN w:val="0"/>
      <w:adjustRightInd w:val="0"/>
    </w:pPr>
    <w:rPr>
      <w:rFonts w:ascii="隶书" w:eastAsia="隶书" w:cs="隶书"/>
      <w:color w:val="000000"/>
      <w:sz w:val="24"/>
      <w:szCs w:val="24"/>
    </w:rPr>
  </w:style>
  <w:style w:type="paragraph" w:customStyle="1" w:styleId="CharCharCharChar">
    <w:name w:val="Char Char Char Char"/>
    <w:basedOn w:val="af8"/>
    <w:rsid w:val="00D33120"/>
    <w:pPr>
      <w:adjustRightInd w:val="0"/>
      <w:spacing w:line="436" w:lineRule="exact"/>
      <w:ind w:left="357"/>
      <w:jc w:val="left"/>
      <w:outlineLvl w:val="3"/>
    </w:pPr>
    <w:rPr>
      <w:rFonts w:ascii="Tahoma" w:hAnsi="Tahoma"/>
      <w:b/>
      <w:sz w:val="24"/>
    </w:rPr>
  </w:style>
  <w:style w:type="paragraph" w:customStyle="1" w:styleId="affff8">
    <w:name w:val="小标题"/>
    <w:basedOn w:val="ad"/>
    <w:rsid w:val="00D33120"/>
    <w:pPr>
      <w:jc w:val="center"/>
    </w:pPr>
    <w:rPr>
      <w:rFonts w:ascii="隶书" w:eastAsia="隶书"/>
      <w:b/>
      <w:bCs/>
      <w:sz w:val="30"/>
    </w:rPr>
  </w:style>
  <w:style w:type="character" w:customStyle="1" w:styleId="Char7">
    <w:name w:val="批注框文本 Char"/>
    <w:basedOn w:val="ae"/>
    <w:link w:val="aff"/>
    <w:uiPriority w:val="99"/>
    <w:rsid w:val="00D33120"/>
    <w:rPr>
      <w:kern w:val="2"/>
      <w:sz w:val="18"/>
      <w:szCs w:val="18"/>
    </w:rPr>
  </w:style>
  <w:style w:type="paragraph" w:customStyle="1" w:styleId="affff9">
    <w:name w:val="封面抬头标题"/>
    <w:basedOn w:val="26"/>
    <w:rsid w:val="00D33120"/>
    <w:pPr>
      <w:spacing w:after="0" w:line="240" w:lineRule="auto"/>
    </w:pPr>
    <w:rPr>
      <w:rFonts w:eastAsia="黑体"/>
      <w:b/>
      <w:bCs/>
      <w:spacing w:val="160"/>
      <w:sz w:val="52"/>
    </w:rPr>
  </w:style>
  <w:style w:type="paragraph" w:customStyle="1" w:styleId="affffa">
    <w:name w:val="标准编号"/>
    <w:basedOn w:val="ad"/>
    <w:rsid w:val="00D33120"/>
    <w:pPr>
      <w:jc w:val="center"/>
    </w:pPr>
    <w:rPr>
      <w:rFonts w:ascii="黑体" w:eastAsia="黑体"/>
      <w:b/>
      <w:bCs/>
      <w:sz w:val="30"/>
    </w:rPr>
  </w:style>
  <w:style w:type="paragraph" w:customStyle="1" w:styleId="affffb">
    <w:name w:val="封面中文名称"/>
    <w:basedOn w:val="affff5"/>
    <w:rsid w:val="00D33120"/>
    <w:pPr>
      <w:jc w:val="center"/>
    </w:pPr>
    <w:rPr>
      <w:rFonts w:ascii="黑体" w:eastAsia="黑体"/>
      <w:b/>
      <w:spacing w:val="80"/>
      <w:sz w:val="44"/>
    </w:rPr>
  </w:style>
  <w:style w:type="paragraph" w:customStyle="1" w:styleId="affffc">
    <w:name w:val="封面版本号"/>
    <w:basedOn w:val="26"/>
    <w:rsid w:val="00D33120"/>
    <w:pPr>
      <w:spacing w:after="0" w:line="240" w:lineRule="auto"/>
      <w:jc w:val="center"/>
    </w:pPr>
    <w:rPr>
      <w:rFonts w:ascii="黑体" w:eastAsia="黑体"/>
      <w:b/>
      <w:spacing w:val="40"/>
      <w:sz w:val="24"/>
    </w:rPr>
  </w:style>
  <w:style w:type="paragraph" w:customStyle="1" w:styleId="affffd">
    <w:name w:val="发布实施"/>
    <w:basedOn w:val="affffc"/>
    <w:rsid w:val="00D33120"/>
  </w:style>
  <w:style w:type="paragraph" w:customStyle="1" w:styleId="affffe">
    <w:name w:val="封面公司名称"/>
    <w:basedOn w:val="ad"/>
    <w:rsid w:val="00D33120"/>
    <w:rPr>
      <w:rFonts w:ascii="黑体" w:eastAsia="黑体"/>
      <w:b/>
      <w:bCs/>
      <w:sz w:val="36"/>
    </w:rPr>
  </w:style>
  <w:style w:type="paragraph" w:customStyle="1" w:styleId="afffff">
    <w:name w:val="标准正文"/>
    <w:autoRedefine/>
    <w:rsid w:val="00D33120"/>
    <w:pPr>
      <w:widowControl w:val="0"/>
      <w:ind w:firstLineChars="200" w:firstLine="420"/>
      <w:jc w:val="both"/>
    </w:pPr>
    <w:rPr>
      <w:snapToGrid w:val="0"/>
      <w:sz w:val="21"/>
      <w:szCs w:val="21"/>
    </w:rPr>
  </w:style>
  <w:style w:type="character" w:customStyle="1" w:styleId="Char2">
    <w:name w:val="批注主题 Char"/>
    <w:basedOn w:val="Char"/>
    <w:link w:val="af9"/>
    <w:rsid w:val="00D33120"/>
    <w:rPr>
      <w:b/>
      <w:bCs/>
      <w:kern w:val="2"/>
      <w:sz w:val="21"/>
      <w:szCs w:val="24"/>
      <w:lang w:eastAsia="x-none"/>
    </w:rPr>
  </w:style>
  <w:style w:type="paragraph" w:customStyle="1" w:styleId="CharChar">
    <w:name w:val="Char Char"/>
    <w:basedOn w:val="af8"/>
    <w:rsid w:val="00D33120"/>
    <w:pPr>
      <w:adjustRightInd w:val="0"/>
      <w:spacing w:line="436" w:lineRule="exact"/>
      <w:ind w:left="357"/>
      <w:jc w:val="left"/>
      <w:outlineLvl w:val="3"/>
    </w:pPr>
    <w:rPr>
      <w:rFonts w:ascii="Tahoma" w:hAnsi="Tahoma"/>
      <w:b/>
      <w:sz w:val="24"/>
    </w:rPr>
  </w:style>
  <w:style w:type="paragraph" w:customStyle="1" w:styleId="QB2">
    <w:name w:val="QB标题2"/>
    <w:basedOn w:val="23"/>
    <w:link w:val="QB2Char"/>
    <w:autoRedefine/>
    <w:qFormat/>
    <w:rsid w:val="00D33120"/>
    <w:pPr>
      <w:tabs>
        <w:tab w:val="num" w:pos="567"/>
      </w:tabs>
      <w:spacing w:line="360" w:lineRule="auto"/>
      <w:ind w:left="567" w:hanging="567"/>
    </w:pPr>
    <w:rPr>
      <w:rFonts w:ascii="宋体" w:hAnsi="宋体"/>
      <w:bCs w:val="0"/>
      <w:sz w:val="21"/>
      <w:szCs w:val="24"/>
    </w:rPr>
  </w:style>
  <w:style w:type="character" w:customStyle="1" w:styleId="QB2Char">
    <w:name w:val="QB标题2 Char"/>
    <w:link w:val="QB2"/>
    <w:rsid w:val="00D33120"/>
    <w:rPr>
      <w:rFonts w:ascii="宋体" w:eastAsia="黑体" w:hAnsi="宋体"/>
      <w:b/>
      <w:kern w:val="2"/>
      <w:sz w:val="21"/>
      <w:szCs w:val="24"/>
    </w:rPr>
  </w:style>
  <w:style w:type="paragraph" w:customStyle="1" w:styleId="QB3">
    <w:name w:val="QB标题3"/>
    <w:basedOn w:val="QB2"/>
    <w:link w:val="QB3Char"/>
    <w:qFormat/>
    <w:rsid w:val="00D33120"/>
    <w:pPr>
      <w:tabs>
        <w:tab w:val="clear" w:pos="567"/>
        <w:tab w:val="num" w:pos="709"/>
      </w:tabs>
      <w:ind w:left="709" w:hanging="709"/>
    </w:pPr>
  </w:style>
  <w:style w:type="character" w:customStyle="1" w:styleId="QB3Char">
    <w:name w:val="QB标题3 Char"/>
    <w:link w:val="QB3"/>
    <w:rsid w:val="00D33120"/>
    <w:rPr>
      <w:rFonts w:ascii="宋体" w:eastAsia="黑体" w:hAnsi="宋体"/>
      <w:b/>
      <w:kern w:val="2"/>
      <w:sz w:val="21"/>
      <w:szCs w:val="24"/>
    </w:rPr>
  </w:style>
  <w:style w:type="paragraph" w:customStyle="1" w:styleId="QB4">
    <w:name w:val="QB标题4"/>
    <w:basedOn w:val="QB2"/>
    <w:link w:val="QB4Char"/>
    <w:qFormat/>
    <w:rsid w:val="00D33120"/>
    <w:pPr>
      <w:tabs>
        <w:tab w:val="clear" w:pos="567"/>
        <w:tab w:val="num" w:pos="1571"/>
      </w:tabs>
      <w:ind w:left="1571" w:hanging="851"/>
    </w:pPr>
  </w:style>
  <w:style w:type="character" w:customStyle="1" w:styleId="QB4Char">
    <w:name w:val="QB标题4 Char"/>
    <w:link w:val="QB4"/>
    <w:rsid w:val="00D33120"/>
    <w:rPr>
      <w:rFonts w:ascii="宋体" w:eastAsia="黑体" w:hAnsi="宋体"/>
      <w:b/>
      <w:kern w:val="2"/>
      <w:sz w:val="21"/>
      <w:szCs w:val="24"/>
    </w:rPr>
  </w:style>
  <w:style w:type="paragraph" w:customStyle="1" w:styleId="QB5">
    <w:name w:val="QB标题5"/>
    <w:basedOn w:val="QB4"/>
    <w:rsid w:val="00D33120"/>
    <w:pPr>
      <w:tabs>
        <w:tab w:val="clear" w:pos="1571"/>
        <w:tab w:val="num" w:pos="992"/>
      </w:tabs>
      <w:ind w:left="992" w:hanging="992"/>
    </w:pPr>
  </w:style>
  <w:style w:type="paragraph" w:customStyle="1" w:styleId="QB6">
    <w:name w:val="QB标题6"/>
    <w:basedOn w:val="QB5"/>
    <w:rsid w:val="00D33120"/>
    <w:pPr>
      <w:tabs>
        <w:tab w:val="clear" w:pos="992"/>
        <w:tab w:val="num" w:pos="1134"/>
      </w:tabs>
      <w:ind w:left="1134" w:hanging="1134"/>
    </w:pPr>
  </w:style>
  <w:style w:type="paragraph" w:customStyle="1" w:styleId="QB">
    <w:name w:val="QB图"/>
    <w:basedOn w:val="ad"/>
    <w:next w:val="ad"/>
    <w:rsid w:val="00D33120"/>
    <w:pPr>
      <w:widowControl/>
      <w:autoSpaceDE w:val="0"/>
      <w:autoSpaceDN w:val="0"/>
      <w:ind w:left="1276" w:hanging="1276"/>
      <w:jc w:val="center"/>
    </w:pPr>
    <w:rPr>
      <w:rFonts w:ascii="宋体"/>
      <w:noProof/>
      <w:kern w:val="0"/>
      <w:szCs w:val="20"/>
    </w:rPr>
  </w:style>
  <w:style w:type="paragraph" w:customStyle="1" w:styleId="QB0">
    <w:name w:val="QB表"/>
    <w:basedOn w:val="ad"/>
    <w:next w:val="ad"/>
    <w:link w:val="QBChar"/>
    <w:rsid w:val="00D33120"/>
    <w:pPr>
      <w:widowControl/>
      <w:autoSpaceDE w:val="0"/>
      <w:autoSpaceDN w:val="0"/>
      <w:ind w:left="1276" w:hanging="1276"/>
      <w:jc w:val="center"/>
    </w:pPr>
    <w:rPr>
      <w:rFonts w:ascii="宋体"/>
      <w:noProof/>
      <w:kern w:val="0"/>
      <w:szCs w:val="20"/>
    </w:rPr>
  </w:style>
  <w:style w:type="character" w:customStyle="1" w:styleId="QBChar">
    <w:name w:val="QB表 Char"/>
    <w:basedOn w:val="ae"/>
    <w:link w:val="QB0"/>
    <w:rsid w:val="00D33120"/>
    <w:rPr>
      <w:rFonts w:ascii="宋体"/>
      <w:noProof/>
      <w:sz w:val="21"/>
    </w:rPr>
  </w:style>
  <w:style w:type="paragraph" w:customStyle="1" w:styleId="afffff0">
    <w:name w:val="参考资料清单"/>
    <w:basedOn w:val="ad"/>
    <w:autoRedefine/>
    <w:rsid w:val="00D33120"/>
    <w:pPr>
      <w:autoSpaceDE w:val="0"/>
      <w:autoSpaceDN w:val="0"/>
      <w:adjustRightInd w:val="0"/>
      <w:spacing w:line="360" w:lineRule="auto"/>
      <w:ind w:left="360" w:hanging="360"/>
    </w:pPr>
    <w:rPr>
      <w:rFonts w:ascii="Arial" w:hAnsi="Arial"/>
      <w:kern w:val="0"/>
      <w:szCs w:val="21"/>
    </w:rPr>
  </w:style>
  <w:style w:type="character" w:customStyle="1" w:styleId="Char9">
    <w:name w:val="段 Char"/>
    <w:link w:val="aff3"/>
    <w:rsid w:val="00D33120"/>
    <w:rPr>
      <w:rFonts w:ascii="宋体"/>
      <w:sz w:val="21"/>
    </w:rPr>
  </w:style>
  <w:style w:type="character" w:customStyle="1" w:styleId="Chara">
    <w:name w:val="一级条标题 Char"/>
    <w:basedOn w:val="ae"/>
    <w:link w:val="afff3"/>
    <w:rsid w:val="00D33120"/>
    <w:rPr>
      <w:rFonts w:ascii="黑体" w:eastAsia="黑体"/>
      <w:sz w:val="21"/>
    </w:rPr>
  </w:style>
  <w:style w:type="character" w:customStyle="1" w:styleId="Charb">
    <w:name w:val="二级条标题 Char"/>
    <w:basedOn w:val="Chara"/>
    <w:link w:val="aff7"/>
    <w:rsid w:val="00D33120"/>
    <w:rPr>
      <w:rFonts w:ascii="黑体" w:eastAsia="黑体"/>
      <w:sz w:val="21"/>
    </w:rPr>
  </w:style>
  <w:style w:type="paragraph" w:customStyle="1" w:styleId="afffff1">
    <w:name w:val="数字编号列项（二级）"/>
    <w:rsid w:val="00D33120"/>
    <w:pPr>
      <w:ind w:leftChars="400" w:left="1260" w:hangingChars="200" w:hanging="420"/>
      <w:jc w:val="both"/>
    </w:pPr>
    <w:rPr>
      <w:rFonts w:ascii="宋体"/>
      <w:sz w:val="21"/>
    </w:rPr>
  </w:style>
  <w:style w:type="paragraph" w:customStyle="1" w:styleId="CharCharCarCarCharCharChar">
    <w:name w:val="Char Char Car Car Char Char Char"/>
    <w:basedOn w:val="ad"/>
    <w:rsid w:val="00D33120"/>
    <w:pPr>
      <w:ind w:left="420"/>
      <w:textAlignment w:val="baseline"/>
    </w:pPr>
  </w:style>
  <w:style w:type="paragraph" w:styleId="afffff2">
    <w:name w:val="Body Text Indent"/>
    <w:aliases w:val="列表项目符号2缩进"/>
    <w:basedOn w:val="ad"/>
    <w:link w:val="Charf0"/>
    <w:rsid w:val="00D33120"/>
    <w:pPr>
      <w:spacing w:after="120"/>
      <w:ind w:leftChars="200" w:left="420"/>
    </w:pPr>
  </w:style>
  <w:style w:type="character" w:customStyle="1" w:styleId="Charf0">
    <w:name w:val="正文文本缩进 Char"/>
    <w:aliases w:val="列表项目符号2缩进 Char"/>
    <w:basedOn w:val="ae"/>
    <w:link w:val="afffff2"/>
    <w:rsid w:val="00D33120"/>
    <w:rPr>
      <w:kern w:val="2"/>
      <w:sz w:val="21"/>
      <w:szCs w:val="24"/>
    </w:rPr>
  </w:style>
  <w:style w:type="paragraph" w:customStyle="1" w:styleId="ItemList">
    <w:name w:val="Item List"/>
    <w:rsid w:val="00D33120"/>
    <w:pPr>
      <w:numPr>
        <w:numId w:val="12"/>
      </w:numPr>
      <w:adjustRightInd w:val="0"/>
      <w:snapToGrid w:val="0"/>
      <w:spacing w:before="80" w:after="80" w:line="240" w:lineRule="atLeast"/>
    </w:pPr>
    <w:rPr>
      <w:rFonts w:cs="Arial"/>
      <w:kern w:val="2"/>
      <w:sz w:val="21"/>
      <w:szCs w:val="21"/>
    </w:rPr>
  </w:style>
  <w:style w:type="paragraph" w:customStyle="1" w:styleId="aa">
    <w:name w:val="列项·"/>
    <w:rsid w:val="00D33120"/>
    <w:pPr>
      <w:numPr>
        <w:numId w:val="14"/>
      </w:numPr>
      <w:tabs>
        <w:tab w:val="clear" w:pos="1140"/>
        <w:tab w:val="left" w:pos="840"/>
      </w:tabs>
      <w:ind w:leftChars="200" w:left="840" w:hangingChars="200" w:hanging="420"/>
      <w:jc w:val="both"/>
    </w:pPr>
    <w:rPr>
      <w:rFonts w:ascii="宋体"/>
      <w:sz w:val="21"/>
    </w:rPr>
  </w:style>
  <w:style w:type="paragraph" w:customStyle="1" w:styleId="CharCharChar">
    <w:name w:val="Char Char Char"/>
    <w:basedOn w:val="ad"/>
    <w:semiHidden/>
    <w:rsid w:val="00D33120"/>
    <w:pPr>
      <w:widowControl/>
      <w:spacing w:after="160" w:line="240" w:lineRule="exact"/>
      <w:jc w:val="left"/>
    </w:pPr>
    <w:rPr>
      <w:rFonts w:ascii="Arial" w:hAnsi="Arial"/>
      <w:kern w:val="0"/>
      <w:sz w:val="22"/>
      <w:szCs w:val="22"/>
      <w:lang w:eastAsia="en-US"/>
    </w:rPr>
  </w:style>
  <w:style w:type="character" w:customStyle="1" w:styleId="Char1">
    <w:name w:val="正文缩进 Char1"/>
    <w:aliases w:val="表正文 Char1,正文非缩进 Char1,正文不缩进 Char,首行缩进 Char,正文（首行缩进两字）＋行距：1.5倍行距 Char,正文缩进 Char Char,特点 Char,段1 Char,正文缩进 Char Char Char Char Char Char,正文缩进 Char Char Char Char,正文-段前3磅 Char,正文（首行缩进两字） Char Char Char,正文（首行缩进两字） Char1,正文首行缩进2 Char,表正文 Char Char"/>
    <w:basedOn w:val="ae"/>
    <w:link w:val="af7"/>
    <w:rsid w:val="00D33120"/>
    <w:rPr>
      <w:kern w:val="2"/>
      <w:sz w:val="21"/>
    </w:rPr>
  </w:style>
  <w:style w:type="paragraph" w:customStyle="1" w:styleId="QB1">
    <w:name w:val="QB正文"/>
    <w:basedOn w:val="aff3"/>
    <w:link w:val="QBChar0"/>
    <w:qFormat/>
    <w:rsid w:val="00D33120"/>
    <w:rPr>
      <w:noProof/>
    </w:rPr>
  </w:style>
  <w:style w:type="character" w:customStyle="1" w:styleId="QBChar0">
    <w:name w:val="QB正文 Char"/>
    <w:basedOn w:val="ae"/>
    <w:link w:val="QB1"/>
    <w:qFormat/>
    <w:rsid w:val="00D33120"/>
    <w:rPr>
      <w:rFonts w:ascii="宋体"/>
      <w:noProof/>
      <w:sz w:val="21"/>
    </w:rPr>
  </w:style>
  <w:style w:type="paragraph" w:customStyle="1" w:styleId="QB7">
    <w:name w:val="QB表内文字"/>
    <w:basedOn w:val="aff3"/>
    <w:link w:val="QBChar1"/>
    <w:rsid w:val="00D33120"/>
    <w:pPr>
      <w:widowControl w:val="0"/>
      <w:ind w:firstLineChars="0" w:firstLine="0"/>
    </w:pPr>
    <w:rPr>
      <w:noProof/>
    </w:rPr>
  </w:style>
  <w:style w:type="character" w:customStyle="1" w:styleId="QBChar1">
    <w:name w:val="QB表内文字 Char"/>
    <w:basedOn w:val="ae"/>
    <w:link w:val="QB7"/>
    <w:locked/>
    <w:rsid w:val="00D33120"/>
    <w:rPr>
      <w:rFonts w:ascii="宋体"/>
      <w:noProof/>
      <w:sz w:val="21"/>
    </w:rPr>
  </w:style>
  <w:style w:type="paragraph" w:styleId="70">
    <w:name w:val="toc 7"/>
    <w:basedOn w:val="ad"/>
    <w:next w:val="ad"/>
    <w:autoRedefine/>
    <w:uiPriority w:val="39"/>
    <w:rsid w:val="00D33120"/>
    <w:pPr>
      <w:ind w:leftChars="1200" w:left="2520"/>
    </w:pPr>
  </w:style>
  <w:style w:type="paragraph" w:styleId="80">
    <w:name w:val="toc 8"/>
    <w:basedOn w:val="ad"/>
    <w:next w:val="ad"/>
    <w:autoRedefine/>
    <w:uiPriority w:val="39"/>
    <w:rsid w:val="00D33120"/>
    <w:pPr>
      <w:ind w:leftChars="1400" w:left="2940"/>
    </w:pPr>
  </w:style>
  <w:style w:type="paragraph" w:styleId="90">
    <w:name w:val="toc 9"/>
    <w:basedOn w:val="ad"/>
    <w:next w:val="ad"/>
    <w:autoRedefine/>
    <w:uiPriority w:val="39"/>
    <w:rsid w:val="00D33120"/>
    <w:pPr>
      <w:ind w:leftChars="1600" w:left="3360"/>
    </w:pPr>
  </w:style>
  <w:style w:type="paragraph" w:customStyle="1" w:styleId="annex4">
    <w:name w:val="annex4"/>
    <w:basedOn w:val="ad"/>
    <w:rsid w:val="00D33120"/>
    <w:pPr>
      <w:widowControl/>
      <w:tabs>
        <w:tab w:val="num" w:pos="3238"/>
      </w:tabs>
      <w:spacing w:before="240"/>
      <w:ind w:left="3238" w:hanging="1078"/>
    </w:pPr>
    <w:rPr>
      <w:rFonts w:ascii="Arial" w:hAnsi="Arial"/>
      <w:kern w:val="0"/>
      <w:sz w:val="22"/>
      <w:szCs w:val="20"/>
      <w:lang w:val="en-GB" w:eastAsia="en-US"/>
    </w:rPr>
  </w:style>
  <w:style w:type="paragraph" w:customStyle="1" w:styleId="afffff3">
    <w:name w:val="一级标题"/>
    <w:basedOn w:val="af8"/>
    <w:autoRedefine/>
    <w:semiHidden/>
    <w:rsid w:val="00D33120"/>
    <w:pPr>
      <w:adjustRightInd w:val="0"/>
      <w:spacing w:line="360" w:lineRule="auto"/>
      <w:jc w:val="left"/>
      <w:outlineLvl w:val="3"/>
    </w:pPr>
    <w:rPr>
      <w:rFonts w:ascii="Tahoma" w:hAnsi="Tahoma"/>
      <w:b/>
      <w:sz w:val="28"/>
      <w:szCs w:val="28"/>
    </w:rPr>
  </w:style>
  <w:style w:type="paragraph" w:customStyle="1" w:styleId="afffff4">
    <w:name w:val="封面标准文稿编辑信息"/>
    <w:rsid w:val="00D33120"/>
    <w:pPr>
      <w:spacing w:before="180" w:line="180" w:lineRule="exact"/>
      <w:jc w:val="center"/>
    </w:pPr>
    <w:rPr>
      <w:rFonts w:ascii="宋体"/>
      <w:sz w:val="21"/>
    </w:rPr>
  </w:style>
  <w:style w:type="paragraph" w:customStyle="1" w:styleId="afffff5">
    <w:name w:val="图表脚注"/>
    <w:next w:val="aff3"/>
    <w:rsid w:val="00D33120"/>
    <w:pPr>
      <w:ind w:leftChars="200" w:left="300" w:hangingChars="100" w:hanging="100"/>
      <w:jc w:val="both"/>
    </w:pPr>
    <w:rPr>
      <w:rFonts w:ascii="宋体"/>
      <w:sz w:val="18"/>
    </w:rPr>
  </w:style>
  <w:style w:type="paragraph" w:customStyle="1" w:styleId="afffff6">
    <w:name w:val="表格文字"/>
    <w:basedOn w:val="ad"/>
    <w:rsid w:val="00D33120"/>
    <w:pPr>
      <w:jc w:val="center"/>
    </w:pPr>
    <w:rPr>
      <w:szCs w:val="20"/>
    </w:rPr>
  </w:style>
  <w:style w:type="paragraph" w:styleId="afffff7">
    <w:name w:val="caption"/>
    <w:aliases w:val="题注(表),Figure,题注 Char,题注 Char1 Char,题注 Char Char Char,题注 Char1 Char Char Char,题注 Char Char Char Char Char,题注(表) Char Char Char Char Char,题注(表) Char1 Char Char Char,题注 Char1 Char Char Char Char Char Char,题注 Char Char Char Char Char Char Char Char"/>
    <w:basedOn w:val="ad"/>
    <w:next w:val="ad"/>
    <w:uiPriority w:val="35"/>
    <w:qFormat/>
    <w:rsid w:val="00D33120"/>
    <w:rPr>
      <w:rFonts w:ascii="Arial" w:eastAsia="黑体" w:hAnsi="Arial" w:cs="Arial"/>
      <w:sz w:val="20"/>
      <w:szCs w:val="20"/>
    </w:rPr>
  </w:style>
  <w:style w:type="paragraph" w:customStyle="1" w:styleId="TableTextChar">
    <w:name w:val="Table Text Char"/>
    <w:link w:val="TableTextCharChar"/>
    <w:rsid w:val="00D33120"/>
    <w:pPr>
      <w:autoSpaceDE w:val="0"/>
      <w:autoSpaceDN w:val="0"/>
      <w:spacing w:before="80" w:after="80"/>
      <w:jc w:val="both"/>
      <w:textAlignment w:val="bottom"/>
    </w:pPr>
    <w:rPr>
      <w:rFonts w:ascii="Arial" w:hAnsi="Arial" w:cs="Arial Narrow"/>
    </w:rPr>
  </w:style>
  <w:style w:type="character" w:customStyle="1" w:styleId="TableTextCharChar">
    <w:name w:val="Table Text Char Char"/>
    <w:basedOn w:val="ae"/>
    <w:link w:val="TableTextChar"/>
    <w:rsid w:val="00D33120"/>
    <w:rPr>
      <w:rFonts w:ascii="Arial" w:hAnsi="Arial" w:cs="Arial Narrow"/>
    </w:rPr>
  </w:style>
  <w:style w:type="paragraph" w:customStyle="1" w:styleId="afffff8">
    <w:name w:val="三级无标题条"/>
    <w:basedOn w:val="ad"/>
    <w:rsid w:val="00D33120"/>
    <w:pPr>
      <w:adjustRightInd w:val="0"/>
      <w:spacing w:line="360" w:lineRule="atLeast"/>
      <w:textAlignment w:val="baseline"/>
    </w:pPr>
    <w:rPr>
      <w:szCs w:val="20"/>
    </w:rPr>
  </w:style>
  <w:style w:type="paragraph" w:customStyle="1" w:styleId="afffff9">
    <w:name w:val="示例"/>
    <w:next w:val="aff3"/>
    <w:rsid w:val="00D33120"/>
    <w:pPr>
      <w:tabs>
        <w:tab w:val="num" w:pos="360"/>
        <w:tab w:val="num" w:pos="1680"/>
      </w:tabs>
      <w:ind w:left="1680" w:hanging="420"/>
      <w:jc w:val="both"/>
    </w:pPr>
    <w:rPr>
      <w:rFonts w:ascii="宋体"/>
      <w:sz w:val="18"/>
    </w:rPr>
  </w:style>
  <w:style w:type="character" w:customStyle="1" w:styleId="CharChar0">
    <w:name w:val="表格文本 Char Char"/>
    <w:basedOn w:val="ae"/>
    <w:rsid w:val="00D33120"/>
    <w:rPr>
      <w:rFonts w:ascii="宋体" w:eastAsia="宋体" w:hAnsi="宋体" w:cs="Arial"/>
      <w:color w:val="000000"/>
      <w:sz w:val="21"/>
      <w:szCs w:val="21"/>
      <w:lang w:val="en-US" w:eastAsia="en-US" w:bidi="ar-SA"/>
    </w:rPr>
  </w:style>
  <w:style w:type="character" w:customStyle="1" w:styleId="Table-Contents-TestsChar">
    <w:name w:val="Table-Contents-Tests Char"/>
    <w:basedOn w:val="ae"/>
    <w:rsid w:val="00D33120"/>
    <w:rPr>
      <w:noProof w:val="0"/>
      <w:lang w:val="en-GB" w:eastAsia="en-US" w:bidi="ar-SA"/>
    </w:rPr>
  </w:style>
  <w:style w:type="paragraph" w:customStyle="1" w:styleId="ParaCharCharCharCharCharCharChar">
    <w:name w:val="默认段落字体 Para Char Char Char Char Char Char Char"/>
    <w:basedOn w:val="ad"/>
    <w:rsid w:val="00D33120"/>
    <w:rPr>
      <w:rFonts w:ascii="Tahoma" w:hAnsi="Tahoma"/>
      <w:sz w:val="24"/>
      <w:szCs w:val="20"/>
    </w:rPr>
  </w:style>
  <w:style w:type="character" w:styleId="afffffa">
    <w:name w:val="Strong"/>
    <w:basedOn w:val="ae"/>
    <w:uiPriority w:val="22"/>
    <w:qFormat/>
    <w:rsid w:val="00D33120"/>
    <w:rPr>
      <w:b/>
      <w:bCs/>
    </w:rPr>
  </w:style>
  <w:style w:type="paragraph" w:customStyle="1" w:styleId="ParaCharCharCharCharCharCharCharCharCharChar">
    <w:name w:val="默认段落字体 Para Char Char Char Char Char Char Char Char Char Char"/>
    <w:basedOn w:val="ad"/>
    <w:rsid w:val="00D33120"/>
    <w:rPr>
      <w:rFonts w:ascii="Tahoma" w:hAnsi="Tahoma"/>
      <w:sz w:val="24"/>
      <w:szCs w:val="20"/>
    </w:rPr>
  </w:style>
  <w:style w:type="character" w:customStyle="1" w:styleId="apple-converted-space">
    <w:name w:val="apple-converted-space"/>
    <w:basedOn w:val="ae"/>
    <w:rsid w:val="00D33120"/>
  </w:style>
  <w:style w:type="paragraph" w:customStyle="1" w:styleId="QB10">
    <w:name w:val="QB标题1"/>
    <w:basedOn w:val="10"/>
    <w:autoRedefine/>
    <w:qFormat/>
    <w:rsid w:val="00D33120"/>
    <w:pPr>
      <w:tabs>
        <w:tab w:val="clear" w:pos="567"/>
        <w:tab w:val="num" w:pos="851"/>
      </w:tabs>
      <w:adjustRightInd/>
      <w:spacing w:before="340" w:after="330" w:line="578" w:lineRule="auto"/>
      <w:ind w:left="851" w:hanging="284"/>
      <w:jc w:val="both"/>
      <w:textAlignment w:val="auto"/>
    </w:pPr>
    <w:rPr>
      <w:rFonts w:ascii="黑体" w:hAnsi="宋体"/>
      <w:b w:val="0"/>
      <w:bCs/>
      <w:color w:val="000000"/>
      <w:szCs w:val="21"/>
    </w:rPr>
  </w:style>
  <w:style w:type="paragraph" w:customStyle="1" w:styleId="afffffb">
    <w:name w:val="封面标签"/>
    <w:basedOn w:val="ad"/>
    <w:rsid w:val="00D33120"/>
    <w:pPr>
      <w:spacing w:line="360" w:lineRule="auto"/>
    </w:pPr>
    <w:rPr>
      <w:rFonts w:ascii="黑体" w:eastAsia="黑体"/>
    </w:rPr>
  </w:style>
  <w:style w:type="paragraph" w:customStyle="1" w:styleId="915915151">
    <w:name w:val="样式 样式 样式 列项—— + 段前: 9.15 磅 段后: 9.15 磅 + 行距: 1.5 倍行距 + 左侧:  1 厘米..."/>
    <w:basedOn w:val="ad"/>
    <w:rsid w:val="00D33120"/>
    <w:pPr>
      <w:numPr>
        <w:numId w:val="40"/>
      </w:numPr>
      <w:spacing w:line="360" w:lineRule="auto"/>
    </w:pPr>
    <w:rPr>
      <w:rFonts w:ascii="宋体" w:cs="宋体"/>
      <w:kern w:val="0"/>
      <w:szCs w:val="20"/>
    </w:rPr>
  </w:style>
  <w:style w:type="paragraph" w:customStyle="1" w:styleId="afffffc">
    <w:name w:val="表格正文"/>
    <w:basedOn w:val="ad"/>
    <w:rsid w:val="00D33120"/>
    <w:pPr>
      <w:spacing w:before="60" w:after="60"/>
    </w:pPr>
    <w:rPr>
      <w:color w:val="000000"/>
      <w:sz w:val="24"/>
      <w:szCs w:val="20"/>
    </w:rPr>
  </w:style>
  <w:style w:type="paragraph" w:customStyle="1" w:styleId="15">
    <w:name w:val="列项1"/>
    <w:basedOn w:val="ad"/>
    <w:link w:val="1Char"/>
    <w:qFormat/>
    <w:rsid w:val="00D33120"/>
    <w:rPr>
      <w:rFonts w:ascii="Tahoma" w:hAnsi="Tahoma"/>
      <w:kern w:val="0"/>
      <w:sz w:val="20"/>
    </w:rPr>
  </w:style>
  <w:style w:type="character" w:customStyle="1" w:styleId="1Char">
    <w:name w:val="列项1 Char"/>
    <w:link w:val="15"/>
    <w:rsid w:val="00D33120"/>
    <w:rPr>
      <w:rFonts w:ascii="Tahoma" w:hAnsi="Tahoma"/>
      <w:szCs w:val="24"/>
    </w:rPr>
  </w:style>
  <w:style w:type="paragraph" w:styleId="a6">
    <w:name w:val="List Paragraph"/>
    <w:basedOn w:val="ad"/>
    <w:autoRedefine/>
    <w:uiPriority w:val="34"/>
    <w:qFormat/>
    <w:rsid w:val="00D33120"/>
    <w:pPr>
      <w:widowControl/>
      <w:numPr>
        <w:numId w:val="146"/>
      </w:numPr>
      <w:autoSpaceDE w:val="0"/>
      <w:autoSpaceDN w:val="0"/>
      <w:spacing w:before="156"/>
      <w:jc w:val="left"/>
    </w:pPr>
    <w:rPr>
      <w:color w:val="000000"/>
      <w:kern w:val="0"/>
      <w:szCs w:val="18"/>
    </w:rPr>
  </w:style>
  <w:style w:type="paragraph" w:customStyle="1" w:styleId="1l1CharCharl1CharNormalFontHelveticaBoldSpace">
    <w:name w:val="样式 标题 1l1 Char Charl1 CharNormal + Font: HelveticaBoldSpace..."/>
    <w:basedOn w:val="10"/>
    <w:rsid w:val="00D33120"/>
    <w:pPr>
      <w:keepLines w:val="0"/>
      <w:pageBreakBefore/>
      <w:widowControl/>
      <w:tabs>
        <w:tab w:val="clear" w:pos="567"/>
        <w:tab w:val="num" w:pos="432"/>
      </w:tabs>
      <w:adjustRightInd/>
      <w:spacing w:line="360" w:lineRule="auto"/>
      <w:ind w:left="432" w:hanging="432"/>
      <w:textAlignment w:val="auto"/>
    </w:pPr>
    <w:rPr>
      <w:rFonts w:ascii="宋体" w:eastAsia="宋体" w:hAnsi="宋体" w:cs="宋体"/>
      <w:bCs/>
      <w:caps/>
      <w:color w:val="000000"/>
      <w:kern w:val="0"/>
      <w:lang w:val="en-GB" w:eastAsia="en-US"/>
    </w:rPr>
  </w:style>
  <w:style w:type="paragraph" w:styleId="afffffd">
    <w:name w:val="endnote text"/>
    <w:basedOn w:val="affff5"/>
    <w:link w:val="Charf1"/>
    <w:rsid w:val="00D33120"/>
    <w:pPr>
      <w:widowControl/>
      <w:spacing w:before="120" w:after="0"/>
    </w:pPr>
    <w:rPr>
      <w:rFonts w:ascii="Arial" w:hAnsi="Arial"/>
      <w:kern w:val="0"/>
      <w:sz w:val="22"/>
      <w:szCs w:val="20"/>
      <w:lang w:val="en-GB" w:eastAsia="en-US"/>
    </w:rPr>
  </w:style>
  <w:style w:type="character" w:customStyle="1" w:styleId="Charf1">
    <w:name w:val="尾注文本 Char"/>
    <w:basedOn w:val="ae"/>
    <w:link w:val="afffffd"/>
    <w:rsid w:val="00D33120"/>
    <w:rPr>
      <w:rFonts w:ascii="Arial" w:hAnsi="Arial"/>
      <w:sz w:val="22"/>
      <w:lang w:val="en-GB" w:eastAsia="en-US"/>
    </w:rPr>
  </w:style>
  <w:style w:type="paragraph" w:customStyle="1" w:styleId="Step-List">
    <w:name w:val="Step-List"/>
    <w:basedOn w:val="ad"/>
    <w:next w:val="ad"/>
    <w:rsid w:val="00D33120"/>
    <w:pPr>
      <w:keepLines/>
      <w:widowControl/>
      <w:numPr>
        <w:numId w:val="41"/>
      </w:numPr>
      <w:tabs>
        <w:tab w:val="clear" w:pos="1134"/>
        <w:tab w:val="left" w:pos="1092"/>
      </w:tabs>
      <w:spacing w:before="200" w:after="120" w:line="240" w:lineRule="exact"/>
      <w:ind w:left="1080" w:right="947" w:hanging="720"/>
      <w:jc w:val="left"/>
    </w:pPr>
    <w:rPr>
      <w:kern w:val="0"/>
      <w:position w:val="2"/>
      <w:sz w:val="20"/>
      <w:szCs w:val="20"/>
      <w:lang w:val="en-GB" w:eastAsia="en-US"/>
    </w:rPr>
  </w:style>
  <w:style w:type="character" w:customStyle="1" w:styleId="im-content1">
    <w:name w:val="im-content1"/>
    <w:basedOn w:val="ae"/>
    <w:rsid w:val="00D33120"/>
    <w:rPr>
      <w:vanish w:val="0"/>
      <w:webHidden w:val="0"/>
      <w:color w:val="000000"/>
      <w:specVanish w:val="0"/>
    </w:rPr>
  </w:style>
  <w:style w:type="character" w:customStyle="1" w:styleId="Char6">
    <w:name w:val="纯文本 Char"/>
    <w:basedOn w:val="ae"/>
    <w:link w:val="afe"/>
    <w:rsid w:val="00D33120"/>
    <w:rPr>
      <w:rFonts w:ascii="宋体" w:hAnsi="Courier New" w:cs="Courier New"/>
      <w:kern w:val="2"/>
      <w:sz w:val="21"/>
      <w:szCs w:val="21"/>
    </w:rPr>
  </w:style>
  <w:style w:type="table" w:styleId="afffffe">
    <w:name w:val="Table Grid"/>
    <w:basedOn w:val="af"/>
    <w:qFormat/>
    <w:rsid w:val="00D33120"/>
    <w:pPr>
      <w:jc w:val="both"/>
    </w:pPr>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e1">
    <w:name w:val="Date1"/>
    <w:basedOn w:val="ad"/>
    <w:next w:val="ad"/>
    <w:uiPriority w:val="99"/>
    <w:rsid w:val="00D33120"/>
    <w:pPr>
      <w:adjustRightInd w:val="0"/>
      <w:spacing w:line="312" w:lineRule="atLeast"/>
      <w:textAlignment w:val="baseline"/>
    </w:pPr>
    <w:rPr>
      <w:kern w:val="0"/>
      <w:sz w:val="24"/>
    </w:rPr>
  </w:style>
  <w:style w:type="paragraph" w:styleId="TOC">
    <w:name w:val="TOC Heading"/>
    <w:basedOn w:val="10"/>
    <w:next w:val="ad"/>
    <w:uiPriority w:val="39"/>
    <w:unhideWhenUsed/>
    <w:qFormat/>
    <w:rsid w:val="00D33120"/>
    <w:pPr>
      <w:widowControl/>
      <w:tabs>
        <w:tab w:val="clear" w:pos="567"/>
      </w:tabs>
      <w:adjustRightInd/>
      <w:spacing w:before="480" w:after="0" w:line="276" w:lineRule="auto"/>
      <w:ind w:left="0" w:firstLine="0"/>
      <w:textAlignment w:val="auto"/>
      <w:outlineLvl w:val="9"/>
    </w:pPr>
    <w:rPr>
      <w:rFonts w:asciiTheme="majorHAnsi" w:eastAsiaTheme="majorEastAsia" w:hAnsiTheme="majorHAnsi" w:cstheme="majorBidi"/>
      <w:bCs/>
      <w:color w:val="2E74B5" w:themeColor="accent1" w:themeShade="BF"/>
      <w:kern w:val="0"/>
      <w:sz w:val="28"/>
      <w:szCs w:val="28"/>
    </w:rPr>
  </w:style>
  <w:style w:type="character" w:customStyle="1" w:styleId="uicontrol">
    <w:name w:val="uicontrol"/>
    <w:basedOn w:val="ae"/>
    <w:rsid w:val="00D33120"/>
  </w:style>
  <w:style w:type="character" w:customStyle="1" w:styleId="parmname">
    <w:name w:val="parmname"/>
    <w:basedOn w:val="ae"/>
    <w:rsid w:val="00D33120"/>
  </w:style>
  <w:style w:type="character" w:customStyle="1" w:styleId="wintitle">
    <w:name w:val="wintitle"/>
    <w:basedOn w:val="ae"/>
    <w:rsid w:val="00D33120"/>
  </w:style>
  <w:style w:type="paragraph" w:customStyle="1" w:styleId="NotesHeadinginTable">
    <w:name w:val="Notes Heading in Table"/>
    <w:next w:val="NotesTextinTable"/>
    <w:rsid w:val="00D33120"/>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rsid w:val="00D33120"/>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ListinTable">
    <w:name w:val="Notes Text List in Table"/>
    <w:rsid w:val="00D33120"/>
    <w:pPr>
      <w:numPr>
        <w:numId w:val="74"/>
      </w:numPr>
      <w:spacing w:before="40" w:after="80" w:line="200" w:lineRule="atLeast"/>
    </w:pPr>
    <w:rPr>
      <w:rFonts w:eastAsia="楷体_GB2312" w:cs="楷体_GB2312"/>
      <w:noProof/>
      <w:sz w:val="18"/>
      <w:szCs w:val="18"/>
    </w:rPr>
  </w:style>
  <w:style w:type="paragraph" w:customStyle="1" w:styleId="TableHeading">
    <w:name w:val="Table Heading"/>
    <w:basedOn w:val="ad"/>
    <w:rsid w:val="00D33120"/>
    <w:pPr>
      <w:topLinePunct/>
      <w:adjustRightInd w:val="0"/>
      <w:snapToGrid w:val="0"/>
      <w:spacing w:before="80" w:after="80" w:line="240" w:lineRule="atLeast"/>
      <w:jc w:val="left"/>
    </w:pPr>
    <w:rPr>
      <w:rFonts w:ascii="Book Antiqua" w:eastAsia="黑体" w:hAnsi="Book Antiqua" w:cs="Book Antiqua" w:hint="eastAsia"/>
      <w:bCs/>
      <w:snapToGrid w:val="0"/>
      <w:kern w:val="0"/>
      <w:szCs w:val="21"/>
    </w:rPr>
  </w:style>
  <w:style w:type="paragraph" w:customStyle="1" w:styleId="TableText">
    <w:name w:val="Table Text"/>
    <w:basedOn w:val="ad"/>
    <w:rsid w:val="00D33120"/>
    <w:pPr>
      <w:topLinePunct/>
      <w:adjustRightInd w:val="0"/>
      <w:snapToGrid w:val="0"/>
      <w:spacing w:before="80" w:after="80" w:line="240" w:lineRule="atLeast"/>
      <w:jc w:val="left"/>
    </w:pPr>
    <w:rPr>
      <w:rFonts w:cs="Arial" w:hint="eastAsia"/>
      <w:snapToGrid w:val="0"/>
      <w:kern w:val="0"/>
      <w:szCs w:val="21"/>
    </w:rPr>
  </w:style>
  <w:style w:type="paragraph" w:customStyle="1" w:styleId="affffff">
    <w:name w:val="a"/>
    <w:basedOn w:val="ad"/>
    <w:rsid w:val="00D33120"/>
    <w:pPr>
      <w:widowControl/>
      <w:spacing w:before="100" w:beforeAutospacing="1" w:after="100" w:afterAutospacing="1"/>
      <w:jc w:val="left"/>
    </w:pPr>
    <w:rPr>
      <w:rFonts w:ascii="宋体" w:hAnsi="宋体" w:cs="宋体"/>
      <w:kern w:val="0"/>
      <w:sz w:val="24"/>
    </w:rPr>
  </w:style>
  <w:style w:type="paragraph" w:customStyle="1" w:styleId="a00">
    <w:name w:val="a0"/>
    <w:basedOn w:val="ad"/>
    <w:rsid w:val="00D33120"/>
    <w:pPr>
      <w:widowControl/>
      <w:spacing w:before="100" w:beforeAutospacing="1" w:after="100" w:afterAutospacing="1"/>
      <w:jc w:val="left"/>
    </w:pPr>
    <w:rPr>
      <w:rFonts w:ascii="宋体" w:hAnsi="宋体" w:cs="宋体"/>
      <w:kern w:val="0"/>
      <w:sz w:val="24"/>
    </w:rPr>
  </w:style>
  <w:style w:type="character" w:customStyle="1" w:styleId="parmvalue">
    <w:name w:val="parmvalue"/>
    <w:basedOn w:val="ae"/>
    <w:rsid w:val="00D33120"/>
  </w:style>
  <w:style w:type="paragraph" w:customStyle="1" w:styleId="915915">
    <w:name w:val="样式 列项—— + 段前: 9.15 磅 段后: 9.15 磅"/>
    <w:basedOn w:val="ad"/>
    <w:rsid w:val="00D33120"/>
    <w:pPr>
      <w:tabs>
        <w:tab w:val="num" w:pos="1140"/>
      </w:tabs>
      <w:ind w:left="840" w:hanging="420"/>
    </w:pPr>
    <w:rPr>
      <w:rFonts w:ascii="宋体" w:cs="宋体"/>
      <w:kern w:val="0"/>
      <w:szCs w:val="20"/>
    </w:rPr>
  </w:style>
  <w:style w:type="character" w:customStyle="1" w:styleId="2Char0">
    <w:name w:val="正文文本缩进 2 Char"/>
    <w:basedOn w:val="ae"/>
    <w:link w:val="24"/>
    <w:rsid w:val="00D33120"/>
    <w:rPr>
      <w:kern w:val="2"/>
      <w:sz w:val="21"/>
      <w:szCs w:val="24"/>
    </w:rPr>
  </w:style>
  <w:style w:type="character" w:styleId="affffff0">
    <w:name w:val="FollowedHyperlink"/>
    <w:uiPriority w:val="99"/>
    <w:rsid w:val="00D33120"/>
    <w:rPr>
      <w:color w:val="800080"/>
      <w:u w:val="single"/>
    </w:rPr>
  </w:style>
  <w:style w:type="paragraph" w:customStyle="1" w:styleId="4">
    <w:name w:val="正文4"/>
    <w:basedOn w:val="ad"/>
    <w:autoRedefine/>
    <w:rsid w:val="00D33120"/>
    <w:pPr>
      <w:numPr>
        <w:numId w:val="83"/>
      </w:numPr>
      <w:spacing w:before="60" w:after="60" w:line="360" w:lineRule="auto"/>
    </w:pPr>
    <w:rPr>
      <w:sz w:val="24"/>
    </w:rPr>
  </w:style>
  <w:style w:type="paragraph" w:customStyle="1" w:styleId="222">
    <w:name w:val="样式 正文字缩2字 + 左侧:  2 字符 首行缩进:  2 字符"/>
    <w:basedOn w:val="ad"/>
    <w:rsid w:val="00D33120"/>
    <w:pPr>
      <w:spacing w:before="60" w:after="60" w:line="360" w:lineRule="auto"/>
      <w:ind w:leftChars="200" w:left="420" w:firstLineChars="200" w:firstLine="480"/>
    </w:pPr>
    <w:rPr>
      <w:rFonts w:cs="宋体"/>
      <w:sz w:val="24"/>
      <w:szCs w:val="20"/>
    </w:rPr>
  </w:style>
  <w:style w:type="paragraph" w:customStyle="1" w:styleId="27">
    <w:name w:val="样式 正文文本 + 首行缩进:  2 字符"/>
    <w:basedOn w:val="affff5"/>
    <w:rsid w:val="00D33120"/>
    <w:pPr>
      <w:spacing w:before="60" w:after="60" w:line="360" w:lineRule="auto"/>
      <w:ind w:firstLineChars="200" w:firstLine="480"/>
    </w:pPr>
    <w:rPr>
      <w:rFonts w:cs="宋体"/>
      <w:sz w:val="24"/>
      <w:szCs w:val="20"/>
    </w:rPr>
  </w:style>
  <w:style w:type="paragraph" w:customStyle="1" w:styleId="affffff1">
    <w:name w:val="列表编号小对齐"/>
    <w:basedOn w:val="ad"/>
    <w:rsid w:val="00D33120"/>
    <w:pPr>
      <w:tabs>
        <w:tab w:val="left" w:pos="852"/>
        <w:tab w:val="num" w:pos="1680"/>
      </w:tabs>
      <w:spacing w:line="360" w:lineRule="auto"/>
      <w:ind w:left="1680" w:firstLineChars="200" w:hanging="360"/>
    </w:pPr>
    <w:rPr>
      <w:sz w:val="24"/>
      <w:szCs w:val="20"/>
    </w:rPr>
  </w:style>
  <w:style w:type="paragraph" w:customStyle="1" w:styleId="affffff2">
    <w:name w:val="封面标题"/>
    <w:basedOn w:val="ad"/>
    <w:rsid w:val="00D33120"/>
    <w:pPr>
      <w:framePr w:w="6300" w:h="1716" w:hSpace="180" w:wrap="around" w:vAnchor="text" w:hAnchor="text" w:x="1260" w:y="3120"/>
      <w:pBdr>
        <w:top w:val="single" w:sz="6" w:space="7" w:color="000000"/>
        <w:left w:val="single" w:sz="6" w:space="7" w:color="000000"/>
        <w:bottom w:val="single" w:sz="6" w:space="7" w:color="000000"/>
        <w:right w:val="single" w:sz="6" w:space="7" w:color="000000"/>
      </w:pBdr>
      <w:shd w:val="solid" w:color="FFFFFF" w:fill="FFFFFF"/>
      <w:spacing w:line="360" w:lineRule="auto"/>
      <w:jc w:val="center"/>
    </w:pPr>
    <w:rPr>
      <w:rFonts w:eastAsia="隶书"/>
      <w:sz w:val="44"/>
    </w:rPr>
  </w:style>
  <w:style w:type="paragraph" w:customStyle="1" w:styleId="affffff3">
    <w:name w:val="部分标题"/>
    <w:basedOn w:val="ad"/>
    <w:next w:val="ad"/>
    <w:autoRedefine/>
    <w:rsid w:val="00D33120"/>
    <w:pPr>
      <w:pageBreakBefore/>
      <w:pBdr>
        <w:bottom w:val="single" w:sz="6" w:space="1" w:color="000000"/>
      </w:pBdr>
      <w:spacing w:beforeLines="100" w:afterLines="100" w:line="360" w:lineRule="auto"/>
      <w:jc w:val="center"/>
    </w:pPr>
    <w:rPr>
      <w:rFonts w:eastAsia="隶书"/>
      <w:sz w:val="52"/>
    </w:rPr>
  </w:style>
  <w:style w:type="paragraph" w:customStyle="1" w:styleId="sqw1">
    <w:name w:val="sqw1"/>
    <w:basedOn w:val="ad"/>
    <w:rsid w:val="00D33120"/>
    <w:pPr>
      <w:pageBreakBefore/>
      <w:numPr>
        <w:numId w:val="85"/>
      </w:numPr>
      <w:tabs>
        <w:tab w:val="clear" w:pos="1515"/>
        <w:tab w:val="num" w:pos="360"/>
      </w:tabs>
      <w:spacing w:beforeLines="100" w:afterLines="100"/>
      <w:ind w:left="0" w:firstLine="0"/>
      <w:jc w:val="center"/>
    </w:pPr>
    <w:rPr>
      <w:rFonts w:ascii="黑体" w:eastAsia="黑体"/>
      <w:sz w:val="36"/>
    </w:rPr>
  </w:style>
  <w:style w:type="paragraph" w:customStyle="1" w:styleId="sqw2">
    <w:name w:val="sqw2"/>
    <w:basedOn w:val="ad"/>
    <w:rsid w:val="00D33120"/>
    <w:pPr>
      <w:keepNext/>
      <w:numPr>
        <w:ilvl w:val="1"/>
        <w:numId w:val="85"/>
      </w:numPr>
      <w:tabs>
        <w:tab w:val="clear" w:pos="680"/>
        <w:tab w:val="num" w:pos="360"/>
      </w:tabs>
      <w:ind w:left="0" w:firstLine="0"/>
    </w:pPr>
    <w:rPr>
      <w:rFonts w:ascii="黑体" w:eastAsia="黑体"/>
      <w:sz w:val="32"/>
    </w:rPr>
  </w:style>
  <w:style w:type="paragraph" w:customStyle="1" w:styleId="sqw3">
    <w:name w:val="sqw3"/>
    <w:basedOn w:val="ad"/>
    <w:rsid w:val="00D33120"/>
    <w:pPr>
      <w:keepNext/>
      <w:numPr>
        <w:ilvl w:val="2"/>
        <w:numId w:val="85"/>
      </w:numPr>
    </w:pPr>
    <w:rPr>
      <w:rFonts w:ascii="黑体" w:eastAsia="黑体"/>
      <w:sz w:val="30"/>
    </w:rPr>
  </w:style>
  <w:style w:type="paragraph" w:styleId="31">
    <w:name w:val="Body Text Indent 3"/>
    <w:basedOn w:val="ad"/>
    <w:link w:val="3Char0"/>
    <w:rsid w:val="00D33120"/>
    <w:pPr>
      <w:ind w:firstLineChars="200" w:firstLine="522"/>
    </w:pPr>
    <w:rPr>
      <w:sz w:val="24"/>
    </w:rPr>
  </w:style>
  <w:style w:type="character" w:customStyle="1" w:styleId="3Char0">
    <w:name w:val="正文文本缩进 3 Char"/>
    <w:basedOn w:val="ae"/>
    <w:link w:val="31"/>
    <w:rsid w:val="00D33120"/>
    <w:rPr>
      <w:kern w:val="2"/>
      <w:sz w:val="24"/>
      <w:szCs w:val="24"/>
    </w:rPr>
  </w:style>
  <w:style w:type="paragraph" w:customStyle="1" w:styleId="1075888">
    <w:name w:val="样式 标题 1 + 左侧:  0.75 厘米 段前: 8 磅 段后: 8 磅 行距: 最小值 8 磅"/>
    <w:basedOn w:val="10"/>
    <w:rsid w:val="00D33120"/>
    <w:pPr>
      <w:tabs>
        <w:tab w:val="clear" w:pos="567"/>
        <w:tab w:val="num" w:pos="432"/>
        <w:tab w:val="num" w:pos="1740"/>
        <w:tab w:val="left" w:pos="6480"/>
      </w:tabs>
      <w:adjustRightInd/>
      <w:spacing w:before="160" w:after="160" w:line="160" w:lineRule="atLeast"/>
      <w:ind w:left="1740" w:hanging="432"/>
      <w:jc w:val="both"/>
      <w:textAlignment w:val="auto"/>
    </w:pPr>
    <w:rPr>
      <w:rFonts w:ascii="Times New Roman" w:eastAsia="宋体" w:hAnsi="Times New Roman"/>
      <w:bCs/>
      <w:sz w:val="44"/>
    </w:rPr>
  </w:style>
  <w:style w:type="paragraph" w:customStyle="1" w:styleId="font5">
    <w:name w:val="font5"/>
    <w:basedOn w:val="ad"/>
    <w:rsid w:val="00D33120"/>
    <w:pPr>
      <w:widowControl/>
      <w:spacing w:before="100" w:beforeAutospacing="1" w:after="100" w:afterAutospacing="1"/>
      <w:jc w:val="left"/>
    </w:pPr>
    <w:rPr>
      <w:rFonts w:ascii="宋体" w:hAnsi="宋体" w:hint="eastAsia"/>
      <w:kern w:val="0"/>
      <w:sz w:val="18"/>
      <w:szCs w:val="18"/>
    </w:rPr>
  </w:style>
  <w:style w:type="paragraph" w:customStyle="1" w:styleId="font6">
    <w:name w:val="font6"/>
    <w:basedOn w:val="ad"/>
    <w:rsid w:val="00D33120"/>
    <w:pPr>
      <w:widowControl/>
      <w:spacing w:before="100" w:beforeAutospacing="1" w:after="100" w:afterAutospacing="1"/>
      <w:jc w:val="left"/>
    </w:pPr>
    <w:rPr>
      <w:rFonts w:ascii="宋体" w:hAnsi="宋体" w:hint="eastAsia"/>
      <w:b/>
      <w:bCs/>
      <w:kern w:val="0"/>
      <w:sz w:val="24"/>
    </w:rPr>
  </w:style>
  <w:style w:type="paragraph" w:customStyle="1" w:styleId="font7">
    <w:name w:val="font7"/>
    <w:basedOn w:val="ad"/>
    <w:rsid w:val="00D33120"/>
    <w:pPr>
      <w:widowControl/>
      <w:spacing w:before="100" w:beforeAutospacing="1" w:after="100" w:afterAutospacing="1"/>
      <w:jc w:val="left"/>
    </w:pPr>
    <w:rPr>
      <w:b/>
      <w:bCs/>
      <w:kern w:val="0"/>
      <w:sz w:val="24"/>
    </w:rPr>
  </w:style>
  <w:style w:type="paragraph" w:customStyle="1" w:styleId="xl24">
    <w:name w:val="xl24"/>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hAnsi="Arial Unicode MS"/>
      <w:kern w:val="0"/>
      <w:sz w:val="24"/>
    </w:rPr>
  </w:style>
  <w:style w:type="paragraph" w:customStyle="1" w:styleId="xl25">
    <w:name w:val="xl25"/>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4"/>
    </w:rPr>
  </w:style>
  <w:style w:type="paragraph" w:customStyle="1" w:styleId="xl26">
    <w:name w:val="xl26"/>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b/>
      <w:bCs/>
      <w:kern w:val="0"/>
      <w:sz w:val="24"/>
    </w:rPr>
  </w:style>
  <w:style w:type="paragraph" w:customStyle="1" w:styleId="xl27">
    <w:name w:val="xl27"/>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kern w:val="0"/>
      <w:sz w:val="24"/>
    </w:rPr>
  </w:style>
  <w:style w:type="paragraph" w:customStyle="1" w:styleId="xl28">
    <w:name w:val="xl28"/>
    <w:basedOn w:val="ad"/>
    <w:rsid w:val="00D33120"/>
    <w:pPr>
      <w:widowControl/>
      <w:spacing w:before="100" w:beforeAutospacing="1" w:after="100" w:afterAutospacing="1"/>
      <w:jc w:val="center"/>
    </w:pPr>
    <w:rPr>
      <w:rFonts w:ascii="Arial Unicode MS" w:hAnsi="Arial Unicode MS"/>
      <w:b/>
      <w:bCs/>
      <w:kern w:val="0"/>
      <w:sz w:val="28"/>
      <w:szCs w:val="28"/>
    </w:rPr>
  </w:style>
  <w:style w:type="paragraph" w:customStyle="1" w:styleId="xl29">
    <w:name w:val="xl29"/>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kern w:val="0"/>
      <w:sz w:val="24"/>
    </w:rPr>
  </w:style>
  <w:style w:type="paragraph" w:customStyle="1" w:styleId="xl30">
    <w:name w:val="xl30"/>
    <w:basedOn w:val="ad"/>
    <w:rsid w:val="00D33120"/>
    <w:pPr>
      <w:widowControl/>
      <w:spacing w:before="100" w:beforeAutospacing="1" w:after="100" w:afterAutospacing="1"/>
      <w:jc w:val="center"/>
    </w:pPr>
    <w:rPr>
      <w:rFonts w:ascii="Arial Unicode MS" w:hAnsi="Arial Unicode MS"/>
      <w:b/>
      <w:bCs/>
      <w:kern w:val="0"/>
      <w:sz w:val="28"/>
      <w:szCs w:val="28"/>
    </w:rPr>
  </w:style>
  <w:style w:type="paragraph" w:customStyle="1" w:styleId="font8">
    <w:name w:val="font8"/>
    <w:basedOn w:val="ad"/>
    <w:rsid w:val="00D33120"/>
    <w:pPr>
      <w:widowControl/>
      <w:spacing w:before="100" w:beforeAutospacing="1" w:after="100" w:afterAutospacing="1"/>
      <w:jc w:val="left"/>
    </w:pPr>
    <w:rPr>
      <w:b/>
      <w:bCs/>
      <w:kern w:val="0"/>
      <w:sz w:val="24"/>
    </w:rPr>
  </w:style>
  <w:style w:type="paragraph" w:customStyle="1" w:styleId="xl22">
    <w:name w:val="xl22"/>
    <w:basedOn w:val="ad"/>
    <w:rsid w:val="00D33120"/>
    <w:pPr>
      <w:widowControl/>
      <w:spacing w:before="100" w:beforeAutospacing="1" w:after="100" w:afterAutospacing="1"/>
      <w:jc w:val="left"/>
    </w:pPr>
    <w:rPr>
      <w:kern w:val="0"/>
      <w:sz w:val="24"/>
    </w:rPr>
  </w:style>
  <w:style w:type="paragraph" w:customStyle="1" w:styleId="xl23">
    <w:name w:val="xl23"/>
    <w:basedOn w:val="ad"/>
    <w:rsid w:val="00D3312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hAnsi="Arial Unicode MS"/>
      <w:b/>
      <w:bCs/>
      <w:kern w:val="0"/>
      <w:sz w:val="24"/>
    </w:rPr>
  </w:style>
  <w:style w:type="paragraph" w:customStyle="1" w:styleId="xl31">
    <w:name w:val="xl31"/>
    <w:basedOn w:val="ad"/>
    <w:rsid w:val="00D33120"/>
    <w:pPr>
      <w:widowControl/>
      <w:spacing w:before="100" w:beforeAutospacing="1" w:after="100" w:afterAutospacing="1"/>
      <w:jc w:val="center"/>
    </w:pPr>
    <w:rPr>
      <w:b/>
      <w:bCs/>
      <w:kern w:val="0"/>
      <w:sz w:val="28"/>
      <w:szCs w:val="28"/>
    </w:rPr>
  </w:style>
  <w:style w:type="paragraph" w:styleId="a8">
    <w:name w:val="List Number"/>
    <w:aliases w:val="列表编号1"/>
    <w:basedOn w:val="ad"/>
    <w:next w:val="ad"/>
    <w:rsid w:val="00D33120"/>
    <w:pPr>
      <w:numPr>
        <w:numId w:val="86"/>
      </w:numPr>
      <w:spacing w:line="360" w:lineRule="auto"/>
    </w:pPr>
    <w:rPr>
      <w:sz w:val="24"/>
      <w:szCs w:val="20"/>
    </w:rPr>
  </w:style>
  <w:style w:type="paragraph" w:customStyle="1" w:styleId="a9">
    <w:name w:val="列表编号大"/>
    <w:basedOn w:val="ad"/>
    <w:next w:val="ad"/>
    <w:rsid w:val="00D33120"/>
    <w:pPr>
      <w:numPr>
        <w:numId w:val="87"/>
      </w:numPr>
      <w:tabs>
        <w:tab w:val="clear" w:pos="960"/>
        <w:tab w:val="left" w:pos="1080"/>
      </w:tabs>
      <w:spacing w:line="360" w:lineRule="auto"/>
      <w:ind w:left="0" w:firstLineChars="200" w:firstLine="200"/>
    </w:pPr>
    <w:rPr>
      <w:b/>
      <w:bCs/>
      <w:sz w:val="28"/>
      <w:szCs w:val="20"/>
    </w:rPr>
  </w:style>
  <w:style w:type="paragraph" w:customStyle="1" w:styleId="ab">
    <w:name w:val="列表编号小"/>
    <w:basedOn w:val="ad"/>
    <w:rsid w:val="00D33120"/>
    <w:pPr>
      <w:numPr>
        <w:numId w:val="88"/>
      </w:numPr>
      <w:tabs>
        <w:tab w:val="clear" w:pos="1560"/>
        <w:tab w:val="left" w:pos="1080"/>
      </w:tabs>
      <w:spacing w:line="360" w:lineRule="auto"/>
      <w:ind w:left="0" w:firstLineChars="200" w:firstLine="200"/>
    </w:pPr>
    <w:rPr>
      <w:sz w:val="24"/>
      <w:szCs w:val="20"/>
    </w:rPr>
  </w:style>
  <w:style w:type="paragraph" w:customStyle="1" w:styleId="20">
    <w:name w:val="列表编号2"/>
    <w:basedOn w:val="ad"/>
    <w:next w:val="ad"/>
    <w:rsid w:val="00D33120"/>
    <w:pPr>
      <w:numPr>
        <w:ilvl w:val="2"/>
        <w:numId w:val="87"/>
      </w:numPr>
      <w:tabs>
        <w:tab w:val="clear" w:pos="1680"/>
        <w:tab w:val="left" w:pos="852"/>
      </w:tabs>
      <w:spacing w:line="360" w:lineRule="auto"/>
      <w:ind w:left="0" w:firstLineChars="200" w:firstLine="200"/>
    </w:pPr>
    <w:rPr>
      <w:sz w:val="24"/>
      <w:szCs w:val="20"/>
    </w:rPr>
  </w:style>
  <w:style w:type="paragraph" w:customStyle="1" w:styleId="affffff4">
    <w:name w:val="我的表格"/>
    <w:basedOn w:val="ad"/>
    <w:rsid w:val="00D33120"/>
    <w:pPr>
      <w:autoSpaceDE w:val="0"/>
      <w:autoSpaceDN w:val="0"/>
      <w:adjustRightInd w:val="0"/>
      <w:jc w:val="center"/>
    </w:pPr>
    <w:rPr>
      <w:color w:val="000000"/>
      <w:sz w:val="24"/>
      <w:szCs w:val="20"/>
    </w:rPr>
  </w:style>
  <w:style w:type="paragraph" w:customStyle="1" w:styleId="affffff5">
    <w:name w:val="项目符号"/>
    <w:basedOn w:val="ad"/>
    <w:rsid w:val="00D33120"/>
    <w:pPr>
      <w:tabs>
        <w:tab w:val="left" w:pos="852"/>
      </w:tabs>
      <w:spacing w:line="360" w:lineRule="auto"/>
      <w:ind w:firstLineChars="200" w:firstLine="200"/>
    </w:pPr>
    <w:rPr>
      <w:sz w:val="24"/>
      <w:szCs w:val="20"/>
    </w:rPr>
  </w:style>
  <w:style w:type="paragraph" w:customStyle="1" w:styleId="1">
    <w:name w:val="项目符号1"/>
    <w:basedOn w:val="ad"/>
    <w:rsid w:val="00D33120"/>
    <w:pPr>
      <w:numPr>
        <w:numId w:val="89"/>
      </w:numPr>
      <w:tabs>
        <w:tab w:val="left" w:pos="852"/>
      </w:tabs>
      <w:spacing w:line="360" w:lineRule="auto"/>
      <w:ind w:firstLineChars="200" w:firstLine="200"/>
    </w:pPr>
    <w:rPr>
      <w:sz w:val="24"/>
      <w:szCs w:val="20"/>
    </w:rPr>
  </w:style>
  <w:style w:type="paragraph" w:customStyle="1" w:styleId="22">
    <w:name w:val="项目符号2"/>
    <w:basedOn w:val="ad"/>
    <w:rsid w:val="00D33120"/>
    <w:pPr>
      <w:numPr>
        <w:numId w:val="90"/>
      </w:numPr>
      <w:spacing w:line="360" w:lineRule="auto"/>
    </w:pPr>
    <w:rPr>
      <w:sz w:val="24"/>
      <w:szCs w:val="20"/>
    </w:rPr>
  </w:style>
  <w:style w:type="paragraph" w:customStyle="1" w:styleId="32">
    <w:name w:val="项目符号3"/>
    <w:basedOn w:val="ad"/>
    <w:rsid w:val="00D33120"/>
    <w:pPr>
      <w:tabs>
        <w:tab w:val="left" w:pos="900"/>
      </w:tabs>
      <w:spacing w:line="360" w:lineRule="auto"/>
      <w:ind w:firstLineChars="200" w:firstLine="200"/>
    </w:pPr>
    <w:rPr>
      <w:sz w:val="24"/>
      <w:szCs w:val="20"/>
    </w:rPr>
  </w:style>
  <w:style w:type="paragraph" w:customStyle="1" w:styleId="40">
    <w:name w:val="项目符号4"/>
    <w:basedOn w:val="32"/>
    <w:rsid w:val="00D33120"/>
    <w:pPr>
      <w:numPr>
        <w:numId w:val="91"/>
      </w:numPr>
    </w:pPr>
  </w:style>
  <w:style w:type="paragraph" w:customStyle="1" w:styleId="affffff6">
    <w:name w:val="参考文献、索引标题"/>
    <w:basedOn w:val="a5"/>
    <w:next w:val="ad"/>
    <w:rsid w:val="00D33120"/>
    <w:pPr>
      <w:numPr>
        <w:numId w:val="0"/>
      </w:numPr>
      <w:spacing w:after="200"/>
    </w:pPr>
    <w:rPr>
      <w:sz w:val="21"/>
    </w:rPr>
  </w:style>
  <w:style w:type="paragraph" w:customStyle="1" w:styleId="affffff7">
    <w:name w:val="二级无标题条"/>
    <w:basedOn w:val="ad"/>
    <w:rsid w:val="00D33120"/>
  </w:style>
  <w:style w:type="paragraph" w:customStyle="1" w:styleId="affffff8">
    <w:name w:val="四级无标题条"/>
    <w:basedOn w:val="ad"/>
    <w:rsid w:val="00D33120"/>
    <w:pPr>
      <w:tabs>
        <w:tab w:val="num" w:pos="2944"/>
      </w:tabs>
      <w:ind w:left="2944" w:hanging="420"/>
    </w:pPr>
  </w:style>
  <w:style w:type="paragraph" w:customStyle="1" w:styleId="affffff9">
    <w:name w:val="五级无标题条"/>
    <w:basedOn w:val="ad"/>
    <w:rsid w:val="00D33120"/>
    <w:pPr>
      <w:tabs>
        <w:tab w:val="num" w:pos="3364"/>
      </w:tabs>
      <w:ind w:left="3364" w:hanging="420"/>
    </w:pPr>
  </w:style>
  <w:style w:type="paragraph" w:customStyle="1" w:styleId="a7">
    <w:name w:val="一级无标题条"/>
    <w:basedOn w:val="ad"/>
    <w:rsid w:val="00D33120"/>
    <w:pPr>
      <w:numPr>
        <w:ilvl w:val="2"/>
        <w:numId w:val="84"/>
      </w:numPr>
    </w:pPr>
  </w:style>
  <w:style w:type="paragraph" w:customStyle="1" w:styleId="43">
    <w:name w:val="段落4"/>
    <w:basedOn w:val="ad"/>
    <w:rsid w:val="00D33120"/>
    <w:pPr>
      <w:autoSpaceDE w:val="0"/>
      <w:autoSpaceDN w:val="0"/>
      <w:adjustRightInd w:val="0"/>
      <w:spacing w:before="105"/>
      <w:ind w:left="1080"/>
    </w:pPr>
    <w:rPr>
      <w:rFonts w:ascii="宋体"/>
      <w:kern w:val="0"/>
      <w:szCs w:val="20"/>
    </w:rPr>
  </w:style>
  <w:style w:type="paragraph" w:customStyle="1" w:styleId="affffffa">
    <w:name w:val="附录表标题"/>
    <w:next w:val="aff3"/>
    <w:rsid w:val="00D33120"/>
    <w:pPr>
      <w:jc w:val="center"/>
      <w:textAlignment w:val="baseline"/>
    </w:pPr>
    <w:rPr>
      <w:rFonts w:ascii="黑体" w:eastAsia="黑体"/>
      <w:kern w:val="21"/>
      <w:sz w:val="21"/>
    </w:rPr>
  </w:style>
  <w:style w:type="character" w:styleId="HTML1">
    <w:name w:val="HTML Definition"/>
    <w:rsid w:val="00D33120"/>
    <w:rPr>
      <w:i/>
      <w:iCs/>
    </w:rPr>
  </w:style>
  <w:style w:type="character" w:styleId="affffffb">
    <w:name w:val="Emphasis"/>
    <w:qFormat/>
    <w:rsid w:val="00D33120"/>
    <w:rPr>
      <w:i/>
      <w:iCs/>
    </w:rPr>
  </w:style>
  <w:style w:type="paragraph" w:styleId="16">
    <w:name w:val="index 1"/>
    <w:basedOn w:val="ad"/>
    <w:next w:val="ad"/>
    <w:autoRedefine/>
    <w:rsid w:val="00D33120"/>
  </w:style>
  <w:style w:type="paragraph" w:styleId="28">
    <w:name w:val="index 2"/>
    <w:basedOn w:val="ad"/>
    <w:next w:val="ad"/>
    <w:autoRedefine/>
    <w:rsid w:val="00D33120"/>
    <w:pPr>
      <w:ind w:leftChars="200" w:left="200"/>
    </w:pPr>
  </w:style>
  <w:style w:type="paragraph" w:styleId="33">
    <w:name w:val="index 3"/>
    <w:basedOn w:val="ad"/>
    <w:next w:val="ad"/>
    <w:autoRedefine/>
    <w:rsid w:val="00D33120"/>
    <w:pPr>
      <w:ind w:leftChars="400" w:left="400"/>
    </w:pPr>
  </w:style>
  <w:style w:type="paragraph" w:styleId="44">
    <w:name w:val="index 4"/>
    <w:basedOn w:val="ad"/>
    <w:next w:val="ad"/>
    <w:autoRedefine/>
    <w:rsid w:val="00D33120"/>
    <w:pPr>
      <w:ind w:leftChars="600" w:left="600"/>
    </w:pPr>
  </w:style>
  <w:style w:type="paragraph" w:styleId="51">
    <w:name w:val="index 5"/>
    <w:basedOn w:val="ad"/>
    <w:next w:val="ad"/>
    <w:autoRedefine/>
    <w:rsid w:val="00D33120"/>
    <w:pPr>
      <w:ind w:leftChars="800" w:left="800"/>
    </w:pPr>
  </w:style>
  <w:style w:type="paragraph" w:styleId="61">
    <w:name w:val="index 6"/>
    <w:basedOn w:val="ad"/>
    <w:next w:val="ad"/>
    <w:autoRedefine/>
    <w:rsid w:val="00D33120"/>
    <w:pPr>
      <w:ind w:leftChars="1000" w:left="1000"/>
    </w:pPr>
  </w:style>
  <w:style w:type="paragraph" w:styleId="71">
    <w:name w:val="index 7"/>
    <w:basedOn w:val="ad"/>
    <w:next w:val="ad"/>
    <w:autoRedefine/>
    <w:rsid w:val="00D33120"/>
    <w:pPr>
      <w:ind w:leftChars="1200" w:left="1200"/>
    </w:pPr>
  </w:style>
  <w:style w:type="paragraph" w:styleId="81">
    <w:name w:val="index 8"/>
    <w:basedOn w:val="ad"/>
    <w:next w:val="ad"/>
    <w:autoRedefine/>
    <w:rsid w:val="00D33120"/>
    <w:pPr>
      <w:ind w:leftChars="1400" w:left="1400"/>
    </w:pPr>
  </w:style>
  <w:style w:type="paragraph" w:styleId="91">
    <w:name w:val="index 9"/>
    <w:basedOn w:val="ad"/>
    <w:next w:val="ad"/>
    <w:autoRedefine/>
    <w:rsid w:val="00D33120"/>
    <w:pPr>
      <w:ind w:leftChars="1600" w:left="1600"/>
    </w:pPr>
  </w:style>
  <w:style w:type="paragraph" w:styleId="affffffc">
    <w:name w:val="index heading"/>
    <w:basedOn w:val="ad"/>
    <w:next w:val="16"/>
    <w:rsid w:val="00D33120"/>
  </w:style>
  <w:style w:type="paragraph" w:customStyle="1" w:styleId="10758881">
    <w:name w:val="样式 标题 1 + 左侧:  0.75 厘米 段前: 8 磅 段后: 8 磅 行距: 最小值 8 磅1"/>
    <w:basedOn w:val="10"/>
    <w:rsid w:val="00D33120"/>
    <w:pPr>
      <w:numPr>
        <w:numId w:val="92"/>
      </w:numPr>
      <w:tabs>
        <w:tab w:val="clear" w:pos="567"/>
        <w:tab w:val="left" w:pos="480"/>
        <w:tab w:val="left" w:pos="6480"/>
      </w:tabs>
      <w:adjustRightInd/>
      <w:spacing w:before="160" w:after="160" w:line="160" w:lineRule="atLeast"/>
      <w:jc w:val="both"/>
      <w:textAlignment w:val="auto"/>
    </w:pPr>
    <w:rPr>
      <w:rFonts w:ascii="Times New Roman" w:eastAsia="宋体" w:hAnsi="Times New Roman" w:cs="宋体"/>
      <w:bCs/>
      <w:sz w:val="44"/>
    </w:rPr>
  </w:style>
  <w:style w:type="paragraph" w:customStyle="1" w:styleId="4PIM4H4h4heading4TOCl4sect1234RefHeading">
    <w:name w:val="样式 标题 4PIM 4H4h4三级heading 4TOCl4sect 1.2.3.4Ref Heading ..."/>
    <w:basedOn w:val="41"/>
    <w:rsid w:val="00D33120"/>
    <w:pPr>
      <w:numPr>
        <w:ilvl w:val="3"/>
      </w:numPr>
      <w:tabs>
        <w:tab w:val="clear" w:pos="1080"/>
        <w:tab w:val="num" w:pos="789"/>
        <w:tab w:val="num" w:pos="2104"/>
      </w:tabs>
      <w:adjustRightInd/>
      <w:spacing w:before="280" w:after="290" w:line="377" w:lineRule="auto"/>
      <w:ind w:left="789" w:hanging="420"/>
      <w:jc w:val="both"/>
      <w:textAlignment w:val="auto"/>
    </w:pPr>
    <w:rPr>
      <w:rFonts w:cs="宋体"/>
      <w:b w:val="0"/>
      <w:bCs/>
      <w:color w:val="0000FF"/>
      <w:kern w:val="2"/>
      <w:sz w:val="28"/>
      <w:szCs w:val="28"/>
    </w:rPr>
  </w:style>
  <w:style w:type="paragraph" w:customStyle="1" w:styleId="72">
    <w:name w:val="7"/>
    <w:basedOn w:val="ad"/>
    <w:next w:val="24"/>
    <w:rsid w:val="00D33120"/>
    <w:pPr>
      <w:autoSpaceDE w:val="0"/>
      <w:autoSpaceDN w:val="0"/>
      <w:spacing w:before="60" w:after="20" w:line="360" w:lineRule="auto"/>
      <w:ind w:left="57"/>
    </w:pPr>
    <w:rPr>
      <w:szCs w:val="20"/>
    </w:rPr>
  </w:style>
  <w:style w:type="paragraph" w:styleId="2">
    <w:name w:val="List Number 2"/>
    <w:basedOn w:val="ad"/>
    <w:rsid w:val="00D33120"/>
    <w:pPr>
      <w:numPr>
        <w:numId w:val="93"/>
      </w:numPr>
      <w:tabs>
        <w:tab w:val="left" w:pos="2100"/>
      </w:tabs>
      <w:autoSpaceDE w:val="0"/>
      <w:autoSpaceDN w:val="0"/>
      <w:spacing w:before="80" w:after="40" w:line="320" w:lineRule="exact"/>
      <w:ind w:right="17"/>
    </w:pPr>
    <w:rPr>
      <w:rFonts w:ascii="宋体"/>
      <w:sz w:val="24"/>
      <w:szCs w:val="20"/>
    </w:rPr>
  </w:style>
  <w:style w:type="paragraph" w:customStyle="1" w:styleId="17">
    <w:name w:val="日期1"/>
    <w:basedOn w:val="ad"/>
    <w:next w:val="ad"/>
    <w:rsid w:val="00D33120"/>
    <w:pPr>
      <w:adjustRightInd w:val="0"/>
      <w:spacing w:line="312" w:lineRule="atLeast"/>
      <w:textAlignment w:val="baseline"/>
    </w:pPr>
    <w:rPr>
      <w:kern w:val="0"/>
      <w:sz w:val="24"/>
      <w:szCs w:val="20"/>
    </w:rPr>
  </w:style>
  <w:style w:type="paragraph" w:customStyle="1" w:styleId="Affffffd">
    <w:name w:val="A 数字编号"/>
    <w:basedOn w:val="ad"/>
    <w:rsid w:val="00D33120"/>
    <w:pPr>
      <w:widowControl/>
      <w:spacing w:line="360" w:lineRule="auto"/>
    </w:pPr>
    <w:rPr>
      <w:rFonts w:ascii="宋体" w:hAnsi="宋体"/>
      <w:kern w:val="0"/>
      <w:sz w:val="24"/>
      <w:szCs w:val="20"/>
    </w:rPr>
  </w:style>
  <w:style w:type="paragraph" w:customStyle="1" w:styleId="KING">
    <w:name w:val="KING 正文（无缩进）"/>
    <w:basedOn w:val="ad"/>
    <w:rsid w:val="00D33120"/>
    <w:rPr>
      <w:rFonts w:ascii="Verdana" w:hAnsi="Verdana"/>
      <w:sz w:val="18"/>
      <w:szCs w:val="18"/>
    </w:rPr>
  </w:style>
  <w:style w:type="paragraph" w:customStyle="1" w:styleId="3TitoloSottoSottosezione111Heading3h3Alt3H3se">
    <w:name w:val="样式 标题 3Titolo Sotto/Sottosezione1.1.1 Heading 3h3Alt+3H3se..."/>
    <w:basedOn w:val="3"/>
    <w:link w:val="3TitoloSottoSottosezione111Heading3h3Alt3H3seChar"/>
    <w:rsid w:val="00D33120"/>
    <w:pPr>
      <w:numPr>
        <w:ilvl w:val="2"/>
      </w:numPr>
      <w:tabs>
        <w:tab w:val="clear" w:pos="709"/>
        <w:tab w:val="num" w:pos="720"/>
      </w:tabs>
      <w:adjustRightInd/>
      <w:spacing w:before="260" w:after="260" w:line="415" w:lineRule="auto"/>
      <w:ind w:left="709" w:hanging="709"/>
      <w:jc w:val="both"/>
      <w:textAlignment w:val="auto"/>
    </w:pPr>
    <w:rPr>
      <w:bCs/>
      <w:kern w:val="2"/>
      <w:sz w:val="28"/>
      <w:szCs w:val="32"/>
    </w:rPr>
  </w:style>
  <w:style w:type="paragraph" w:customStyle="1" w:styleId="3TitoloSottoSottosezione111Heading3h3Alt3H3se0">
    <w:name w:val="样式 样式 标题 3Titolo Sotto/Sottosezione1.1.1 Heading 3h3Alt+3H3se......"/>
    <w:basedOn w:val="3TitoloSottoSottosezione111Heading3h3Alt3H3se"/>
    <w:next w:val="afffff2"/>
    <w:link w:val="3TitoloSottoSottosezione111Heading3h3Alt3H3seChar0"/>
    <w:rsid w:val="00D33120"/>
    <w:rPr>
      <w:sz w:val="30"/>
      <w:szCs w:val="30"/>
    </w:rPr>
  </w:style>
  <w:style w:type="character" w:customStyle="1" w:styleId="3TitoloSottoSottosezione111Heading3h3Alt3H3seChar">
    <w:name w:val="样式 标题 3Titolo Sotto/Sottosezione1.1.1 Heading 3h3Alt+3H3se... Char"/>
    <w:link w:val="3TitoloSottoSottosezione111Heading3h3Alt3H3se"/>
    <w:rsid w:val="00D33120"/>
    <w:rPr>
      <w:b/>
      <w:bCs/>
      <w:kern w:val="2"/>
      <w:sz w:val="28"/>
      <w:szCs w:val="32"/>
    </w:rPr>
  </w:style>
  <w:style w:type="character" w:customStyle="1" w:styleId="3TitoloSottoSottosezione111Heading3h3Alt3H3seChar0">
    <w:name w:val="样式 样式 标题 3Titolo Sotto/Sottosezione1.1.1 Heading 3h3Alt+3H3se...... Char"/>
    <w:link w:val="3TitoloSottoSottosezione111Heading3h3Alt3H3se0"/>
    <w:rsid w:val="00D33120"/>
    <w:rPr>
      <w:b/>
      <w:bCs/>
      <w:kern w:val="2"/>
      <w:sz w:val="30"/>
      <w:szCs w:val="30"/>
    </w:rPr>
  </w:style>
  <w:style w:type="paragraph" w:customStyle="1" w:styleId="affffffe">
    <w:name w:val="目次、索引正文"/>
    <w:rsid w:val="00D33120"/>
    <w:pPr>
      <w:spacing w:line="320" w:lineRule="exact"/>
      <w:jc w:val="both"/>
    </w:pPr>
    <w:rPr>
      <w:rFonts w:ascii="宋体"/>
      <w:sz w:val="21"/>
    </w:rPr>
  </w:style>
  <w:style w:type="paragraph" w:customStyle="1" w:styleId="211heading2H2Alt2Title2PIM2Heading2HiddenHea">
    <w:name w:val="样式 标题 21.1  heading 2H2Alt+2Title2PIM2Heading 2 HiddenHea..."/>
    <w:basedOn w:val="23"/>
    <w:rsid w:val="00D33120"/>
    <w:pPr>
      <w:numPr>
        <w:ilvl w:val="1"/>
      </w:numPr>
      <w:tabs>
        <w:tab w:val="num" w:pos="576"/>
      </w:tabs>
      <w:spacing w:before="367" w:after="183"/>
      <w:ind w:left="576" w:hanging="576"/>
    </w:pPr>
    <w:rPr>
      <w:rFonts w:cs="宋体"/>
      <w:szCs w:val="20"/>
    </w:rPr>
  </w:style>
  <w:style w:type="numbering" w:customStyle="1" w:styleId="ac">
    <w:name w:val="样式 编号"/>
    <w:basedOn w:val="af0"/>
    <w:rsid w:val="00D33120"/>
    <w:pPr>
      <w:numPr>
        <w:numId w:val="94"/>
      </w:numPr>
    </w:pPr>
  </w:style>
  <w:style w:type="paragraph" w:customStyle="1" w:styleId="91591515">
    <w:name w:val="样式 样式 列项—— + 段前: 9.15 磅 段后: 9.15 磅 + 行距: 1.5 倍行距"/>
    <w:basedOn w:val="915915"/>
    <w:rsid w:val="00D33120"/>
    <w:pPr>
      <w:tabs>
        <w:tab w:val="clear" w:pos="1140"/>
      </w:tabs>
      <w:spacing w:line="360" w:lineRule="auto"/>
      <w:ind w:left="0" w:firstLine="0"/>
    </w:pPr>
  </w:style>
  <w:style w:type="paragraph" w:customStyle="1" w:styleId="201015">
    <w:name w:val="样式 列项—— + 左侧:  2.01 厘米 首行缩进:  0 厘米 行距: 1.5 倍行距"/>
    <w:basedOn w:val="a"/>
    <w:rsid w:val="00D33120"/>
    <w:pPr>
      <w:numPr>
        <w:numId w:val="95"/>
      </w:numPr>
      <w:spacing w:line="360" w:lineRule="auto"/>
    </w:pPr>
    <w:rPr>
      <w:rFonts w:cs="宋体"/>
    </w:rPr>
  </w:style>
  <w:style w:type="paragraph" w:customStyle="1" w:styleId="afffffff">
    <w:name w:val="文档注释"/>
    <w:basedOn w:val="ad"/>
    <w:rsid w:val="00D33120"/>
    <w:pPr>
      <w:spacing w:line="360" w:lineRule="auto"/>
    </w:pPr>
    <w:rPr>
      <w:color w:val="0000FF"/>
    </w:rPr>
  </w:style>
  <w:style w:type="character" w:styleId="HTML2">
    <w:name w:val="HTML Code"/>
    <w:rsid w:val="00D33120"/>
    <w:rPr>
      <w:rFonts w:ascii="Courier New" w:hAnsi="Courier New"/>
      <w:sz w:val="20"/>
      <w:szCs w:val="20"/>
    </w:rPr>
  </w:style>
  <w:style w:type="character" w:styleId="HTML3">
    <w:name w:val="HTML Variable"/>
    <w:rsid w:val="00D33120"/>
    <w:rPr>
      <w:i/>
      <w:iCs/>
    </w:rPr>
  </w:style>
  <w:style w:type="character" w:styleId="HTML4">
    <w:name w:val="HTML Typewriter"/>
    <w:rsid w:val="00D33120"/>
    <w:rPr>
      <w:rFonts w:ascii="Courier New" w:hAnsi="Courier New"/>
      <w:sz w:val="20"/>
      <w:szCs w:val="20"/>
    </w:rPr>
  </w:style>
  <w:style w:type="paragraph" w:styleId="HTML5">
    <w:name w:val="HTML Address"/>
    <w:basedOn w:val="ad"/>
    <w:link w:val="HTMLChar0"/>
    <w:rsid w:val="00D33120"/>
    <w:rPr>
      <w:i/>
      <w:iCs/>
    </w:rPr>
  </w:style>
  <w:style w:type="character" w:customStyle="1" w:styleId="HTMLChar0">
    <w:name w:val="HTML 地址 Char"/>
    <w:basedOn w:val="ae"/>
    <w:link w:val="HTML5"/>
    <w:rsid w:val="00D33120"/>
    <w:rPr>
      <w:i/>
      <w:iCs/>
      <w:kern w:val="2"/>
      <w:sz w:val="21"/>
      <w:szCs w:val="24"/>
    </w:rPr>
  </w:style>
  <w:style w:type="character" w:styleId="HTML6">
    <w:name w:val="HTML Keyboard"/>
    <w:rsid w:val="00D33120"/>
    <w:rPr>
      <w:rFonts w:ascii="Courier New" w:hAnsi="Courier New"/>
      <w:sz w:val="20"/>
      <w:szCs w:val="20"/>
    </w:rPr>
  </w:style>
  <w:style w:type="character" w:styleId="HTML7">
    <w:name w:val="HTML Acronym"/>
    <w:basedOn w:val="ae"/>
    <w:rsid w:val="00D33120"/>
  </w:style>
  <w:style w:type="character" w:customStyle="1" w:styleId="HTMLChar">
    <w:name w:val="HTML 预设格式 Char"/>
    <w:basedOn w:val="ae"/>
    <w:link w:val="HTML0"/>
    <w:rsid w:val="00D33120"/>
    <w:rPr>
      <w:rFonts w:ascii="Arial" w:hAnsi="Arial" w:cs="Arial"/>
      <w:sz w:val="24"/>
      <w:szCs w:val="24"/>
    </w:rPr>
  </w:style>
  <w:style w:type="character" w:styleId="HTML8">
    <w:name w:val="HTML Cite"/>
    <w:rsid w:val="00D33120"/>
    <w:rPr>
      <w:i/>
      <w:iCs/>
    </w:rPr>
  </w:style>
  <w:style w:type="character" w:customStyle="1" w:styleId="Char5">
    <w:name w:val="标题 Char"/>
    <w:basedOn w:val="ae"/>
    <w:link w:val="afc"/>
    <w:rsid w:val="00D33120"/>
    <w:rPr>
      <w:rFonts w:ascii="Arial" w:hAnsi="Arial" w:cs="Arial"/>
      <w:b/>
      <w:bCs/>
      <w:kern w:val="2"/>
      <w:sz w:val="32"/>
      <w:szCs w:val="32"/>
    </w:rPr>
  </w:style>
  <w:style w:type="paragraph" w:customStyle="1" w:styleId="afffffff0">
    <w:name w:val="标准称谓"/>
    <w:next w:val="ad"/>
    <w:rsid w:val="00D33120"/>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ffff1">
    <w:name w:val="发布部门"/>
    <w:next w:val="aff3"/>
    <w:rsid w:val="00D33120"/>
    <w:pPr>
      <w:framePr w:w="7433" w:h="585" w:hRule="exact" w:hSpace="180" w:vSpace="180" w:wrap="around" w:hAnchor="margin" w:xAlign="center" w:y="14401" w:anchorLock="1"/>
      <w:jc w:val="center"/>
    </w:pPr>
    <w:rPr>
      <w:rFonts w:ascii="宋体"/>
      <w:b/>
      <w:spacing w:val="20"/>
      <w:w w:val="135"/>
      <w:sz w:val="36"/>
    </w:rPr>
  </w:style>
  <w:style w:type="paragraph" w:customStyle="1" w:styleId="29">
    <w:name w:val="封面标准号2"/>
    <w:basedOn w:val="13"/>
    <w:rsid w:val="00D33120"/>
    <w:pPr>
      <w:framePr w:w="9138" w:h="1244" w:hRule="exact" w:wrap="auto" w:vAnchor="page" w:hAnchor="margin" w:y="2908"/>
      <w:adjustRightInd w:val="0"/>
      <w:spacing w:before="357" w:line="280" w:lineRule="exact"/>
    </w:pPr>
  </w:style>
  <w:style w:type="paragraph" w:customStyle="1" w:styleId="afffffff2">
    <w:name w:val="封面标准代替信息"/>
    <w:basedOn w:val="29"/>
    <w:rsid w:val="00D33120"/>
    <w:pPr>
      <w:framePr w:wrap="auto"/>
      <w:spacing w:before="57"/>
    </w:pPr>
    <w:rPr>
      <w:rFonts w:ascii="宋体"/>
      <w:sz w:val="21"/>
    </w:rPr>
  </w:style>
  <w:style w:type="paragraph" w:customStyle="1" w:styleId="afffffff3">
    <w:name w:val="附录图标题"/>
    <w:next w:val="aff3"/>
    <w:rsid w:val="00D33120"/>
    <w:pPr>
      <w:jc w:val="center"/>
    </w:pPr>
    <w:rPr>
      <w:rFonts w:ascii="黑体" w:eastAsia="黑体"/>
      <w:sz w:val="21"/>
    </w:rPr>
  </w:style>
  <w:style w:type="character" w:customStyle="1" w:styleId="afffffff4">
    <w:name w:val="个人答复风格"/>
    <w:rsid w:val="00D33120"/>
    <w:rPr>
      <w:rFonts w:ascii="Arial" w:eastAsia="宋体" w:hAnsi="Arial" w:cs="Arial"/>
      <w:color w:val="auto"/>
      <w:sz w:val="20"/>
    </w:rPr>
  </w:style>
  <w:style w:type="character" w:customStyle="1" w:styleId="afffffff5">
    <w:name w:val="个人撰写风格"/>
    <w:rsid w:val="00D33120"/>
    <w:rPr>
      <w:rFonts w:ascii="Arial" w:eastAsia="宋体" w:hAnsi="Arial" w:cs="Arial"/>
      <w:color w:val="auto"/>
      <w:sz w:val="20"/>
    </w:rPr>
  </w:style>
  <w:style w:type="character" w:customStyle="1" w:styleId="Char3">
    <w:name w:val="脚注文本 Char"/>
    <w:basedOn w:val="ae"/>
    <w:link w:val="afa"/>
    <w:rsid w:val="00D33120"/>
  </w:style>
  <w:style w:type="paragraph" w:customStyle="1" w:styleId="afffffff6">
    <w:name w:val="条文脚注"/>
    <w:basedOn w:val="afa"/>
    <w:rsid w:val="00D33120"/>
    <w:pPr>
      <w:widowControl w:val="0"/>
      <w:snapToGrid w:val="0"/>
      <w:ind w:leftChars="200" w:left="780" w:hangingChars="200" w:hanging="360"/>
      <w:jc w:val="both"/>
    </w:pPr>
    <w:rPr>
      <w:rFonts w:ascii="宋体"/>
      <w:kern w:val="2"/>
      <w:sz w:val="18"/>
      <w:szCs w:val="18"/>
    </w:rPr>
  </w:style>
  <w:style w:type="paragraph" w:customStyle="1" w:styleId="afffffff7">
    <w:name w:val="无标题条"/>
    <w:next w:val="aff3"/>
    <w:rsid w:val="00D33120"/>
    <w:pPr>
      <w:jc w:val="both"/>
    </w:pPr>
    <w:rPr>
      <w:sz w:val="21"/>
    </w:rPr>
  </w:style>
  <w:style w:type="paragraph" w:customStyle="1" w:styleId="afffffff8">
    <w:name w:val="文档正文"/>
    <w:basedOn w:val="ad"/>
    <w:rsid w:val="00D33120"/>
    <w:pPr>
      <w:adjustRightInd w:val="0"/>
      <w:spacing w:line="288" w:lineRule="auto"/>
      <w:ind w:firstLine="479"/>
      <w:textAlignment w:val="baseline"/>
    </w:pPr>
    <w:rPr>
      <w:rFonts w:ascii="Arial" w:eastAsia="仿宋_GB2312" w:hAnsi="Arial"/>
      <w:kern w:val="0"/>
      <w:sz w:val="24"/>
      <w:szCs w:val="20"/>
    </w:rPr>
  </w:style>
  <w:style w:type="paragraph" w:customStyle="1" w:styleId="afffffff9">
    <w:name w:val="样式"/>
    <w:basedOn w:val="ad"/>
    <w:rsid w:val="00D33120"/>
    <w:pPr>
      <w:tabs>
        <w:tab w:val="left" w:pos="567"/>
        <w:tab w:val="num" w:pos="844"/>
      </w:tabs>
      <w:snapToGrid w:val="0"/>
      <w:spacing w:line="460" w:lineRule="atLeast"/>
      <w:ind w:left="852" w:hanging="285"/>
    </w:pPr>
    <w:rPr>
      <w:rFonts w:ascii="Arial" w:hAnsi="Arial"/>
      <w:color w:val="0000FF"/>
      <w:spacing w:val="10"/>
      <w:sz w:val="24"/>
      <w:szCs w:val="20"/>
    </w:rPr>
  </w:style>
  <w:style w:type="paragraph" w:customStyle="1" w:styleId="dot">
    <w:name w:val="dot"/>
    <w:basedOn w:val="ad"/>
    <w:rsid w:val="00D33120"/>
    <w:pPr>
      <w:numPr>
        <w:numId w:val="84"/>
      </w:numPr>
      <w:spacing w:line="400" w:lineRule="exact"/>
    </w:pPr>
    <w:rPr>
      <w:sz w:val="24"/>
      <w:szCs w:val="20"/>
    </w:rPr>
  </w:style>
  <w:style w:type="paragraph" w:styleId="afffffffa">
    <w:name w:val="table of authorities"/>
    <w:basedOn w:val="ad"/>
    <w:next w:val="ad"/>
    <w:rsid w:val="00D33120"/>
    <w:pPr>
      <w:ind w:leftChars="200" w:left="420"/>
    </w:pPr>
  </w:style>
  <w:style w:type="paragraph" w:styleId="afffffffb">
    <w:name w:val="table of figures"/>
    <w:basedOn w:val="ad"/>
    <w:next w:val="ad"/>
    <w:rsid w:val="00D33120"/>
    <w:pPr>
      <w:ind w:left="420" w:hanging="420"/>
      <w:jc w:val="left"/>
    </w:pPr>
    <w:rPr>
      <w:smallCaps/>
      <w:sz w:val="20"/>
      <w:szCs w:val="20"/>
    </w:rPr>
  </w:style>
  <w:style w:type="paragraph" w:customStyle="1" w:styleId="2a">
    <w:name w:val="样式2"/>
    <w:basedOn w:val="6"/>
    <w:autoRedefine/>
    <w:rsid w:val="00D33120"/>
    <w:pPr>
      <w:numPr>
        <w:ilvl w:val="5"/>
      </w:numPr>
      <w:tabs>
        <w:tab w:val="num" w:pos="1152"/>
      </w:tabs>
      <w:spacing w:line="319" w:lineRule="auto"/>
      <w:ind w:left="1152" w:hanging="1152"/>
    </w:pPr>
    <w:rPr>
      <w:rFonts w:eastAsia="宋体"/>
      <w:sz w:val="21"/>
      <w:szCs w:val="21"/>
    </w:rPr>
  </w:style>
  <w:style w:type="paragraph" w:customStyle="1" w:styleId="afffffffc">
    <w:name w:val="封面日期"/>
    <w:basedOn w:val="ad"/>
    <w:rsid w:val="00D33120"/>
    <w:pPr>
      <w:spacing w:line="360" w:lineRule="auto"/>
      <w:jc w:val="center"/>
    </w:pPr>
    <w:rPr>
      <w:sz w:val="28"/>
    </w:rPr>
  </w:style>
  <w:style w:type="paragraph" w:customStyle="1" w:styleId="afffffffd">
    <w:name w:val="目录标题"/>
    <w:basedOn w:val="ad"/>
    <w:next w:val="ad"/>
    <w:rsid w:val="00D33120"/>
    <w:pPr>
      <w:tabs>
        <w:tab w:val="num" w:pos="720"/>
      </w:tabs>
      <w:ind w:left="720" w:hanging="720"/>
    </w:pPr>
    <w:rPr>
      <w:rFonts w:eastAsia="黑体"/>
      <w:b/>
      <w:sz w:val="32"/>
      <w:szCs w:val="20"/>
    </w:rPr>
  </w:style>
  <w:style w:type="paragraph" w:customStyle="1" w:styleId="91591515284">
    <w:name w:val="样式 样式 样式 列项—— + 段前: 9.15 磅 段后: 9.15 磅 + 行距: 1.5 倍行距 + 悬挂缩进: 2.84..."/>
    <w:basedOn w:val="91591515"/>
    <w:rsid w:val="00D33120"/>
    <w:pPr>
      <w:numPr>
        <w:numId w:val="96"/>
      </w:numPr>
    </w:pPr>
  </w:style>
  <w:style w:type="paragraph" w:customStyle="1" w:styleId="1H1PIM1h1propappheading1appheading11apphea">
    <w:name w:val="样式 标题 1一级H1PIM 1h1propapp heading 1app heading 11app hea..."/>
    <w:basedOn w:val="10"/>
    <w:rsid w:val="00D33120"/>
    <w:pPr>
      <w:numPr>
        <w:numId w:val="97"/>
      </w:numPr>
      <w:tabs>
        <w:tab w:val="clear" w:pos="567"/>
      </w:tabs>
      <w:spacing w:before="340" w:after="330" w:line="360" w:lineRule="auto"/>
      <w:jc w:val="both"/>
    </w:pPr>
    <w:rPr>
      <w:rFonts w:ascii="Times New Roman" w:eastAsia="宋体" w:hAnsi="Times New Roman" w:cs="宋体"/>
      <w:bCs/>
      <w:sz w:val="32"/>
    </w:rPr>
  </w:style>
  <w:style w:type="paragraph" w:customStyle="1" w:styleId="215">
    <w:name w:val="样式 段 + (符号) 宋体 首行缩进:  2 字符 行距: 1.5 倍行距"/>
    <w:basedOn w:val="aff3"/>
    <w:rsid w:val="00D33120"/>
    <w:pPr>
      <w:spacing w:before="200" w:line="360" w:lineRule="auto"/>
    </w:pPr>
    <w:rPr>
      <w:rFonts w:hAnsi="宋体" w:cs="宋体"/>
      <w:noProof/>
    </w:rPr>
  </w:style>
  <w:style w:type="paragraph" w:customStyle="1" w:styleId="afffffffe">
    <w:name w:val="规范正文"/>
    <w:basedOn w:val="ad"/>
    <w:rsid w:val="00D33120"/>
    <w:pPr>
      <w:adjustRightInd w:val="0"/>
      <w:spacing w:line="360" w:lineRule="auto"/>
      <w:ind w:left="480"/>
      <w:textAlignment w:val="baseline"/>
    </w:pPr>
    <w:rPr>
      <w:kern w:val="0"/>
      <w:szCs w:val="20"/>
    </w:rPr>
  </w:style>
  <w:style w:type="paragraph" w:customStyle="1" w:styleId="3TitoloSottoSottosezione111Heading3h3Alt3H3se1">
    <w:name w:val="样式 标题 3Titolo Sotto/Sottosezione1.1.1 Heading 3h3Alt+3H3se...1"/>
    <w:basedOn w:val="3"/>
    <w:autoRedefine/>
    <w:rsid w:val="00D33120"/>
    <w:pPr>
      <w:numPr>
        <w:ilvl w:val="2"/>
      </w:numPr>
      <w:tabs>
        <w:tab w:val="clear" w:pos="709"/>
        <w:tab w:val="num" w:pos="720"/>
      </w:tabs>
      <w:adjustRightInd/>
      <w:spacing w:before="260" w:after="260" w:line="360" w:lineRule="auto"/>
      <w:ind w:left="720" w:hanging="720"/>
      <w:jc w:val="both"/>
      <w:textAlignment w:val="auto"/>
    </w:pPr>
    <w:rPr>
      <w:rFonts w:cs="宋体"/>
      <w:bCs/>
      <w:kern w:val="2"/>
      <w:sz w:val="28"/>
    </w:rPr>
  </w:style>
  <w:style w:type="paragraph" w:customStyle="1" w:styleId="41111Heading4Alt4Title4PIM4H4h4heading4T">
    <w:name w:val="样式 标题 41.1.1.1 Heading 4Alt+4Title4PIM 4H4h4三级heading 4T..."/>
    <w:basedOn w:val="41"/>
    <w:rsid w:val="00D33120"/>
    <w:pPr>
      <w:numPr>
        <w:ilvl w:val="3"/>
      </w:numPr>
      <w:tabs>
        <w:tab w:val="clear" w:pos="1080"/>
        <w:tab w:val="num" w:pos="-31680"/>
      </w:tabs>
      <w:adjustRightInd/>
      <w:spacing w:before="280" w:after="290" w:line="360" w:lineRule="auto"/>
      <w:ind w:left="-32767" w:firstLine="32767"/>
      <w:jc w:val="both"/>
      <w:textAlignment w:val="auto"/>
    </w:pPr>
    <w:rPr>
      <w:rFonts w:cs="宋体"/>
      <w:bCs/>
      <w:kern w:val="2"/>
      <w:sz w:val="28"/>
    </w:rPr>
  </w:style>
  <w:style w:type="paragraph" w:customStyle="1" w:styleId="affffffff">
    <w:name w:val="_"/>
    <w:basedOn w:val="ad"/>
    <w:rsid w:val="00D33120"/>
    <w:pPr>
      <w:adjustRightInd w:val="0"/>
      <w:spacing w:line="360" w:lineRule="auto"/>
      <w:ind w:left="480"/>
      <w:textAlignment w:val="baseline"/>
    </w:pPr>
    <w:rPr>
      <w:kern w:val="0"/>
      <w:sz w:val="24"/>
      <w:szCs w:val="20"/>
    </w:rPr>
  </w:style>
  <w:style w:type="paragraph" w:customStyle="1" w:styleId="18">
    <w:name w:val="正文1"/>
    <w:basedOn w:val="ad"/>
    <w:rsid w:val="00D33120"/>
    <w:pPr>
      <w:spacing w:before="60" w:after="60" w:line="360" w:lineRule="auto"/>
      <w:ind w:leftChars="100" w:left="384" w:hanging="284"/>
      <w:outlineLvl w:val="6"/>
    </w:pPr>
    <w:rPr>
      <w:sz w:val="24"/>
    </w:rPr>
  </w:style>
  <w:style w:type="paragraph" w:customStyle="1" w:styleId="21">
    <w:name w:val="正文2"/>
    <w:basedOn w:val="ad"/>
    <w:autoRedefine/>
    <w:rsid w:val="00D33120"/>
    <w:pPr>
      <w:numPr>
        <w:numId w:val="98"/>
      </w:numPr>
      <w:spacing w:before="60" w:after="60" w:line="360" w:lineRule="auto"/>
      <w:outlineLvl w:val="7"/>
    </w:pPr>
    <w:rPr>
      <w:sz w:val="24"/>
    </w:rPr>
  </w:style>
  <w:style w:type="paragraph" w:customStyle="1" w:styleId="34">
    <w:name w:val="正文3"/>
    <w:basedOn w:val="ad"/>
    <w:autoRedefine/>
    <w:rsid w:val="00D33120"/>
    <w:pPr>
      <w:spacing w:before="60" w:after="60" w:line="360" w:lineRule="auto"/>
      <w:ind w:leftChars="300" w:left="697" w:hanging="397"/>
      <w:outlineLvl w:val="8"/>
    </w:pPr>
    <w:rPr>
      <w:sz w:val="24"/>
      <w:szCs w:val="21"/>
    </w:rPr>
  </w:style>
  <w:style w:type="paragraph" w:customStyle="1" w:styleId="TableContent">
    <w:name w:val="TableContent"/>
    <w:uiPriority w:val="1"/>
    <w:qFormat/>
    <w:rsid w:val="00D33120"/>
    <w:pPr>
      <w:spacing w:before="40" w:after="40"/>
      <w:jc w:val="both"/>
    </w:pPr>
    <w:rPr>
      <w:rFonts w:ascii="Arial" w:hAnsi="Arial" w:cstheme="minorBidi"/>
      <w:kern w:val="44"/>
      <w:sz w:val="18"/>
      <w:szCs w:val="44"/>
    </w:rPr>
  </w:style>
  <w:style w:type="paragraph" w:customStyle="1" w:styleId="2b">
    <w:name w:val="正文：首行缩进2字符"/>
    <w:basedOn w:val="ad"/>
    <w:link w:val="2Char2"/>
    <w:qFormat/>
    <w:rsid w:val="00D33120"/>
    <w:pPr>
      <w:spacing w:line="360" w:lineRule="auto"/>
      <w:ind w:firstLineChars="200" w:firstLine="422"/>
    </w:pPr>
    <w:rPr>
      <w:rFonts w:ascii="Arial" w:hAnsi="Arial" w:cs="宋体"/>
      <w:szCs w:val="20"/>
    </w:rPr>
  </w:style>
  <w:style w:type="character" w:customStyle="1" w:styleId="2Char2">
    <w:name w:val="正文：首行缩进2字符 Char"/>
    <w:basedOn w:val="ae"/>
    <w:link w:val="2b"/>
    <w:qFormat/>
    <w:rsid w:val="00D33120"/>
    <w:rPr>
      <w:rFonts w:ascii="Arial" w:hAnsi="Arial" w:cs="宋体"/>
      <w:kern w:val="2"/>
      <w:sz w:val="21"/>
    </w:rPr>
  </w:style>
  <w:style w:type="paragraph" w:customStyle="1" w:styleId="TableNote">
    <w:name w:val="TableNote"/>
    <w:uiPriority w:val="1"/>
    <w:qFormat/>
    <w:rsid w:val="00D33120"/>
    <w:pPr>
      <w:spacing w:before="480" w:after="120"/>
      <w:ind w:left="1587" w:hanging="340"/>
    </w:pPr>
    <w:rPr>
      <w:rFonts w:ascii="Arial" w:hAnsi="Arial" w:cstheme="minorBidi"/>
      <w:kern w:val="44"/>
      <w:sz w:val="18"/>
      <w:szCs w:val="44"/>
    </w:rPr>
  </w:style>
  <w:style w:type="paragraph" w:customStyle="1" w:styleId="Whitepaper-">
    <w:name w:val="Whitepaper-正文"/>
    <w:basedOn w:val="ad"/>
    <w:link w:val="Whitepaper-Char"/>
    <w:qFormat/>
    <w:rsid w:val="00D33120"/>
    <w:pPr>
      <w:spacing w:line="360" w:lineRule="exact"/>
      <w:ind w:firstLineChars="200" w:firstLine="480"/>
    </w:pPr>
    <w:rPr>
      <w:rFonts w:eastAsia="华文仿宋" w:hAnsi="华文仿宋"/>
      <w:sz w:val="24"/>
    </w:rPr>
  </w:style>
  <w:style w:type="character" w:customStyle="1" w:styleId="Whitepaper-Char">
    <w:name w:val="Whitepaper-正文 Char"/>
    <w:link w:val="Whitepaper-"/>
    <w:qFormat/>
    <w:rsid w:val="00D33120"/>
    <w:rPr>
      <w:rFonts w:eastAsia="华文仿宋" w:hAnsi="华文仿宋"/>
      <w:kern w:val="2"/>
      <w:sz w:val="24"/>
      <w:szCs w:val="24"/>
    </w:rPr>
  </w:style>
  <w:style w:type="paragraph" w:customStyle="1" w:styleId="CCSA">
    <w:name w:val="CCSA正文"/>
    <w:basedOn w:val="ad"/>
    <w:link w:val="CCSAChar"/>
    <w:qFormat/>
    <w:rsid w:val="00D33120"/>
    <w:pPr>
      <w:widowControl/>
      <w:ind w:firstLine="420"/>
      <w:jc w:val="left"/>
    </w:pPr>
    <w:rPr>
      <w:szCs w:val="21"/>
      <w:lang w:val="zh-CN"/>
    </w:rPr>
  </w:style>
  <w:style w:type="character" w:customStyle="1" w:styleId="CCSAChar">
    <w:name w:val="CCSA正文 Char"/>
    <w:link w:val="CCSA"/>
    <w:rsid w:val="00D33120"/>
    <w:rPr>
      <w:kern w:val="2"/>
      <w:sz w:val="21"/>
      <w:szCs w:val="21"/>
      <w:lang w:val="zh-CN"/>
    </w:rPr>
  </w:style>
  <w:style w:type="paragraph" w:customStyle="1" w:styleId="ItemListText">
    <w:name w:val="Item List Text"/>
    <w:rsid w:val="00D33120"/>
    <w:pPr>
      <w:adjustRightInd w:val="0"/>
      <w:snapToGrid w:val="0"/>
      <w:spacing w:before="80" w:after="80" w:line="240" w:lineRule="atLeast"/>
      <w:ind w:left="2126"/>
    </w:pPr>
    <w:rPr>
      <w:rFonts w:hint="eastAsia"/>
      <w:kern w:val="2"/>
      <w:sz w:val="21"/>
      <w:szCs w:val="21"/>
    </w:rPr>
  </w:style>
  <w:style w:type="character" w:customStyle="1" w:styleId="figcap">
    <w:name w:val="figcap"/>
    <w:basedOn w:val="ae"/>
    <w:rsid w:val="00D33120"/>
  </w:style>
  <w:style w:type="paragraph" w:customStyle="1" w:styleId="font9">
    <w:name w:val="font9"/>
    <w:basedOn w:val="ad"/>
    <w:rsid w:val="00D33120"/>
    <w:pPr>
      <w:widowControl/>
      <w:spacing w:before="100" w:beforeAutospacing="1" w:after="100" w:afterAutospacing="1"/>
      <w:jc w:val="left"/>
    </w:pPr>
    <w:rPr>
      <w:rFonts w:ascii="宋体" w:hAnsi="宋体" w:cs="宋体"/>
      <w:color w:val="000000"/>
      <w:kern w:val="0"/>
      <w:szCs w:val="21"/>
    </w:rPr>
  </w:style>
  <w:style w:type="paragraph" w:customStyle="1" w:styleId="font10">
    <w:name w:val="font10"/>
    <w:basedOn w:val="ad"/>
    <w:rsid w:val="00D33120"/>
    <w:pPr>
      <w:widowControl/>
      <w:spacing w:before="100" w:beforeAutospacing="1" w:after="100" w:afterAutospacing="1"/>
      <w:jc w:val="left"/>
    </w:pPr>
    <w:rPr>
      <w:rFonts w:ascii="宋体" w:hAnsi="宋体" w:cs="宋体"/>
      <w:color w:val="000000"/>
      <w:kern w:val="0"/>
      <w:sz w:val="18"/>
      <w:szCs w:val="18"/>
    </w:rPr>
  </w:style>
  <w:style w:type="paragraph" w:customStyle="1" w:styleId="font11">
    <w:name w:val="font11"/>
    <w:basedOn w:val="ad"/>
    <w:rsid w:val="00D33120"/>
    <w:pPr>
      <w:widowControl/>
      <w:spacing w:before="100" w:beforeAutospacing="1" w:after="100" w:afterAutospacing="1"/>
      <w:jc w:val="left"/>
    </w:pPr>
    <w:rPr>
      <w:color w:val="000000"/>
      <w:kern w:val="0"/>
      <w:szCs w:val="21"/>
    </w:rPr>
  </w:style>
  <w:style w:type="paragraph" w:customStyle="1" w:styleId="font12">
    <w:name w:val="font12"/>
    <w:basedOn w:val="ad"/>
    <w:rsid w:val="00D33120"/>
    <w:pPr>
      <w:widowControl/>
      <w:spacing w:before="100" w:beforeAutospacing="1" w:after="100" w:afterAutospacing="1"/>
      <w:jc w:val="left"/>
    </w:pPr>
    <w:rPr>
      <w:color w:val="000000"/>
      <w:kern w:val="0"/>
      <w:sz w:val="14"/>
      <w:szCs w:val="14"/>
    </w:rPr>
  </w:style>
  <w:style w:type="paragraph" w:customStyle="1" w:styleId="font13">
    <w:name w:val="font13"/>
    <w:basedOn w:val="ad"/>
    <w:rsid w:val="00D33120"/>
    <w:pPr>
      <w:widowControl/>
      <w:spacing w:before="100" w:beforeAutospacing="1" w:after="100" w:afterAutospacing="1"/>
      <w:jc w:val="left"/>
    </w:pPr>
    <w:rPr>
      <w:rFonts w:ascii="宋体" w:hAnsi="宋体" w:cs="宋体"/>
      <w:color w:val="000000"/>
      <w:kern w:val="0"/>
      <w:szCs w:val="21"/>
    </w:rPr>
  </w:style>
  <w:style w:type="paragraph" w:customStyle="1" w:styleId="font14">
    <w:name w:val="font14"/>
    <w:basedOn w:val="ad"/>
    <w:rsid w:val="00D33120"/>
    <w:pPr>
      <w:widowControl/>
      <w:spacing w:before="100" w:beforeAutospacing="1" w:after="100" w:afterAutospacing="1"/>
      <w:jc w:val="left"/>
    </w:pPr>
    <w:rPr>
      <w:rFonts w:ascii="Arial" w:hAnsi="Arial" w:cs="Arial"/>
      <w:color w:val="000000"/>
      <w:kern w:val="0"/>
      <w:szCs w:val="21"/>
    </w:rPr>
  </w:style>
  <w:style w:type="paragraph" w:customStyle="1" w:styleId="font15">
    <w:name w:val="font15"/>
    <w:basedOn w:val="ad"/>
    <w:rsid w:val="00D33120"/>
    <w:pPr>
      <w:widowControl/>
      <w:spacing w:before="100" w:beforeAutospacing="1" w:after="100" w:afterAutospacing="1"/>
      <w:jc w:val="left"/>
    </w:pPr>
    <w:rPr>
      <w:rFonts w:ascii="宋体" w:hAnsi="宋体" w:cs="宋体"/>
      <w:color w:val="0067B4"/>
      <w:kern w:val="0"/>
      <w:szCs w:val="21"/>
    </w:rPr>
  </w:style>
  <w:style w:type="paragraph" w:customStyle="1" w:styleId="font16">
    <w:name w:val="font16"/>
    <w:basedOn w:val="ad"/>
    <w:rsid w:val="00D33120"/>
    <w:pPr>
      <w:widowControl/>
      <w:spacing w:before="100" w:beforeAutospacing="1" w:after="100" w:afterAutospacing="1"/>
      <w:jc w:val="left"/>
    </w:pPr>
    <w:rPr>
      <w:color w:val="000000"/>
      <w:kern w:val="0"/>
      <w:sz w:val="18"/>
      <w:szCs w:val="18"/>
    </w:rPr>
  </w:style>
  <w:style w:type="paragraph" w:customStyle="1" w:styleId="font17">
    <w:name w:val="font17"/>
    <w:basedOn w:val="ad"/>
    <w:rsid w:val="00D33120"/>
    <w:pPr>
      <w:widowControl/>
      <w:spacing w:before="100" w:beforeAutospacing="1" w:after="100" w:afterAutospacing="1"/>
      <w:jc w:val="left"/>
    </w:pPr>
    <w:rPr>
      <w:rFonts w:ascii="宋体" w:hAnsi="宋体" w:cs="宋体"/>
      <w:kern w:val="0"/>
      <w:sz w:val="18"/>
      <w:szCs w:val="18"/>
    </w:rPr>
  </w:style>
  <w:style w:type="paragraph" w:customStyle="1" w:styleId="xl63">
    <w:name w:val="xl63"/>
    <w:basedOn w:val="ad"/>
    <w:rsid w:val="00D33120"/>
    <w:pPr>
      <w:widowControl/>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ascii="宋体" w:hAnsi="宋体" w:cs="宋体"/>
      <w:b/>
      <w:bCs/>
      <w:kern w:val="0"/>
      <w:szCs w:val="21"/>
    </w:rPr>
  </w:style>
  <w:style w:type="paragraph" w:customStyle="1" w:styleId="xl64">
    <w:name w:val="xl64"/>
    <w:basedOn w:val="ad"/>
    <w:rsid w:val="00D33120"/>
    <w:pPr>
      <w:widowControl/>
      <w:pBdr>
        <w:top w:val="single" w:sz="8" w:space="0" w:color="auto"/>
        <w:bottom w:val="single" w:sz="8" w:space="0" w:color="auto"/>
        <w:right w:val="single" w:sz="8" w:space="0" w:color="auto"/>
      </w:pBdr>
      <w:spacing w:before="100" w:beforeAutospacing="1" w:after="100" w:afterAutospacing="1"/>
      <w:jc w:val="center"/>
    </w:pPr>
    <w:rPr>
      <w:rFonts w:ascii="宋体" w:hAnsi="宋体" w:cs="宋体"/>
      <w:b/>
      <w:bCs/>
      <w:kern w:val="0"/>
      <w:szCs w:val="21"/>
    </w:rPr>
  </w:style>
  <w:style w:type="paragraph" w:customStyle="1" w:styleId="xl65">
    <w:name w:val="xl65"/>
    <w:basedOn w:val="ad"/>
    <w:rsid w:val="00D33120"/>
    <w:pPr>
      <w:widowControl/>
      <w:pBdr>
        <w:top w:val="single" w:sz="8" w:space="0" w:color="auto"/>
        <w:bottom w:val="single" w:sz="8" w:space="0" w:color="auto"/>
        <w:right w:val="single" w:sz="8" w:space="0" w:color="auto"/>
      </w:pBdr>
      <w:spacing w:before="100" w:beforeAutospacing="1" w:after="100" w:afterAutospacing="1"/>
      <w:jc w:val="center"/>
      <w:textAlignment w:val="top"/>
    </w:pPr>
    <w:rPr>
      <w:rFonts w:ascii="宋体" w:hAnsi="宋体" w:cs="宋体"/>
      <w:b/>
      <w:bCs/>
      <w:kern w:val="0"/>
      <w:szCs w:val="21"/>
    </w:rPr>
  </w:style>
  <w:style w:type="paragraph" w:customStyle="1" w:styleId="xl66">
    <w:name w:val="xl66"/>
    <w:basedOn w:val="ad"/>
    <w:rsid w:val="00D33120"/>
    <w:pPr>
      <w:widowControl/>
      <w:pBdr>
        <w:left w:val="single" w:sz="8" w:space="0" w:color="auto"/>
        <w:bottom w:val="single" w:sz="8" w:space="0" w:color="auto"/>
        <w:right w:val="single" w:sz="8" w:space="0" w:color="auto"/>
      </w:pBdr>
      <w:spacing w:before="100" w:beforeAutospacing="1" w:after="100" w:afterAutospacing="1"/>
      <w:jc w:val="center"/>
    </w:pPr>
    <w:rPr>
      <w:kern w:val="0"/>
      <w:szCs w:val="21"/>
    </w:rPr>
  </w:style>
  <w:style w:type="paragraph" w:customStyle="1" w:styleId="xl67">
    <w:name w:val="xl67"/>
    <w:basedOn w:val="ad"/>
    <w:rsid w:val="00D33120"/>
    <w:pPr>
      <w:widowControl/>
      <w:pBdr>
        <w:bottom w:val="single" w:sz="8" w:space="0" w:color="auto"/>
        <w:right w:val="single" w:sz="8" w:space="0" w:color="auto"/>
      </w:pBdr>
      <w:spacing w:before="100" w:beforeAutospacing="1" w:after="100" w:afterAutospacing="1"/>
      <w:textAlignment w:val="top"/>
    </w:pPr>
    <w:rPr>
      <w:kern w:val="0"/>
      <w:szCs w:val="21"/>
    </w:rPr>
  </w:style>
  <w:style w:type="paragraph" w:customStyle="1" w:styleId="xl68">
    <w:name w:val="xl68"/>
    <w:basedOn w:val="ad"/>
    <w:rsid w:val="00D33120"/>
    <w:pPr>
      <w:widowControl/>
      <w:pBdr>
        <w:bottom w:val="single" w:sz="8" w:space="0" w:color="auto"/>
        <w:right w:val="single" w:sz="8" w:space="0" w:color="auto"/>
      </w:pBdr>
      <w:spacing w:before="100" w:beforeAutospacing="1" w:after="100" w:afterAutospacing="1"/>
      <w:textAlignment w:val="top"/>
    </w:pPr>
    <w:rPr>
      <w:rFonts w:ascii="宋体" w:hAnsi="宋体" w:cs="宋体"/>
      <w:kern w:val="0"/>
      <w:szCs w:val="21"/>
    </w:rPr>
  </w:style>
  <w:style w:type="paragraph" w:customStyle="1" w:styleId="xl69">
    <w:name w:val="xl69"/>
    <w:basedOn w:val="ad"/>
    <w:rsid w:val="00D33120"/>
    <w:pPr>
      <w:widowControl/>
      <w:pBdr>
        <w:bottom w:val="single" w:sz="8" w:space="0" w:color="auto"/>
        <w:right w:val="single" w:sz="8" w:space="0" w:color="auto"/>
      </w:pBdr>
      <w:spacing w:before="100" w:beforeAutospacing="1" w:after="100" w:afterAutospacing="1"/>
      <w:textAlignment w:val="top"/>
    </w:pPr>
    <w:rPr>
      <w:color w:val="000000"/>
      <w:kern w:val="0"/>
      <w:szCs w:val="21"/>
    </w:rPr>
  </w:style>
  <w:style w:type="paragraph" w:customStyle="1" w:styleId="xl70">
    <w:name w:val="xl70"/>
    <w:basedOn w:val="ad"/>
    <w:rsid w:val="00D33120"/>
    <w:pPr>
      <w:widowControl/>
      <w:pBdr>
        <w:bottom w:val="single" w:sz="8" w:space="0" w:color="auto"/>
        <w:right w:val="single" w:sz="8" w:space="0" w:color="auto"/>
      </w:pBdr>
      <w:spacing w:before="100" w:beforeAutospacing="1" w:after="100" w:afterAutospacing="1"/>
    </w:pPr>
    <w:rPr>
      <w:rFonts w:ascii="宋体" w:hAnsi="宋体" w:cs="宋体"/>
      <w:color w:val="000000"/>
      <w:kern w:val="0"/>
      <w:szCs w:val="21"/>
    </w:rPr>
  </w:style>
  <w:style w:type="paragraph" w:customStyle="1" w:styleId="xl71">
    <w:name w:val="xl71"/>
    <w:basedOn w:val="ad"/>
    <w:rsid w:val="00D33120"/>
    <w:pPr>
      <w:widowControl/>
      <w:pBdr>
        <w:bottom w:val="single" w:sz="8" w:space="0" w:color="auto"/>
        <w:right w:val="single" w:sz="8" w:space="0" w:color="auto"/>
      </w:pBdr>
      <w:spacing w:before="100" w:beforeAutospacing="1" w:after="100" w:afterAutospacing="1"/>
      <w:textAlignment w:val="top"/>
    </w:pPr>
    <w:rPr>
      <w:rFonts w:ascii="宋体" w:hAnsi="宋体" w:cs="宋体"/>
      <w:color w:val="000000"/>
      <w:kern w:val="0"/>
      <w:szCs w:val="21"/>
    </w:rPr>
  </w:style>
  <w:style w:type="paragraph" w:customStyle="1" w:styleId="xl72">
    <w:name w:val="xl72"/>
    <w:basedOn w:val="ad"/>
    <w:rsid w:val="00D33120"/>
    <w:pPr>
      <w:widowControl/>
      <w:pBdr>
        <w:top w:val="single" w:sz="8" w:space="0" w:color="auto"/>
        <w:bottom w:val="single" w:sz="8" w:space="0" w:color="auto"/>
      </w:pBdr>
      <w:spacing w:before="100" w:beforeAutospacing="1" w:after="100" w:afterAutospacing="1"/>
      <w:jc w:val="center"/>
    </w:pPr>
    <w:rPr>
      <w:rFonts w:ascii="宋体" w:hAnsi="宋体" w:cs="宋体"/>
      <w:b/>
      <w:bCs/>
      <w:kern w:val="0"/>
      <w:szCs w:val="21"/>
    </w:rPr>
  </w:style>
  <w:style w:type="paragraph" w:customStyle="1" w:styleId="xl73">
    <w:name w:val="xl73"/>
    <w:basedOn w:val="ad"/>
    <w:rsid w:val="00D33120"/>
    <w:pPr>
      <w:widowControl/>
      <w:pBdr>
        <w:top w:val="single" w:sz="8" w:space="0" w:color="auto"/>
        <w:left w:val="single" w:sz="8" w:space="0" w:color="auto"/>
        <w:bottom w:val="single" w:sz="8" w:space="0" w:color="auto"/>
      </w:pBdr>
      <w:spacing w:before="100" w:beforeAutospacing="1" w:after="100" w:afterAutospacing="1"/>
      <w:jc w:val="center"/>
    </w:pPr>
    <w:rPr>
      <w:rFonts w:ascii="宋体" w:hAnsi="宋体" w:cs="宋体"/>
      <w:b/>
      <w:bCs/>
      <w:kern w:val="0"/>
      <w:szCs w:val="21"/>
    </w:rPr>
  </w:style>
  <w:style w:type="paragraph" w:customStyle="1" w:styleId="xl74">
    <w:name w:val="xl74"/>
    <w:basedOn w:val="ad"/>
    <w:rsid w:val="00D33120"/>
    <w:pPr>
      <w:widowControl/>
      <w:pBdr>
        <w:right w:val="single" w:sz="8" w:space="0" w:color="auto"/>
      </w:pBdr>
      <w:spacing w:before="100" w:beforeAutospacing="1" w:after="100" w:afterAutospacing="1"/>
    </w:pPr>
    <w:rPr>
      <w:kern w:val="0"/>
      <w:szCs w:val="21"/>
    </w:rPr>
  </w:style>
  <w:style w:type="paragraph" w:customStyle="1" w:styleId="xl75">
    <w:name w:val="xl75"/>
    <w:basedOn w:val="ad"/>
    <w:rsid w:val="00D33120"/>
    <w:pPr>
      <w:widowControl/>
      <w:pBdr>
        <w:top w:val="single" w:sz="8" w:space="0" w:color="auto"/>
        <w:left w:val="single" w:sz="8" w:space="0" w:color="auto"/>
        <w:right w:val="single" w:sz="8" w:space="0" w:color="auto"/>
      </w:pBdr>
      <w:spacing w:before="100" w:beforeAutospacing="1" w:after="100" w:afterAutospacing="1"/>
    </w:pPr>
    <w:rPr>
      <w:kern w:val="0"/>
      <w:szCs w:val="21"/>
    </w:rPr>
  </w:style>
  <w:style w:type="paragraph" w:customStyle="1" w:styleId="xl76">
    <w:name w:val="xl76"/>
    <w:basedOn w:val="ad"/>
    <w:rsid w:val="00D33120"/>
    <w:pPr>
      <w:widowControl/>
      <w:pBdr>
        <w:left w:val="single" w:sz="8" w:space="0" w:color="auto"/>
        <w:right w:val="single" w:sz="8" w:space="0" w:color="auto"/>
      </w:pBdr>
      <w:spacing w:before="100" w:beforeAutospacing="1" w:after="100" w:afterAutospacing="1"/>
    </w:pPr>
    <w:rPr>
      <w:kern w:val="0"/>
      <w:szCs w:val="21"/>
    </w:rPr>
  </w:style>
  <w:style w:type="paragraph" w:customStyle="1" w:styleId="xl77">
    <w:name w:val="xl77"/>
    <w:basedOn w:val="ad"/>
    <w:rsid w:val="00D33120"/>
    <w:pPr>
      <w:widowControl/>
      <w:pBdr>
        <w:left w:val="single" w:sz="8" w:space="0" w:color="auto"/>
        <w:bottom w:val="single" w:sz="8" w:space="0" w:color="auto"/>
        <w:right w:val="single" w:sz="8" w:space="0" w:color="auto"/>
      </w:pBdr>
      <w:spacing w:before="100" w:beforeAutospacing="1" w:after="100" w:afterAutospacing="1"/>
    </w:pPr>
    <w:rPr>
      <w:kern w:val="0"/>
      <w:szCs w:val="21"/>
    </w:rPr>
  </w:style>
  <w:style w:type="paragraph" w:customStyle="1" w:styleId="xl78">
    <w:name w:val="xl78"/>
    <w:basedOn w:val="ad"/>
    <w:rsid w:val="00D33120"/>
    <w:pPr>
      <w:widowControl/>
      <w:pBdr>
        <w:top w:val="single" w:sz="8" w:space="0" w:color="auto"/>
        <w:left w:val="single" w:sz="8" w:space="0" w:color="auto"/>
      </w:pBdr>
      <w:spacing w:before="100" w:beforeAutospacing="1" w:after="100" w:afterAutospacing="1"/>
    </w:pPr>
    <w:rPr>
      <w:kern w:val="0"/>
      <w:szCs w:val="21"/>
    </w:rPr>
  </w:style>
  <w:style w:type="paragraph" w:customStyle="1" w:styleId="xl79">
    <w:name w:val="xl79"/>
    <w:basedOn w:val="ad"/>
    <w:rsid w:val="00D33120"/>
    <w:pPr>
      <w:widowControl/>
      <w:pBdr>
        <w:top w:val="single" w:sz="8" w:space="0" w:color="auto"/>
        <w:right w:val="single" w:sz="8" w:space="0" w:color="auto"/>
      </w:pBdr>
      <w:spacing w:before="100" w:beforeAutospacing="1" w:after="100" w:afterAutospacing="1"/>
    </w:pPr>
    <w:rPr>
      <w:kern w:val="0"/>
      <w:szCs w:val="21"/>
    </w:rPr>
  </w:style>
  <w:style w:type="paragraph" w:customStyle="1" w:styleId="xl80">
    <w:name w:val="xl80"/>
    <w:basedOn w:val="ad"/>
    <w:rsid w:val="00D33120"/>
    <w:pPr>
      <w:widowControl/>
      <w:pBdr>
        <w:left w:val="single" w:sz="8" w:space="0" w:color="auto"/>
      </w:pBdr>
      <w:spacing w:before="100" w:beforeAutospacing="1" w:after="100" w:afterAutospacing="1"/>
    </w:pPr>
    <w:rPr>
      <w:kern w:val="0"/>
      <w:szCs w:val="21"/>
    </w:rPr>
  </w:style>
  <w:style w:type="paragraph" w:customStyle="1" w:styleId="xl81">
    <w:name w:val="xl81"/>
    <w:basedOn w:val="ad"/>
    <w:rsid w:val="00D33120"/>
    <w:pPr>
      <w:widowControl/>
      <w:pBdr>
        <w:left w:val="single" w:sz="8" w:space="0" w:color="auto"/>
        <w:bottom w:val="single" w:sz="8" w:space="0" w:color="auto"/>
      </w:pBdr>
      <w:spacing w:before="100" w:beforeAutospacing="1" w:after="100" w:afterAutospacing="1"/>
    </w:pPr>
    <w:rPr>
      <w:kern w:val="0"/>
      <w:szCs w:val="21"/>
    </w:rPr>
  </w:style>
  <w:style w:type="paragraph" w:customStyle="1" w:styleId="xl82">
    <w:name w:val="xl82"/>
    <w:basedOn w:val="ad"/>
    <w:rsid w:val="00D33120"/>
    <w:pPr>
      <w:widowControl/>
      <w:pBdr>
        <w:bottom w:val="single" w:sz="8" w:space="0" w:color="auto"/>
        <w:right w:val="single" w:sz="8" w:space="0" w:color="auto"/>
      </w:pBdr>
      <w:spacing w:before="100" w:beforeAutospacing="1" w:after="100" w:afterAutospacing="1"/>
    </w:pPr>
    <w:rPr>
      <w:kern w:val="0"/>
      <w:szCs w:val="21"/>
    </w:rPr>
  </w:style>
  <w:style w:type="paragraph" w:customStyle="1" w:styleId="xl83">
    <w:name w:val="xl83"/>
    <w:basedOn w:val="ad"/>
    <w:rsid w:val="00D33120"/>
    <w:pPr>
      <w:widowControl/>
      <w:pBdr>
        <w:bottom w:val="single" w:sz="8" w:space="0" w:color="auto"/>
      </w:pBdr>
      <w:spacing w:before="100" w:beforeAutospacing="1" w:after="100" w:afterAutospacing="1"/>
    </w:pPr>
    <w:rPr>
      <w:rFonts w:ascii="宋体" w:hAnsi="宋体" w:cs="宋体"/>
      <w:kern w:val="0"/>
      <w:szCs w:val="21"/>
    </w:rPr>
  </w:style>
  <w:style w:type="paragraph" w:customStyle="1" w:styleId="xl84">
    <w:name w:val="xl84"/>
    <w:basedOn w:val="ad"/>
    <w:rsid w:val="00D33120"/>
    <w:pPr>
      <w:widowControl/>
      <w:pBdr>
        <w:top w:val="single" w:sz="8" w:space="0" w:color="auto"/>
        <w:left w:val="single" w:sz="8" w:space="0" w:color="auto"/>
        <w:bottom w:val="single" w:sz="8" w:space="0" w:color="auto"/>
      </w:pBdr>
      <w:spacing w:before="100" w:beforeAutospacing="1" w:after="100" w:afterAutospacing="1"/>
    </w:pPr>
    <w:rPr>
      <w:rFonts w:ascii="宋体" w:hAnsi="宋体" w:cs="宋体"/>
      <w:kern w:val="0"/>
      <w:szCs w:val="21"/>
    </w:rPr>
  </w:style>
  <w:style w:type="paragraph" w:customStyle="1" w:styleId="xl85">
    <w:name w:val="xl85"/>
    <w:basedOn w:val="ad"/>
    <w:rsid w:val="00D33120"/>
    <w:pPr>
      <w:widowControl/>
      <w:pBdr>
        <w:top w:val="single" w:sz="8" w:space="0" w:color="auto"/>
        <w:bottom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86">
    <w:name w:val="xl86"/>
    <w:basedOn w:val="ad"/>
    <w:rsid w:val="00D33120"/>
    <w:pPr>
      <w:widowControl/>
      <w:spacing w:before="100" w:beforeAutospacing="1" w:after="100" w:afterAutospacing="1"/>
    </w:pPr>
    <w:rPr>
      <w:rFonts w:ascii="宋体" w:hAnsi="宋体" w:cs="宋体"/>
      <w:kern w:val="0"/>
      <w:szCs w:val="21"/>
    </w:rPr>
  </w:style>
  <w:style w:type="paragraph" w:customStyle="1" w:styleId="xl87">
    <w:name w:val="xl87"/>
    <w:basedOn w:val="ad"/>
    <w:rsid w:val="00D33120"/>
    <w:pPr>
      <w:widowControl/>
      <w:pBdr>
        <w:top w:val="single" w:sz="8" w:space="0" w:color="auto"/>
        <w:left w:val="single" w:sz="8" w:space="0" w:color="auto"/>
      </w:pBdr>
      <w:spacing w:before="100" w:beforeAutospacing="1" w:after="100" w:afterAutospacing="1"/>
    </w:pPr>
    <w:rPr>
      <w:rFonts w:ascii="宋体" w:hAnsi="宋体" w:cs="宋体"/>
      <w:kern w:val="0"/>
      <w:szCs w:val="21"/>
    </w:rPr>
  </w:style>
  <w:style w:type="paragraph" w:customStyle="1" w:styleId="xl88">
    <w:name w:val="xl88"/>
    <w:basedOn w:val="ad"/>
    <w:rsid w:val="00D33120"/>
    <w:pPr>
      <w:widowControl/>
      <w:pBdr>
        <w:top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89">
    <w:name w:val="xl89"/>
    <w:basedOn w:val="ad"/>
    <w:rsid w:val="00D33120"/>
    <w:pPr>
      <w:widowControl/>
      <w:pBdr>
        <w:left w:val="single" w:sz="8" w:space="0" w:color="auto"/>
      </w:pBdr>
      <w:spacing w:before="100" w:beforeAutospacing="1" w:after="100" w:afterAutospacing="1"/>
    </w:pPr>
    <w:rPr>
      <w:rFonts w:ascii="宋体" w:hAnsi="宋体" w:cs="宋体"/>
      <w:kern w:val="0"/>
      <w:szCs w:val="21"/>
    </w:rPr>
  </w:style>
  <w:style w:type="paragraph" w:customStyle="1" w:styleId="xl90">
    <w:name w:val="xl90"/>
    <w:basedOn w:val="ad"/>
    <w:rsid w:val="00D33120"/>
    <w:pPr>
      <w:widowControl/>
      <w:pBdr>
        <w:right w:val="single" w:sz="8" w:space="0" w:color="auto"/>
      </w:pBdr>
      <w:spacing w:before="100" w:beforeAutospacing="1" w:after="100" w:afterAutospacing="1"/>
    </w:pPr>
    <w:rPr>
      <w:rFonts w:ascii="宋体" w:hAnsi="宋体" w:cs="宋体"/>
      <w:kern w:val="0"/>
      <w:szCs w:val="21"/>
    </w:rPr>
  </w:style>
  <w:style w:type="paragraph" w:customStyle="1" w:styleId="xl91">
    <w:name w:val="xl91"/>
    <w:basedOn w:val="ad"/>
    <w:rsid w:val="00D33120"/>
    <w:pPr>
      <w:widowControl/>
      <w:pBdr>
        <w:left w:val="single" w:sz="8" w:space="0" w:color="auto"/>
        <w:bottom w:val="single" w:sz="8" w:space="0" w:color="auto"/>
      </w:pBdr>
      <w:spacing w:before="100" w:beforeAutospacing="1" w:after="100" w:afterAutospacing="1"/>
    </w:pPr>
    <w:rPr>
      <w:rFonts w:ascii="宋体" w:hAnsi="宋体" w:cs="宋体"/>
      <w:kern w:val="0"/>
      <w:szCs w:val="21"/>
    </w:rPr>
  </w:style>
  <w:style w:type="paragraph" w:customStyle="1" w:styleId="xl92">
    <w:name w:val="xl92"/>
    <w:basedOn w:val="ad"/>
    <w:rsid w:val="00D33120"/>
    <w:pPr>
      <w:widowControl/>
      <w:pBdr>
        <w:bottom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93">
    <w:name w:val="xl93"/>
    <w:basedOn w:val="ad"/>
    <w:rsid w:val="00D33120"/>
    <w:pPr>
      <w:widowControl/>
      <w:pBdr>
        <w:top w:val="single" w:sz="8" w:space="0" w:color="auto"/>
        <w:bottom w:val="single" w:sz="8" w:space="0" w:color="auto"/>
      </w:pBdr>
      <w:spacing w:before="100" w:beforeAutospacing="1" w:after="100" w:afterAutospacing="1"/>
    </w:pPr>
    <w:rPr>
      <w:rFonts w:ascii="宋体" w:hAnsi="宋体" w:cs="宋体"/>
      <w:kern w:val="0"/>
      <w:szCs w:val="21"/>
    </w:rPr>
  </w:style>
  <w:style w:type="paragraph" w:customStyle="1" w:styleId="xl94">
    <w:name w:val="xl94"/>
    <w:basedOn w:val="ad"/>
    <w:rsid w:val="00D33120"/>
    <w:pPr>
      <w:widowControl/>
      <w:pBdr>
        <w:top w:val="single" w:sz="8" w:space="0" w:color="auto"/>
        <w:left w:val="single" w:sz="8" w:space="0" w:color="auto"/>
        <w:bottom w:val="single" w:sz="8" w:space="0" w:color="auto"/>
      </w:pBdr>
      <w:spacing w:before="100" w:beforeAutospacing="1" w:after="100" w:afterAutospacing="1"/>
    </w:pPr>
    <w:rPr>
      <w:kern w:val="0"/>
      <w:szCs w:val="21"/>
    </w:rPr>
  </w:style>
  <w:style w:type="paragraph" w:customStyle="1" w:styleId="xl95">
    <w:name w:val="xl95"/>
    <w:basedOn w:val="ad"/>
    <w:rsid w:val="00D33120"/>
    <w:pPr>
      <w:widowControl/>
      <w:pBdr>
        <w:top w:val="single" w:sz="8" w:space="0" w:color="auto"/>
        <w:bottom w:val="single" w:sz="8" w:space="0" w:color="auto"/>
      </w:pBdr>
      <w:spacing w:before="100" w:beforeAutospacing="1" w:after="100" w:afterAutospacing="1"/>
    </w:pPr>
    <w:rPr>
      <w:kern w:val="0"/>
      <w:szCs w:val="21"/>
    </w:rPr>
  </w:style>
  <w:style w:type="paragraph" w:customStyle="1" w:styleId="xl96">
    <w:name w:val="xl96"/>
    <w:basedOn w:val="ad"/>
    <w:rsid w:val="00D33120"/>
    <w:pPr>
      <w:widowControl/>
      <w:pBdr>
        <w:top w:val="single" w:sz="8" w:space="0" w:color="auto"/>
        <w:bottom w:val="single" w:sz="8" w:space="0" w:color="auto"/>
        <w:right w:val="single" w:sz="8" w:space="0" w:color="auto"/>
      </w:pBdr>
      <w:spacing w:before="100" w:beforeAutospacing="1" w:after="100" w:afterAutospacing="1"/>
    </w:pPr>
    <w:rPr>
      <w:kern w:val="0"/>
      <w:szCs w:val="21"/>
    </w:rPr>
  </w:style>
  <w:style w:type="paragraph" w:customStyle="1" w:styleId="xl97">
    <w:name w:val="xl97"/>
    <w:basedOn w:val="ad"/>
    <w:rsid w:val="00D33120"/>
    <w:pPr>
      <w:widowControl/>
      <w:pBdr>
        <w:top w:val="single" w:sz="8" w:space="0" w:color="auto"/>
        <w:left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98">
    <w:name w:val="xl98"/>
    <w:basedOn w:val="ad"/>
    <w:rsid w:val="00D33120"/>
    <w:pPr>
      <w:widowControl/>
      <w:pBdr>
        <w:left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99">
    <w:name w:val="xl99"/>
    <w:basedOn w:val="ad"/>
    <w:rsid w:val="00D33120"/>
    <w:pPr>
      <w:widowControl/>
      <w:pBdr>
        <w:left w:val="single" w:sz="8" w:space="0" w:color="auto"/>
        <w:bottom w:val="single" w:sz="8" w:space="0" w:color="auto"/>
        <w:right w:val="single" w:sz="8" w:space="0" w:color="auto"/>
      </w:pBdr>
      <w:spacing w:before="100" w:beforeAutospacing="1" w:after="100" w:afterAutospacing="1"/>
    </w:pPr>
    <w:rPr>
      <w:rFonts w:ascii="宋体" w:hAnsi="宋体" w:cs="宋体"/>
      <w:kern w:val="0"/>
      <w:szCs w:val="21"/>
    </w:rPr>
  </w:style>
  <w:style w:type="paragraph" w:customStyle="1" w:styleId="xl100">
    <w:name w:val="xl100"/>
    <w:basedOn w:val="ad"/>
    <w:rsid w:val="00D33120"/>
    <w:pPr>
      <w:widowControl/>
      <w:pBdr>
        <w:top w:val="single" w:sz="8" w:space="0" w:color="auto"/>
        <w:left w:val="single" w:sz="8" w:space="0" w:color="auto"/>
        <w:bottom w:val="single" w:sz="8" w:space="0" w:color="auto"/>
      </w:pBdr>
      <w:spacing w:before="100" w:beforeAutospacing="1" w:after="100" w:afterAutospacing="1"/>
      <w:textAlignment w:val="top"/>
    </w:pPr>
    <w:rPr>
      <w:rFonts w:ascii="宋体" w:hAnsi="宋体" w:cs="宋体"/>
      <w:kern w:val="0"/>
      <w:szCs w:val="21"/>
    </w:rPr>
  </w:style>
  <w:style w:type="paragraph" w:customStyle="1" w:styleId="xl101">
    <w:name w:val="xl101"/>
    <w:basedOn w:val="ad"/>
    <w:rsid w:val="00D33120"/>
    <w:pPr>
      <w:widowControl/>
      <w:pBdr>
        <w:top w:val="single" w:sz="8" w:space="0" w:color="auto"/>
        <w:bottom w:val="single" w:sz="8" w:space="0" w:color="auto"/>
      </w:pBdr>
      <w:spacing w:before="100" w:beforeAutospacing="1" w:after="100" w:afterAutospacing="1"/>
      <w:textAlignment w:val="top"/>
    </w:pPr>
    <w:rPr>
      <w:rFonts w:ascii="宋体" w:hAnsi="宋体" w:cs="宋体"/>
      <w:kern w:val="0"/>
      <w:szCs w:val="21"/>
    </w:rPr>
  </w:style>
  <w:style w:type="paragraph" w:customStyle="1" w:styleId="xl102">
    <w:name w:val="xl102"/>
    <w:basedOn w:val="ad"/>
    <w:rsid w:val="00D33120"/>
    <w:pPr>
      <w:widowControl/>
      <w:pBdr>
        <w:top w:val="single" w:sz="8" w:space="0" w:color="auto"/>
        <w:bottom w:val="single" w:sz="8" w:space="0" w:color="auto"/>
        <w:right w:val="single" w:sz="8" w:space="0" w:color="auto"/>
      </w:pBdr>
      <w:spacing w:before="100" w:beforeAutospacing="1" w:after="100" w:afterAutospacing="1"/>
      <w:textAlignment w:val="top"/>
    </w:pPr>
    <w:rPr>
      <w:rFonts w:ascii="宋体" w:hAnsi="宋体" w:cs="宋体"/>
      <w:kern w:val="0"/>
      <w:szCs w:val="21"/>
    </w:rPr>
  </w:style>
  <w:style w:type="paragraph" w:customStyle="1" w:styleId="xl103">
    <w:name w:val="xl103"/>
    <w:basedOn w:val="ad"/>
    <w:rsid w:val="00D33120"/>
    <w:pPr>
      <w:widowControl/>
      <w:pBdr>
        <w:top w:val="single" w:sz="8" w:space="0" w:color="auto"/>
      </w:pBdr>
      <w:spacing w:before="100" w:beforeAutospacing="1" w:after="100" w:afterAutospacing="1"/>
    </w:pPr>
    <w:rPr>
      <w:rFonts w:ascii="宋体" w:hAnsi="宋体" w:cs="宋体"/>
      <w:kern w:val="0"/>
      <w:szCs w:val="21"/>
    </w:rPr>
  </w:style>
  <w:style w:type="paragraph" w:customStyle="1" w:styleId="xl104">
    <w:name w:val="xl104"/>
    <w:basedOn w:val="ad"/>
    <w:rsid w:val="00D33120"/>
    <w:pPr>
      <w:widowControl/>
      <w:pBdr>
        <w:top w:val="single" w:sz="8" w:space="0" w:color="auto"/>
        <w:left w:val="single" w:sz="8" w:space="0" w:color="auto"/>
        <w:right w:val="single" w:sz="8" w:space="0" w:color="auto"/>
      </w:pBdr>
      <w:spacing w:before="100" w:beforeAutospacing="1" w:after="100" w:afterAutospacing="1"/>
      <w:jc w:val="center"/>
    </w:pPr>
    <w:rPr>
      <w:rFonts w:ascii="宋体" w:hAnsi="宋体" w:cs="宋体"/>
      <w:kern w:val="0"/>
      <w:szCs w:val="21"/>
    </w:rPr>
  </w:style>
  <w:style w:type="paragraph" w:customStyle="1" w:styleId="xl105">
    <w:name w:val="xl105"/>
    <w:basedOn w:val="ad"/>
    <w:rsid w:val="00D33120"/>
    <w:pPr>
      <w:widowControl/>
      <w:pBdr>
        <w:left w:val="single" w:sz="8" w:space="0" w:color="auto"/>
        <w:right w:val="single" w:sz="8" w:space="0" w:color="auto"/>
      </w:pBdr>
      <w:spacing w:before="100" w:beforeAutospacing="1" w:after="100" w:afterAutospacing="1"/>
      <w:jc w:val="center"/>
    </w:pPr>
    <w:rPr>
      <w:rFonts w:ascii="宋体" w:hAnsi="宋体" w:cs="宋体"/>
      <w:kern w:val="0"/>
      <w:szCs w:val="21"/>
    </w:rPr>
  </w:style>
  <w:style w:type="paragraph" w:customStyle="1" w:styleId="xl106">
    <w:name w:val="xl106"/>
    <w:basedOn w:val="ad"/>
    <w:rsid w:val="00D33120"/>
    <w:pPr>
      <w:widowControl/>
      <w:pBdr>
        <w:left w:val="single" w:sz="8" w:space="0" w:color="auto"/>
        <w:bottom w:val="single" w:sz="8" w:space="0" w:color="auto"/>
        <w:right w:val="single" w:sz="8" w:space="0" w:color="auto"/>
      </w:pBdr>
      <w:spacing w:before="100" w:beforeAutospacing="1" w:after="100" w:afterAutospacing="1"/>
      <w:jc w:val="center"/>
    </w:pPr>
    <w:rPr>
      <w:rFonts w:ascii="宋体" w:hAnsi="宋体" w:cs="宋体"/>
      <w:kern w:val="0"/>
      <w:szCs w:val="21"/>
    </w:rPr>
  </w:style>
  <w:style w:type="paragraph" w:customStyle="1" w:styleId="xl107">
    <w:name w:val="xl107"/>
    <w:basedOn w:val="ad"/>
    <w:rsid w:val="00D33120"/>
    <w:pPr>
      <w:widowControl/>
      <w:pBdr>
        <w:top w:val="single" w:sz="8" w:space="0" w:color="auto"/>
        <w:left w:val="single" w:sz="8" w:space="0" w:color="auto"/>
        <w:right w:val="single" w:sz="8" w:space="0" w:color="auto"/>
      </w:pBdr>
      <w:spacing w:before="100" w:beforeAutospacing="1" w:after="100" w:afterAutospacing="1"/>
      <w:jc w:val="center"/>
    </w:pPr>
    <w:rPr>
      <w:kern w:val="0"/>
      <w:szCs w:val="21"/>
    </w:rPr>
  </w:style>
  <w:style w:type="paragraph" w:customStyle="1" w:styleId="xl108">
    <w:name w:val="xl108"/>
    <w:basedOn w:val="ad"/>
    <w:rsid w:val="00D33120"/>
    <w:pPr>
      <w:widowControl/>
      <w:pBdr>
        <w:left w:val="single" w:sz="8" w:space="0" w:color="auto"/>
        <w:right w:val="single" w:sz="8" w:space="0" w:color="auto"/>
      </w:pBdr>
      <w:spacing w:before="100" w:beforeAutospacing="1" w:after="100" w:afterAutospacing="1"/>
      <w:jc w:val="center"/>
    </w:pPr>
    <w:rPr>
      <w:kern w:val="0"/>
      <w:szCs w:val="21"/>
    </w:rPr>
  </w:style>
  <w:style w:type="paragraph" w:customStyle="1" w:styleId="xl109">
    <w:name w:val="xl109"/>
    <w:basedOn w:val="ad"/>
    <w:rsid w:val="00D33120"/>
    <w:pPr>
      <w:widowControl/>
      <w:pBdr>
        <w:bottom w:val="single" w:sz="8" w:space="0" w:color="auto"/>
      </w:pBdr>
      <w:spacing w:before="100" w:beforeAutospacing="1" w:after="100" w:afterAutospacing="1"/>
    </w:pPr>
    <w:rPr>
      <w:color w:val="000000"/>
      <w:kern w:val="0"/>
      <w:szCs w:val="21"/>
    </w:rPr>
  </w:style>
  <w:style w:type="paragraph" w:customStyle="1" w:styleId="xl110">
    <w:name w:val="xl110"/>
    <w:basedOn w:val="ad"/>
    <w:rsid w:val="00D33120"/>
    <w:pPr>
      <w:widowControl/>
      <w:pBdr>
        <w:top w:val="single" w:sz="8" w:space="0" w:color="auto"/>
        <w:left w:val="single" w:sz="8" w:space="0" w:color="auto"/>
        <w:bottom w:val="single" w:sz="8" w:space="0" w:color="auto"/>
      </w:pBdr>
      <w:spacing w:before="100" w:beforeAutospacing="1" w:after="100" w:afterAutospacing="1"/>
    </w:pPr>
    <w:rPr>
      <w:color w:val="000000"/>
      <w:kern w:val="0"/>
      <w:szCs w:val="21"/>
    </w:rPr>
  </w:style>
  <w:style w:type="paragraph" w:customStyle="1" w:styleId="xl111">
    <w:name w:val="xl111"/>
    <w:basedOn w:val="ad"/>
    <w:rsid w:val="00D33120"/>
    <w:pPr>
      <w:widowControl/>
      <w:pBdr>
        <w:top w:val="single" w:sz="8" w:space="0" w:color="auto"/>
        <w:bottom w:val="single" w:sz="8" w:space="0" w:color="auto"/>
      </w:pBdr>
      <w:spacing w:before="100" w:beforeAutospacing="1" w:after="100" w:afterAutospacing="1"/>
    </w:pPr>
    <w:rPr>
      <w:color w:val="000000"/>
      <w:kern w:val="0"/>
      <w:szCs w:val="21"/>
    </w:rPr>
  </w:style>
  <w:style w:type="paragraph" w:customStyle="1" w:styleId="xl112">
    <w:name w:val="xl112"/>
    <w:basedOn w:val="ad"/>
    <w:rsid w:val="00D33120"/>
    <w:pPr>
      <w:widowControl/>
      <w:pBdr>
        <w:top w:val="single" w:sz="8" w:space="0" w:color="auto"/>
        <w:bottom w:val="single" w:sz="8" w:space="0" w:color="auto"/>
        <w:right w:val="single" w:sz="8" w:space="0" w:color="auto"/>
      </w:pBdr>
      <w:spacing w:before="100" w:beforeAutospacing="1" w:after="100" w:afterAutospacing="1"/>
    </w:pPr>
    <w:rPr>
      <w:color w:val="000000"/>
      <w:kern w:val="0"/>
      <w:szCs w:val="21"/>
    </w:rPr>
  </w:style>
  <w:style w:type="paragraph" w:customStyle="1" w:styleId="xl113">
    <w:name w:val="xl113"/>
    <w:basedOn w:val="ad"/>
    <w:rsid w:val="00D33120"/>
    <w:pPr>
      <w:widowControl/>
      <w:spacing w:before="100" w:beforeAutospacing="1" w:after="100" w:afterAutospacing="1"/>
    </w:pPr>
    <w:rPr>
      <w:color w:val="000000"/>
      <w:kern w:val="0"/>
      <w:szCs w:val="21"/>
    </w:rPr>
  </w:style>
  <w:style w:type="paragraph" w:customStyle="1" w:styleId="xl114">
    <w:name w:val="xl114"/>
    <w:basedOn w:val="ad"/>
    <w:rsid w:val="00D33120"/>
    <w:pPr>
      <w:widowControl/>
      <w:pBdr>
        <w:top w:val="single" w:sz="8" w:space="0" w:color="auto"/>
        <w:left w:val="single" w:sz="8" w:space="0" w:color="auto"/>
      </w:pBdr>
      <w:spacing w:before="100" w:beforeAutospacing="1" w:after="100" w:afterAutospacing="1"/>
    </w:pPr>
    <w:rPr>
      <w:color w:val="000000"/>
      <w:kern w:val="0"/>
      <w:szCs w:val="21"/>
    </w:rPr>
  </w:style>
  <w:style w:type="paragraph" w:customStyle="1" w:styleId="xl115">
    <w:name w:val="xl115"/>
    <w:basedOn w:val="ad"/>
    <w:rsid w:val="00D33120"/>
    <w:pPr>
      <w:widowControl/>
      <w:pBdr>
        <w:top w:val="single" w:sz="8" w:space="0" w:color="auto"/>
      </w:pBdr>
      <w:spacing w:before="100" w:beforeAutospacing="1" w:after="100" w:afterAutospacing="1"/>
    </w:pPr>
    <w:rPr>
      <w:color w:val="000000"/>
      <w:kern w:val="0"/>
      <w:szCs w:val="21"/>
    </w:rPr>
  </w:style>
  <w:style w:type="paragraph" w:customStyle="1" w:styleId="xl116">
    <w:name w:val="xl116"/>
    <w:basedOn w:val="ad"/>
    <w:rsid w:val="00D33120"/>
    <w:pPr>
      <w:widowControl/>
      <w:pBdr>
        <w:top w:val="single" w:sz="8" w:space="0" w:color="auto"/>
        <w:right w:val="single" w:sz="8" w:space="0" w:color="auto"/>
      </w:pBdr>
      <w:spacing w:before="100" w:beforeAutospacing="1" w:after="100" w:afterAutospacing="1"/>
    </w:pPr>
    <w:rPr>
      <w:color w:val="000000"/>
      <w:kern w:val="0"/>
      <w:szCs w:val="21"/>
    </w:rPr>
  </w:style>
  <w:style w:type="paragraph" w:customStyle="1" w:styleId="xl117">
    <w:name w:val="xl117"/>
    <w:basedOn w:val="ad"/>
    <w:rsid w:val="00D33120"/>
    <w:pPr>
      <w:widowControl/>
      <w:pBdr>
        <w:left w:val="single" w:sz="8" w:space="0" w:color="auto"/>
      </w:pBdr>
      <w:spacing w:before="100" w:beforeAutospacing="1" w:after="100" w:afterAutospacing="1"/>
    </w:pPr>
    <w:rPr>
      <w:color w:val="000000"/>
      <w:kern w:val="0"/>
      <w:szCs w:val="21"/>
    </w:rPr>
  </w:style>
  <w:style w:type="paragraph" w:customStyle="1" w:styleId="xl118">
    <w:name w:val="xl118"/>
    <w:basedOn w:val="ad"/>
    <w:rsid w:val="00D33120"/>
    <w:pPr>
      <w:widowControl/>
      <w:pBdr>
        <w:right w:val="single" w:sz="8" w:space="0" w:color="auto"/>
      </w:pBdr>
      <w:spacing w:before="100" w:beforeAutospacing="1" w:after="100" w:afterAutospacing="1"/>
    </w:pPr>
    <w:rPr>
      <w:color w:val="000000"/>
      <w:kern w:val="0"/>
      <w:szCs w:val="21"/>
    </w:rPr>
  </w:style>
  <w:style w:type="paragraph" w:customStyle="1" w:styleId="xl119">
    <w:name w:val="xl119"/>
    <w:basedOn w:val="ad"/>
    <w:rsid w:val="00D33120"/>
    <w:pPr>
      <w:widowControl/>
      <w:pBdr>
        <w:left w:val="single" w:sz="8" w:space="0" w:color="auto"/>
        <w:bottom w:val="single" w:sz="8" w:space="0" w:color="auto"/>
      </w:pBdr>
      <w:spacing w:before="100" w:beforeAutospacing="1" w:after="100" w:afterAutospacing="1"/>
    </w:pPr>
    <w:rPr>
      <w:color w:val="000000"/>
      <w:kern w:val="0"/>
      <w:szCs w:val="21"/>
    </w:rPr>
  </w:style>
  <w:style w:type="paragraph" w:customStyle="1" w:styleId="xl120">
    <w:name w:val="xl120"/>
    <w:basedOn w:val="ad"/>
    <w:rsid w:val="00D33120"/>
    <w:pPr>
      <w:widowControl/>
      <w:pBdr>
        <w:bottom w:val="single" w:sz="8" w:space="0" w:color="auto"/>
        <w:right w:val="single" w:sz="8" w:space="0" w:color="auto"/>
      </w:pBdr>
      <w:spacing w:before="100" w:beforeAutospacing="1" w:after="100" w:afterAutospacing="1"/>
    </w:pPr>
    <w:rPr>
      <w:color w:val="000000"/>
      <w:kern w:val="0"/>
      <w:szCs w:val="21"/>
    </w:rPr>
  </w:style>
  <w:style w:type="paragraph" w:customStyle="1" w:styleId="xl121">
    <w:name w:val="xl121"/>
    <w:basedOn w:val="ad"/>
    <w:rsid w:val="00D33120"/>
    <w:pPr>
      <w:widowControl/>
      <w:pBdr>
        <w:top w:val="single" w:sz="8" w:space="0" w:color="auto"/>
        <w:left w:val="single" w:sz="8" w:space="0" w:color="auto"/>
        <w:bottom w:val="single" w:sz="8" w:space="0" w:color="auto"/>
      </w:pBdr>
      <w:spacing w:before="100" w:beforeAutospacing="1" w:after="100" w:afterAutospacing="1"/>
    </w:pPr>
    <w:rPr>
      <w:rFonts w:ascii="宋体" w:hAnsi="宋体" w:cs="宋体"/>
      <w:color w:val="0067B4"/>
      <w:kern w:val="0"/>
      <w:szCs w:val="21"/>
    </w:rPr>
  </w:style>
  <w:style w:type="paragraph" w:customStyle="1" w:styleId="xl122">
    <w:name w:val="xl122"/>
    <w:basedOn w:val="ad"/>
    <w:rsid w:val="00D33120"/>
    <w:pPr>
      <w:widowControl/>
      <w:pBdr>
        <w:top w:val="single" w:sz="8" w:space="0" w:color="auto"/>
        <w:bottom w:val="single" w:sz="8" w:space="0" w:color="auto"/>
      </w:pBdr>
      <w:spacing w:before="100" w:beforeAutospacing="1" w:after="100" w:afterAutospacing="1"/>
    </w:pPr>
    <w:rPr>
      <w:rFonts w:ascii="宋体" w:hAnsi="宋体" w:cs="宋体"/>
      <w:color w:val="0067B4"/>
      <w:kern w:val="0"/>
      <w:szCs w:val="21"/>
    </w:rPr>
  </w:style>
  <w:style w:type="paragraph" w:customStyle="1" w:styleId="xl123">
    <w:name w:val="xl123"/>
    <w:basedOn w:val="ad"/>
    <w:rsid w:val="00D33120"/>
    <w:pPr>
      <w:widowControl/>
      <w:pBdr>
        <w:top w:val="single" w:sz="8" w:space="0" w:color="auto"/>
        <w:bottom w:val="single" w:sz="8" w:space="0" w:color="auto"/>
        <w:right w:val="single" w:sz="8" w:space="0" w:color="auto"/>
      </w:pBdr>
      <w:spacing w:before="100" w:beforeAutospacing="1" w:after="100" w:afterAutospacing="1"/>
    </w:pPr>
    <w:rPr>
      <w:rFonts w:ascii="宋体" w:hAnsi="宋体" w:cs="宋体"/>
      <w:color w:val="0067B4"/>
      <w:kern w:val="0"/>
      <w:szCs w:val="21"/>
    </w:rPr>
  </w:style>
  <w:style w:type="paragraph" w:customStyle="1" w:styleId="xl124">
    <w:name w:val="xl124"/>
    <w:basedOn w:val="ad"/>
    <w:rsid w:val="00D33120"/>
    <w:pPr>
      <w:widowControl/>
      <w:pBdr>
        <w:top w:val="single" w:sz="8" w:space="0" w:color="auto"/>
        <w:left w:val="single" w:sz="8" w:space="0" w:color="auto"/>
        <w:bottom w:val="single" w:sz="8" w:space="0" w:color="auto"/>
      </w:pBdr>
      <w:spacing w:before="100" w:beforeAutospacing="1" w:after="100" w:afterAutospacing="1"/>
    </w:pPr>
    <w:rPr>
      <w:color w:val="0067B4"/>
      <w:kern w:val="0"/>
      <w:szCs w:val="21"/>
    </w:rPr>
  </w:style>
  <w:style w:type="paragraph" w:customStyle="1" w:styleId="xl125">
    <w:name w:val="xl125"/>
    <w:basedOn w:val="ad"/>
    <w:rsid w:val="00D33120"/>
    <w:pPr>
      <w:widowControl/>
      <w:pBdr>
        <w:top w:val="single" w:sz="8" w:space="0" w:color="auto"/>
        <w:bottom w:val="single" w:sz="8" w:space="0" w:color="auto"/>
      </w:pBdr>
      <w:spacing w:before="100" w:beforeAutospacing="1" w:after="100" w:afterAutospacing="1"/>
    </w:pPr>
    <w:rPr>
      <w:color w:val="0067B4"/>
      <w:kern w:val="0"/>
      <w:szCs w:val="21"/>
    </w:rPr>
  </w:style>
  <w:style w:type="paragraph" w:customStyle="1" w:styleId="xl126">
    <w:name w:val="xl126"/>
    <w:basedOn w:val="ad"/>
    <w:rsid w:val="00D33120"/>
    <w:pPr>
      <w:widowControl/>
      <w:pBdr>
        <w:top w:val="single" w:sz="8" w:space="0" w:color="auto"/>
        <w:bottom w:val="single" w:sz="8" w:space="0" w:color="auto"/>
        <w:right w:val="single" w:sz="8" w:space="0" w:color="auto"/>
      </w:pBdr>
      <w:spacing w:before="100" w:beforeAutospacing="1" w:after="100" w:afterAutospacing="1"/>
    </w:pPr>
    <w:rPr>
      <w:color w:val="0067B4"/>
      <w:kern w:val="0"/>
      <w:szCs w:val="21"/>
    </w:rPr>
  </w:style>
  <w:style w:type="paragraph" w:customStyle="1" w:styleId="xl127">
    <w:name w:val="xl127"/>
    <w:basedOn w:val="ad"/>
    <w:rsid w:val="00D33120"/>
    <w:pPr>
      <w:widowControl/>
      <w:pBdr>
        <w:top w:val="single" w:sz="8" w:space="0" w:color="auto"/>
        <w:left w:val="single" w:sz="8" w:space="0" w:color="auto"/>
        <w:bottom w:val="single" w:sz="8" w:space="0" w:color="auto"/>
      </w:pBdr>
      <w:spacing w:before="100" w:beforeAutospacing="1" w:after="100" w:afterAutospacing="1"/>
    </w:pPr>
    <w:rPr>
      <w:rFonts w:ascii="宋体" w:hAnsi="宋体" w:cs="宋体"/>
      <w:color w:val="000000"/>
      <w:kern w:val="0"/>
      <w:szCs w:val="21"/>
    </w:rPr>
  </w:style>
  <w:style w:type="paragraph" w:customStyle="1" w:styleId="xl128">
    <w:name w:val="xl128"/>
    <w:basedOn w:val="ad"/>
    <w:rsid w:val="00D33120"/>
    <w:pPr>
      <w:widowControl/>
      <w:pBdr>
        <w:top w:val="single" w:sz="8" w:space="0" w:color="auto"/>
        <w:bottom w:val="single" w:sz="8" w:space="0" w:color="auto"/>
      </w:pBdr>
      <w:spacing w:before="100" w:beforeAutospacing="1" w:after="100" w:afterAutospacing="1"/>
    </w:pPr>
    <w:rPr>
      <w:rFonts w:ascii="宋体" w:hAnsi="宋体" w:cs="宋体"/>
      <w:color w:val="000000"/>
      <w:kern w:val="0"/>
      <w:szCs w:val="21"/>
    </w:rPr>
  </w:style>
  <w:style w:type="paragraph" w:customStyle="1" w:styleId="xl129">
    <w:name w:val="xl129"/>
    <w:basedOn w:val="ad"/>
    <w:rsid w:val="00D33120"/>
    <w:pPr>
      <w:widowControl/>
      <w:pBdr>
        <w:top w:val="single" w:sz="8" w:space="0" w:color="auto"/>
        <w:bottom w:val="single" w:sz="8" w:space="0" w:color="auto"/>
        <w:right w:val="single" w:sz="8" w:space="0" w:color="auto"/>
      </w:pBdr>
      <w:spacing w:before="100" w:beforeAutospacing="1" w:after="100" w:afterAutospacing="1"/>
    </w:pPr>
    <w:rPr>
      <w:rFonts w:ascii="宋体" w:hAnsi="宋体" w:cs="宋体"/>
      <w:color w:val="00000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0254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emf"/><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wmf"/><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emf"/><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image" Target="media/image10.wmf"/><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chart" Target="charts/chart4.xml"/><Relationship Id="rId30" Type="http://schemas.openxmlformats.org/officeDocument/2006/relationships/image" Target="media/image9.w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emf"/><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emf"/><Relationship Id="rId46" Type="http://schemas.openxmlformats.org/officeDocument/2006/relationships/image" Target="media/image25.emf"/><Relationship Id="rId20" Type="http://schemas.openxmlformats.org/officeDocument/2006/relationships/chart" Target="charts/chart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27169;&#29256;&#65288;&#21021;&#31295;&#65289;\&#22791;&#20221;\&#22797;&#20214;%20PTN&#27969;&#37327;&#20998;&#26512;&#27169;&#29256;&#65288;&#20315;&#23665;&#65289;.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0256;&#36755;&#24037;&#20316;\Z&#19987;&#39064;\PTN&#27969;&#37327;&#20998;&#26512;\PTN&#27969;&#37327;&#20998;&#26512;&#35268;&#33539;&#65288;&#21021;&#31295;&#65289;\PTN&#27969;&#37327;&#20998;&#26512;&#25968;&#25454;.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zh-CN" altLang="en-US" sz="1200"/>
              <a:t>业务类型的月流量对比图（</a:t>
            </a:r>
            <a:r>
              <a:rPr lang="en-US" altLang="zh-CN" sz="1200"/>
              <a:t>Gbit</a:t>
            </a:r>
            <a:r>
              <a:rPr lang="zh-CN" altLang="en-US" sz="1200"/>
              <a:t>）</a:t>
            </a:r>
            <a:endParaRPr lang="en-US" altLang="en-US" sz="1200"/>
          </a:p>
        </c:rich>
      </c:tx>
      <c:layout>
        <c:manualLayout>
          <c:xMode val="edge"/>
          <c:yMode val="edge"/>
          <c:x val="0.34001420515490605"/>
          <c:y val="0.87048354075820356"/>
        </c:manualLayout>
      </c:layout>
      <c:overlay val="1"/>
    </c:title>
    <c:autoTitleDeleted val="0"/>
    <c:plotArea>
      <c:layout/>
      <c:pieChart>
        <c:varyColors val="1"/>
        <c:ser>
          <c:idx val="0"/>
          <c:order val="0"/>
          <c:tx>
            <c:strRef>
              <c:f>业务分析!$M$1</c:f>
              <c:strCache>
                <c:ptCount val="1"/>
                <c:pt idx="0">
                  <c:v>月流量（Gbit）</c:v>
                </c:pt>
              </c:strCache>
            </c:strRef>
          </c:tx>
          <c:dLbls>
            <c:dLbl>
              <c:idx val="0"/>
              <c:tx>
                <c:rich>
                  <a:bodyPr/>
                  <a:lstStyle/>
                  <a:p>
                    <a:pPr>
                      <a:defRPr sz="900"/>
                    </a:pPr>
                    <a:r>
                      <a:rPr lang="en-US" altLang="zh-CN" sz="900"/>
                      <a:t>2G</a:t>
                    </a:r>
                    <a:r>
                      <a:rPr lang="zh-CN" altLang="en-US" sz="900"/>
                      <a:t>基站：</a:t>
                    </a:r>
                    <a:r>
                      <a:rPr lang="en-US" altLang="zh-CN" sz="900"/>
                      <a:t>43%</a:t>
                    </a:r>
                    <a:r>
                      <a:rPr lang="zh-CN" altLang="en-US" sz="900"/>
                      <a:t>，月流量（</a:t>
                    </a:r>
                    <a:r>
                      <a:rPr lang="en-US" altLang="en-US" sz="900"/>
                      <a:t>Gbit）, 2G</a:t>
                    </a:r>
                    <a:r>
                      <a:rPr lang="zh-CN" altLang="en-US" sz="900"/>
                      <a:t>基站</a:t>
                    </a:r>
                    <a:r>
                      <a:rPr lang="en-US" altLang="zh-CN" sz="900"/>
                      <a:t>, 30375000</a:t>
                    </a:r>
                  </a:p>
                </c:rich>
              </c:tx>
              <c:spPr/>
              <c:showLegendKey val="1"/>
              <c:showVal val="1"/>
              <c:showCatName val="1"/>
              <c:showSerName val="1"/>
              <c:showPercent val="1"/>
              <c:showBubbleSize val="1"/>
              <c:extLst>
                <c:ext xmlns:c15="http://schemas.microsoft.com/office/drawing/2012/chart" uri="{CE6537A1-D6FC-4f65-9D91-7224C49458BB}"/>
              </c:extLst>
            </c:dLbl>
            <c:dLbl>
              <c:idx val="1"/>
              <c:layout>
                <c:manualLayout>
                  <c:x val="-0.11152190596950309"/>
                  <c:y val="-6.0066710411204533E-3"/>
                </c:manualLayout>
              </c:layout>
              <c:tx>
                <c:rich>
                  <a:bodyPr/>
                  <a:lstStyle/>
                  <a:p>
                    <a:pPr>
                      <a:defRPr sz="900"/>
                    </a:pPr>
                    <a:r>
                      <a:rPr lang="en-US" altLang="zh-CN"/>
                      <a:t>3G</a:t>
                    </a:r>
                    <a:r>
                      <a:rPr lang="zh-CN" altLang="en-US"/>
                      <a:t>基站：</a:t>
                    </a:r>
                    <a:r>
                      <a:rPr lang="en-US" altLang="zh-CN"/>
                      <a:t>32%</a:t>
                    </a:r>
                    <a:r>
                      <a:rPr lang="zh-CN" altLang="en-US"/>
                      <a:t>，月流量（</a:t>
                    </a:r>
                    <a:r>
                      <a:rPr lang="en-US" altLang="en-US"/>
                      <a:t>Gbit）</a:t>
                    </a:r>
                    <a:r>
                      <a:rPr lang="en-US" altLang="zh-CN"/>
                      <a:t>, 22781250</a:t>
                    </a:r>
                  </a:p>
                </c:rich>
              </c:tx>
              <c:spPr/>
              <c:showLegendKey val="1"/>
              <c:showVal val="1"/>
              <c:showCatName val="1"/>
              <c:showSerName val="1"/>
              <c:showPercent val="1"/>
              <c:showBubbleSize val="1"/>
              <c:extLst>
                <c:ext xmlns:c15="http://schemas.microsoft.com/office/drawing/2012/chart" uri="{CE6537A1-D6FC-4f65-9D91-7224C49458BB}"/>
              </c:extLst>
            </c:dLbl>
            <c:dLbl>
              <c:idx val="2"/>
              <c:tx>
                <c:rich>
                  <a:bodyPr/>
                  <a:lstStyle/>
                  <a:p>
                    <a:pPr>
                      <a:defRPr sz="900"/>
                    </a:pPr>
                    <a:r>
                      <a:rPr lang="en-US" altLang="zh-CN" sz="900"/>
                      <a:t>LTE</a:t>
                    </a:r>
                    <a:r>
                      <a:rPr lang="zh-CN" altLang="en-US" sz="900"/>
                      <a:t>基站</a:t>
                    </a:r>
                    <a:r>
                      <a:rPr lang="en-US" altLang="zh-CN" sz="900"/>
                      <a:t>:6%</a:t>
                    </a:r>
                    <a:r>
                      <a:rPr lang="zh-CN" altLang="en-US" sz="900"/>
                      <a:t>，月流量（</a:t>
                    </a:r>
                    <a:r>
                      <a:rPr lang="en-US" altLang="en-US" sz="900"/>
                      <a:t>Gbit）, LTE, 4050000</a:t>
                    </a:r>
                  </a:p>
                </c:rich>
              </c:tx>
              <c:spPr/>
              <c:showLegendKey val="1"/>
              <c:showVal val="1"/>
              <c:showCatName val="1"/>
              <c:showSerName val="1"/>
              <c:showPercent val="1"/>
              <c:showBubbleSize val="1"/>
              <c:extLst>
                <c:ext xmlns:c15="http://schemas.microsoft.com/office/drawing/2012/chart" uri="{CE6537A1-D6FC-4f65-9D91-7224C49458BB}"/>
              </c:extLst>
            </c:dLbl>
            <c:dLbl>
              <c:idx val="3"/>
              <c:layout>
                <c:manualLayout>
                  <c:x val="-0.10304505131493019"/>
                  <c:y val="2.5242782152230997E-2"/>
                </c:manualLayout>
              </c:layout>
              <c:tx>
                <c:rich>
                  <a:bodyPr/>
                  <a:lstStyle/>
                  <a:p>
                    <a:pPr>
                      <a:defRPr sz="900"/>
                    </a:pPr>
                    <a:r>
                      <a:rPr lang="zh-CN" altLang="en-US" sz="900"/>
                      <a:t>集客专线：</a:t>
                    </a:r>
                    <a:r>
                      <a:rPr lang="en-US" altLang="zh-CN" sz="900"/>
                      <a:t>4%</a:t>
                    </a:r>
                    <a:r>
                      <a:rPr lang="zh-CN" altLang="en-US" sz="900"/>
                      <a:t>，月流量（</a:t>
                    </a:r>
                    <a:r>
                      <a:rPr lang="en-US" altLang="en-US" sz="900"/>
                      <a:t>Gbit）, </a:t>
                    </a:r>
                    <a:r>
                      <a:rPr lang="en-US" altLang="zh-CN" sz="900"/>
                      <a:t>2693250</a:t>
                    </a:r>
                  </a:p>
                </c:rich>
              </c:tx>
              <c:spPr/>
              <c:showLegendKey val="1"/>
              <c:showVal val="1"/>
              <c:showCatName val="1"/>
              <c:showSerName val="1"/>
              <c:showPercent val="1"/>
              <c:showBubbleSize val="1"/>
              <c:extLst>
                <c:ext xmlns:c15="http://schemas.microsoft.com/office/drawing/2012/chart" uri="{CE6537A1-D6FC-4f65-9D91-7224C49458BB}"/>
              </c:extLst>
            </c:dLbl>
            <c:dLbl>
              <c:idx val="4"/>
              <c:tx>
                <c:rich>
                  <a:bodyPr/>
                  <a:lstStyle/>
                  <a:p>
                    <a:pPr>
                      <a:defRPr sz="900"/>
                    </a:pPr>
                    <a:r>
                      <a:rPr lang="zh-CN" altLang="en-US" sz="900"/>
                      <a:t>家宽：</a:t>
                    </a:r>
                    <a:r>
                      <a:rPr lang="en-US" altLang="zh-CN" sz="900"/>
                      <a:t>4%</a:t>
                    </a:r>
                    <a:r>
                      <a:rPr lang="zh-CN" altLang="en-US" sz="900"/>
                      <a:t>，月流量（</a:t>
                    </a:r>
                    <a:r>
                      <a:rPr lang="en-US" altLang="en-US" sz="900"/>
                      <a:t>Gbit）</a:t>
                    </a:r>
                    <a:r>
                      <a:rPr lang="en-US" altLang="zh-CN" sz="900"/>
                      <a:t> 2835000</a:t>
                    </a:r>
                  </a:p>
                </c:rich>
              </c:tx>
              <c:spPr/>
              <c:showLegendKey val="1"/>
              <c:showVal val="1"/>
              <c:showCatName val="1"/>
              <c:showSerName val="1"/>
              <c:showPercent val="1"/>
              <c:showBubbleSize val="1"/>
              <c:extLst>
                <c:ext xmlns:c15="http://schemas.microsoft.com/office/drawing/2012/chart" uri="{CE6537A1-D6FC-4f65-9D91-7224C49458BB}"/>
              </c:extLst>
            </c:dLbl>
            <c:dLbl>
              <c:idx val="5"/>
              <c:layout>
                <c:manualLayout>
                  <c:x val="0.32709485515991027"/>
                  <c:y val="1.7361111111112997E-3"/>
                </c:manualLayout>
              </c:layout>
              <c:tx>
                <c:rich>
                  <a:bodyPr/>
                  <a:lstStyle/>
                  <a:p>
                    <a:pPr>
                      <a:defRPr sz="900"/>
                    </a:pPr>
                    <a:r>
                      <a:rPr lang="en-US" altLang="zh-CN" sz="900"/>
                      <a:t>WLAN </a:t>
                    </a:r>
                    <a:r>
                      <a:rPr lang="zh-CN" altLang="en-US" sz="900"/>
                      <a:t>：</a:t>
                    </a:r>
                    <a:r>
                      <a:rPr lang="en-US" altLang="zh-CN" sz="900"/>
                      <a:t>11%</a:t>
                    </a:r>
                    <a:r>
                      <a:rPr lang="zh-CN" altLang="en-US" sz="900"/>
                      <a:t>，月流量（</a:t>
                    </a:r>
                    <a:r>
                      <a:rPr lang="en-US" altLang="en-US" sz="900"/>
                      <a:t>Gbit）, WLAN, 8100000</a:t>
                    </a:r>
                  </a:p>
                </c:rich>
              </c:tx>
              <c:spPr/>
              <c:showLegendKey val="1"/>
              <c:showVal val="1"/>
              <c:showCatName val="1"/>
              <c:showSerName val="1"/>
              <c:showPercent val="1"/>
              <c:showBubbleSize val="1"/>
              <c:extLst>
                <c:ext xmlns:c15="http://schemas.microsoft.com/office/drawing/2012/chart" uri="{CE6537A1-D6FC-4f65-9D91-7224C49458BB}"/>
              </c:extLst>
            </c:dLbl>
            <c:spPr>
              <a:noFill/>
              <a:ln>
                <a:noFill/>
              </a:ln>
              <a:effectLst/>
            </c:spPr>
            <c:showLegendKey val="1"/>
            <c:showVal val="1"/>
            <c:showCatName val="1"/>
            <c:showSerName val="1"/>
            <c:showPercent val="1"/>
            <c:showBubbleSize val="1"/>
            <c:showLeaderLines val="1"/>
            <c:extLst>
              <c:ext xmlns:c15="http://schemas.microsoft.com/office/drawing/2012/chart" uri="{CE6537A1-D6FC-4f65-9D91-7224C49458BB}"/>
            </c:extLst>
          </c:dLbls>
          <c:cat>
            <c:strRef>
              <c:f>业务分析!$L$2:$L$7</c:f>
              <c:strCache>
                <c:ptCount val="6"/>
                <c:pt idx="0">
                  <c:v>2G基站</c:v>
                </c:pt>
                <c:pt idx="1">
                  <c:v>3G基站</c:v>
                </c:pt>
                <c:pt idx="2">
                  <c:v>LTE</c:v>
                </c:pt>
                <c:pt idx="3">
                  <c:v>集客</c:v>
                </c:pt>
                <c:pt idx="4">
                  <c:v>家宽</c:v>
                </c:pt>
                <c:pt idx="5">
                  <c:v>WLAN</c:v>
                </c:pt>
              </c:strCache>
            </c:strRef>
          </c:cat>
          <c:val>
            <c:numRef>
              <c:f>业务分析!$M$2:$M$7</c:f>
              <c:numCache>
                <c:formatCode>General</c:formatCode>
                <c:ptCount val="6"/>
                <c:pt idx="0">
                  <c:v>30375000</c:v>
                </c:pt>
                <c:pt idx="1">
                  <c:v>22781250</c:v>
                </c:pt>
                <c:pt idx="2">
                  <c:v>4050000</c:v>
                </c:pt>
                <c:pt idx="3">
                  <c:v>2693250</c:v>
                </c:pt>
                <c:pt idx="4">
                  <c:v>2835000</c:v>
                </c:pt>
                <c:pt idx="5">
                  <c:v>8100000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zh-CN" altLang="en-US" sz="1200"/>
              <a:t>业务类型保证带宽对比图（</a:t>
            </a:r>
            <a:r>
              <a:rPr lang="en-US" altLang="zh-CN" sz="1200"/>
              <a:t>Mbit/s</a:t>
            </a:r>
            <a:r>
              <a:rPr lang="zh-CN" altLang="en-US" sz="1200"/>
              <a:t>）</a:t>
            </a:r>
          </a:p>
        </c:rich>
      </c:tx>
      <c:layout>
        <c:manualLayout>
          <c:xMode val="edge"/>
          <c:yMode val="edge"/>
          <c:x val="0.31431488728835666"/>
          <c:y val="0.8912304041503728"/>
        </c:manualLayout>
      </c:layout>
      <c:overlay val="1"/>
    </c:title>
    <c:autoTitleDeleted val="0"/>
    <c:plotArea>
      <c:layout/>
      <c:pieChart>
        <c:varyColors val="1"/>
        <c:ser>
          <c:idx val="0"/>
          <c:order val="0"/>
          <c:tx>
            <c:strRef>
              <c:f>业务分析!$I$1</c:f>
              <c:strCache>
                <c:ptCount val="1"/>
                <c:pt idx="0">
                  <c:v>已配置保证带宽总和（Mbit/s)</c:v>
                </c:pt>
              </c:strCache>
            </c:strRef>
          </c:tx>
          <c:dLbls>
            <c:dLbl>
              <c:idx val="0"/>
              <c:tx>
                <c:rich>
                  <a:bodyPr/>
                  <a:lstStyle/>
                  <a:p>
                    <a:r>
                      <a:rPr lang="en-US" altLang="zh-CN"/>
                      <a:t>2G</a:t>
                    </a:r>
                    <a:r>
                      <a:rPr lang="zh-CN" altLang="en-US"/>
                      <a:t>基站：占比</a:t>
                    </a:r>
                    <a:r>
                      <a:rPr lang="en-US" altLang="zh-CN"/>
                      <a:t>29%</a:t>
                    </a:r>
                    <a:r>
                      <a:rPr lang="zh-CN" altLang="en-US"/>
                      <a:t>，已配置保证带宽总和</a:t>
                    </a:r>
                    <a:r>
                      <a:rPr lang="en-US" altLang="zh-CN"/>
                      <a:t>12000</a:t>
                    </a:r>
                    <a:r>
                      <a:rPr lang="en-US" altLang="en-US"/>
                      <a:t>Mbit/s</a:t>
                    </a:r>
                    <a:endParaRPr lang="en-US" altLang="zh-CN"/>
                  </a:p>
                </c:rich>
              </c:tx>
              <c:showLegendKey val="1"/>
              <c:showVal val="1"/>
              <c:showCatName val="1"/>
              <c:showSerName val="1"/>
              <c:showPercent val="1"/>
              <c:showBubbleSize val="1"/>
              <c:extLst>
                <c:ext xmlns:c15="http://schemas.microsoft.com/office/drawing/2012/chart" uri="{CE6537A1-D6FC-4f65-9D91-7224C49458BB}"/>
              </c:extLst>
            </c:dLbl>
            <c:dLbl>
              <c:idx val="1"/>
              <c:layout>
                <c:manualLayout>
                  <c:x val="-0.38767278568811436"/>
                  <c:y val="-4.3199322925737034E-3"/>
                </c:manualLayout>
              </c:layout>
              <c:tx>
                <c:rich>
                  <a:bodyPr/>
                  <a:lstStyle/>
                  <a:p>
                    <a:pPr>
                      <a:defRPr sz="900"/>
                    </a:pPr>
                    <a:r>
                      <a:rPr lang="en-US" altLang="zh-CN" sz="900"/>
                      <a:t>3G</a:t>
                    </a:r>
                    <a:r>
                      <a:rPr lang="zh-CN" altLang="en-US" sz="900"/>
                      <a:t>基站：占比</a:t>
                    </a:r>
                    <a:r>
                      <a:rPr lang="en-US" altLang="zh-CN" sz="900"/>
                      <a:t>43%</a:t>
                    </a:r>
                    <a:r>
                      <a:rPr lang="zh-CN" altLang="en-US" sz="900"/>
                      <a:t>，已配置保证带宽总和</a:t>
                    </a:r>
                    <a:r>
                      <a:rPr lang="en-US" altLang="zh-CN" sz="900"/>
                      <a:t>18000</a:t>
                    </a:r>
                    <a:r>
                      <a:rPr lang="en-US" altLang="en-US" sz="900"/>
                      <a:t>Mbit/s</a:t>
                    </a:r>
                    <a:endParaRPr lang="en-US" altLang="zh-CN" sz="900"/>
                  </a:p>
                </c:rich>
              </c:tx>
              <c:spPr/>
              <c:showLegendKey val="1"/>
              <c:showVal val="1"/>
              <c:showCatName val="1"/>
              <c:showSerName val="1"/>
              <c:showPercent val="1"/>
              <c:showBubbleSize val="1"/>
              <c:extLst>
                <c:ext xmlns:c15="http://schemas.microsoft.com/office/drawing/2012/chart" uri="{CE6537A1-D6FC-4f65-9D91-7224C49458BB}"/>
              </c:extLst>
            </c:dLbl>
            <c:dLbl>
              <c:idx val="2"/>
              <c:layout>
                <c:manualLayout>
                  <c:x val="-0.13176282158231722"/>
                  <c:y val="0.27527461343681831"/>
                </c:manualLayout>
              </c:layout>
              <c:tx>
                <c:rich>
                  <a:bodyPr/>
                  <a:lstStyle/>
                  <a:p>
                    <a:pPr>
                      <a:defRPr sz="900"/>
                    </a:pPr>
                    <a:r>
                      <a:rPr lang="en-US" altLang="zh-CN"/>
                      <a:t>LTE</a:t>
                    </a:r>
                    <a:r>
                      <a:rPr lang="zh-CN" altLang="en-US"/>
                      <a:t>基站：占比</a:t>
                    </a:r>
                    <a:r>
                      <a:rPr lang="en-US" altLang="zh-CN"/>
                      <a:t>19%</a:t>
                    </a:r>
                    <a:r>
                      <a:rPr lang="zh-CN" altLang="en-US"/>
                      <a:t>，已配置保证带宽总和</a:t>
                    </a:r>
                    <a:r>
                      <a:rPr lang="en-US" altLang="zh-CN"/>
                      <a:t>8000 </a:t>
                    </a:r>
                    <a:r>
                      <a:rPr lang="en-US" altLang="en-US"/>
                      <a:t>Mbit/s</a:t>
                    </a:r>
                    <a:endParaRPr lang="en-US" altLang="zh-CN"/>
                  </a:p>
                </c:rich>
              </c:tx>
              <c:spPr/>
              <c:showLegendKey val="1"/>
              <c:showVal val="1"/>
              <c:showCatName val="1"/>
              <c:showSerName val="1"/>
              <c:showPercent val="1"/>
              <c:showBubbleSize val="1"/>
              <c:extLst>
                <c:ext xmlns:c15="http://schemas.microsoft.com/office/drawing/2012/chart" uri="{CE6537A1-D6FC-4f65-9D91-7224C49458BB}"/>
              </c:extLst>
            </c:dLbl>
            <c:dLbl>
              <c:idx val="3"/>
              <c:layout>
                <c:manualLayout>
                  <c:x val="-0.23815189982029294"/>
                  <c:y val="0.12983459557264374"/>
                </c:manualLayout>
              </c:layout>
              <c:tx>
                <c:rich>
                  <a:bodyPr/>
                  <a:lstStyle/>
                  <a:p>
                    <a:pPr>
                      <a:defRPr sz="900"/>
                    </a:pPr>
                    <a:r>
                      <a:rPr lang="zh-CN" altLang="en-US"/>
                      <a:t>集客专线：占比</a:t>
                    </a:r>
                    <a:r>
                      <a:rPr lang="en-US" altLang="zh-CN"/>
                      <a:t>3%</a:t>
                    </a:r>
                    <a:r>
                      <a:rPr lang="zh-CN" altLang="en-US"/>
                      <a:t>，已配置保证带宽总和：</a:t>
                    </a:r>
                    <a:r>
                      <a:rPr lang="en-US" altLang="zh-CN"/>
                      <a:t>1520 </a:t>
                    </a:r>
                    <a:r>
                      <a:rPr lang="en-US" altLang="en-US"/>
                      <a:t>Mbit/s</a:t>
                    </a:r>
                    <a:endParaRPr lang="en-US" altLang="zh-CN"/>
                  </a:p>
                </c:rich>
              </c:tx>
              <c:spPr/>
              <c:showLegendKey val="1"/>
              <c:showVal val="1"/>
              <c:showCatName val="1"/>
              <c:showSerName val="1"/>
              <c:showPercent val="1"/>
              <c:showBubbleSize val="1"/>
              <c:extLst>
                <c:ext xmlns:c15="http://schemas.microsoft.com/office/drawing/2012/chart" uri="{CE6537A1-D6FC-4f65-9D91-7224C49458BB}"/>
              </c:extLst>
            </c:dLbl>
            <c:dLbl>
              <c:idx val="4"/>
              <c:layout>
                <c:manualLayout>
                  <c:x val="-8.122571685481543E-2"/>
                  <c:y val="0"/>
                </c:manualLayout>
              </c:layout>
              <c:spPr/>
              <c:txPr>
                <a:bodyPr/>
                <a:lstStyle/>
                <a:p>
                  <a:pPr>
                    <a:defRPr sz="900"/>
                  </a:pPr>
                  <a:endParaRPr lang="zh-CN"/>
                </a:p>
              </c:txPr>
              <c:dLblPos val="bestFit"/>
              <c:showLegendKey val="1"/>
              <c:showVal val="1"/>
              <c:showCatName val="1"/>
              <c:showSerName val="1"/>
              <c:showPercent val="1"/>
              <c:showBubbleSize val="1"/>
              <c:extLst>
                <c:ext xmlns:c15="http://schemas.microsoft.com/office/drawing/2012/chart" uri="{CE6537A1-D6FC-4f65-9D91-7224C49458BB}"/>
              </c:extLst>
            </c:dLbl>
            <c:dLbl>
              <c:idx val="5"/>
              <c:tx>
                <c:rich>
                  <a:bodyPr/>
                  <a:lstStyle/>
                  <a:p>
                    <a:pPr>
                      <a:defRPr sz="900"/>
                    </a:pPr>
                    <a:r>
                      <a:rPr lang="en-US" altLang="zh-CN" sz="900"/>
                      <a:t>WLAN</a:t>
                    </a:r>
                    <a:r>
                      <a:rPr lang="zh-CN" altLang="en-US" sz="900"/>
                      <a:t>：占比</a:t>
                    </a:r>
                    <a:r>
                      <a:rPr lang="en-US" altLang="zh-CN" sz="900"/>
                      <a:t>2%</a:t>
                    </a:r>
                    <a:r>
                      <a:rPr lang="zh-CN" altLang="en-US" sz="900"/>
                      <a:t>，已配置保证带宽总和</a:t>
                    </a:r>
                    <a:r>
                      <a:rPr lang="en-US" altLang="zh-CN" sz="900"/>
                      <a:t>800</a:t>
                    </a:r>
                    <a:r>
                      <a:rPr lang="en-US" altLang="en-US" sz="900"/>
                      <a:t>Mbit/s</a:t>
                    </a:r>
                  </a:p>
                </c:rich>
              </c:tx>
              <c:spPr/>
              <c:showLegendKey val="1"/>
              <c:showVal val="1"/>
              <c:showCatName val="1"/>
              <c:showSerName val="1"/>
              <c:showPercent val="1"/>
              <c:showBubbleSize val="1"/>
              <c:extLst>
                <c:ext xmlns:c15="http://schemas.microsoft.com/office/drawing/2012/chart" uri="{CE6537A1-D6FC-4f65-9D91-7224C49458BB}"/>
              </c:extLst>
            </c:dLbl>
            <c:spPr>
              <a:noFill/>
              <a:ln>
                <a:noFill/>
              </a:ln>
              <a:effectLst/>
            </c:spPr>
            <c:showLegendKey val="1"/>
            <c:showVal val="1"/>
            <c:showCatName val="1"/>
            <c:showSerName val="1"/>
            <c:showPercent val="1"/>
            <c:showBubbleSize val="1"/>
            <c:showLeaderLines val="1"/>
            <c:extLst>
              <c:ext xmlns:c15="http://schemas.microsoft.com/office/drawing/2012/chart" uri="{CE6537A1-D6FC-4f65-9D91-7224C49458BB}"/>
            </c:extLst>
          </c:dLbls>
          <c:cat>
            <c:strRef>
              <c:f>业务分析!$H$2:$H$7</c:f>
              <c:strCache>
                <c:ptCount val="6"/>
                <c:pt idx="0">
                  <c:v>2G基站</c:v>
                </c:pt>
                <c:pt idx="1">
                  <c:v>3G基站</c:v>
                </c:pt>
                <c:pt idx="2">
                  <c:v>LTE</c:v>
                </c:pt>
                <c:pt idx="3">
                  <c:v>集客</c:v>
                </c:pt>
                <c:pt idx="4">
                  <c:v>家宽</c:v>
                </c:pt>
                <c:pt idx="5">
                  <c:v>WLAN</c:v>
                </c:pt>
              </c:strCache>
            </c:strRef>
          </c:cat>
          <c:val>
            <c:numRef>
              <c:f>业务分析!$I$2:$I$7</c:f>
              <c:numCache>
                <c:formatCode>General</c:formatCode>
                <c:ptCount val="6"/>
                <c:pt idx="0">
                  <c:v>12000</c:v>
                </c:pt>
                <c:pt idx="1">
                  <c:v>18000</c:v>
                </c:pt>
                <c:pt idx="2">
                  <c:v>8000</c:v>
                </c:pt>
                <c:pt idx="3">
                  <c:v>1520</c:v>
                </c:pt>
                <c:pt idx="4">
                  <c:v>1600</c:v>
                </c:pt>
                <c:pt idx="5">
                  <c:v>800</c:v>
                </c:pt>
              </c:numCache>
            </c:numRef>
          </c:val>
        </c:ser>
        <c:dLbls>
          <c:showLegendKey val="1"/>
          <c:showVal val="1"/>
          <c:showCatName val="1"/>
          <c:showSerName val="1"/>
          <c:showPercent val="1"/>
          <c:showBubbleSize val="1"/>
          <c:showLeaderLines val="1"/>
        </c:dLbls>
        <c:firstSliceAng val="0"/>
      </c:pieChart>
      <c:spPr>
        <a:noFill/>
        <a:ln w="25400">
          <a:noFill/>
        </a:ln>
      </c:spPr>
    </c:plotArea>
    <c:plotVisOnly val="1"/>
    <c:dispBlanksAs val="zero"/>
    <c:showDLblsOverMax val="1"/>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a:t>PTN</a:t>
            </a:r>
            <a:r>
              <a:rPr lang="zh-CN" sz="1200"/>
              <a:t>骨干环带宽利用率对比图</a:t>
            </a:r>
          </a:p>
        </c:rich>
      </c:tx>
      <c:overlay val="1"/>
    </c:title>
    <c:autoTitleDeleted val="0"/>
    <c:plotArea>
      <c:layout/>
      <c:barChart>
        <c:barDir val="col"/>
        <c:grouping val="clustered"/>
        <c:varyColors val="1"/>
        <c:ser>
          <c:idx val="0"/>
          <c:order val="0"/>
          <c:tx>
            <c:strRef>
              <c:f>全网端口带宽利用率分析!$N$2</c:f>
              <c:strCache>
                <c:ptCount val="1"/>
                <c:pt idx="0">
                  <c:v>忙时带宽利用率均值</c:v>
                </c:pt>
              </c:strCache>
            </c:strRef>
          </c:tx>
          <c:invertIfNegative val="1"/>
          <c:dLbls>
            <c:spPr>
              <a:noFill/>
              <a:ln>
                <a:noFill/>
              </a:ln>
              <a:effectLst/>
            </c:sp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全网端口带宽利用率分析!$N$3:$N$6</c:f>
              <c:numCache>
                <c:formatCode>0%</c:formatCode>
                <c:ptCount val="4"/>
                <c:pt idx="0">
                  <c:v>0.12000000000000002</c:v>
                </c:pt>
                <c:pt idx="1">
                  <c:v>0.27</c:v>
                </c:pt>
                <c:pt idx="2">
                  <c:v>0.23</c:v>
                </c:pt>
                <c:pt idx="3">
                  <c:v>0.26</c:v>
                </c:pt>
              </c:numCache>
            </c:numRef>
          </c:val>
        </c:ser>
        <c:ser>
          <c:idx val="1"/>
          <c:order val="1"/>
          <c:tx>
            <c:strRef>
              <c:f>全网端口带宽利用率分析!$O$2</c:f>
              <c:strCache>
                <c:ptCount val="1"/>
                <c:pt idx="0">
                  <c:v>带宽利用率峰值</c:v>
                </c:pt>
              </c:strCache>
            </c:strRef>
          </c:tx>
          <c:invertIfNegative val="1"/>
          <c:dLbls>
            <c:dLbl>
              <c:idx val="1"/>
              <c:layout>
                <c:manualLayout>
                  <c:x val="-0.15025683665320341"/>
                  <c:y val="0.11574074074074329"/>
                </c:manualLayout>
              </c:layout>
              <c:showLegendKey val="1"/>
              <c:showVal val="1"/>
              <c:showCatName val="1"/>
              <c:showSerName val="1"/>
              <c:showPercent val="1"/>
              <c:showBubbleSize val="1"/>
              <c:extLst>
                <c:ext xmlns:c15="http://schemas.microsoft.com/office/drawing/2012/chart" uri="{CE6537A1-D6FC-4f65-9D91-7224C49458BB}"/>
              </c:extLst>
            </c:dLbl>
            <c:spPr>
              <a:noFill/>
              <a:ln>
                <a:noFill/>
              </a:ln>
              <a:effectLst/>
            </c:spPr>
            <c:showLegendKey val="1"/>
            <c:showVal val="1"/>
            <c:showCatName val="1"/>
            <c:showSerName val="1"/>
            <c:showPercent val="1"/>
            <c:showBubbleSize val="1"/>
            <c:showLeaderLines val="0"/>
            <c:extLst>
              <c:ext xmlns:c15="http://schemas.microsoft.com/office/drawing/2012/chart" uri="{CE6537A1-D6FC-4f65-9D91-7224C49458BB}">
                <c15:showLeaderLines val="0"/>
              </c:ext>
            </c:extLst>
          </c:dLbls>
          <c:cat>
            <c:strRef>
              <c:f>全网端口带宽利用率分析!$M$3:$M$6</c:f>
              <c:strCache>
                <c:ptCount val="4"/>
                <c:pt idx="0">
                  <c:v>PTN骨干环1</c:v>
                </c:pt>
                <c:pt idx="1">
                  <c:v>PTN骨干环2</c:v>
                </c:pt>
                <c:pt idx="2">
                  <c:v>PTN骨干环3</c:v>
                </c:pt>
                <c:pt idx="3">
                  <c:v>PTN骨干环4</c:v>
                </c:pt>
              </c:strCache>
            </c:strRef>
          </c:cat>
          <c:val>
            <c:numRef>
              <c:f>全网端口带宽利用率分析!$O$3:$O$6</c:f>
              <c:numCache>
                <c:formatCode>0%</c:formatCode>
                <c:ptCount val="4"/>
                <c:pt idx="0">
                  <c:v>0.2</c:v>
                </c:pt>
                <c:pt idx="1">
                  <c:v>0.52</c:v>
                </c:pt>
                <c:pt idx="2">
                  <c:v>0.39000000000002188</c:v>
                </c:pt>
                <c:pt idx="3">
                  <c:v>0.36000000000000032</c:v>
                </c:pt>
              </c:numCache>
            </c:numRef>
          </c:val>
        </c:ser>
        <c:dLbls>
          <c:showLegendKey val="0"/>
          <c:showVal val="0"/>
          <c:showCatName val="0"/>
          <c:showSerName val="0"/>
          <c:showPercent val="0"/>
          <c:showBubbleSize val="0"/>
        </c:dLbls>
        <c:gapWidth val="75"/>
        <c:overlap val="-25"/>
        <c:axId val="929984128"/>
        <c:axId val="929955840"/>
      </c:barChart>
      <c:catAx>
        <c:axId val="929984128"/>
        <c:scaling>
          <c:orientation val="minMax"/>
        </c:scaling>
        <c:delete val="1"/>
        <c:axPos val="b"/>
        <c:numFmt formatCode="General" sourceLinked="1"/>
        <c:majorTickMark val="none"/>
        <c:minorTickMark val="cross"/>
        <c:tickLblPos val="none"/>
        <c:crossAx val="929955840"/>
        <c:crosses val="autoZero"/>
        <c:auto val="1"/>
        <c:lblAlgn val="ctr"/>
        <c:lblOffset val="100"/>
        <c:noMultiLvlLbl val="1"/>
      </c:catAx>
      <c:valAx>
        <c:axId val="929955840"/>
        <c:scaling>
          <c:orientation val="minMax"/>
        </c:scaling>
        <c:delete val="1"/>
        <c:axPos val="l"/>
        <c:majorGridlines/>
        <c:numFmt formatCode="0%" sourceLinked="1"/>
        <c:majorTickMark val="none"/>
        <c:minorTickMark val="cross"/>
        <c:tickLblPos val="none"/>
        <c:crossAx val="929984128"/>
        <c:crosses val="autoZero"/>
        <c:crossBetween val="between"/>
      </c:valAx>
    </c:plotArea>
    <c:legend>
      <c:legendPos val="b"/>
      <c:layout>
        <c:manualLayout>
          <c:xMode val="edge"/>
          <c:yMode val="edge"/>
          <c:x val="0.21521827007450794"/>
          <c:y val="0.89443755339048969"/>
          <c:w val="0.4860874394881014"/>
          <c:h val="7.2533902012249032E-2"/>
        </c:manualLayout>
      </c:layout>
      <c:overlay val="1"/>
    </c:legend>
    <c:plotVisOnly val="1"/>
    <c:dispBlanksAs val="gap"/>
    <c:showDLblsOverMax val="1"/>
  </c:chart>
  <c:txPr>
    <a:bodyPr/>
    <a:lstStyle/>
    <a:p>
      <a:pPr>
        <a:defRPr sz="800"/>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zh-CN" sz="1400"/>
              <a:t>PTN</a:t>
            </a:r>
            <a:r>
              <a:rPr lang="zh-CN" altLang="en-US" sz="1400"/>
              <a:t>骨干环带宽利用率变化趋势图</a:t>
            </a:r>
          </a:p>
        </c:rich>
      </c:tx>
      <c:overlay val="1"/>
    </c:title>
    <c:autoTitleDeleted val="0"/>
    <c:plotArea>
      <c:layout/>
      <c:lineChart>
        <c:grouping val="standard"/>
        <c:varyColors val="1"/>
        <c:ser>
          <c:idx val="0"/>
          <c:order val="0"/>
          <c:tx>
            <c:strRef>
              <c:f>全网端口带宽利用率分析!$U$2</c:f>
              <c:strCache>
                <c:ptCount val="1"/>
                <c:pt idx="0">
                  <c:v>PTN骨干环1</c:v>
                </c:pt>
              </c:strCache>
            </c:strRef>
          </c:tx>
          <c:marker>
            <c:symbol val="none"/>
          </c:marker>
          <c:cat>
            <c:strRef>
              <c:f>全网端口带宽利用率分析!$T$3:$T$7</c:f>
              <c:strCache>
                <c:ptCount val="5"/>
                <c:pt idx="0">
                  <c:v>1月</c:v>
                </c:pt>
                <c:pt idx="1">
                  <c:v>2月</c:v>
                </c:pt>
                <c:pt idx="2">
                  <c:v>3月</c:v>
                </c:pt>
                <c:pt idx="3">
                  <c:v>4月</c:v>
                </c:pt>
                <c:pt idx="4">
                  <c:v>5月</c:v>
                </c:pt>
              </c:strCache>
            </c:strRef>
          </c:cat>
          <c:val>
            <c:numRef>
              <c:f>全网端口带宽利用率分析!$U$3:$U$7</c:f>
              <c:numCache>
                <c:formatCode>0%</c:formatCode>
                <c:ptCount val="5"/>
                <c:pt idx="0">
                  <c:v>8.0000000000000043E-2</c:v>
                </c:pt>
                <c:pt idx="1">
                  <c:v>8.0000000000000043E-2</c:v>
                </c:pt>
                <c:pt idx="2">
                  <c:v>9.0000000000000024E-2</c:v>
                </c:pt>
                <c:pt idx="3">
                  <c:v>0.1</c:v>
                </c:pt>
                <c:pt idx="4">
                  <c:v>0.12000000000000002</c:v>
                </c:pt>
              </c:numCache>
            </c:numRef>
          </c:val>
          <c:smooth val="1"/>
        </c:ser>
        <c:ser>
          <c:idx val="1"/>
          <c:order val="1"/>
          <c:tx>
            <c:strRef>
              <c:f>全网端口带宽利用率分析!$V$2</c:f>
              <c:strCache>
                <c:ptCount val="1"/>
                <c:pt idx="0">
                  <c:v>PTN骨干环2</c:v>
                </c:pt>
              </c:strCache>
            </c:strRef>
          </c:tx>
          <c:marker>
            <c:symbol val="none"/>
          </c:marker>
          <c:cat>
            <c:strRef>
              <c:f>全网端口带宽利用率分析!$T$3:$T$7</c:f>
              <c:strCache>
                <c:ptCount val="5"/>
                <c:pt idx="0">
                  <c:v>1月</c:v>
                </c:pt>
                <c:pt idx="1">
                  <c:v>2月</c:v>
                </c:pt>
                <c:pt idx="2">
                  <c:v>3月</c:v>
                </c:pt>
                <c:pt idx="3">
                  <c:v>4月</c:v>
                </c:pt>
                <c:pt idx="4">
                  <c:v>5月</c:v>
                </c:pt>
              </c:strCache>
            </c:strRef>
          </c:cat>
          <c:val>
            <c:numRef>
              <c:f>全网端口带宽利用率分析!$V$3:$V$7</c:f>
              <c:numCache>
                <c:formatCode>0%</c:formatCode>
                <c:ptCount val="5"/>
                <c:pt idx="0">
                  <c:v>0.2</c:v>
                </c:pt>
                <c:pt idx="1">
                  <c:v>0.2</c:v>
                </c:pt>
                <c:pt idx="2">
                  <c:v>0.22</c:v>
                </c:pt>
                <c:pt idx="3">
                  <c:v>0.24000000000000021</c:v>
                </c:pt>
                <c:pt idx="4">
                  <c:v>0.27</c:v>
                </c:pt>
              </c:numCache>
            </c:numRef>
          </c:val>
          <c:smooth val="1"/>
        </c:ser>
        <c:ser>
          <c:idx val="2"/>
          <c:order val="2"/>
          <c:tx>
            <c:strRef>
              <c:f>全网端口带宽利用率分析!$W$2</c:f>
              <c:strCache>
                <c:ptCount val="1"/>
                <c:pt idx="0">
                  <c:v>PTN骨干环3</c:v>
                </c:pt>
              </c:strCache>
            </c:strRef>
          </c:tx>
          <c:marker>
            <c:symbol val="none"/>
          </c:marker>
          <c:cat>
            <c:strRef>
              <c:f>全网端口带宽利用率分析!$T$3:$T$7</c:f>
              <c:strCache>
                <c:ptCount val="5"/>
                <c:pt idx="0">
                  <c:v>1月</c:v>
                </c:pt>
                <c:pt idx="1">
                  <c:v>2月</c:v>
                </c:pt>
                <c:pt idx="2">
                  <c:v>3月</c:v>
                </c:pt>
                <c:pt idx="3">
                  <c:v>4月</c:v>
                </c:pt>
                <c:pt idx="4">
                  <c:v>5月</c:v>
                </c:pt>
              </c:strCache>
            </c:strRef>
          </c:cat>
          <c:val>
            <c:numRef>
              <c:f>全网端口带宽利用率分析!$W$3:$W$7</c:f>
              <c:numCache>
                <c:formatCode>0%</c:formatCode>
                <c:ptCount val="5"/>
                <c:pt idx="0">
                  <c:v>0.15000000000000024</c:v>
                </c:pt>
                <c:pt idx="1">
                  <c:v>0.16</c:v>
                </c:pt>
                <c:pt idx="2">
                  <c:v>0.2</c:v>
                </c:pt>
                <c:pt idx="3">
                  <c:v>0.21000000000000021</c:v>
                </c:pt>
                <c:pt idx="4">
                  <c:v>0.23</c:v>
                </c:pt>
              </c:numCache>
            </c:numRef>
          </c:val>
          <c:smooth val="1"/>
        </c:ser>
        <c:ser>
          <c:idx val="3"/>
          <c:order val="3"/>
          <c:tx>
            <c:strRef>
              <c:f>全网端口带宽利用率分析!$X$2</c:f>
              <c:strCache>
                <c:ptCount val="1"/>
                <c:pt idx="0">
                  <c:v>PTN骨干环4</c:v>
                </c:pt>
              </c:strCache>
            </c:strRef>
          </c:tx>
          <c:marker>
            <c:symbol val="none"/>
          </c:marker>
          <c:cat>
            <c:strRef>
              <c:f>全网端口带宽利用率分析!$T$3:$T$7</c:f>
              <c:strCache>
                <c:ptCount val="5"/>
                <c:pt idx="0">
                  <c:v>1月</c:v>
                </c:pt>
                <c:pt idx="1">
                  <c:v>2月</c:v>
                </c:pt>
                <c:pt idx="2">
                  <c:v>3月</c:v>
                </c:pt>
                <c:pt idx="3">
                  <c:v>4月</c:v>
                </c:pt>
                <c:pt idx="4">
                  <c:v>5月</c:v>
                </c:pt>
              </c:strCache>
            </c:strRef>
          </c:cat>
          <c:val>
            <c:numRef>
              <c:f>全网端口带宽利用率分析!$X$3:$X$7</c:f>
              <c:numCache>
                <c:formatCode>0%</c:formatCode>
                <c:ptCount val="5"/>
                <c:pt idx="0">
                  <c:v>0.18000000000000024</c:v>
                </c:pt>
                <c:pt idx="1">
                  <c:v>0.19</c:v>
                </c:pt>
                <c:pt idx="2">
                  <c:v>0.19</c:v>
                </c:pt>
                <c:pt idx="3">
                  <c:v>0.19</c:v>
                </c:pt>
                <c:pt idx="4">
                  <c:v>0.26</c:v>
                </c:pt>
              </c:numCache>
            </c:numRef>
          </c:val>
          <c:smooth val="1"/>
        </c:ser>
        <c:dLbls>
          <c:showLegendKey val="0"/>
          <c:showVal val="0"/>
          <c:showCatName val="0"/>
          <c:showSerName val="0"/>
          <c:showPercent val="0"/>
          <c:showBubbleSize val="0"/>
        </c:dLbls>
        <c:smooth val="0"/>
        <c:axId val="929958016"/>
        <c:axId val="929973792"/>
      </c:lineChart>
      <c:catAx>
        <c:axId val="929958016"/>
        <c:scaling>
          <c:orientation val="minMax"/>
        </c:scaling>
        <c:delete val="1"/>
        <c:axPos val="b"/>
        <c:numFmt formatCode="General" sourceLinked="1"/>
        <c:majorTickMark val="none"/>
        <c:minorTickMark val="cross"/>
        <c:tickLblPos val="none"/>
        <c:crossAx val="929973792"/>
        <c:crosses val="autoZero"/>
        <c:auto val="1"/>
        <c:lblAlgn val="ctr"/>
        <c:lblOffset val="100"/>
        <c:noMultiLvlLbl val="1"/>
      </c:catAx>
      <c:valAx>
        <c:axId val="929973792"/>
        <c:scaling>
          <c:orientation val="minMax"/>
        </c:scaling>
        <c:delete val="1"/>
        <c:axPos val="l"/>
        <c:majorGridlines/>
        <c:title>
          <c:tx>
            <c:rich>
              <a:bodyPr/>
              <a:lstStyle/>
              <a:p>
                <a:pPr>
                  <a:defRPr/>
                </a:pPr>
                <a:r>
                  <a:rPr lang="zh-CN" altLang="en-US"/>
                  <a:t>忙时带宽利用率均值</a:t>
                </a:r>
              </a:p>
            </c:rich>
          </c:tx>
          <c:overlay val="1"/>
        </c:title>
        <c:numFmt formatCode="0%" sourceLinked="1"/>
        <c:majorTickMark val="none"/>
        <c:minorTickMark val="cross"/>
        <c:tickLblPos val="none"/>
        <c:crossAx val="929958016"/>
        <c:crosses val="autoZero"/>
        <c:crossBetween val="between"/>
      </c:valAx>
    </c:plotArea>
    <c:legend>
      <c:legendPos val="r"/>
      <c:overlay val="1"/>
    </c:legend>
    <c:plotVisOnly val="1"/>
    <c:dispBlanksAs val="gap"/>
    <c:showDLblsOverMax val="1"/>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0549A4-E37E-47D9-8AC8-4F6EB4328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1</Pages>
  <Words>13592</Words>
  <Characters>77481</Characters>
  <Application>Microsoft Office Word</Application>
  <DocSecurity>0</DocSecurity>
  <PresentationFormat/>
  <Lines>645</Lines>
  <Paragraphs>181</Paragraphs>
  <Slides>0</Slides>
  <Notes>0</Notes>
  <HiddenSlides>0</HiddenSlides>
  <MMClips>0</MMClips>
  <ScaleCrop>false</ScaleCrop>
  <Company>BUPT</Company>
  <LinksUpToDate>false</LinksUpToDate>
  <CharactersWithSpaces>90892</CharactersWithSpaces>
  <SharedDoc>false</SharedDoc>
  <HLinks>
    <vt:vector size="246" baseType="variant">
      <vt:variant>
        <vt:i4>2031670</vt:i4>
      </vt:variant>
      <vt:variant>
        <vt:i4>242</vt:i4>
      </vt:variant>
      <vt:variant>
        <vt:i4>0</vt:i4>
      </vt:variant>
      <vt:variant>
        <vt:i4>5</vt:i4>
      </vt:variant>
      <vt:variant>
        <vt:lpwstr/>
      </vt:variant>
      <vt:variant>
        <vt:lpwstr>_Toc470177595</vt:lpwstr>
      </vt:variant>
      <vt:variant>
        <vt:i4>2031670</vt:i4>
      </vt:variant>
      <vt:variant>
        <vt:i4>236</vt:i4>
      </vt:variant>
      <vt:variant>
        <vt:i4>0</vt:i4>
      </vt:variant>
      <vt:variant>
        <vt:i4>5</vt:i4>
      </vt:variant>
      <vt:variant>
        <vt:lpwstr/>
      </vt:variant>
      <vt:variant>
        <vt:lpwstr>_Toc470177594</vt:lpwstr>
      </vt:variant>
      <vt:variant>
        <vt:i4>2031670</vt:i4>
      </vt:variant>
      <vt:variant>
        <vt:i4>230</vt:i4>
      </vt:variant>
      <vt:variant>
        <vt:i4>0</vt:i4>
      </vt:variant>
      <vt:variant>
        <vt:i4>5</vt:i4>
      </vt:variant>
      <vt:variant>
        <vt:lpwstr/>
      </vt:variant>
      <vt:variant>
        <vt:lpwstr>_Toc470177593</vt:lpwstr>
      </vt:variant>
      <vt:variant>
        <vt:i4>2031670</vt:i4>
      </vt:variant>
      <vt:variant>
        <vt:i4>224</vt:i4>
      </vt:variant>
      <vt:variant>
        <vt:i4>0</vt:i4>
      </vt:variant>
      <vt:variant>
        <vt:i4>5</vt:i4>
      </vt:variant>
      <vt:variant>
        <vt:lpwstr/>
      </vt:variant>
      <vt:variant>
        <vt:lpwstr>_Toc470177592</vt:lpwstr>
      </vt:variant>
      <vt:variant>
        <vt:i4>2031670</vt:i4>
      </vt:variant>
      <vt:variant>
        <vt:i4>218</vt:i4>
      </vt:variant>
      <vt:variant>
        <vt:i4>0</vt:i4>
      </vt:variant>
      <vt:variant>
        <vt:i4>5</vt:i4>
      </vt:variant>
      <vt:variant>
        <vt:lpwstr/>
      </vt:variant>
      <vt:variant>
        <vt:lpwstr>_Toc470177591</vt:lpwstr>
      </vt:variant>
      <vt:variant>
        <vt:i4>2031670</vt:i4>
      </vt:variant>
      <vt:variant>
        <vt:i4>212</vt:i4>
      </vt:variant>
      <vt:variant>
        <vt:i4>0</vt:i4>
      </vt:variant>
      <vt:variant>
        <vt:i4>5</vt:i4>
      </vt:variant>
      <vt:variant>
        <vt:lpwstr/>
      </vt:variant>
      <vt:variant>
        <vt:lpwstr>_Toc470177590</vt:lpwstr>
      </vt:variant>
      <vt:variant>
        <vt:i4>1966134</vt:i4>
      </vt:variant>
      <vt:variant>
        <vt:i4>206</vt:i4>
      </vt:variant>
      <vt:variant>
        <vt:i4>0</vt:i4>
      </vt:variant>
      <vt:variant>
        <vt:i4>5</vt:i4>
      </vt:variant>
      <vt:variant>
        <vt:lpwstr/>
      </vt:variant>
      <vt:variant>
        <vt:lpwstr>_Toc470177589</vt:lpwstr>
      </vt:variant>
      <vt:variant>
        <vt:i4>1966134</vt:i4>
      </vt:variant>
      <vt:variant>
        <vt:i4>200</vt:i4>
      </vt:variant>
      <vt:variant>
        <vt:i4>0</vt:i4>
      </vt:variant>
      <vt:variant>
        <vt:i4>5</vt:i4>
      </vt:variant>
      <vt:variant>
        <vt:lpwstr/>
      </vt:variant>
      <vt:variant>
        <vt:lpwstr>_Toc470177588</vt:lpwstr>
      </vt:variant>
      <vt:variant>
        <vt:i4>1966134</vt:i4>
      </vt:variant>
      <vt:variant>
        <vt:i4>194</vt:i4>
      </vt:variant>
      <vt:variant>
        <vt:i4>0</vt:i4>
      </vt:variant>
      <vt:variant>
        <vt:i4>5</vt:i4>
      </vt:variant>
      <vt:variant>
        <vt:lpwstr/>
      </vt:variant>
      <vt:variant>
        <vt:lpwstr>_Toc470177587</vt:lpwstr>
      </vt:variant>
      <vt:variant>
        <vt:i4>1966134</vt:i4>
      </vt:variant>
      <vt:variant>
        <vt:i4>188</vt:i4>
      </vt:variant>
      <vt:variant>
        <vt:i4>0</vt:i4>
      </vt:variant>
      <vt:variant>
        <vt:i4>5</vt:i4>
      </vt:variant>
      <vt:variant>
        <vt:lpwstr/>
      </vt:variant>
      <vt:variant>
        <vt:lpwstr>_Toc470177586</vt:lpwstr>
      </vt:variant>
      <vt:variant>
        <vt:i4>1966134</vt:i4>
      </vt:variant>
      <vt:variant>
        <vt:i4>182</vt:i4>
      </vt:variant>
      <vt:variant>
        <vt:i4>0</vt:i4>
      </vt:variant>
      <vt:variant>
        <vt:i4>5</vt:i4>
      </vt:variant>
      <vt:variant>
        <vt:lpwstr/>
      </vt:variant>
      <vt:variant>
        <vt:lpwstr>_Toc470177585</vt:lpwstr>
      </vt:variant>
      <vt:variant>
        <vt:i4>1966134</vt:i4>
      </vt:variant>
      <vt:variant>
        <vt:i4>176</vt:i4>
      </vt:variant>
      <vt:variant>
        <vt:i4>0</vt:i4>
      </vt:variant>
      <vt:variant>
        <vt:i4>5</vt:i4>
      </vt:variant>
      <vt:variant>
        <vt:lpwstr/>
      </vt:variant>
      <vt:variant>
        <vt:lpwstr>_Toc470177584</vt:lpwstr>
      </vt:variant>
      <vt:variant>
        <vt:i4>1966134</vt:i4>
      </vt:variant>
      <vt:variant>
        <vt:i4>170</vt:i4>
      </vt:variant>
      <vt:variant>
        <vt:i4>0</vt:i4>
      </vt:variant>
      <vt:variant>
        <vt:i4>5</vt:i4>
      </vt:variant>
      <vt:variant>
        <vt:lpwstr/>
      </vt:variant>
      <vt:variant>
        <vt:lpwstr>_Toc470177583</vt:lpwstr>
      </vt:variant>
      <vt:variant>
        <vt:i4>1966134</vt:i4>
      </vt:variant>
      <vt:variant>
        <vt:i4>164</vt:i4>
      </vt:variant>
      <vt:variant>
        <vt:i4>0</vt:i4>
      </vt:variant>
      <vt:variant>
        <vt:i4>5</vt:i4>
      </vt:variant>
      <vt:variant>
        <vt:lpwstr/>
      </vt:variant>
      <vt:variant>
        <vt:lpwstr>_Toc470177582</vt:lpwstr>
      </vt:variant>
      <vt:variant>
        <vt:i4>1966134</vt:i4>
      </vt:variant>
      <vt:variant>
        <vt:i4>158</vt:i4>
      </vt:variant>
      <vt:variant>
        <vt:i4>0</vt:i4>
      </vt:variant>
      <vt:variant>
        <vt:i4>5</vt:i4>
      </vt:variant>
      <vt:variant>
        <vt:lpwstr/>
      </vt:variant>
      <vt:variant>
        <vt:lpwstr>_Toc470177581</vt:lpwstr>
      </vt:variant>
      <vt:variant>
        <vt:i4>1966134</vt:i4>
      </vt:variant>
      <vt:variant>
        <vt:i4>152</vt:i4>
      </vt:variant>
      <vt:variant>
        <vt:i4>0</vt:i4>
      </vt:variant>
      <vt:variant>
        <vt:i4>5</vt:i4>
      </vt:variant>
      <vt:variant>
        <vt:lpwstr/>
      </vt:variant>
      <vt:variant>
        <vt:lpwstr>_Toc470177580</vt:lpwstr>
      </vt:variant>
      <vt:variant>
        <vt:i4>1114166</vt:i4>
      </vt:variant>
      <vt:variant>
        <vt:i4>146</vt:i4>
      </vt:variant>
      <vt:variant>
        <vt:i4>0</vt:i4>
      </vt:variant>
      <vt:variant>
        <vt:i4>5</vt:i4>
      </vt:variant>
      <vt:variant>
        <vt:lpwstr/>
      </vt:variant>
      <vt:variant>
        <vt:lpwstr>_Toc470177579</vt:lpwstr>
      </vt:variant>
      <vt:variant>
        <vt:i4>1114166</vt:i4>
      </vt:variant>
      <vt:variant>
        <vt:i4>140</vt:i4>
      </vt:variant>
      <vt:variant>
        <vt:i4>0</vt:i4>
      </vt:variant>
      <vt:variant>
        <vt:i4>5</vt:i4>
      </vt:variant>
      <vt:variant>
        <vt:lpwstr/>
      </vt:variant>
      <vt:variant>
        <vt:lpwstr>_Toc470177578</vt:lpwstr>
      </vt:variant>
      <vt:variant>
        <vt:i4>1114166</vt:i4>
      </vt:variant>
      <vt:variant>
        <vt:i4>134</vt:i4>
      </vt:variant>
      <vt:variant>
        <vt:i4>0</vt:i4>
      </vt:variant>
      <vt:variant>
        <vt:i4>5</vt:i4>
      </vt:variant>
      <vt:variant>
        <vt:lpwstr/>
      </vt:variant>
      <vt:variant>
        <vt:lpwstr>_Toc470177577</vt:lpwstr>
      </vt:variant>
      <vt:variant>
        <vt:i4>1114166</vt:i4>
      </vt:variant>
      <vt:variant>
        <vt:i4>128</vt:i4>
      </vt:variant>
      <vt:variant>
        <vt:i4>0</vt:i4>
      </vt:variant>
      <vt:variant>
        <vt:i4>5</vt:i4>
      </vt:variant>
      <vt:variant>
        <vt:lpwstr/>
      </vt:variant>
      <vt:variant>
        <vt:lpwstr>_Toc470177576</vt:lpwstr>
      </vt:variant>
      <vt:variant>
        <vt:i4>1114166</vt:i4>
      </vt:variant>
      <vt:variant>
        <vt:i4>122</vt:i4>
      </vt:variant>
      <vt:variant>
        <vt:i4>0</vt:i4>
      </vt:variant>
      <vt:variant>
        <vt:i4>5</vt:i4>
      </vt:variant>
      <vt:variant>
        <vt:lpwstr/>
      </vt:variant>
      <vt:variant>
        <vt:lpwstr>_Toc470177575</vt:lpwstr>
      </vt:variant>
      <vt:variant>
        <vt:i4>1114166</vt:i4>
      </vt:variant>
      <vt:variant>
        <vt:i4>116</vt:i4>
      </vt:variant>
      <vt:variant>
        <vt:i4>0</vt:i4>
      </vt:variant>
      <vt:variant>
        <vt:i4>5</vt:i4>
      </vt:variant>
      <vt:variant>
        <vt:lpwstr/>
      </vt:variant>
      <vt:variant>
        <vt:lpwstr>_Toc470177574</vt:lpwstr>
      </vt:variant>
      <vt:variant>
        <vt:i4>1114166</vt:i4>
      </vt:variant>
      <vt:variant>
        <vt:i4>110</vt:i4>
      </vt:variant>
      <vt:variant>
        <vt:i4>0</vt:i4>
      </vt:variant>
      <vt:variant>
        <vt:i4>5</vt:i4>
      </vt:variant>
      <vt:variant>
        <vt:lpwstr/>
      </vt:variant>
      <vt:variant>
        <vt:lpwstr>_Toc470177573</vt:lpwstr>
      </vt:variant>
      <vt:variant>
        <vt:i4>1114166</vt:i4>
      </vt:variant>
      <vt:variant>
        <vt:i4>104</vt:i4>
      </vt:variant>
      <vt:variant>
        <vt:i4>0</vt:i4>
      </vt:variant>
      <vt:variant>
        <vt:i4>5</vt:i4>
      </vt:variant>
      <vt:variant>
        <vt:lpwstr/>
      </vt:variant>
      <vt:variant>
        <vt:lpwstr>_Toc470177572</vt:lpwstr>
      </vt:variant>
      <vt:variant>
        <vt:i4>1114166</vt:i4>
      </vt:variant>
      <vt:variant>
        <vt:i4>98</vt:i4>
      </vt:variant>
      <vt:variant>
        <vt:i4>0</vt:i4>
      </vt:variant>
      <vt:variant>
        <vt:i4>5</vt:i4>
      </vt:variant>
      <vt:variant>
        <vt:lpwstr/>
      </vt:variant>
      <vt:variant>
        <vt:lpwstr>_Toc470177571</vt:lpwstr>
      </vt:variant>
      <vt:variant>
        <vt:i4>1114166</vt:i4>
      </vt:variant>
      <vt:variant>
        <vt:i4>92</vt:i4>
      </vt:variant>
      <vt:variant>
        <vt:i4>0</vt:i4>
      </vt:variant>
      <vt:variant>
        <vt:i4>5</vt:i4>
      </vt:variant>
      <vt:variant>
        <vt:lpwstr/>
      </vt:variant>
      <vt:variant>
        <vt:lpwstr>_Toc470177570</vt:lpwstr>
      </vt:variant>
      <vt:variant>
        <vt:i4>1048630</vt:i4>
      </vt:variant>
      <vt:variant>
        <vt:i4>86</vt:i4>
      </vt:variant>
      <vt:variant>
        <vt:i4>0</vt:i4>
      </vt:variant>
      <vt:variant>
        <vt:i4>5</vt:i4>
      </vt:variant>
      <vt:variant>
        <vt:lpwstr/>
      </vt:variant>
      <vt:variant>
        <vt:lpwstr>_Toc470177569</vt:lpwstr>
      </vt:variant>
      <vt:variant>
        <vt:i4>1048630</vt:i4>
      </vt:variant>
      <vt:variant>
        <vt:i4>80</vt:i4>
      </vt:variant>
      <vt:variant>
        <vt:i4>0</vt:i4>
      </vt:variant>
      <vt:variant>
        <vt:i4>5</vt:i4>
      </vt:variant>
      <vt:variant>
        <vt:lpwstr/>
      </vt:variant>
      <vt:variant>
        <vt:lpwstr>_Toc470177568</vt:lpwstr>
      </vt:variant>
      <vt:variant>
        <vt:i4>1048630</vt:i4>
      </vt:variant>
      <vt:variant>
        <vt:i4>74</vt:i4>
      </vt:variant>
      <vt:variant>
        <vt:i4>0</vt:i4>
      </vt:variant>
      <vt:variant>
        <vt:i4>5</vt:i4>
      </vt:variant>
      <vt:variant>
        <vt:lpwstr/>
      </vt:variant>
      <vt:variant>
        <vt:lpwstr>_Toc470177567</vt:lpwstr>
      </vt:variant>
      <vt:variant>
        <vt:i4>1048630</vt:i4>
      </vt:variant>
      <vt:variant>
        <vt:i4>68</vt:i4>
      </vt:variant>
      <vt:variant>
        <vt:i4>0</vt:i4>
      </vt:variant>
      <vt:variant>
        <vt:i4>5</vt:i4>
      </vt:variant>
      <vt:variant>
        <vt:lpwstr/>
      </vt:variant>
      <vt:variant>
        <vt:lpwstr>_Toc470177566</vt:lpwstr>
      </vt:variant>
      <vt:variant>
        <vt:i4>1048630</vt:i4>
      </vt:variant>
      <vt:variant>
        <vt:i4>62</vt:i4>
      </vt:variant>
      <vt:variant>
        <vt:i4>0</vt:i4>
      </vt:variant>
      <vt:variant>
        <vt:i4>5</vt:i4>
      </vt:variant>
      <vt:variant>
        <vt:lpwstr/>
      </vt:variant>
      <vt:variant>
        <vt:lpwstr>_Toc470177565</vt:lpwstr>
      </vt:variant>
      <vt:variant>
        <vt:i4>1048630</vt:i4>
      </vt:variant>
      <vt:variant>
        <vt:i4>56</vt:i4>
      </vt:variant>
      <vt:variant>
        <vt:i4>0</vt:i4>
      </vt:variant>
      <vt:variant>
        <vt:i4>5</vt:i4>
      </vt:variant>
      <vt:variant>
        <vt:lpwstr/>
      </vt:variant>
      <vt:variant>
        <vt:lpwstr>_Toc470177564</vt:lpwstr>
      </vt:variant>
      <vt:variant>
        <vt:i4>1048630</vt:i4>
      </vt:variant>
      <vt:variant>
        <vt:i4>50</vt:i4>
      </vt:variant>
      <vt:variant>
        <vt:i4>0</vt:i4>
      </vt:variant>
      <vt:variant>
        <vt:i4>5</vt:i4>
      </vt:variant>
      <vt:variant>
        <vt:lpwstr/>
      </vt:variant>
      <vt:variant>
        <vt:lpwstr>_Toc470177563</vt:lpwstr>
      </vt:variant>
      <vt:variant>
        <vt:i4>1048630</vt:i4>
      </vt:variant>
      <vt:variant>
        <vt:i4>44</vt:i4>
      </vt:variant>
      <vt:variant>
        <vt:i4>0</vt:i4>
      </vt:variant>
      <vt:variant>
        <vt:i4>5</vt:i4>
      </vt:variant>
      <vt:variant>
        <vt:lpwstr/>
      </vt:variant>
      <vt:variant>
        <vt:lpwstr>_Toc470177562</vt:lpwstr>
      </vt:variant>
      <vt:variant>
        <vt:i4>1048630</vt:i4>
      </vt:variant>
      <vt:variant>
        <vt:i4>38</vt:i4>
      </vt:variant>
      <vt:variant>
        <vt:i4>0</vt:i4>
      </vt:variant>
      <vt:variant>
        <vt:i4>5</vt:i4>
      </vt:variant>
      <vt:variant>
        <vt:lpwstr/>
      </vt:variant>
      <vt:variant>
        <vt:lpwstr>_Toc470177561</vt:lpwstr>
      </vt:variant>
      <vt:variant>
        <vt:i4>1048630</vt:i4>
      </vt:variant>
      <vt:variant>
        <vt:i4>32</vt:i4>
      </vt:variant>
      <vt:variant>
        <vt:i4>0</vt:i4>
      </vt:variant>
      <vt:variant>
        <vt:i4>5</vt:i4>
      </vt:variant>
      <vt:variant>
        <vt:lpwstr/>
      </vt:variant>
      <vt:variant>
        <vt:lpwstr>_Toc470177560</vt:lpwstr>
      </vt:variant>
      <vt:variant>
        <vt:i4>1245238</vt:i4>
      </vt:variant>
      <vt:variant>
        <vt:i4>26</vt:i4>
      </vt:variant>
      <vt:variant>
        <vt:i4>0</vt:i4>
      </vt:variant>
      <vt:variant>
        <vt:i4>5</vt:i4>
      </vt:variant>
      <vt:variant>
        <vt:lpwstr/>
      </vt:variant>
      <vt:variant>
        <vt:lpwstr>_Toc470177559</vt:lpwstr>
      </vt:variant>
      <vt:variant>
        <vt:i4>1245238</vt:i4>
      </vt:variant>
      <vt:variant>
        <vt:i4>20</vt:i4>
      </vt:variant>
      <vt:variant>
        <vt:i4>0</vt:i4>
      </vt:variant>
      <vt:variant>
        <vt:i4>5</vt:i4>
      </vt:variant>
      <vt:variant>
        <vt:lpwstr/>
      </vt:variant>
      <vt:variant>
        <vt:lpwstr>_Toc470177558</vt:lpwstr>
      </vt:variant>
      <vt:variant>
        <vt:i4>1245238</vt:i4>
      </vt:variant>
      <vt:variant>
        <vt:i4>14</vt:i4>
      </vt:variant>
      <vt:variant>
        <vt:i4>0</vt:i4>
      </vt:variant>
      <vt:variant>
        <vt:i4>5</vt:i4>
      </vt:variant>
      <vt:variant>
        <vt:lpwstr/>
      </vt:variant>
      <vt:variant>
        <vt:lpwstr>_Toc470177557</vt:lpwstr>
      </vt:variant>
      <vt:variant>
        <vt:i4>1245238</vt:i4>
      </vt:variant>
      <vt:variant>
        <vt:i4>8</vt:i4>
      </vt:variant>
      <vt:variant>
        <vt:i4>0</vt:i4>
      </vt:variant>
      <vt:variant>
        <vt:i4>5</vt:i4>
      </vt:variant>
      <vt:variant>
        <vt:lpwstr/>
      </vt:variant>
      <vt:variant>
        <vt:lpwstr>_Toc470177556</vt:lpwstr>
      </vt:variant>
      <vt:variant>
        <vt:i4>1245238</vt:i4>
      </vt:variant>
      <vt:variant>
        <vt:i4>2</vt:i4>
      </vt:variant>
      <vt:variant>
        <vt:i4>0</vt:i4>
      </vt:variant>
      <vt:variant>
        <vt:i4>5</vt:i4>
      </vt:variant>
      <vt:variant>
        <vt:lpwstr/>
      </vt:variant>
      <vt:variant>
        <vt:lpwstr>_Toc470177555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Hutongfu (Mark)</cp:lastModifiedBy>
  <cp:revision>39</cp:revision>
  <dcterms:created xsi:type="dcterms:W3CDTF">2020-03-09T01:49:00Z</dcterms:created>
  <dcterms:modified xsi:type="dcterms:W3CDTF">2020-10-15T02:30:00Z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2052-9.1.0.4940</vt:lpwstr>
  </property>
  <property fmtid="{D5CDD505-2E9C-101B-9397-08002B2CF9AE}" pid="3" name="_2015_ms_pID_725343">
    <vt:lpwstr>(3)29M8VqhLs/vAsMWrOV9TINhAKejJYlJZRqpLvSzPJL9pjHjaAUVh7c5UWB97oDtV2lIMNkb0
Rg8xXYkI5xFvhFuVnQ2D24FQJtfAzzqnrAjYYxWwVCeJnbi6bhp0AV0jX3MjmI34ikj0I912
Wtv65oh4mn/Sg40ecWnqJMRmY1xHx/KMReMOJd2as+YH7jNifXwUYpo6lfAHUU96xWlR4MLJ
DNEGGQGNSPzFVGVBLg</vt:lpwstr>
  </property>
  <property fmtid="{D5CDD505-2E9C-101B-9397-08002B2CF9AE}" pid="4" name="_2015_ms_pID_7253431">
    <vt:lpwstr>+ir3pbjvpQl9gzBLILvF4sr+6jnQPdrfRB4K28n+6igDaHlCV+qkCK
f4KN+McGflrQw/dijdTKuIUipi5ZtNhzK5fQHE3VS/CF9lAZ6X22/Qv5P1B0wdy/9O2aG7+a
5QHJjYZKsT8jSr/svXK/fdnOFqIFo8CPSnaObq7raZ8S0jQQnvC41yPN83RtERU2/kyo1jGk
VsFnQQu9cFBMeVeKL6b9q486l6rdoxKq7RSM</vt:lpwstr>
  </property>
  <property fmtid="{D5CDD505-2E9C-101B-9397-08002B2CF9AE}" pid="5" name="_2015_ms_pID_7253432">
    <vt:lpwstr>JQ==</vt:lpwstr>
  </property>
</Properties>
</file>