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121" w:rsidRDefault="005D5121" w:rsidP="005D5121">
      <w:pPr>
        <w:pStyle w:val="2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8"/>
          <w:szCs w:val="28"/>
          <w:highlight w:val="yellow"/>
          <w:lang w:eastAsia="zh-Hans"/>
        </w:rPr>
      </w:pPr>
      <w:r>
        <w:rPr>
          <w:rFonts w:ascii="仿宋" w:eastAsia="仿宋" w:hAnsi="仿宋" w:hint="eastAsia"/>
          <w:sz w:val="28"/>
          <w:szCs w:val="28"/>
          <w:highlight w:val="yellow"/>
        </w:rPr>
        <w:t>小颗粒承载技术</w:t>
      </w:r>
    </w:p>
    <w:p w:rsidR="007C16C1" w:rsidRPr="007C16C1" w:rsidRDefault="007C16C1" w:rsidP="00E31BA4">
      <w:pPr>
        <w:pStyle w:val="2"/>
        <w:spacing w:line="360" w:lineRule="auto"/>
        <w:ind w:firstLine="560"/>
        <w:jc w:val="both"/>
        <w:rPr>
          <w:rFonts w:ascii="仿宋" w:eastAsia="仿宋" w:hAnsi="仿宋"/>
          <w:sz w:val="28"/>
          <w:szCs w:val="28"/>
          <w:lang w:eastAsia="zh-Hans"/>
        </w:rPr>
      </w:pPr>
      <w:r w:rsidRPr="00C12AC7">
        <w:rPr>
          <w:rFonts w:ascii="仿宋" w:eastAsia="仿宋" w:hAnsi="仿宋"/>
          <w:sz w:val="28"/>
          <w:szCs w:val="28"/>
          <w:lang w:eastAsia="zh-Hans"/>
        </w:rPr>
        <w:t>小颗粒技术</w:t>
      </w:r>
      <w:r w:rsidR="00E31BA4" w:rsidRPr="00C12AC7">
        <w:rPr>
          <w:rFonts w:ascii="仿宋" w:eastAsia="仿宋" w:hAnsi="仿宋"/>
          <w:sz w:val="28"/>
          <w:szCs w:val="28"/>
          <w:lang w:eastAsia="zh-Hans"/>
        </w:rPr>
        <w:t>（FGU，Fine Granularity Unit）</w:t>
      </w:r>
      <w:r w:rsidRPr="00C12AC7">
        <w:rPr>
          <w:rFonts w:ascii="仿宋" w:eastAsia="仿宋" w:hAnsi="仿宋"/>
          <w:sz w:val="28"/>
          <w:szCs w:val="28"/>
          <w:lang w:eastAsia="zh-Hans"/>
        </w:rPr>
        <w:t>继承了SPN的高效以太网内核，通过</w:t>
      </w:r>
      <w:r w:rsidRPr="00C12AC7">
        <w:rPr>
          <w:rFonts w:ascii="仿宋" w:eastAsia="仿宋" w:hAnsi="仿宋" w:hint="eastAsia"/>
          <w:sz w:val="28"/>
          <w:szCs w:val="28"/>
          <w:lang w:eastAsia="zh-Hans"/>
        </w:rPr>
        <w:t>层次化设计，将细粒度切片技术融入</w:t>
      </w:r>
      <w:r w:rsidRPr="00C12AC7">
        <w:rPr>
          <w:rFonts w:ascii="仿宋" w:eastAsia="仿宋" w:hAnsi="仿宋"/>
          <w:sz w:val="28"/>
          <w:szCs w:val="28"/>
          <w:lang w:eastAsia="zh-Hans"/>
        </w:rPr>
        <w:t>SPN整体架构，提</w:t>
      </w:r>
      <w:r w:rsidRPr="00C12AC7">
        <w:rPr>
          <w:rFonts w:ascii="仿宋" w:eastAsia="仿宋" w:hAnsi="仿宋" w:hint="eastAsia"/>
          <w:sz w:val="28"/>
          <w:szCs w:val="28"/>
          <w:lang w:eastAsia="zh-Hans"/>
        </w:rPr>
        <w:t>供了低成本、精细化、硬隔离的小颗粒承载管道。</w:t>
      </w:r>
    </w:p>
    <w:p w:rsidR="0092347C" w:rsidRPr="00E31BA4" w:rsidRDefault="008E10B4" w:rsidP="00E31BA4">
      <w:pPr>
        <w:pStyle w:val="2"/>
        <w:spacing w:line="360" w:lineRule="auto"/>
        <w:ind w:firstLine="560"/>
        <w:jc w:val="both"/>
        <w:rPr>
          <w:rFonts w:ascii="仿宋" w:eastAsia="仿宋" w:hAnsi="仿宋"/>
          <w:sz w:val="28"/>
          <w:szCs w:val="28"/>
          <w:lang w:eastAsia="zh-Hans"/>
        </w:rPr>
      </w:pPr>
      <w:r>
        <w:rPr>
          <w:rFonts w:ascii="仿宋" w:eastAsia="仿宋" w:hAnsi="仿宋" w:hint="eastAsia"/>
          <w:sz w:val="28"/>
          <w:szCs w:val="28"/>
          <w:lang w:eastAsia="zh-Hans"/>
        </w:rPr>
        <w:t>电力典型业务</w:t>
      </w:r>
      <w:r w:rsidR="00E31BA4" w:rsidRPr="00250E55">
        <w:rPr>
          <w:rFonts w:ascii="仿宋" w:eastAsia="仿宋" w:hAnsi="仿宋"/>
          <w:sz w:val="28"/>
          <w:szCs w:val="28"/>
          <w:lang w:eastAsia="zh-Hans"/>
        </w:rPr>
        <w:t>场景</w:t>
      </w:r>
      <w:r>
        <w:rPr>
          <w:rFonts w:ascii="仿宋" w:eastAsia="仿宋" w:hAnsi="仿宋" w:hint="eastAsia"/>
          <w:sz w:val="28"/>
          <w:szCs w:val="28"/>
          <w:lang w:eastAsia="zh-Hans"/>
        </w:rPr>
        <w:t>中</w:t>
      </w:r>
      <w:r w:rsidR="00E31BA4" w:rsidRPr="00250E55">
        <w:rPr>
          <w:rFonts w:ascii="仿宋" w:eastAsia="仿宋" w:hAnsi="仿宋"/>
          <w:sz w:val="28"/>
          <w:szCs w:val="28"/>
          <w:lang w:eastAsia="zh-Hans"/>
        </w:rPr>
        <w:t>逐渐显现出100M以下小带</w:t>
      </w:r>
      <w:r w:rsidR="00E31BA4" w:rsidRPr="00250E55">
        <w:rPr>
          <w:rFonts w:ascii="仿宋" w:eastAsia="仿宋" w:hAnsi="仿宋" w:hint="eastAsia"/>
          <w:sz w:val="28"/>
          <w:szCs w:val="28"/>
          <w:lang w:eastAsia="zh-Hans"/>
        </w:rPr>
        <w:t>宽、确定性低时延、高可靠性、高安全隔离等方面的特点，其中控制类业务呈现出</w:t>
      </w:r>
      <w:r w:rsidR="00E31BA4" w:rsidRPr="00250E55">
        <w:rPr>
          <w:rFonts w:ascii="仿宋" w:eastAsia="仿宋" w:hAnsi="仿宋"/>
          <w:sz w:val="28"/>
          <w:szCs w:val="28"/>
          <w:lang w:eastAsia="zh-Hans"/>
        </w:rPr>
        <w:t>10Mbps级小颗粒硬管道隔</w:t>
      </w:r>
      <w:r w:rsidR="00E31BA4" w:rsidRPr="00250E55">
        <w:rPr>
          <w:rFonts w:ascii="仿宋" w:eastAsia="仿宋" w:hAnsi="仿宋" w:hint="eastAsia"/>
          <w:sz w:val="28"/>
          <w:szCs w:val="28"/>
          <w:lang w:eastAsia="zh-Hans"/>
        </w:rPr>
        <w:t>离和确定性低时延的承载需求。</w:t>
      </w:r>
      <w:r w:rsidR="00CD7796" w:rsidRPr="00C12AC7">
        <w:rPr>
          <w:rFonts w:ascii="仿宋" w:eastAsia="仿宋" w:hAnsi="仿宋"/>
          <w:sz w:val="28"/>
          <w:szCs w:val="28"/>
          <w:lang w:eastAsia="zh-Hans"/>
        </w:rPr>
        <w:t>小颗粒技术</w:t>
      </w:r>
      <w:r w:rsidR="00CD7796">
        <w:rPr>
          <w:rFonts w:ascii="仿宋" w:eastAsia="仿宋" w:hAnsi="仿宋" w:hint="eastAsia"/>
          <w:sz w:val="28"/>
          <w:szCs w:val="28"/>
          <w:lang w:eastAsia="zh-Hans"/>
        </w:rPr>
        <w:t>需要</w:t>
      </w:r>
      <w:r w:rsidR="00CD7796" w:rsidRPr="00C12AC7">
        <w:rPr>
          <w:rFonts w:ascii="仿宋" w:eastAsia="仿宋" w:hAnsi="仿宋"/>
          <w:sz w:val="28"/>
          <w:szCs w:val="28"/>
          <w:lang w:eastAsia="zh-Hans"/>
        </w:rPr>
        <w:t>聚焦构</w:t>
      </w:r>
      <w:r w:rsidR="00CD7796" w:rsidRPr="00C12AC7">
        <w:rPr>
          <w:rFonts w:ascii="仿宋" w:eastAsia="仿宋" w:hAnsi="仿宋" w:hint="eastAsia"/>
          <w:sz w:val="28"/>
          <w:szCs w:val="28"/>
          <w:lang w:eastAsia="zh-Hans"/>
        </w:rPr>
        <w:t>建端到端高效、无损、柔性带宽、灵活可靠的通道和承载方式，将硬切片的颗粒度从</w:t>
      </w:r>
      <w:r w:rsidR="00CD7796" w:rsidRPr="00C12AC7">
        <w:rPr>
          <w:rFonts w:ascii="仿宋" w:eastAsia="仿宋" w:hAnsi="仿宋"/>
          <w:sz w:val="28"/>
          <w:szCs w:val="28"/>
          <w:lang w:eastAsia="zh-Hans"/>
        </w:rPr>
        <w:t>5Gbps细化为10Mbps，</w:t>
      </w:r>
      <w:r w:rsidR="00CD7796" w:rsidRPr="00C12AC7">
        <w:rPr>
          <w:rFonts w:ascii="仿宋" w:eastAsia="仿宋" w:hAnsi="仿宋" w:hint="eastAsia"/>
          <w:sz w:val="28"/>
          <w:szCs w:val="28"/>
          <w:lang w:eastAsia="zh-Hans"/>
        </w:rPr>
        <w:t>以满足</w:t>
      </w:r>
      <w:r>
        <w:rPr>
          <w:rFonts w:ascii="仿宋" w:eastAsia="仿宋" w:hAnsi="仿宋" w:hint="eastAsia"/>
          <w:sz w:val="28"/>
          <w:szCs w:val="28"/>
          <w:lang w:eastAsia="zh-Hans"/>
        </w:rPr>
        <w:t>电力典型业务</w:t>
      </w:r>
      <w:bookmarkStart w:id="0" w:name="_GoBack"/>
      <w:bookmarkEnd w:id="0"/>
      <w:r w:rsidR="00CD7796" w:rsidRPr="00C12AC7">
        <w:rPr>
          <w:rFonts w:ascii="仿宋" w:eastAsia="仿宋" w:hAnsi="仿宋"/>
          <w:sz w:val="28"/>
          <w:szCs w:val="28"/>
          <w:lang w:eastAsia="zh-Hans"/>
        </w:rPr>
        <w:t>场景中小带宽、</w:t>
      </w:r>
      <w:r w:rsidR="00CD7796" w:rsidRPr="00C12AC7">
        <w:rPr>
          <w:rFonts w:ascii="仿宋" w:eastAsia="仿宋" w:hAnsi="仿宋" w:hint="eastAsia"/>
          <w:sz w:val="28"/>
          <w:szCs w:val="28"/>
          <w:lang w:eastAsia="zh-Hans"/>
        </w:rPr>
        <w:t>高隔离性、高安全性等差异化业务承载需求。</w:t>
      </w:r>
      <w:r w:rsidR="00B40D12">
        <w:rPr>
          <w:rFonts w:ascii="仿宋" w:eastAsia="仿宋" w:hAnsi="仿宋" w:hint="eastAsia"/>
          <w:sz w:val="28"/>
          <w:szCs w:val="28"/>
          <w:lang w:eastAsia="zh-Hans"/>
        </w:rPr>
        <w:t>同时，</w:t>
      </w:r>
      <w:r w:rsidR="000A514E">
        <w:rPr>
          <w:rFonts w:ascii="仿宋" w:eastAsia="仿宋" w:hAnsi="仿宋" w:hint="eastAsia"/>
          <w:sz w:val="28"/>
          <w:szCs w:val="28"/>
          <w:lang w:eastAsia="zh-Hans"/>
        </w:rPr>
        <w:t>小颗粒技术需要新增小颗粒</w:t>
      </w:r>
      <w:r w:rsidR="009440C8">
        <w:rPr>
          <w:rFonts w:ascii="仿宋" w:eastAsia="仿宋" w:hAnsi="仿宋" w:hint="eastAsia"/>
          <w:sz w:val="28"/>
          <w:szCs w:val="28"/>
          <w:lang w:eastAsia="zh-Hans"/>
        </w:rPr>
        <w:t>固定比特速率</w:t>
      </w:r>
      <w:r w:rsidR="009440C8">
        <w:rPr>
          <w:rFonts w:ascii="仿宋" w:eastAsia="仿宋" w:hAnsi="仿宋" w:hint="eastAsia"/>
          <w:sz w:val="28"/>
          <w:szCs w:val="28"/>
        </w:rPr>
        <w:t>（CBR，</w:t>
      </w:r>
      <w:r w:rsidR="009440C8" w:rsidRPr="009440C8">
        <w:rPr>
          <w:rFonts w:ascii="仿宋" w:eastAsia="仿宋" w:hAnsi="仿宋"/>
          <w:sz w:val="28"/>
          <w:szCs w:val="28"/>
        </w:rPr>
        <w:t xml:space="preserve">Constant </w:t>
      </w:r>
      <w:r w:rsidR="009440C8">
        <w:rPr>
          <w:rFonts w:ascii="仿宋" w:eastAsia="仿宋" w:hAnsi="仿宋" w:hint="eastAsia"/>
          <w:sz w:val="28"/>
          <w:szCs w:val="28"/>
        </w:rPr>
        <w:t>B</w:t>
      </w:r>
      <w:r w:rsidR="009440C8" w:rsidRPr="009440C8">
        <w:rPr>
          <w:rFonts w:ascii="仿宋" w:eastAsia="仿宋" w:hAnsi="仿宋"/>
          <w:sz w:val="28"/>
          <w:szCs w:val="28"/>
        </w:rPr>
        <w:t xml:space="preserve">it </w:t>
      </w:r>
      <w:r w:rsidR="009440C8">
        <w:rPr>
          <w:rFonts w:ascii="仿宋" w:eastAsia="仿宋" w:hAnsi="仿宋" w:hint="eastAsia"/>
          <w:sz w:val="28"/>
          <w:szCs w:val="28"/>
        </w:rPr>
        <w:t>R</w:t>
      </w:r>
      <w:r w:rsidR="009440C8" w:rsidRPr="009440C8">
        <w:rPr>
          <w:rFonts w:ascii="仿宋" w:eastAsia="仿宋" w:hAnsi="仿宋"/>
          <w:sz w:val="28"/>
          <w:szCs w:val="28"/>
        </w:rPr>
        <w:t>ate</w:t>
      </w:r>
      <w:r w:rsidR="009440C8">
        <w:rPr>
          <w:rFonts w:ascii="仿宋" w:eastAsia="仿宋" w:hAnsi="仿宋" w:hint="eastAsia"/>
          <w:sz w:val="28"/>
          <w:szCs w:val="28"/>
        </w:rPr>
        <w:t>）</w:t>
      </w:r>
      <w:r w:rsidR="000A514E">
        <w:rPr>
          <w:rFonts w:ascii="仿宋" w:eastAsia="仿宋" w:hAnsi="仿宋" w:hint="eastAsia"/>
          <w:sz w:val="28"/>
          <w:szCs w:val="28"/>
          <w:lang w:eastAsia="zh-Hans"/>
        </w:rPr>
        <w:t>业务类型</w:t>
      </w:r>
      <w:r w:rsidR="009440C8">
        <w:rPr>
          <w:rFonts w:ascii="仿宋" w:eastAsia="仿宋" w:hAnsi="仿宋" w:hint="eastAsia"/>
          <w:sz w:val="28"/>
          <w:szCs w:val="28"/>
          <w:lang w:eastAsia="zh-Hans"/>
        </w:rPr>
        <w:t>，并针对改业务提出合适的业务映射和承载技术方案。</w:t>
      </w:r>
    </w:p>
    <w:sectPr w:rsidR="0092347C" w:rsidRPr="00E31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438" w:rsidRDefault="00BB0438" w:rsidP="004329F3">
      <w:r>
        <w:separator/>
      </w:r>
    </w:p>
  </w:endnote>
  <w:endnote w:type="continuationSeparator" w:id="0">
    <w:p w:rsidR="00BB0438" w:rsidRDefault="00BB0438" w:rsidP="00432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438" w:rsidRDefault="00BB0438" w:rsidP="004329F3">
      <w:r>
        <w:separator/>
      </w:r>
    </w:p>
  </w:footnote>
  <w:footnote w:type="continuationSeparator" w:id="0">
    <w:p w:rsidR="00BB0438" w:rsidRDefault="00BB0438" w:rsidP="00432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C3F7E"/>
    <w:multiLevelType w:val="multilevel"/>
    <w:tmpl w:val="0E8C3F7E"/>
    <w:lvl w:ilvl="0">
      <w:start w:val="1"/>
      <w:numFmt w:val="decimal"/>
      <w:lvlText w:val="%1)"/>
      <w:lvlJc w:val="left"/>
      <w:pPr>
        <w:ind w:left="860" w:hanging="420"/>
      </w:p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21"/>
    <w:rsid w:val="000A514E"/>
    <w:rsid w:val="00127E57"/>
    <w:rsid w:val="00165D62"/>
    <w:rsid w:val="001D05B9"/>
    <w:rsid w:val="001E471C"/>
    <w:rsid w:val="00250E55"/>
    <w:rsid w:val="004329F3"/>
    <w:rsid w:val="0045620A"/>
    <w:rsid w:val="004F7008"/>
    <w:rsid w:val="005D5121"/>
    <w:rsid w:val="00624A31"/>
    <w:rsid w:val="007C16C1"/>
    <w:rsid w:val="007F4469"/>
    <w:rsid w:val="00802AEF"/>
    <w:rsid w:val="008E10B4"/>
    <w:rsid w:val="0092347C"/>
    <w:rsid w:val="009440C8"/>
    <w:rsid w:val="00A420B1"/>
    <w:rsid w:val="00B40D12"/>
    <w:rsid w:val="00BB0438"/>
    <w:rsid w:val="00C12AC7"/>
    <w:rsid w:val="00CD7796"/>
    <w:rsid w:val="00CE5CFC"/>
    <w:rsid w:val="00D04505"/>
    <w:rsid w:val="00E31BA4"/>
    <w:rsid w:val="00FB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50ED5"/>
  <w15:chartTrackingRefBased/>
  <w15:docId w15:val="{E7E6D917-CE58-40B8-9581-434F4BC1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列表段落2"/>
    <w:basedOn w:val="a"/>
    <w:uiPriority w:val="99"/>
    <w:qFormat/>
    <w:rsid w:val="005D5121"/>
    <w:pPr>
      <w:widowControl/>
      <w:spacing w:after="160" w:line="259" w:lineRule="auto"/>
      <w:ind w:firstLineChars="200" w:firstLine="420"/>
      <w:jc w:val="left"/>
    </w:pPr>
    <w:rPr>
      <w:kern w:val="0"/>
      <w:sz w:val="22"/>
    </w:rPr>
  </w:style>
  <w:style w:type="paragraph" w:styleId="a3">
    <w:name w:val="header"/>
    <w:basedOn w:val="a"/>
    <w:link w:val="a4"/>
    <w:uiPriority w:val="99"/>
    <w:unhideWhenUsed/>
    <w:rsid w:val="00432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29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2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29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1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Zhicheng Lee</dc:creator>
  <cp:keywords/>
  <dc:description/>
  <cp:lastModifiedBy>Zhicheng Lee</cp:lastModifiedBy>
  <cp:revision>3</cp:revision>
  <dcterms:created xsi:type="dcterms:W3CDTF">2021-12-02T12:32:00Z</dcterms:created>
  <dcterms:modified xsi:type="dcterms:W3CDTF">2021-12-02T15:02:00Z</dcterms:modified>
</cp:coreProperties>
</file>