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计算机</w:t>
      </w:r>
      <w:r>
        <w:rPr>
          <w:b/>
          <w:szCs w:val="21"/>
        </w:rPr>
        <w:t>学院</w:t>
      </w:r>
      <w:r>
        <w:rPr>
          <w:rFonts w:hint="eastAsia"/>
          <w:b/>
          <w:szCs w:val="21"/>
        </w:rPr>
        <w:t>（国家示范性软件学院）本科生毕业设计工作通知（学生）</w:t>
      </w:r>
    </w:p>
    <w:p>
      <w:pPr>
        <w:jc w:val="center"/>
        <w:rPr>
          <w:b/>
          <w:szCs w:val="21"/>
        </w:rPr>
      </w:pPr>
    </w:p>
    <w:p>
      <w:pPr>
        <w:spacing w:line="480" w:lineRule="auto"/>
        <w:ind w:firstLine="420" w:firstLineChars="200"/>
        <w:rPr>
          <w:rFonts w:hint="eastAsia"/>
          <w:bCs/>
          <w:szCs w:val="21"/>
        </w:rPr>
      </w:pPr>
      <w:r>
        <w:rPr>
          <w:rFonts w:hint="eastAsia" w:ascii="宋体" w:hAnsi="宋体"/>
          <w:bCs/>
          <w:szCs w:val="21"/>
        </w:rPr>
        <w:t>201</w:t>
      </w:r>
      <w:r>
        <w:rPr>
          <w:rFonts w:ascii="宋体" w:hAnsi="宋体"/>
          <w:bCs/>
          <w:szCs w:val="21"/>
        </w:rPr>
        <w:t>8</w:t>
      </w:r>
      <w:r>
        <w:rPr>
          <w:rFonts w:hint="eastAsia" w:ascii="宋体" w:hAnsi="宋体"/>
          <w:bCs/>
          <w:szCs w:val="21"/>
        </w:rPr>
        <w:t>级本科生毕设工作</w:t>
      </w:r>
      <w:r>
        <w:rPr>
          <w:rFonts w:ascii="宋体" w:hAnsi="宋体"/>
          <w:bCs/>
          <w:szCs w:val="21"/>
        </w:rPr>
        <w:t>即将</w:t>
      </w:r>
      <w:r>
        <w:rPr>
          <w:rFonts w:hint="eastAsia" w:ascii="宋体" w:hAnsi="宋体"/>
          <w:bCs/>
          <w:szCs w:val="21"/>
        </w:rPr>
        <w:t>开始，请</w:t>
      </w:r>
      <w:r>
        <w:rPr>
          <w:rFonts w:ascii="宋体" w:hAnsi="宋体"/>
          <w:bCs/>
          <w:szCs w:val="21"/>
        </w:rPr>
        <w:t>各</w:t>
      </w:r>
      <w:r>
        <w:rPr>
          <w:rFonts w:hint="eastAsia" w:ascii="宋体" w:hAnsi="宋体"/>
          <w:bCs/>
          <w:szCs w:val="21"/>
        </w:rPr>
        <w:t>位201</w:t>
      </w:r>
      <w:r>
        <w:rPr>
          <w:rFonts w:ascii="宋体" w:hAnsi="宋体"/>
          <w:bCs/>
          <w:szCs w:val="21"/>
        </w:rPr>
        <w:t>8</w:t>
      </w:r>
      <w:r>
        <w:rPr>
          <w:rFonts w:hint="eastAsia" w:ascii="宋体" w:hAnsi="宋体"/>
          <w:bCs/>
          <w:szCs w:val="21"/>
        </w:rPr>
        <w:t>级</w:t>
      </w:r>
      <w:r>
        <w:rPr>
          <w:rFonts w:ascii="宋体" w:hAnsi="宋体"/>
          <w:bCs/>
          <w:szCs w:val="21"/>
        </w:rPr>
        <w:t>本科生按下列要求进行</w:t>
      </w:r>
      <w:r>
        <w:rPr>
          <w:rFonts w:hint="eastAsia" w:ascii="宋体" w:hAnsi="宋体"/>
          <w:bCs/>
          <w:szCs w:val="21"/>
        </w:rPr>
        <w:t>毕设</w:t>
      </w:r>
      <w:r>
        <w:rPr>
          <w:rFonts w:ascii="宋体" w:hAnsi="宋体"/>
          <w:bCs/>
          <w:szCs w:val="21"/>
        </w:rPr>
        <w:t>选题</w:t>
      </w:r>
      <w:r>
        <w:rPr>
          <w:rFonts w:hint="eastAsia" w:ascii="宋体" w:hAnsi="宋体"/>
          <w:bCs/>
          <w:szCs w:val="21"/>
        </w:rPr>
        <w:t>。</w:t>
      </w:r>
    </w:p>
    <w:p>
      <w:pPr>
        <w:spacing w:line="36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二、</w:t>
      </w:r>
      <w:r>
        <w:rPr>
          <w:rFonts w:hint="eastAsia" w:ascii="宋体" w:hAnsi="宋体"/>
          <w:b/>
          <w:szCs w:val="21"/>
        </w:rPr>
        <w:t>跨院毕设</w:t>
      </w:r>
      <w:r>
        <w:rPr>
          <w:rFonts w:hint="eastAsia" w:ascii="宋体" w:hAnsi="宋体"/>
          <w:bCs/>
          <w:szCs w:val="21"/>
        </w:rPr>
        <w:t>同学：</w:t>
      </w:r>
    </w:p>
    <w:p>
      <w:pPr>
        <w:spacing w:line="360" w:lineRule="auto"/>
        <w:ind w:firstLine="630" w:firstLineChars="300"/>
        <w:rPr>
          <w:bCs/>
          <w:szCs w:val="21"/>
        </w:rPr>
      </w:pP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、</w:t>
      </w:r>
      <w:r>
        <w:rPr>
          <w:rFonts w:hint="eastAsia"/>
          <w:bCs/>
          <w:szCs w:val="21"/>
        </w:rPr>
        <w:t>填写《北京邮电大学跨院完成本科毕业设计（论文）审批表》于202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年10月</w:t>
      </w:r>
      <w:r>
        <w:rPr>
          <w:bCs/>
          <w:szCs w:val="21"/>
        </w:rPr>
        <w:t>18</w:t>
      </w:r>
      <w:r>
        <w:rPr>
          <w:rFonts w:hint="eastAsia"/>
          <w:bCs/>
          <w:szCs w:val="21"/>
        </w:rPr>
        <w:t>日</w:t>
      </w:r>
      <w:r>
        <w:rPr>
          <w:bCs/>
          <w:szCs w:val="21"/>
        </w:rPr>
        <w:t>前送</w:t>
      </w:r>
      <w:r>
        <w:rPr>
          <w:rFonts w:hint="eastAsia"/>
          <w:bCs/>
          <w:szCs w:val="21"/>
        </w:rPr>
        <w:t>至</w:t>
      </w:r>
      <w:r>
        <w:rPr>
          <w:bCs/>
          <w:szCs w:val="21"/>
        </w:rPr>
        <w:t>院教务科（</w:t>
      </w:r>
      <w:r>
        <w:rPr>
          <w:rFonts w:hint="eastAsia"/>
          <w:bCs/>
          <w:szCs w:val="21"/>
        </w:rPr>
        <w:t>教三</w:t>
      </w:r>
      <w:r>
        <w:rPr>
          <w:bCs/>
          <w:szCs w:val="21"/>
        </w:rPr>
        <w:t>楼</w:t>
      </w:r>
      <w:r>
        <w:rPr>
          <w:rFonts w:hint="eastAsia"/>
          <w:bCs/>
          <w:szCs w:val="21"/>
        </w:rPr>
        <w:t>811谷老师）</w:t>
      </w:r>
    </w:p>
    <w:p>
      <w:pPr>
        <w:spacing w:line="360" w:lineRule="auto"/>
        <w:ind w:firstLine="630" w:firstLineChars="3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</w:t>
      </w:r>
      <w:r>
        <w:rPr>
          <w:rFonts w:hint="eastAsia" w:ascii="宋体" w:hAnsi="宋体"/>
          <w:bCs/>
          <w:szCs w:val="21"/>
        </w:rPr>
        <w:t>、请和跨院带毕设</w:t>
      </w:r>
      <w:r>
        <w:rPr>
          <w:rFonts w:ascii="宋体" w:hAnsi="宋体"/>
          <w:bCs/>
          <w:szCs w:val="21"/>
        </w:rPr>
        <w:t>老师</w:t>
      </w:r>
      <w:r>
        <w:rPr>
          <w:rFonts w:hint="eastAsia" w:ascii="宋体" w:hAnsi="宋体"/>
          <w:bCs/>
          <w:szCs w:val="21"/>
        </w:rPr>
        <w:t>确定好题目，将“申报题目”方法转告跨院导师。</w:t>
      </w:r>
    </w:p>
    <w:p>
      <w:pPr>
        <w:spacing w:line="360" w:lineRule="auto"/>
        <w:ind w:firstLine="630" w:firstLineChars="300"/>
        <w:rPr>
          <w:rFonts w:hint="eastAsia" w:ascii="宋体" w:hAnsi="宋体"/>
          <w:bCs/>
          <w:szCs w:val="21"/>
        </w:rPr>
      </w:pPr>
    </w:p>
    <w:p>
      <w:pPr>
        <w:ind w:firstLine="422" w:firstLine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在教务系统中申报题目，操作步骤：教师端-实践教学-毕业设计-课题申报管理-申请课题</w:t>
      </w:r>
    </w:p>
    <w:p>
      <w:pPr>
        <w:rPr>
          <w:rFonts w:ascii="宋体" w:hAnsi="宋体" w:cs="华文新魏"/>
          <w:szCs w:val="21"/>
        </w:rPr>
      </w:pPr>
      <w:r>
        <w:rPr>
          <w:rFonts w:hint="eastAsia" w:ascii="宋体" w:hAnsi="宋体"/>
          <w:b/>
          <w:szCs w:val="21"/>
        </w:rPr>
        <w:t xml:space="preserve">    </w:t>
      </w:r>
      <w:r>
        <w:rPr>
          <w:rFonts w:hint="eastAsia" w:ascii="宋体" w:hAnsi="宋体"/>
          <w:szCs w:val="21"/>
        </w:rPr>
        <w:t>第一步：点击课题申报进入申报页面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 w:cs="华文新魏"/>
          <w:szCs w:val="21"/>
        </w:rPr>
        <w:drawing>
          <wp:inline distT="0" distB="0" distL="114300" distR="114300">
            <wp:extent cx="5267960" cy="2822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第二步：保存后进入下方页面点击送审选择审核人送审</w:t>
      </w:r>
    </w:p>
    <w:p>
      <w:pPr>
        <w:ind w:firstLine="420" w:firstLineChars="200"/>
        <w:rPr>
          <w:rFonts w:ascii="宋体" w:hAnsi="宋体"/>
          <w:b/>
          <w:szCs w:val="21"/>
        </w:rPr>
      </w:pPr>
      <w:r>
        <w:rPr>
          <w:rFonts w:hint="eastAsia" w:ascii="宋体" w:hAnsi="宋体" w:cs="华文新魏"/>
          <w:szCs w:val="21"/>
        </w:rPr>
        <w:drawing>
          <wp:inline distT="0" distB="0" distL="114300" distR="114300">
            <wp:extent cx="5265420" cy="246634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第三步：查看课题状态</w:t>
      </w:r>
    </w:p>
    <w:p>
      <w:pPr>
        <w:ind w:firstLine="420" w:firstLineChars="200"/>
        <w:rPr>
          <w:rFonts w:ascii="宋体" w:hAnsi="宋体"/>
          <w:b/>
          <w:szCs w:val="21"/>
        </w:rPr>
      </w:pPr>
      <w:r>
        <w:rPr>
          <w:rFonts w:hint="eastAsia" w:ascii="宋体" w:hAnsi="宋体" w:cs="华文新魏"/>
          <w:szCs w:val="21"/>
        </w:rPr>
        <w:drawing>
          <wp:inline distT="0" distB="0" distL="114300" distR="114300">
            <wp:extent cx="5266690" cy="1983105"/>
            <wp:effectExtent l="0" t="0" r="381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 w:ascii="宋体" w:hAnsi="宋体"/>
          <w:bCs/>
          <w:szCs w:val="21"/>
        </w:rPr>
      </w:pPr>
    </w:p>
    <w:p>
      <w:pPr>
        <w:spacing w:line="360" w:lineRule="auto"/>
        <w:jc w:val="left"/>
        <w:rPr>
          <w:bCs/>
          <w:szCs w:val="21"/>
        </w:rPr>
      </w:pPr>
    </w:p>
    <w:p>
      <w:pPr>
        <w:pStyle w:val="9"/>
        <w:spacing w:line="360" w:lineRule="auto"/>
        <w:jc w:val="left"/>
        <w:rPr>
          <w:bCs/>
          <w:szCs w:val="21"/>
        </w:rPr>
      </w:pPr>
      <w:r>
        <w:rPr>
          <w:rFonts w:hint="eastAsia"/>
          <w:bCs/>
          <w:szCs w:val="21"/>
        </w:rPr>
        <w:t>三、学生的选题程序是：先登录个人的</w:t>
      </w:r>
      <w:r>
        <w:rPr>
          <w:bCs/>
          <w:szCs w:val="21"/>
        </w:rPr>
        <w:t>教务管理系统</w:t>
      </w:r>
      <w:r>
        <w:rPr>
          <w:rFonts w:hint="eastAsia"/>
          <w:bCs/>
          <w:szCs w:val="21"/>
        </w:rPr>
        <w:t>，上网查看毕设题目，找好自己能完成的毕设题目→联系相关老师确认题目→登录学生个人教务管理系统（实</w:t>
      </w:r>
      <w:r>
        <w:rPr>
          <w:bCs/>
          <w:szCs w:val="21"/>
        </w:rPr>
        <w:t>践环节</w:t>
      </w:r>
      <w:r>
        <w:rPr>
          <w:rFonts w:hint="eastAsia"/>
          <w:bCs/>
          <w:szCs w:val="21"/>
        </w:rPr>
        <w:t>→毕</w:t>
      </w:r>
      <w:r>
        <w:rPr>
          <w:bCs/>
          <w:szCs w:val="21"/>
        </w:rPr>
        <w:t>业设计</w:t>
      </w:r>
      <w:r>
        <w:rPr>
          <w:rFonts w:hint="eastAsia"/>
          <w:bCs/>
          <w:szCs w:val="21"/>
        </w:rPr>
        <w:t>→学生</w:t>
      </w:r>
      <w:r>
        <w:rPr>
          <w:bCs/>
          <w:szCs w:val="21"/>
        </w:rPr>
        <w:t>选题）</w:t>
      </w:r>
      <w:r>
        <w:rPr>
          <w:rFonts w:hint="eastAsia"/>
          <w:bCs/>
          <w:szCs w:val="21"/>
        </w:rPr>
        <w:t>选择毕设题目→及时在系统上查看选题结果（</w:t>
      </w:r>
      <w:r>
        <w:rPr>
          <w:bCs/>
          <w:szCs w:val="21"/>
        </w:rPr>
        <w:t>状态一定为确定才完成）</w:t>
      </w:r>
      <w:r>
        <w:rPr>
          <w:rFonts w:hint="eastAsia"/>
          <w:bCs/>
          <w:szCs w:val="21"/>
        </w:rPr>
        <w:t>。</w:t>
      </w:r>
    </w:p>
    <w:p>
      <w:pPr>
        <w:pStyle w:val="9"/>
        <w:spacing w:line="360" w:lineRule="auto"/>
        <w:jc w:val="left"/>
        <w:rPr>
          <w:rFonts w:hint="eastAsia"/>
          <w:bCs/>
          <w:szCs w:val="21"/>
        </w:rPr>
      </w:pPr>
    </w:p>
    <w:p>
      <w:pPr>
        <w:pStyle w:val="9"/>
        <w:spacing w:line="360" w:lineRule="auto"/>
        <w:jc w:val="left"/>
        <w:rPr>
          <w:bCs/>
          <w:szCs w:val="21"/>
        </w:rPr>
      </w:pPr>
      <w:r>
        <w:rPr>
          <w:rFonts w:hint="eastAsia"/>
          <w:bCs/>
          <w:szCs w:val="21"/>
        </w:rPr>
        <w:t>四、学院发布的毕设相关通知，请同学们一定告之自己的校外导师、跨院导师。</w:t>
      </w:r>
    </w:p>
    <w:p>
      <w:pPr>
        <w:spacing w:line="360" w:lineRule="auto"/>
        <w:ind w:firstLine="630" w:firstLineChars="300"/>
        <w:rPr>
          <w:bCs/>
          <w:szCs w:val="21"/>
          <w:u w:val="single"/>
        </w:rPr>
      </w:pPr>
      <w:r>
        <w:rPr>
          <w:rFonts w:hint="eastAsia" w:ascii="宋体" w:hAnsi="宋体"/>
          <w:bCs/>
          <w:szCs w:val="21"/>
          <w:u w:val="single"/>
        </w:rPr>
        <w:t>2</w:t>
      </w:r>
      <w:r>
        <w:rPr>
          <w:rFonts w:ascii="宋体" w:hAnsi="宋体"/>
          <w:bCs/>
          <w:szCs w:val="21"/>
          <w:u w:val="single"/>
        </w:rPr>
        <w:t>018</w:t>
      </w:r>
      <w:r>
        <w:rPr>
          <w:rFonts w:hint="eastAsia" w:ascii="宋体" w:hAnsi="宋体"/>
          <w:bCs/>
          <w:szCs w:val="21"/>
          <w:u w:val="single"/>
        </w:rPr>
        <w:t>级</w:t>
      </w:r>
      <w:r>
        <w:rPr>
          <w:rFonts w:ascii="宋体" w:hAnsi="宋体"/>
          <w:bCs/>
          <w:szCs w:val="21"/>
          <w:u w:val="single"/>
        </w:rPr>
        <w:t>全体同学</w:t>
      </w:r>
      <w:r>
        <w:rPr>
          <w:rFonts w:hint="eastAsia" w:ascii="宋体" w:hAnsi="宋体"/>
          <w:bCs/>
          <w:szCs w:val="21"/>
          <w:u w:val="single"/>
        </w:rPr>
        <w:t>的</w:t>
      </w:r>
      <w:r>
        <w:rPr>
          <w:rFonts w:ascii="宋体" w:hAnsi="宋体"/>
          <w:bCs/>
          <w:szCs w:val="21"/>
          <w:u w:val="single"/>
        </w:rPr>
        <w:t>毕设</w:t>
      </w:r>
      <w:r>
        <w:rPr>
          <w:rFonts w:hint="eastAsia" w:ascii="宋体" w:hAnsi="宋体"/>
          <w:bCs/>
          <w:szCs w:val="21"/>
          <w:u w:val="single"/>
        </w:rPr>
        <w:t>论文都</w:t>
      </w:r>
      <w:r>
        <w:rPr>
          <w:rFonts w:ascii="宋体" w:hAnsi="宋体"/>
          <w:bCs/>
          <w:szCs w:val="21"/>
          <w:u w:val="single"/>
        </w:rPr>
        <w:t>要进行</w:t>
      </w:r>
      <w:r>
        <w:rPr>
          <w:rFonts w:hint="eastAsia" w:ascii="宋体" w:hAnsi="宋体"/>
          <w:bCs/>
          <w:szCs w:val="21"/>
          <w:u w:val="single"/>
        </w:rPr>
        <w:t>论文</w:t>
      </w:r>
      <w:r>
        <w:rPr>
          <w:rFonts w:ascii="宋体" w:hAnsi="宋体"/>
          <w:bCs/>
          <w:szCs w:val="21"/>
          <w:u w:val="single"/>
        </w:rPr>
        <w:t>查重</w:t>
      </w:r>
      <w:r>
        <w:rPr>
          <w:rFonts w:hint="eastAsia" w:ascii="宋体" w:hAnsi="宋体"/>
          <w:bCs/>
          <w:szCs w:val="21"/>
          <w:u w:val="single"/>
        </w:rPr>
        <w:t>。</w:t>
      </w:r>
    </w:p>
    <w:p>
      <w:pPr>
        <w:ind w:firstLine="480" w:firstLineChars="200"/>
        <w:rPr>
          <w:sz w:val="24"/>
          <w:u w:val="single"/>
        </w:rPr>
      </w:pPr>
    </w:p>
    <w:p>
      <w:pPr>
        <w:ind w:firstLine="1446" w:firstLineChars="600"/>
        <w:rPr>
          <w:rFonts w:ascii="宋体" w:hAnsi="宋体"/>
          <w:b/>
          <w:sz w:val="24"/>
        </w:rPr>
      </w:pPr>
    </w:p>
    <w:p>
      <w:pPr>
        <w:rPr>
          <w:rFonts w:ascii="宋体" w:hAnsi="宋体"/>
          <w:b/>
          <w:sz w:val="24"/>
        </w:rPr>
      </w:pPr>
    </w:p>
    <w:p>
      <w:pPr>
        <w:jc w:val="center"/>
        <w:rPr>
          <w:rFonts w:ascii="宋体" w:hAnsi="宋体"/>
          <w:b/>
          <w:sz w:val="24"/>
        </w:rPr>
      </w:pPr>
    </w:p>
    <w:p>
      <w:pPr>
        <w:rPr>
          <w:rFonts w:ascii="宋体" w:hAnsi="宋体"/>
          <w:b/>
          <w:sz w:val="24"/>
        </w:rPr>
      </w:pPr>
    </w:p>
    <w:p>
      <w:pPr>
        <w:jc w:val="center"/>
        <w:rPr>
          <w:rFonts w:hint="eastAsia" w:ascii="宋体" w:hAnsi="宋体"/>
          <w:b/>
          <w:sz w:val="24"/>
        </w:rPr>
      </w:pPr>
    </w:p>
    <w:p>
      <w:pPr>
        <w:jc w:val="center"/>
        <w:rPr>
          <w:rFonts w:ascii="宋体" w:hAnsi="宋体"/>
          <w:b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毕设工作具体时间安排如下</w:t>
      </w:r>
      <w:r>
        <w:rPr>
          <w:rFonts w:hint="eastAsia" w:ascii="宋体" w:hAnsi="宋体"/>
          <w:sz w:val="24"/>
        </w:rPr>
        <w:t>：</w:t>
      </w:r>
    </w:p>
    <w:p>
      <w:pPr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ind w:firstLine="371" w:firstLineChars="177"/>
        <w:rPr>
          <w:rFonts w:ascii="宋体" w:hAnsi="宋体"/>
          <w:sz w:val="24"/>
        </w:rPr>
      </w:pPr>
      <w:r>
        <w:rPr>
          <w:rFonts w:hint="eastAsia"/>
        </w:rPr>
        <w:drawing>
          <wp:inline distT="0" distB="0" distL="0" distR="0">
            <wp:extent cx="5761990" cy="2600325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859" cy="260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/>
          <w:sz w:val="24"/>
        </w:rPr>
      </w:pPr>
      <w:bookmarkStart w:id="0" w:name="_GoBack"/>
      <w:bookmarkEnd w:id="0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如有疑问请致电62282656、6228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477（转6</w:t>
      </w:r>
      <w:r>
        <w:rPr>
          <w:rFonts w:ascii="宋体" w:hAnsi="宋体"/>
          <w:szCs w:val="21"/>
        </w:rPr>
        <w:t>03</w:t>
      </w:r>
      <w:r>
        <w:rPr>
          <w:rFonts w:hint="eastAsia" w:ascii="宋体" w:hAnsi="宋体"/>
          <w:szCs w:val="21"/>
        </w:rPr>
        <w:t>）教务科谷老师。</w:t>
      </w:r>
    </w:p>
    <w:p>
      <w:pPr>
        <w:rPr>
          <w:rFonts w:ascii="宋体" w:hAnsi="宋体"/>
          <w:szCs w:val="21"/>
        </w:rPr>
      </w:pPr>
    </w:p>
    <w:p>
      <w:pPr>
        <w:ind w:firstLine="5670" w:firstLineChars="2700"/>
        <w:rPr>
          <w:rFonts w:ascii="宋体" w:hAnsi="宋体"/>
          <w:szCs w:val="21"/>
        </w:rPr>
      </w:pPr>
    </w:p>
    <w:p>
      <w:pPr>
        <w:ind w:firstLine="5670" w:firstLineChars="2700"/>
        <w:rPr>
          <w:rFonts w:ascii="宋体" w:hAnsi="宋体"/>
          <w:szCs w:val="21"/>
        </w:rPr>
      </w:pPr>
    </w:p>
    <w:p>
      <w:pPr>
        <w:ind w:firstLine="5670" w:firstLineChars="2700"/>
        <w:rPr>
          <w:rFonts w:ascii="宋体" w:hAnsi="宋体"/>
          <w:szCs w:val="21"/>
        </w:rPr>
      </w:pPr>
    </w:p>
    <w:p>
      <w:pPr>
        <w:ind w:firstLine="5670" w:firstLineChars="2700"/>
        <w:rPr>
          <w:rFonts w:ascii="宋体" w:hAnsi="宋体"/>
          <w:szCs w:val="21"/>
        </w:rPr>
      </w:pPr>
    </w:p>
    <w:p>
      <w:pPr>
        <w:ind w:firstLine="3990" w:firstLineChars="19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计算机学院（国家示范性软件学院）本科生教务科</w:t>
      </w:r>
    </w:p>
    <w:p>
      <w:pPr>
        <w:rPr>
          <w:rFonts w:ascii="宋体" w:hAnsi="宋体"/>
          <w:szCs w:val="21"/>
        </w:rPr>
      </w:pPr>
    </w:p>
    <w:p>
      <w:pPr>
        <w:ind w:firstLine="6300" w:firstLineChars="30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20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1-</w:t>
      </w:r>
      <w:r>
        <w:rPr>
          <w:rFonts w:hint="eastAsia" w:ascii="宋体" w:hAnsi="宋体"/>
          <w:szCs w:val="21"/>
        </w:rPr>
        <w:t>10</w:t>
      </w:r>
      <w:r>
        <w:rPr>
          <w:rFonts w:ascii="宋体" w:hAnsi="宋体"/>
          <w:szCs w:val="21"/>
        </w:rPr>
        <w:t>-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3</w:t>
      </w:r>
    </w:p>
    <w:p>
      <w:pPr>
        <w:rPr>
          <w:rFonts w:hint="eastAsia"/>
        </w:rPr>
      </w:pPr>
    </w:p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77"/>
    <w:rsid w:val="0000438B"/>
    <w:rsid w:val="000319F1"/>
    <w:rsid w:val="000460DF"/>
    <w:rsid w:val="00091AF2"/>
    <w:rsid w:val="00095C5A"/>
    <w:rsid w:val="000A0295"/>
    <w:rsid w:val="000A3A6B"/>
    <w:rsid w:val="000C7A6A"/>
    <w:rsid w:val="000D5E20"/>
    <w:rsid w:val="0010750E"/>
    <w:rsid w:val="0013335F"/>
    <w:rsid w:val="00141092"/>
    <w:rsid w:val="00172FFE"/>
    <w:rsid w:val="001D4F6B"/>
    <w:rsid w:val="001D78A6"/>
    <w:rsid w:val="001F5FCE"/>
    <w:rsid w:val="00204EAE"/>
    <w:rsid w:val="00222A77"/>
    <w:rsid w:val="002469B8"/>
    <w:rsid w:val="00277DBB"/>
    <w:rsid w:val="00294B3C"/>
    <w:rsid w:val="003006E7"/>
    <w:rsid w:val="00373D0E"/>
    <w:rsid w:val="003A040A"/>
    <w:rsid w:val="003D1872"/>
    <w:rsid w:val="003D30A3"/>
    <w:rsid w:val="004349EC"/>
    <w:rsid w:val="004B3784"/>
    <w:rsid w:val="004E47C0"/>
    <w:rsid w:val="005B1441"/>
    <w:rsid w:val="005B23A8"/>
    <w:rsid w:val="005C76B5"/>
    <w:rsid w:val="005E37C3"/>
    <w:rsid w:val="0060628A"/>
    <w:rsid w:val="00671223"/>
    <w:rsid w:val="006B5E3E"/>
    <w:rsid w:val="006E2F0D"/>
    <w:rsid w:val="007463B2"/>
    <w:rsid w:val="00756787"/>
    <w:rsid w:val="007878B3"/>
    <w:rsid w:val="00790763"/>
    <w:rsid w:val="00794D24"/>
    <w:rsid w:val="008645F6"/>
    <w:rsid w:val="008713E7"/>
    <w:rsid w:val="008B1AC9"/>
    <w:rsid w:val="00910591"/>
    <w:rsid w:val="009B3515"/>
    <w:rsid w:val="009B467B"/>
    <w:rsid w:val="00A137DD"/>
    <w:rsid w:val="00A15430"/>
    <w:rsid w:val="00A551D1"/>
    <w:rsid w:val="00A7479B"/>
    <w:rsid w:val="00AA31A8"/>
    <w:rsid w:val="00AE732F"/>
    <w:rsid w:val="00B11977"/>
    <w:rsid w:val="00B15D96"/>
    <w:rsid w:val="00B16FF2"/>
    <w:rsid w:val="00B1723C"/>
    <w:rsid w:val="00B4491A"/>
    <w:rsid w:val="00B6647A"/>
    <w:rsid w:val="00C07EC1"/>
    <w:rsid w:val="00C2269D"/>
    <w:rsid w:val="00C61BCC"/>
    <w:rsid w:val="00CB4537"/>
    <w:rsid w:val="00CC1380"/>
    <w:rsid w:val="00CD19EC"/>
    <w:rsid w:val="00CD4509"/>
    <w:rsid w:val="00D311F5"/>
    <w:rsid w:val="00DB2B31"/>
    <w:rsid w:val="00E4434D"/>
    <w:rsid w:val="00EF1F28"/>
    <w:rsid w:val="00F02814"/>
    <w:rsid w:val="00F05C12"/>
    <w:rsid w:val="00F07FEA"/>
    <w:rsid w:val="00F126B4"/>
    <w:rsid w:val="00F45988"/>
    <w:rsid w:val="00F45AC3"/>
    <w:rsid w:val="00F6153A"/>
    <w:rsid w:val="00FA48F4"/>
    <w:rsid w:val="00FB2177"/>
    <w:rsid w:val="28A33412"/>
    <w:rsid w:val="44B522E9"/>
    <w:rsid w:val="54C63D7A"/>
    <w:rsid w:val="5BA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128</Words>
  <Characters>734</Characters>
  <Lines>6</Lines>
  <Paragraphs>1</Paragraphs>
  <TotalTime>0</TotalTime>
  <ScaleCrop>false</ScaleCrop>
  <LinksUpToDate>false</LinksUpToDate>
  <CharactersWithSpaces>861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2020-10-19T02:16:00Z</dcterms:created>
  <dc:creator>dell</dc:creator>
  <cp:lastModifiedBy>啊星</cp:lastModifiedBy>
  <cp:lastPrinted>2019-10-21T03:11:00Z</cp:lastPrinted>
  <dcterms:modified xsi:type="dcterms:W3CDTF">2021-10-14T02:16:11Z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8EB53FEB5BDA4936B2E6DA344272731B</vt:lpwstr>
  </property>
</Properties>
</file>