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北京邮电大学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>
        <w:rPr>
          <w:sz w:val="24"/>
          <w:szCs w:val="24"/>
        </w:rPr>
        <w:t>21</w:t>
      </w:r>
      <w:r>
        <w:rPr>
          <w:rFonts w:hint="eastAsia"/>
          <w:sz w:val="24"/>
          <w:szCs w:val="24"/>
        </w:rPr>
        <w:t>届</w:t>
      </w:r>
      <w:r>
        <w:rPr>
          <w:sz w:val="24"/>
          <w:szCs w:val="24"/>
        </w:rPr>
        <w:t>本科毕业生毕业设计（</w:t>
      </w:r>
      <w:r>
        <w:rPr>
          <w:rFonts w:hint="eastAsia"/>
          <w:sz w:val="24"/>
          <w:szCs w:val="24"/>
        </w:rPr>
        <w:t>论文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工作安排</w:t>
      </w:r>
    </w:p>
    <w:tbl>
      <w:tblPr>
        <w:tblStyle w:val="4"/>
        <w:tblW w:w="100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47"/>
        <w:gridCol w:w="6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696" w:type="dxa"/>
            <w:vAlign w:val="center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1547" w:type="dxa"/>
            <w:vAlign w:val="center"/>
          </w:tcPr>
          <w:p>
            <w:r>
              <w:rPr>
                <w:rFonts w:hint="eastAsia"/>
              </w:rPr>
              <w:t>工作内容</w:t>
            </w:r>
          </w:p>
        </w:tc>
        <w:tc>
          <w:tcPr>
            <w:tcW w:w="6817" w:type="dxa"/>
            <w:vAlign w:val="center"/>
          </w:tcPr>
          <w:p>
            <w:r>
              <w:rPr>
                <w:rFonts w:hint="eastAsia"/>
              </w:rPr>
              <w:t>工 作 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1" w:hRule="atLeast"/>
          <w:jc w:val="center"/>
        </w:trPr>
        <w:tc>
          <w:tcPr>
            <w:tcW w:w="169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秋季学期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154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启动（选题</w:t>
            </w:r>
            <w:r>
              <w:rPr>
                <w:sz w:val="24"/>
                <w:szCs w:val="24"/>
              </w:rPr>
              <w:t>及下</w:t>
            </w:r>
            <w:r>
              <w:rPr>
                <w:rFonts w:hint="eastAsia"/>
                <w:sz w:val="24"/>
                <w:szCs w:val="24"/>
              </w:rPr>
              <w:t>达</w:t>
            </w:r>
            <w:r>
              <w:rPr>
                <w:sz w:val="24"/>
                <w:szCs w:val="24"/>
              </w:rPr>
              <w:t>任务书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817" w:type="dxa"/>
            <w:vAlign w:val="center"/>
          </w:tcPr>
          <w:p>
            <w:pPr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1、教务处组织</w:t>
            </w:r>
            <w:r>
              <w:rPr>
                <w:b w:val="0"/>
                <w:sz w:val="24"/>
                <w:szCs w:val="24"/>
              </w:rPr>
              <w:t>新教务系统毕设模块功能培训</w:t>
            </w:r>
            <w:r>
              <w:rPr>
                <w:rFonts w:hint="eastAsia"/>
                <w:b w:val="0"/>
                <w:sz w:val="24"/>
                <w:szCs w:val="24"/>
              </w:rPr>
              <w:t>，发布启动通知</w:t>
            </w:r>
          </w:p>
          <w:p>
            <w:pPr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2、各学院做好毕业设计（论文）的准备工作，审定课题及指导教师；</w:t>
            </w:r>
          </w:p>
          <w:p>
            <w:pPr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  <w:r>
              <w:rPr>
                <w:rFonts w:hint="eastAsia"/>
                <w:b w:val="0"/>
                <w:sz w:val="24"/>
                <w:szCs w:val="24"/>
              </w:rPr>
              <w:t>、指导教师网上申报毕业设计（论文）题目，学生通过教务处选择题目，指导教师确定学生，完成网上选题工作；</w:t>
            </w:r>
          </w:p>
          <w:p>
            <w:pPr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  <w:r>
              <w:rPr>
                <w:rFonts w:hint="eastAsia"/>
                <w:b w:val="0"/>
                <w:sz w:val="24"/>
                <w:szCs w:val="24"/>
              </w:rPr>
              <w:t>、各学院提交《北京邮电大学本科毕业设计（论文）选题审批表》报教务处备案；</w:t>
            </w:r>
          </w:p>
          <w:p>
            <w:pPr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  <w:r>
              <w:rPr>
                <w:rFonts w:hint="eastAsia"/>
                <w:b w:val="0"/>
                <w:sz w:val="24"/>
                <w:szCs w:val="24"/>
              </w:rPr>
              <w:t>、指导教师下达任务书，确定进度，学生根据题目要求进行调研，查阅资料等，</w:t>
            </w:r>
            <w:r>
              <w:rPr>
                <w:b w:val="0"/>
                <w:sz w:val="24"/>
                <w:szCs w:val="24"/>
              </w:rPr>
              <w:t>撰写开题报告。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69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春季学期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第1-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154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开题</w:t>
            </w:r>
          </w:p>
        </w:tc>
        <w:tc>
          <w:tcPr>
            <w:tcW w:w="6817" w:type="dxa"/>
            <w:vAlign w:val="center"/>
          </w:tcPr>
          <w:p>
            <w:pPr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学生完成开题报告的</w:t>
            </w:r>
            <w:r>
              <w:rPr>
                <w:b w:val="0"/>
                <w:sz w:val="24"/>
                <w:szCs w:val="24"/>
              </w:rPr>
              <w:t>撰写</w:t>
            </w:r>
            <w:r>
              <w:rPr>
                <w:rFonts w:hint="eastAsia"/>
                <w:b w:val="0"/>
                <w:sz w:val="24"/>
                <w:szCs w:val="24"/>
              </w:rPr>
              <w:t>，由学院组织开展检查，教务处、教学督导组专家随机抽查。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  <w:jc w:val="center"/>
        </w:trPr>
        <w:tc>
          <w:tcPr>
            <w:tcW w:w="169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春季学期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－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154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中期检查</w:t>
            </w:r>
          </w:p>
        </w:tc>
        <w:tc>
          <w:tcPr>
            <w:tcW w:w="6817" w:type="dxa"/>
            <w:vAlign w:val="center"/>
          </w:tcPr>
          <w:p>
            <w:pPr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1、学生填写《本科毕业设计（论文）中期进展情况检查表》；</w:t>
            </w:r>
          </w:p>
          <w:p>
            <w:pPr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2、各学院组织期中检查，将检查日程提前一周报教务处，教务处、教学督导组专家进行抽查，并向各学院反馈中期检查情况。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8" w:hRule="atLeast"/>
          <w:jc w:val="center"/>
        </w:trPr>
        <w:tc>
          <w:tcPr>
            <w:tcW w:w="169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春季学期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－15周</w:t>
            </w:r>
          </w:p>
        </w:tc>
        <w:tc>
          <w:tcPr>
            <w:tcW w:w="154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查重检测、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答辩及</w:t>
            </w:r>
            <w:r>
              <w:rPr>
                <w:sz w:val="24"/>
                <w:szCs w:val="24"/>
              </w:rPr>
              <w:t>评优</w:t>
            </w:r>
          </w:p>
        </w:tc>
        <w:tc>
          <w:tcPr>
            <w:tcW w:w="6817" w:type="dxa"/>
            <w:vAlign w:val="center"/>
          </w:tcPr>
          <w:p>
            <w:pPr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1、各学院组织对</w:t>
            </w:r>
            <w:r>
              <w:rPr>
                <w:b w:val="0"/>
                <w:sz w:val="24"/>
                <w:szCs w:val="24"/>
              </w:rPr>
              <w:t>所有</w:t>
            </w:r>
            <w:r>
              <w:rPr>
                <w:rFonts w:hint="eastAsia"/>
                <w:b w:val="0"/>
                <w:sz w:val="24"/>
                <w:szCs w:val="24"/>
              </w:rPr>
              <w:t>毕业设计（论文）论文</w:t>
            </w:r>
            <w:r>
              <w:rPr>
                <w:b w:val="0"/>
                <w:sz w:val="24"/>
                <w:szCs w:val="24"/>
              </w:rPr>
              <w:t>查重检测</w:t>
            </w:r>
            <w:r>
              <w:rPr>
                <w:rFonts w:hint="eastAsia"/>
                <w:b w:val="0"/>
                <w:sz w:val="24"/>
                <w:szCs w:val="24"/>
              </w:rPr>
              <w:t>；</w:t>
            </w:r>
          </w:p>
          <w:p>
            <w:pPr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2、组织答辩</w:t>
            </w:r>
            <w:r>
              <w:rPr>
                <w:b w:val="0"/>
                <w:sz w:val="24"/>
                <w:szCs w:val="24"/>
              </w:rPr>
              <w:t>，</w:t>
            </w:r>
            <w:r>
              <w:rPr>
                <w:rFonts w:hint="eastAsia"/>
                <w:b w:val="0"/>
                <w:sz w:val="24"/>
                <w:szCs w:val="24"/>
              </w:rPr>
              <w:t>评分；</w:t>
            </w:r>
          </w:p>
          <w:p>
            <w:pPr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  <w:r>
              <w:rPr>
                <w:rFonts w:hint="eastAsia"/>
                <w:b w:val="0"/>
                <w:sz w:val="24"/>
                <w:szCs w:val="24"/>
              </w:rPr>
              <w:t>、评选出院级优秀毕业设计（论文），并向教务处推荐优秀学士学位论文，提交《北京邮电大学优秀学士学位论文推荐汇总表》；</w:t>
            </w:r>
          </w:p>
          <w:p>
            <w:pPr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  <w:r>
              <w:rPr>
                <w:rFonts w:hint="eastAsia"/>
                <w:b w:val="0"/>
                <w:sz w:val="24"/>
                <w:szCs w:val="24"/>
              </w:rPr>
              <w:t>、各学院答辩委员会检查评分标准执行情况。教务处、教学督导组专家进行抽查。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69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答辩结束后三天内</w:t>
            </w:r>
          </w:p>
        </w:tc>
        <w:tc>
          <w:tcPr>
            <w:tcW w:w="154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成绩录入</w:t>
            </w:r>
          </w:p>
        </w:tc>
        <w:tc>
          <w:tcPr>
            <w:tcW w:w="6817" w:type="dxa"/>
            <w:vAlign w:val="center"/>
          </w:tcPr>
          <w:p>
            <w:pPr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各学院将毕业设计（论文）成绩录入教务管理系统，论文归档，将相关材料报教务处。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69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春季学期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第16－20周</w:t>
            </w:r>
          </w:p>
        </w:tc>
        <w:tc>
          <w:tcPr>
            <w:tcW w:w="154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总结</w:t>
            </w:r>
          </w:p>
        </w:tc>
        <w:tc>
          <w:tcPr>
            <w:tcW w:w="6817" w:type="dxa"/>
            <w:vAlign w:val="center"/>
          </w:tcPr>
          <w:p>
            <w:pPr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各学院对毕业设计（论文）工作进行总结，报教务处汇总，由教务处撰写全校本届毕业设计（论文）工作总结。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  <w:jc w:val="center"/>
        </w:trPr>
        <w:tc>
          <w:tcPr>
            <w:tcW w:w="1696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秋季学期</w:t>
            </w:r>
          </w:p>
        </w:tc>
        <w:tc>
          <w:tcPr>
            <w:tcW w:w="1547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6817" w:type="dxa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教务处汇总编印优秀学士学位论文选编及毕业设计（论文）题目汇编。</w:t>
            </w:r>
            <w:bookmarkStart w:id="0" w:name="_GoBack"/>
            <w:bookmarkEnd w:id="0"/>
          </w:p>
        </w:tc>
      </w:tr>
    </w:tbl>
    <w:p>
      <w:pPr>
        <w:jc w:val="both"/>
      </w:pPr>
    </w:p>
    <w:sectPr>
      <w:pgSz w:w="11906" w:h="16838"/>
      <w:pgMar w:top="993" w:right="1418" w:bottom="709" w:left="1418" w:header="851" w:footer="992" w:gutter="0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97"/>
    <w:rsid w:val="002155B3"/>
    <w:rsid w:val="00235334"/>
    <w:rsid w:val="003761E8"/>
    <w:rsid w:val="0042228E"/>
    <w:rsid w:val="004E1C84"/>
    <w:rsid w:val="00690297"/>
    <w:rsid w:val="007D01D8"/>
    <w:rsid w:val="00871306"/>
    <w:rsid w:val="00A336EB"/>
    <w:rsid w:val="00AB1051"/>
    <w:rsid w:val="00AB6FEE"/>
    <w:rsid w:val="00B11A93"/>
    <w:rsid w:val="00B72C65"/>
    <w:rsid w:val="00CB5CE4"/>
    <w:rsid w:val="00DD2A72"/>
    <w:rsid w:val="00E05D88"/>
    <w:rsid w:val="00EF1529"/>
    <w:rsid w:val="3283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center"/>
    </w:pPr>
    <w:rPr>
      <w:rFonts w:ascii="宋体" w:hAnsi="宋体" w:eastAsia="宋体" w:cs="Times New Roman"/>
      <w:b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宋体" w:hAnsi="宋体" w:eastAsia="宋体" w:cs="Times New Roman"/>
      <w:b/>
      <w:color w:val="000000" w:themeColor="text1"/>
      <w:sz w:val="18"/>
      <w:szCs w:val="18"/>
      <w14:textFill>
        <w14:solidFill>
          <w14:schemeClr w14:val="tx1"/>
        </w14:solidFill>
      </w14:textFill>
    </w:rPr>
  </w:style>
  <w:style w:type="character" w:customStyle="1" w:styleId="7">
    <w:name w:val="页脚 字符"/>
    <w:basedOn w:val="5"/>
    <w:link w:val="2"/>
    <w:uiPriority w:val="99"/>
    <w:rPr>
      <w:rFonts w:ascii="宋体" w:hAnsi="宋体" w:eastAsia="宋体" w:cs="Times New Roman"/>
      <w:b/>
      <w:color w:val="000000" w:themeColor="text1"/>
      <w:sz w:val="18"/>
      <w:szCs w:val="1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北京邮电大学</Company>
  <Pages>1</Pages>
  <Words>111</Words>
  <Characters>635</Characters>
  <Lines>5</Lines>
  <Paragraphs>1</Paragraphs>
  <TotalTime>31</TotalTime>
  <ScaleCrop>false</ScaleCrop>
  <LinksUpToDate>false</LinksUpToDate>
  <CharactersWithSpaces>745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2020-10-22T09:19:00Z</dcterms:created>
  <dc:creator>li</dc:creator>
  <cp:lastModifiedBy>啊星</cp:lastModifiedBy>
  <dcterms:modified xsi:type="dcterms:W3CDTF">2021-10-11T02:37:10Z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12B521AF9B29477AA4577D91215CEF03</vt:lpwstr>
  </property>
</Properties>
</file>