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ニャンランド・ニャウタニ株式会社　東京支社 定例会議 議事録</w:t>
      </w:r>
    </w:p>
    <w:p>
      <w:r>
        <w:t>日時：2026年10月13日（火）15:00〜15:20（昼寝のため短縮）</w:t>
        <w:br/>
        <w:t>出席者：タキシード・ニャウタニ、タマ支社長、ピクセル</w:t>
        <w:br/>
        <w:t>欠席：ビスケッツ卿（箱の中）</w:t>
        <w:br/>
        <w:t>書記：ピクセル</w:t>
      </w:r>
    </w:p>
    <w:p>
      <w:pPr>
        <w:pStyle w:val="Heading2"/>
      </w:pPr>
      <w:r>
        <w:t>報告事項</w:t>
      </w:r>
    </w:p>
    <w:p>
      <w:pPr>
        <w:pStyle w:val="ListBullet"/>
      </w:pPr>
      <w:r>
        <w:t>東京支社の日当たりは本社より12％良好である。窓際の席はすでに役員が占拠済み。</w:t>
      </w:r>
    </w:p>
    <w:p>
      <w:pPr>
        <w:pStyle w:val="ListBullet"/>
      </w:pPr>
      <w:r>
        <w:t>段ボール箱は役員専用とする。</w:t>
      </w:r>
    </w:p>
    <w:p>
      <w:pPr>
        <w:pStyle w:val="Heading2"/>
      </w:pPr>
      <w:r>
        <w:t>決定事項・宿題</w:t>
      </w:r>
    </w:p>
    <w:p>
      <w:pPr>
        <w:pStyle w:val="ListBullet"/>
      </w:pPr>
      <w:r>
        <w:t>タキシードは、11月14日までに東京支社の昼寝スケジュール案を作成する。</w:t>
      </w:r>
    </w:p>
    <w:p>
      <w:pPr>
        <w:pStyle w:val="ListBullet"/>
      </w:pPr>
      <w:r>
        <w:t>タマ支社長は、10月31日までに全社員の膝の使用状況を調査する。</w:t>
      </w:r>
    </w:p>
    <w:p>
      <w:pPr>
        <w:pStyle w:val="ListBullet"/>
      </w:pPr>
      <w:r>
        <w:t>ピクセルは来週金曜日までに日なたマップを更新する。</w:t>
      </w:r>
    </w:p>
    <w:p>
      <w:pPr>
        <w:pStyle w:val="Heading2"/>
      </w:pPr>
      <w:r>
        <w:t>継続審議</w:t>
      </w:r>
    </w:p>
    <w:p>
      <w:pPr>
        <w:pStyle w:val="ListBullet"/>
      </w:pPr>
      <w:r>
        <w:t>人間にも昼寝を許可すべきか？（継続審議）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