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5553E" w14:textId="77777777" w:rsidR="00D25E07" w:rsidRPr="00A0744E" w:rsidRDefault="00D25E07" w:rsidP="00D25E07">
      <w:pPr>
        <w:spacing w:line="360" w:lineRule="auto"/>
        <w:jc w:val="both"/>
        <w:rPr>
          <w:rFonts w:cstheme="minorHAnsi"/>
          <w:b/>
          <w:bCs/>
        </w:rPr>
      </w:pPr>
      <w:r w:rsidRPr="00A0744E">
        <w:rPr>
          <w:rFonts w:cstheme="minorHAnsi"/>
          <w:b/>
          <w:bCs/>
        </w:rPr>
        <w:t>Competitor Landscape for Tourism</w:t>
      </w:r>
      <w:r w:rsidRPr="00A0744E">
        <w:rPr>
          <w:rFonts w:cstheme="minorHAnsi"/>
          <w:b/>
          <w:bCs/>
        </w:rPr>
        <w:noBreakHyphen/>
        <w:t>oriented Climate</w:t>
      </w:r>
      <w:r w:rsidRPr="00A0744E">
        <w:rPr>
          <w:rFonts w:cstheme="minorHAnsi"/>
          <w:b/>
          <w:bCs/>
        </w:rPr>
        <w:noBreakHyphen/>
        <w:t>Risk Scoring Models</w:t>
      </w:r>
    </w:p>
    <w:p w14:paraId="12B3F209" w14:textId="77777777" w:rsidR="00D25E07" w:rsidRPr="00A0744E" w:rsidRDefault="00D25E07" w:rsidP="00D25E07">
      <w:pPr>
        <w:spacing w:line="360" w:lineRule="auto"/>
        <w:jc w:val="both"/>
        <w:rPr>
          <w:rFonts w:cstheme="minorHAnsi"/>
        </w:rPr>
      </w:pPr>
      <w:r w:rsidRPr="00A0744E">
        <w:rPr>
          <w:rFonts w:cstheme="minorHAnsi"/>
        </w:rPr>
        <w:t xml:space="preserve">This report analyses the tools and indexes mentioned in the </w:t>
      </w:r>
      <w:r>
        <w:rPr>
          <w:rFonts w:cstheme="minorHAnsi"/>
        </w:rPr>
        <w:t>user-provided</w:t>
      </w:r>
      <w:r w:rsidRPr="00A0744E">
        <w:rPr>
          <w:rFonts w:cstheme="minorHAnsi"/>
        </w:rPr>
        <w:t xml:space="preserve"> document and additional sources. It focuses on what databases, variables</w:t>
      </w:r>
      <w:r>
        <w:rPr>
          <w:rFonts w:cstheme="minorHAnsi"/>
        </w:rPr>
        <w:t>,</w:t>
      </w:r>
      <w:r w:rsidRPr="00A0744E">
        <w:rPr>
          <w:rFonts w:cstheme="minorHAnsi"/>
        </w:rPr>
        <w:t xml:space="preserve"> and methodologies each competitor uses and highlights the gaps that CRISI (Climate Resilience Investment Scoring Intelligence) could fill. Competitors </w:t>
      </w:r>
      <w:r>
        <w:rPr>
          <w:rFonts w:cstheme="minorHAnsi"/>
        </w:rPr>
        <w:t>can be categorized</w:t>
      </w:r>
      <w:r w:rsidRPr="00A0744E">
        <w:rPr>
          <w:rFonts w:cstheme="minorHAnsi"/>
        </w:rPr>
        <w:t xml:space="preserve"> into three broad groups: public sector tools, private/commercial platforms, and academic prototypes.</w:t>
      </w:r>
    </w:p>
    <w:p w14:paraId="1C58F3D3" w14:textId="77777777" w:rsidR="00D25E07" w:rsidRPr="00A0744E" w:rsidRDefault="00D25E07" w:rsidP="00D25E07">
      <w:pPr>
        <w:spacing w:line="360" w:lineRule="auto"/>
        <w:jc w:val="both"/>
        <w:rPr>
          <w:rFonts w:cstheme="minorHAnsi"/>
          <w:b/>
          <w:bCs/>
        </w:rPr>
      </w:pPr>
      <w:r w:rsidRPr="00A0744E">
        <w:rPr>
          <w:rFonts w:cstheme="minorHAnsi"/>
          <w:b/>
          <w:bCs/>
        </w:rPr>
        <w:t>Public-sector tools and indices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4"/>
        <w:gridCol w:w="3006"/>
        <w:gridCol w:w="1631"/>
        <w:gridCol w:w="1905"/>
      </w:tblGrid>
      <w:tr w:rsidR="00D25E07" w:rsidRPr="00A0744E" w14:paraId="1E2A767B" w14:textId="77777777" w:rsidTr="00EA1AED">
        <w:trPr>
          <w:tblHeader/>
          <w:tblCellSpacing w:w="15" w:type="dxa"/>
        </w:trPr>
        <w:tc>
          <w:tcPr>
            <w:tcW w:w="0" w:type="auto"/>
            <w:vAlign w:val="center"/>
            <w:hideMark/>
          </w:tcPr>
          <w:p w14:paraId="1B8EB41B" w14:textId="77777777" w:rsidR="00D25E07" w:rsidRPr="00A0744E" w:rsidRDefault="00D25E07" w:rsidP="00EA1AED">
            <w:pPr>
              <w:spacing w:line="240" w:lineRule="auto"/>
              <w:jc w:val="both"/>
              <w:rPr>
                <w:rFonts w:cstheme="minorHAnsi"/>
                <w:b/>
                <w:bCs/>
                <w:sz w:val="20"/>
                <w:szCs w:val="20"/>
              </w:rPr>
            </w:pPr>
            <w:r>
              <w:rPr>
                <w:rFonts w:cstheme="minorHAnsi"/>
                <w:b/>
                <w:bCs/>
                <w:sz w:val="20"/>
                <w:szCs w:val="20"/>
              </w:rPr>
              <w:t>Tool/provider</w:t>
            </w:r>
          </w:p>
        </w:tc>
        <w:tc>
          <w:tcPr>
            <w:tcW w:w="0" w:type="auto"/>
            <w:vAlign w:val="center"/>
            <w:hideMark/>
          </w:tcPr>
          <w:p w14:paraId="4CA02A1A" w14:textId="77777777" w:rsidR="00D25E07" w:rsidRPr="00A0744E" w:rsidRDefault="00D25E07" w:rsidP="00EA1AED">
            <w:pPr>
              <w:spacing w:line="240" w:lineRule="auto"/>
              <w:jc w:val="both"/>
              <w:rPr>
                <w:rFonts w:cstheme="minorHAnsi"/>
                <w:b/>
                <w:bCs/>
                <w:sz w:val="20"/>
                <w:szCs w:val="20"/>
              </w:rPr>
            </w:pPr>
            <w:r w:rsidRPr="00A0744E">
              <w:rPr>
                <w:rFonts w:cstheme="minorHAnsi"/>
                <w:b/>
                <w:bCs/>
                <w:sz w:val="20"/>
                <w:szCs w:val="20"/>
              </w:rPr>
              <w:t>Methodology &amp; databases (key variables)</w:t>
            </w:r>
          </w:p>
        </w:tc>
        <w:tc>
          <w:tcPr>
            <w:tcW w:w="0" w:type="auto"/>
            <w:vAlign w:val="center"/>
            <w:hideMark/>
          </w:tcPr>
          <w:p w14:paraId="377C0D6C" w14:textId="77777777" w:rsidR="00D25E07" w:rsidRPr="00A0744E" w:rsidRDefault="00D25E07" w:rsidP="00EA1AED">
            <w:pPr>
              <w:spacing w:line="240" w:lineRule="auto"/>
              <w:jc w:val="both"/>
              <w:rPr>
                <w:rFonts w:cstheme="minorHAnsi"/>
                <w:b/>
                <w:bCs/>
                <w:sz w:val="20"/>
                <w:szCs w:val="20"/>
              </w:rPr>
            </w:pPr>
            <w:r w:rsidRPr="00A0744E">
              <w:rPr>
                <w:rFonts w:cstheme="minorHAnsi"/>
                <w:b/>
                <w:bCs/>
                <w:sz w:val="20"/>
                <w:szCs w:val="20"/>
              </w:rPr>
              <w:t>Strengths</w:t>
            </w:r>
          </w:p>
        </w:tc>
        <w:tc>
          <w:tcPr>
            <w:tcW w:w="0" w:type="auto"/>
            <w:vAlign w:val="center"/>
            <w:hideMark/>
          </w:tcPr>
          <w:p w14:paraId="2D1BCA3E" w14:textId="77777777" w:rsidR="00D25E07" w:rsidRPr="00A0744E" w:rsidRDefault="00D25E07" w:rsidP="00EA1AED">
            <w:pPr>
              <w:spacing w:line="240" w:lineRule="auto"/>
              <w:jc w:val="both"/>
              <w:rPr>
                <w:rFonts w:cstheme="minorHAnsi"/>
                <w:b/>
                <w:bCs/>
                <w:sz w:val="20"/>
                <w:szCs w:val="20"/>
              </w:rPr>
            </w:pPr>
            <w:r w:rsidRPr="00A0744E">
              <w:rPr>
                <w:rFonts w:cstheme="minorHAnsi"/>
                <w:b/>
                <w:bCs/>
                <w:sz w:val="20"/>
                <w:szCs w:val="20"/>
              </w:rPr>
              <w:t xml:space="preserve">Key </w:t>
            </w:r>
            <w:r>
              <w:rPr>
                <w:rFonts w:cstheme="minorHAnsi"/>
                <w:b/>
                <w:bCs/>
                <w:sz w:val="20"/>
                <w:szCs w:val="20"/>
              </w:rPr>
              <w:t>limitations/gaps</w:t>
            </w:r>
          </w:p>
        </w:tc>
      </w:tr>
      <w:tr w:rsidR="00D25E07" w:rsidRPr="00A0744E" w14:paraId="00ED3CF1" w14:textId="77777777" w:rsidTr="00EA1AED">
        <w:trPr>
          <w:tblCellSpacing w:w="15" w:type="dxa"/>
        </w:trPr>
        <w:tc>
          <w:tcPr>
            <w:tcW w:w="0" w:type="auto"/>
            <w:vAlign w:val="center"/>
            <w:hideMark/>
          </w:tcPr>
          <w:p w14:paraId="5E100ADF" w14:textId="77777777" w:rsidR="00D25E07" w:rsidRPr="00A0744E" w:rsidRDefault="00D25E07" w:rsidP="00EA1AED">
            <w:pPr>
              <w:spacing w:line="240" w:lineRule="auto"/>
              <w:jc w:val="both"/>
              <w:rPr>
                <w:rFonts w:cstheme="minorHAnsi"/>
                <w:sz w:val="20"/>
                <w:szCs w:val="20"/>
              </w:rPr>
            </w:pPr>
            <w:r w:rsidRPr="00A0744E">
              <w:rPr>
                <w:rFonts w:cstheme="minorHAnsi"/>
                <w:b/>
                <w:bCs/>
                <w:sz w:val="20"/>
                <w:szCs w:val="20"/>
              </w:rPr>
              <w:t>EIB Climate Risk Country Scores (EU)</w:t>
            </w:r>
          </w:p>
        </w:tc>
        <w:tc>
          <w:tcPr>
            <w:tcW w:w="0" w:type="auto"/>
            <w:vAlign w:val="center"/>
            <w:hideMark/>
          </w:tcPr>
          <w:p w14:paraId="287E0413" w14:textId="77777777" w:rsidR="00D25E07" w:rsidRPr="00A0744E" w:rsidRDefault="00D25E07" w:rsidP="00EA1AED">
            <w:pPr>
              <w:spacing w:line="240" w:lineRule="auto"/>
              <w:jc w:val="both"/>
              <w:rPr>
                <w:rFonts w:cstheme="minorHAnsi"/>
                <w:sz w:val="20"/>
                <w:szCs w:val="20"/>
              </w:rPr>
            </w:pPr>
            <w:r w:rsidRPr="00A0744E">
              <w:rPr>
                <w:rFonts w:cstheme="minorHAnsi"/>
                <w:sz w:val="20"/>
                <w:szCs w:val="20"/>
              </w:rPr>
              <w:t xml:space="preserve">Index combining </w:t>
            </w:r>
            <w:r>
              <w:rPr>
                <w:rFonts w:cstheme="minorHAnsi"/>
                <w:sz w:val="20"/>
                <w:szCs w:val="20"/>
              </w:rPr>
              <w:t>multi-hazard</w:t>
            </w:r>
            <w:r w:rsidRPr="00A0744E">
              <w:rPr>
                <w:rFonts w:cstheme="minorHAnsi"/>
                <w:sz w:val="20"/>
                <w:szCs w:val="20"/>
              </w:rPr>
              <w:t xml:space="preserve"> exposure data (e.g., flood, heat, sea</w:t>
            </w:r>
            <w:r w:rsidRPr="00A0744E">
              <w:rPr>
                <w:rFonts w:cstheme="minorHAnsi"/>
                <w:sz w:val="20"/>
                <w:szCs w:val="20"/>
              </w:rPr>
              <w:noBreakHyphen/>
              <w:t xml:space="preserve">level rise) with </w:t>
            </w:r>
            <w:r>
              <w:rPr>
                <w:rFonts w:cstheme="minorHAnsi"/>
                <w:sz w:val="20"/>
                <w:szCs w:val="20"/>
              </w:rPr>
              <w:t>socio-economic</w:t>
            </w:r>
            <w:r w:rsidRPr="00A0744E">
              <w:rPr>
                <w:rFonts w:cstheme="minorHAnsi"/>
                <w:sz w:val="20"/>
                <w:szCs w:val="20"/>
              </w:rPr>
              <w:t xml:space="preserve"> “adaptive capacity” variables. Separate </w:t>
            </w:r>
            <w:r w:rsidRPr="00A0744E">
              <w:rPr>
                <w:rFonts w:cstheme="minorHAnsi"/>
                <w:i/>
                <w:iCs/>
                <w:sz w:val="20"/>
                <w:szCs w:val="20"/>
              </w:rPr>
              <w:t>physical</w:t>
            </w:r>
            <w:r w:rsidRPr="00A0744E">
              <w:rPr>
                <w:rFonts w:cstheme="minorHAnsi"/>
                <w:sz w:val="20"/>
                <w:szCs w:val="20"/>
              </w:rPr>
              <w:t xml:space="preserve"> and </w:t>
            </w:r>
            <w:r w:rsidRPr="00A0744E">
              <w:rPr>
                <w:rFonts w:cstheme="minorHAnsi"/>
                <w:i/>
                <w:iCs/>
                <w:sz w:val="20"/>
                <w:szCs w:val="20"/>
              </w:rPr>
              <w:t>transition</w:t>
            </w:r>
            <w:r w:rsidRPr="00A0744E">
              <w:rPr>
                <w:rFonts w:cstheme="minorHAnsi"/>
                <w:sz w:val="20"/>
                <w:szCs w:val="20"/>
              </w:rPr>
              <w:t xml:space="preserve"> risk scores are produced for 180+ countries. The model aggregates hazard exposures and resilience factors to rate each country’s vulnerability</w:t>
            </w:r>
            <w:hyperlink r:id="rId5" w:anchor=":~:text=comprehensively%20assess%20the%20climate%20change,faced%20by%20firms%20in%20each" w:tgtFrame="_blank" w:history="1">
              <w:r w:rsidRPr="00A0744E">
                <w:rPr>
                  <w:rStyle w:val="Hyperlink"/>
                  <w:rFonts w:cstheme="minorHAnsi"/>
                  <w:sz w:val="20"/>
                  <w:szCs w:val="20"/>
                </w:rPr>
                <w:t>eib.org</w:t>
              </w:r>
            </w:hyperlink>
            <w:r w:rsidRPr="00A0744E">
              <w:rPr>
                <w:rFonts w:cstheme="minorHAnsi"/>
                <w:sz w:val="20"/>
                <w:szCs w:val="20"/>
              </w:rPr>
              <w:t>.</w:t>
            </w:r>
          </w:p>
        </w:tc>
        <w:tc>
          <w:tcPr>
            <w:tcW w:w="0" w:type="auto"/>
            <w:vAlign w:val="center"/>
            <w:hideMark/>
          </w:tcPr>
          <w:p w14:paraId="056F186F" w14:textId="77777777" w:rsidR="00D25E07" w:rsidRPr="00A0744E" w:rsidRDefault="00D25E07" w:rsidP="00EA1AED">
            <w:pPr>
              <w:spacing w:line="240" w:lineRule="auto"/>
              <w:jc w:val="both"/>
              <w:rPr>
                <w:rFonts w:cstheme="minorHAnsi"/>
                <w:sz w:val="20"/>
                <w:szCs w:val="20"/>
              </w:rPr>
            </w:pPr>
            <w:r w:rsidRPr="00A0744E">
              <w:rPr>
                <w:rFonts w:cstheme="minorHAnsi"/>
                <w:sz w:val="20"/>
                <w:szCs w:val="20"/>
              </w:rPr>
              <w:t>Comprehensive national coverage and integration of adaptation capacity. Helps banks and policymakers prioritise adaptation finance.</w:t>
            </w:r>
          </w:p>
        </w:tc>
        <w:tc>
          <w:tcPr>
            <w:tcW w:w="0" w:type="auto"/>
            <w:vAlign w:val="center"/>
            <w:hideMark/>
          </w:tcPr>
          <w:p w14:paraId="12091166" w14:textId="77777777" w:rsidR="00D25E07" w:rsidRPr="00A0744E" w:rsidRDefault="00D25E07" w:rsidP="00EA1AED">
            <w:pPr>
              <w:spacing w:line="240" w:lineRule="auto"/>
              <w:jc w:val="both"/>
              <w:rPr>
                <w:rFonts w:cstheme="minorHAnsi"/>
                <w:sz w:val="20"/>
                <w:szCs w:val="20"/>
              </w:rPr>
            </w:pPr>
            <w:r w:rsidRPr="00A0744E">
              <w:rPr>
                <w:rFonts w:cstheme="minorHAnsi"/>
                <w:sz w:val="20"/>
                <w:szCs w:val="20"/>
              </w:rPr>
              <w:t xml:space="preserve">Very coarse (national) scale; no </w:t>
            </w:r>
            <w:r>
              <w:rPr>
                <w:rFonts w:cstheme="minorHAnsi"/>
                <w:sz w:val="20"/>
                <w:szCs w:val="20"/>
              </w:rPr>
              <w:t>sub-national</w:t>
            </w:r>
            <w:r w:rsidRPr="00A0744E">
              <w:rPr>
                <w:rFonts w:cstheme="minorHAnsi"/>
                <w:sz w:val="20"/>
                <w:szCs w:val="20"/>
              </w:rPr>
              <w:t xml:space="preserve"> or </w:t>
            </w:r>
            <w:r>
              <w:rPr>
                <w:rFonts w:cstheme="minorHAnsi"/>
                <w:sz w:val="20"/>
                <w:szCs w:val="20"/>
              </w:rPr>
              <w:t>sector-specific</w:t>
            </w:r>
            <w:r w:rsidRPr="00A0744E">
              <w:rPr>
                <w:rFonts w:cstheme="minorHAnsi"/>
                <w:sz w:val="20"/>
                <w:szCs w:val="20"/>
              </w:rPr>
              <w:t xml:space="preserve"> detail; not tailored to tourism or infrastructure.</w:t>
            </w:r>
          </w:p>
        </w:tc>
      </w:tr>
      <w:tr w:rsidR="00D25E07" w:rsidRPr="00A0744E" w14:paraId="048AE6D6" w14:textId="77777777" w:rsidTr="00EA1AED">
        <w:trPr>
          <w:tblCellSpacing w:w="15" w:type="dxa"/>
        </w:trPr>
        <w:tc>
          <w:tcPr>
            <w:tcW w:w="0" w:type="auto"/>
            <w:vAlign w:val="center"/>
            <w:hideMark/>
          </w:tcPr>
          <w:p w14:paraId="28479696" w14:textId="77777777" w:rsidR="00D25E07" w:rsidRPr="00A0744E" w:rsidRDefault="00D25E07" w:rsidP="00EA1AED">
            <w:pPr>
              <w:spacing w:line="240" w:lineRule="auto"/>
              <w:jc w:val="both"/>
              <w:rPr>
                <w:rFonts w:cstheme="minorHAnsi"/>
                <w:sz w:val="20"/>
                <w:szCs w:val="20"/>
              </w:rPr>
            </w:pPr>
            <w:r w:rsidRPr="00A0744E">
              <w:rPr>
                <w:rFonts w:cstheme="minorHAnsi"/>
                <w:b/>
                <w:bCs/>
                <w:sz w:val="20"/>
                <w:szCs w:val="20"/>
              </w:rPr>
              <w:t>World Bank Climate &amp; Disaster Risk Screening Tools</w:t>
            </w:r>
          </w:p>
        </w:tc>
        <w:tc>
          <w:tcPr>
            <w:tcW w:w="0" w:type="auto"/>
            <w:vAlign w:val="center"/>
            <w:hideMark/>
          </w:tcPr>
          <w:p w14:paraId="5D68B256" w14:textId="77777777" w:rsidR="00D25E07" w:rsidRPr="00A0744E" w:rsidRDefault="00D25E07" w:rsidP="00EA1AED">
            <w:pPr>
              <w:spacing w:line="240" w:lineRule="auto"/>
              <w:jc w:val="both"/>
              <w:rPr>
                <w:rFonts w:cstheme="minorHAnsi"/>
                <w:sz w:val="20"/>
                <w:szCs w:val="20"/>
              </w:rPr>
            </w:pPr>
            <w:r w:rsidRPr="00A0744E">
              <w:rPr>
                <w:rFonts w:cstheme="minorHAnsi"/>
                <w:sz w:val="20"/>
                <w:szCs w:val="20"/>
              </w:rPr>
              <w:t>Interactive modules where project teams input sector/location information. GIS layers showing flood zones, drought trends</w:t>
            </w:r>
            <w:r>
              <w:rPr>
                <w:rFonts w:cstheme="minorHAnsi"/>
                <w:sz w:val="20"/>
                <w:szCs w:val="20"/>
              </w:rPr>
              <w:t>,</w:t>
            </w:r>
            <w:r w:rsidRPr="00A0744E">
              <w:rPr>
                <w:rFonts w:cstheme="minorHAnsi"/>
                <w:sz w:val="20"/>
                <w:szCs w:val="20"/>
              </w:rPr>
              <w:t xml:space="preserve"> and other hazards are overlaid with </w:t>
            </w:r>
            <w:r>
              <w:rPr>
                <w:rFonts w:cstheme="minorHAnsi"/>
                <w:sz w:val="20"/>
                <w:szCs w:val="20"/>
              </w:rPr>
              <w:t>socio-economic</w:t>
            </w:r>
            <w:r w:rsidRPr="00A0744E">
              <w:rPr>
                <w:rFonts w:cstheme="minorHAnsi"/>
                <w:sz w:val="20"/>
                <w:szCs w:val="20"/>
              </w:rPr>
              <w:t xml:space="preserve"> context to produce qualitative “High/Medium/Low” ratings and guidance</w:t>
            </w:r>
            <w:hyperlink r:id="rId6" w:anchor=":~:text=The%20Climate%20%26%20Disaster%20Risk,potential%20risks%20to%20climate%20change" w:tgtFrame="_blank" w:history="1">
              <w:r w:rsidRPr="00A0744E">
                <w:rPr>
                  <w:rStyle w:val="Hyperlink"/>
                  <w:rFonts w:cstheme="minorHAnsi"/>
                  <w:sz w:val="20"/>
                  <w:szCs w:val="20"/>
                </w:rPr>
                <w:t>ndcpartnership.org</w:t>
              </w:r>
            </w:hyperlink>
            <w:r w:rsidRPr="00A0744E">
              <w:rPr>
                <w:rFonts w:cstheme="minorHAnsi"/>
                <w:sz w:val="20"/>
                <w:szCs w:val="20"/>
              </w:rPr>
              <w:t>.</w:t>
            </w:r>
          </w:p>
        </w:tc>
        <w:tc>
          <w:tcPr>
            <w:tcW w:w="0" w:type="auto"/>
            <w:vAlign w:val="center"/>
            <w:hideMark/>
          </w:tcPr>
          <w:p w14:paraId="148E7B47" w14:textId="77777777" w:rsidR="00D25E07" w:rsidRPr="00A0744E" w:rsidRDefault="00D25E07" w:rsidP="00EA1AED">
            <w:pPr>
              <w:spacing w:line="240" w:lineRule="auto"/>
              <w:jc w:val="both"/>
              <w:rPr>
                <w:rFonts w:cstheme="minorHAnsi"/>
                <w:sz w:val="20"/>
                <w:szCs w:val="20"/>
              </w:rPr>
            </w:pPr>
            <w:r w:rsidRPr="00A0744E">
              <w:rPr>
                <w:rFonts w:cstheme="minorHAnsi"/>
                <w:sz w:val="20"/>
                <w:szCs w:val="20"/>
              </w:rPr>
              <w:t>Encourages systematic consideration of climate risks early in project design; widely applicable across sectors and countries.</w:t>
            </w:r>
          </w:p>
        </w:tc>
        <w:tc>
          <w:tcPr>
            <w:tcW w:w="0" w:type="auto"/>
            <w:vAlign w:val="center"/>
            <w:hideMark/>
          </w:tcPr>
          <w:p w14:paraId="391C0F7C" w14:textId="77777777" w:rsidR="00D25E07" w:rsidRPr="00A0744E" w:rsidRDefault="00D25E07" w:rsidP="00EA1AED">
            <w:pPr>
              <w:spacing w:line="240" w:lineRule="auto"/>
              <w:jc w:val="both"/>
              <w:rPr>
                <w:rFonts w:cstheme="minorHAnsi"/>
                <w:sz w:val="20"/>
                <w:szCs w:val="20"/>
              </w:rPr>
            </w:pPr>
            <w:r w:rsidRPr="00A0744E">
              <w:rPr>
                <w:rFonts w:cstheme="minorHAnsi"/>
                <w:sz w:val="20"/>
                <w:szCs w:val="20"/>
              </w:rPr>
              <w:t xml:space="preserve">Qualitative and </w:t>
            </w:r>
            <w:r>
              <w:rPr>
                <w:rFonts w:cstheme="minorHAnsi"/>
                <w:sz w:val="20"/>
                <w:szCs w:val="20"/>
              </w:rPr>
              <w:t>process-driven</w:t>
            </w:r>
            <w:r w:rsidRPr="00A0744E">
              <w:rPr>
                <w:rFonts w:cstheme="minorHAnsi"/>
                <w:sz w:val="20"/>
                <w:szCs w:val="20"/>
              </w:rPr>
              <w:t xml:space="preserve">; outcomes depend on user inputs; no automated scoring engine or economic loss estimates; not </w:t>
            </w:r>
            <w:r>
              <w:rPr>
                <w:rFonts w:cstheme="minorHAnsi"/>
                <w:sz w:val="20"/>
                <w:szCs w:val="20"/>
              </w:rPr>
              <w:t>tourism-specific</w:t>
            </w:r>
            <w:r w:rsidRPr="00A0744E">
              <w:rPr>
                <w:rFonts w:cstheme="minorHAnsi"/>
                <w:sz w:val="20"/>
                <w:szCs w:val="20"/>
              </w:rPr>
              <w:t>.</w:t>
            </w:r>
          </w:p>
        </w:tc>
      </w:tr>
      <w:tr w:rsidR="00D25E07" w:rsidRPr="00A0744E" w14:paraId="657907FB" w14:textId="77777777" w:rsidTr="00EA1AED">
        <w:trPr>
          <w:tblCellSpacing w:w="15" w:type="dxa"/>
        </w:trPr>
        <w:tc>
          <w:tcPr>
            <w:tcW w:w="0" w:type="auto"/>
            <w:vAlign w:val="center"/>
            <w:hideMark/>
          </w:tcPr>
          <w:p w14:paraId="5FC64A99" w14:textId="77777777" w:rsidR="00D25E07" w:rsidRPr="00A0744E" w:rsidRDefault="00D25E07" w:rsidP="00EA1AED">
            <w:pPr>
              <w:spacing w:line="240" w:lineRule="auto"/>
              <w:jc w:val="both"/>
              <w:rPr>
                <w:rFonts w:cstheme="minorHAnsi"/>
                <w:sz w:val="20"/>
                <w:szCs w:val="20"/>
              </w:rPr>
            </w:pPr>
            <w:r w:rsidRPr="00A0744E">
              <w:rPr>
                <w:rFonts w:cstheme="minorHAnsi"/>
                <w:b/>
                <w:bCs/>
                <w:sz w:val="20"/>
                <w:szCs w:val="20"/>
              </w:rPr>
              <w:t>ADAPTUR Rapid Climate Risk Self</w:t>
            </w:r>
            <w:r w:rsidRPr="00A0744E">
              <w:rPr>
                <w:rFonts w:cstheme="minorHAnsi"/>
                <w:b/>
                <w:bCs/>
                <w:sz w:val="20"/>
                <w:szCs w:val="20"/>
              </w:rPr>
              <w:noBreakHyphen/>
              <w:t>Assessment (Mexico)</w:t>
            </w:r>
          </w:p>
        </w:tc>
        <w:tc>
          <w:tcPr>
            <w:tcW w:w="0" w:type="auto"/>
            <w:vAlign w:val="center"/>
            <w:hideMark/>
          </w:tcPr>
          <w:p w14:paraId="5528CBE3" w14:textId="77777777" w:rsidR="00D25E07" w:rsidRPr="00A0744E" w:rsidRDefault="00D25E07" w:rsidP="00EA1AED">
            <w:pPr>
              <w:spacing w:line="240" w:lineRule="auto"/>
              <w:jc w:val="both"/>
              <w:rPr>
                <w:rFonts w:cstheme="minorHAnsi"/>
                <w:sz w:val="20"/>
                <w:szCs w:val="20"/>
              </w:rPr>
            </w:pPr>
            <w:r>
              <w:rPr>
                <w:rFonts w:cstheme="minorHAnsi"/>
                <w:sz w:val="20"/>
                <w:szCs w:val="20"/>
              </w:rPr>
              <w:t>Checklist-based self-assessment</w:t>
            </w:r>
            <w:r w:rsidRPr="00A0744E">
              <w:rPr>
                <w:rFonts w:cstheme="minorHAnsi"/>
                <w:sz w:val="20"/>
                <w:szCs w:val="20"/>
              </w:rPr>
              <w:t xml:space="preserve"> for tourism project design. It asks guided questions about site hazards, regulatory context, community vulnerability, infrastructure, operations, environment, finance</w:t>
            </w:r>
            <w:r>
              <w:rPr>
                <w:rFonts w:cstheme="minorHAnsi"/>
                <w:sz w:val="20"/>
                <w:szCs w:val="20"/>
              </w:rPr>
              <w:t>,</w:t>
            </w:r>
            <w:r w:rsidRPr="00A0744E">
              <w:rPr>
                <w:rFonts w:cstheme="minorHAnsi"/>
                <w:sz w:val="20"/>
                <w:szCs w:val="20"/>
              </w:rPr>
              <w:t xml:space="preserve"> and market. Outputs a risk profile and adaptation measures.</w:t>
            </w:r>
          </w:p>
        </w:tc>
        <w:tc>
          <w:tcPr>
            <w:tcW w:w="0" w:type="auto"/>
            <w:vAlign w:val="center"/>
            <w:hideMark/>
          </w:tcPr>
          <w:p w14:paraId="1922AA6B" w14:textId="77777777" w:rsidR="00D25E07" w:rsidRPr="00A0744E" w:rsidRDefault="00D25E07" w:rsidP="00EA1AED">
            <w:pPr>
              <w:spacing w:line="240" w:lineRule="auto"/>
              <w:jc w:val="both"/>
              <w:rPr>
                <w:rFonts w:cstheme="minorHAnsi"/>
                <w:sz w:val="20"/>
                <w:szCs w:val="20"/>
              </w:rPr>
            </w:pPr>
            <w:r>
              <w:rPr>
                <w:rFonts w:cstheme="minorHAnsi"/>
                <w:sz w:val="20"/>
                <w:szCs w:val="20"/>
              </w:rPr>
              <w:t>Sector-specific</w:t>
            </w:r>
            <w:r w:rsidRPr="00A0744E">
              <w:rPr>
                <w:rFonts w:cstheme="minorHAnsi"/>
                <w:sz w:val="20"/>
                <w:szCs w:val="20"/>
              </w:rPr>
              <w:t xml:space="preserve"> for tourism; integrates climate concerns into early planning; simple and low</w:t>
            </w:r>
            <w:r w:rsidRPr="00A0744E">
              <w:rPr>
                <w:rFonts w:cstheme="minorHAnsi"/>
                <w:sz w:val="20"/>
                <w:szCs w:val="20"/>
              </w:rPr>
              <w:noBreakHyphen/>
              <w:t>cost.</w:t>
            </w:r>
          </w:p>
        </w:tc>
        <w:tc>
          <w:tcPr>
            <w:tcW w:w="0" w:type="auto"/>
            <w:vAlign w:val="center"/>
            <w:hideMark/>
          </w:tcPr>
          <w:p w14:paraId="61F09460" w14:textId="77777777" w:rsidR="00D25E07" w:rsidRPr="00A0744E" w:rsidRDefault="00D25E07" w:rsidP="00EA1AED">
            <w:pPr>
              <w:spacing w:line="240" w:lineRule="auto"/>
              <w:jc w:val="both"/>
              <w:rPr>
                <w:rFonts w:cstheme="minorHAnsi"/>
                <w:sz w:val="20"/>
                <w:szCs w:val="20"/>
              </w:rPr>
            </w:pPr>
            <w:r w:rsidRPr="00A0744E">
              <w:rPr>
                <w:rFonts w:cstheme="minorHAnsi"/>
                <w:sz w:val="20"/>
                <w:szCs w:val="20"/>
              </w:rPr>
              <w:t xml:space="preserve">Depends on subjective inputs; no AI or predictive modelling; limited to current risks; results are </w:t>
            </w:r>
            <w:r>
              <w:rPr>
                <w:rFonts w:cstheme="minorHAnsi"/>
                <w:sz w:val="20"/>
                <w:szCs w:val="20"/>
              </w:rPr>
              <w:t>location-specific</w:t>
            </w:r>
            <w:r w:rsidRPr="00A0744E">
              <w:rPr>
                <w:rFonts w:cstheme="minorHAnsi"/>
                <w:sz w:val="20"/>
                <w:szCs w:val="20"/>
              </w:rPr>
              <w:t xml:space="preserve"> and not easily scalable to other countries.</w:t>
            </w:r>
          </w:p>
        </w:tc>
      </w:tr>
      <w:tr w:rsidR="00D25E07" w:rsidRPr="00A0744E" w14:paraId="69963020" w14:textId="77777777" w:rsidTr="00EA1AED">
        <w:trPr>
          <w:tblCellSpacing w:w="15" w:type="dxa"/>
        </w:trPr>
        <w:tc>
          <w:tcPr>
            <w:tcW w:w="0" w:type="auto"/>
            <w:vAlign w:val="center"/>
            <w:hideMark/>
          </w:tcPr>
          <w:p w14:paraId="6F34119B" w14:textId="77777777" w:rsidR="00D25E07" w:rsidRPr="00A0744E" w:rsidRDefault="00D25E07" w:rsidP="00EA1AED">
            <w:pPr>
              <w:spacing w:line="240" w:lineRule="auto"/>
              <w:jc w:val="both"/>
              <w:rPr>
                <w:rFonts w:cstheme="minorHAnsi"/>
                <w:sz w:val="20"/>
                <w:szCs w:val="20"/>
              </w:rPr>
            </w:pPr>
            <w:r w:rsidRPr="00A0744E">
              <w:rPr>
                <w:rFonts w:cstheme="minorHAnsi"/>
                <w:b/>
                <w:bCs/>
                <w:sz w:val="20"/>
                <w:szCs w:val="20"/>
              </w:rPr>
              <w:t>National / Regional indices (e.g., FEMA National Risk Index – USA)</w:t>
            </w:r>
          </w:p>
        </w:tc>
        <w:tc>
          <w:tcPr>
            <w:tcW w:w="0" w:type="auto"/>
            <w:vAlign w:val="center"/>
            <w:hideMark/>
          </w:tcPr>
          <w:p w14:paraId="3B9456F4" w14:textId="77777777" w:rsidR="00D25E07" w:rsidRPr="00A0744E" w:rsidRDefault="00D25E07" w:rsidP="00EA1AED">
            <w:pPr>
              <w:spacing w:line="240" w:lineRule="auto"/>
              <w:jc w:val="both"/>
              <w:rPr>
                <w:rFonts w:cstheme="minorHAnsi"/>
                <w:sz w:val="20"/>
                <w:szCs w:val="20"/>
              </w:rPr>
            </w:pPr>
            <w:r w:rsidRPr="00A0744E">
              <w:rPr>
                <w:rFonts w:cstheme="minorHAnsi"/>
                <w:sz w:val="20"/>
                <w:szCs w:val="20"/>
              </w:rPr>
              <w:t>Aggregates expected annual losses from 18 natural hazards, social vulnerability</w:t>
            </w:r>
            <w:r>
              <w:rPr>
                <w:rFonts w:cstheme="minorHAnsi"/>
                <w:sz w:val="20"/>
                <w:szCs w:val="20"/>
              </w:rPr>
              <w:t>,</w:t>
            </w:r>
            <w:r w:rsidRPr="00A0744E">
              <w:rPr>
                <w:rFonts w:cstheme="minorHAnsi"/>
                <w:sz w:val="20"/>
                <w:szCs w:val="20"/>
              </w:rPr>
              <w:t xml:space="preserve"> and community resilience at </w:t>
            </w:r>
            <w:r>
              <w:rPr>
                <w:rFonts w:cstheme="minorHAnsi"/>
                <w:sz w:val="20"/>
                <w:szCs w:val="20"/>
              </w:rPr>
              <w:t xml:space="preserve">the </w:t>
            </w:r>
            <w:r w:rsidRPr="00A0744E">
              <w:rPr>
                <w:rFonts w:cstheme="minorHAnsi"/>
                <w:sz w:val="20"/>
                <w:szCs w:val="20"/>
              </w:rPr>
              <w:t>county or census</w:t>
            </w:r>
            <w:r w:rsidRPr="00A0744E">
              <w:rPr>
                <w:rFonts w:cstheme="minorHAnsi"/>
                <w:sz w:val="20"/>
                <w:szCs w:val="20"/>
              </w:rPr>
              <w:noBreakHyphen/>
              <w:t>tract level</w:t>
            </w:r>
            <w:hyperlink r:id="rId7" w:anchor=":~:text=The%20National%20Risk%20Index%20is,county%20and%20Census%20tract%20levels" w:tgtFrame="_blank" w:history="1">
              <w:r w:rsidRPr="00A0744E">
                <w:rPr>
                  <w:rStyle w:val="Hyperlink"/>
                  <w:rFonts w:cstheme="minorHAnsi"/>
                  <w:sz w:val="20"/>
                  <w:szCs w:val="20"/>
                </w:rPr>
                <w:t>fema.gov</w:t>
              </w:r>
            </w:hyperlink>
            <w:r w:rsidRPr="00A0744E">
              <w:rPr>
                <w:rFonts w:cstheme="minorHAnsi"/>
                <w:sz w:val="20"/>
                <w:szCs w:val="20"/>
              </w:rPr>
              <w:t>.</w:t>
            </w:r>
          </w:p>
        </w:tc>
        <w:tc>
          <w:tcPr>
            <w:tcW w:w="0" w:type="auto"/>
            <w:vAlign w:val="center"/>
            <w:hideMark/>
          </w:tcPr>
          <w:p w14:paraId="44D89AFE" w14:textId="77777777" w:rsidR="00D25E07" w:rsidRPr="00A0744E" w:rsidRDefault="00D25E07" w:rsidP="00EA1AED">
            <w:pPr>
              <w:spacing w:line="240" w:lineRule="auto"/>
              <w:jc w:val="both"/>
              <w:rPr>
                <w:rFonts w:cstheme="minorHAnsi"/>
                <w:sz w:val="20"/>
                <w:szCs w:val="20"/>
              </w:rPr>
            </w:pPr>
            <w:r w:rsidRPr="00A0744E">
              <w:rPr>
                <w:rFonts w:cstheme="minorHAnsi"/>
                <w:sz w:val="20"/>
                <w:szCs w:val="20"/>
              </w:rPr>
              <w:t xml:space="preserve">Granular spatial coverage and </w:t>
            </w:r>
            <w:r>
              <w:rPr>
                <w:rFonts w:cstheme="minorHAnsi"/>
                <w:sz w:val="20"/>
                <w:szCs w:val="20"/>
              </w:rPr>
              <w:t>multi-hazard</w:t>
            </w:r>
            <w:r w:rsidRPr="00A0744E">
              <w:rPr>
                <w:rFonts w:cstheme="minorHAnsi"/>
                <w:sz w:val="20"/>
                <w:szCs w:val="20"/>
              </w:rPr>
              <w:t xml:space="preserve"> scope; includes social factors.</w:t>
            </w:r>
          </w:p>
        </w:tc>
        <w:tc>
          <w:tcPr>
            <w:tcW w:w="0" w:type="auto"/>
            <w:vAlign w:val="center"/>
            <w:hideMark/>
          </w:tcPr>
          <w:p w14:paraId="44BEDFA2" w14:textId="77777777" w:rsidR="00D25E07" w:rsidRPr="00A0744E" w:rsidRDefault="00D25E07" w:rsidP="00EA1AED">
            <w:pPr>
              <w:spacing w:line="240" w:lineRule="auto"/>
              <w:jc w:val="both"/>
              <w:rPr>
                <w:rFonts w:cstheme="minorHAnsi"/>
                <w:sz w:val="20"/>
                <w:szCs w:val="20"/>
              </w:rPr>
            </w:pPr>
            <w:r w:rsidRPr="00A0744E">
              <w:rPr>
                <w:rFonts w:cstheme="minorHAnsi"/>
                <w:sz w:val="20"/>
                <w:szCs w:val="20"/>
              </w:rPr>
              <w:t>Domestic and high</w:t>
            </w:r>
            <w:r w:rsidRPr="00A0744E">
              <w:rPr>
                <w:rFonts w:cstheme="minorHAnsi"/>
                <w:sz w:val="20"/>
                <w:szCs w:val="20"/>
              </w:rPr>
              <w:noBreakHyphen/>
              <w:t xml:space="preserve">level: not tailored to specific industries such as tourism; uses historic data and current vulnerabilities; lacks </w:t>
            </w:r>
            <w:r>
              <w:rPr>
                <w:rFonts w:cstheme="minorHAnsi"/>
                <w:sz w:val="20"/>
                <w:szCs w:val="20"/>
              </w:rPr>
              <w:t>forward-looking</w:t>
            </w:r>
            <w:r w:rsidRPr="00A0744E">
              <w:rPr>
                <w:rFonts w:cstheme="minorHAnsi"/>
                <w:sz w:val="20"/>
                <w:szCs w:val="20"/>
              </w:rPr>
              <w:t xml:space="preserve"> </w:t>
            </w:r>
            <w:r w:rsidRPr="00A0744E">
              <w:rPr>
                <w:rFonts w:cstheme="minorHAnsi"/>
                <w:sz w:val="20"/>
                <w:szCs w:val="20"/>
              </w:rPr>
              <w:lastRenderedPageBreak/>
              <w:t>scenarios. Similar limitations apply to the INFORM Risk Index and EU Climate</w:t>
            </w:r>
            <w:r w:rsidRPr="00A0744E">
              <w:rPr>
                <w:rFonts w:cstheme="minorHAnsi"/>
                <w:sz w:val="20"/>
                <w:szCs w:val="20"/>
              </w:rPr>
              <w:noBreakHyphen/>
              <w:t>ADAPT.</w:t>
            </w:r>
          </w:p>
        </w:tc>
      </w:tr>
    </w:tbl>
    <w:p w14:paraId="41C13981" w14:textId="77777777" w:rsidR="00D25E07" w:rsidRPr="00A0744E" w:rsidRDefault="00D25E07" w:rsidP="00D25E07">
      <w:pPr>
        <w:spacing w:line="360" w:lineRule="auto"/>
        <w:jc w:val="both"/>
        <w:rPr>
          <w:rFonts w:cstheme="minorHAnsi"/>
          <w:b/>
          <w:bCs/>
        </w:rPr>
      </w:pPr>
      <w:r w:rsidRPr="00A0744E">
        <w:rPr>
          <w:rFonts w:cstheme="minorHAnsi"/>
          <w:b/>
          <w:bCs/>
        </w:rPr>
        <w:lastRenderedPageBreak/>
        <w:t>Implications for CRISI</w:t>
      </w:r>
    </w:p>
    <w:p w14:paraId="2CC7E9B3" w14:textId="77777777" w:rsidR="00D25E07" w:rsidRPr="00A0744E" w:rsidRDefault="00D25E07" w:rsidP="00D25E07">
      <w:pPr>
        <w:spacing w:line="360" w:lineRule="auto"/>
        <w:jc w:val="both"/>
        <w:rPr>
          <w:rFonts w:cstheme="minorHAnsi"/>
        </w:rPr>
      </w:pPr>
      <w:r w:rsidRPr="00A0744E">
        <w:rPr>
          <w:rFonts w:cstheme="minorHAnsi"/>
        </w:rPr>
        <w:t xml:space="preserve">These public tools provide broad hazard indices but do </w:t>
      </w:r>
      <w:r w:rsidRPr="00A0744E">
        <w:rPr>
          <w:rFonts w:cstheme="minorHAnsi"/>
          <w:b/>
          <w:bCs/>
        </w:rPr>
        <w:t>not</w:t>
      </w:r>
      <w:r w:rsidRPr="00A0744E">
        <w:rPr>
          <w:rFonts w:cstheme="minorHAnsi"/>
        </w:rPr>
        <w:t xml:space="preserve"> link climate hazards to </w:t>
      </w:r>
      <w:r>
        <w:rPr>
          <w:rFonts w:cstheme="minorHAnsi"/>
        </w:rPr>
        <w:t>tourism-specific</w:t>
      </w:r>
      <w:r w:rsidRPr="00A0744E">
        <w:rPr>
          <w:rFonts w:cstheme="minorHAnsi"/>
        </w:rPr>
        <w:t xml:space="preserve"> economic outcomes. Their coarse resolution and general-purpose nature leave room for a model that:</w:t>
      </w:r>
    </w:p>
    <w:p w14:paraId="0C5D37B8" w14:textId="77777777" w:rsidR="00D25E07" w:rsidRPr="00A0744E" w:rsidRDefault="00D25E07" w:rsidP="00D25E07">
      <w:pPr>
        <w:numPr>
          <w:ilvl w:val="0"/>
          <w:numId w:val="1"/>
        </w:numPr>
        <w:spacing w:line="360" w:lineRule="auto"/>
        <w:jc w:val="both"/>
        <w:rPr>
          <w:rFonts w:cstheme="minorHAnsi"/>
        </w:rPr>
      </w:pPr>
      <w:r w:rsidRPr="00A0744E">
        <w:rPr>
          <w:rFonts w:cstheme="minorHAnsi"/>
        </w:rPr>
        <w:t>operates at destination/meso scale (e.g., province, island</w:t>
      </w:r>
      <w:r>
        <w:rPr>
          <w:rFonts w:cstheme="minorHAnsi"/>
        </w:rPr>
        <w:t>,</w:t>
      </w:r>
      <w:r w:rsidRPr="00A0744E">
        <w:rPr>
          <w:rFonts w:cstheme="minorHAnsi"/>
        </w:rPr>
        <w:t xml:space="preserve"> or tourism circuit) instead of just national or asset level,</w:t>
      </w:r>
    </w:p>
    <w:p w14:paraId="6F2F5074" w14:textId="77777777" w:rsidR="00D25E07" w:rsidRPr="00A0744E" w:rsidRDefault="00D25E07" w:rsidP="00D25E07">
      <w:pPr>
        <w:numPr>
          <w:ilvl w:val="0"/>
          <w:numId w:val="1"/>
        </w:numPr>
        <w:spacing w:line="360" w:lineRule="auto"/>
        <w:jc w:val="both"/>
        <w:rPr>
          <w:rFonts w:cstheme="minorHAnsi"/>
        </w:rPr>
      </w:pPr>
      <w:r w:rsidRPr="00A0744E">
        <w:rPr>
          <w:rFonts w:cstheme="minorHAnsi"/>
        </w:rPr>
        <w:t>integrates tourism revenue, visitor arrivals, hotel capacity</w:t>
      </w:r>
      <w:r>
        <w:rPr>
          <w:rFonts w:cstheme="minorHAnsi"/>
        </w:rPr>
        <w:t>,</w:t>
      </w:r>
      <w:r w:rsidRPr="00A0744E">
        <w:rPr>
          <w:rFonts w:cstheme="minorHAnsi"/>
        </w:rPr>
        <w:t xml:space="preserve"> and seasonal demand, and</w:t>
      </w:r>
    </w:p>
    <w:p w14:paraId="052E5E57" w14:textId="77777777" w:rsidR="00D25E07" w:rsidRPr="00A0744E" w:rsidRDefault="00D25E07" w:rsidP="00D25E07">
      <w:pPr>
        <w:numPr>
          <w:ilvl w:val="0"/>
          <w:numId w:val="1"/>
        </w:numPr>
        <w:spacing w:line="360" w:lineRule="auto"/>
        <w:jc w:val="both"/>
        <w:rPr>
          <w:rFonts w:cstheme="minorHAnsi"/>
        </w:rPr>
      </w:pPr>
      <w:r w:rsidRPr="00A0744E">
        <w:rPr>
          <w:rFonts w:cstheme="minorHAnsi"/>
        </w:rPr>
        <w:t>quantifies how climate hazards translate into losses of tourism income, employment</w:t>
      </w:r>
      <w:r>
        <w:rPr>
          <w:rFonts w:cstheme="minorHAnsi"/>
        </w:rPr>
        <w:t>,</w:t>
      </w:r>
      <w:r w:rsidRPr="00A0744E">
        <w:rPr>
          <w:rFonts w:cstheme="minorHAnsi"/>
        </w:rPr>
        <w:t xml:space="preserve"> and cultural asset value.</w:t>
      </w:r>
    </w:p>
    <w:p w14:paraId="5EE5EE2B" w14:textId="77777777" w:rsidR="00D25E07" w:rsidRPr="00A0744E" w:rsidRDefault="00D25E07" w:rsidP="00D25E07">
      <w:pPr>
        <w:spacing w:line="360" w:lineRule="auto"/>
        <w:jc w:val="both"/>
        <w:rPr>
          <w:rFonts w:cstheme="minorHAnsi"/>
          <w:b/>
          <w:bCs/>
        </w:rPr>
      </w:pPr>
      <w:r>
        <w:rPr>
          <w:rFonts w:cstheme="minorHAnsi"/>
          <w:b/>
          <w:bCs/>
        </w:rPr>
        <w:t>Private/commercial</w:t>
      </w:r>
      <w:r w:rsidRPr="00A0744E">
        <w:rPr>
          <w:rFonts w:cstheme="minorHAnsi"/>
          <w:b/>
          <w:bCs/>
        </w:rPr>
        <w:t xml:space="preserve"> climate</w:t>
      </w:r>
      <w:r w:rsidRPr="00A0744E">
        <w:rPr>
          <w:rFonts w:cstheme="minorHAnsi"/>
          <w:b/>
          <w:bCs/>
        </w:rPr>
        <w:noBreakHyphen/>
        <w:t>risk platforms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gridCol w:w="2934"/>
        <w:gridCol w:w="1903"/>
        <w:gridCol w:w="1913"/>
      </w:tblGrid>
      <w:tr w:rsidR="00D25E07" w:rsidRPr="00A0744E" w14:paraId="1357499A" w14:textId="77777777" w:rsidTr="00EA1AED">
        <w:trPr>
          <w:tblHeader/>
          <w:tblCellSpacing w:w="15" w:type="dxa"/>
        </w:trPr>
        <w:tc>
          <w:tcPr>
            <w:tcW w:w="0" w:type="auto"/>
            <w:vAlign w:val="center"/>
            <w:hideMark/>
          </w:tcPr>
          <w:p w14:paraId="35EEDB29" w14:textId="77777777" w:rsidR="00D25E07" w:rsidRPr="00A0744E" w:rsidRDefault="00D25E07" w:rsidP="00EA1AED">
            <w:pPr>
              <w:spacing w:line="240" w:lineRule="auto"/>
              <w:rPr>
                <w:rFonts w:cstheme="minorHAnsi"/>
                <w:b/>
                <w:bCs/>
                <w:sz w:val="20"/>
                <w:szCs w:val="20"/>
              </w:rPr>
            </w:pPr>
            <w:r w:rsidRPr="00A0744E">
              <w:rPr>
                <w:rFonts w:cstheme="minorHAnsi"/>
                <w:b/>
                <w:bCs/>
                <w:sz w:val="20"/>
                <w:szCs w:val="20"/>
              </w:rPr>
              <w:t>Platform</w:t>
            </w:r>
          </w:p>
        </w:tc>
        <w:tc>
          <w:tcPr>
            <w:tcW w:w="0" w:type="auto"/>
            <w:vAlign w:val="center"/>
            <w:hideMark/>
          </w:tcPr>
          <w:p w14:paraId="275A912F" w14:textId="77777777" w:rsidR="00D25E07" w:rsidRPr="00A0744E" w:rsidRDefault="00D25E07" w:rsidP="00EA1AED">
            <w:pPr>
              <w:spacing w:line="240" w:lineRule="auto"/>
              <w:rPr>
                <w:rFonts w:cstheme="minorHAnsi"/>
                <w:b/>
                <w:bCs/>
                <w:sz w:val="20"/>
                <w:szCs w:val="20"/>
              </w:rPr>
            </w:pPr>
            <w:r w:rsidRPr="00A0744E">
              <w:rPr>
                <w:rFonts w:cstheme="minorHAnsi"/>
                <w:b/>
                <w:bCs/>
                <w:sz w:val="20"/>
                <w:szCs w:val="20"/>
              </w:rPr>
              <w:t>Methodology &amp; datasets</w:t>
            </w:r>
          </w:p>
        </w:tc>
        <w:tc>
          <w:tcPr>
            <w:tcW w:w="0" w:type="auto"/>
            <w:vAlign w:val="center"/>
            <w:hideMark/>
          </w:tcPr>
          <w:p w14:paraId="58807105" w14:textId="77777777" w:rsidR="00D25E07" w:rsidRPr="00A0744E" w:rsidRDefault="00D25E07" w:rsidP="00EA1AED">
            <w:pPr>
              <w:spacing w:line="240" w:lineRule="auto"/>
              <w:rPr>
                <w:rFonts w:cstheme="minorHAnsi"/>
                <w:b/>
                <w:bCs/>
                <w:sz w:val="20"/>
                <w:szCs w:val="20"/>
              </w:rPr>
            </w:pPr>
            <w:r w:rsidRPr="00A0744E">
              <w:rPr>
                <w:rFonts w:cstheme="minorHAnsi"/>
                <w:b/>
                <w:bCs/>
                <w:sz w:val="20"/>
                <w:szCs w:val="20"/>
              </w:rPr>
              <w:t>Strengths</w:t>
            </w:r>
          </w:p>
        </w:tc>
        <w:tc>
          <w:tcPr>
            <w:tcW w:w="0" w:type="auto"/>
            <w:vAlign w:val="center"/>
            <w:hideMark/>
          </w:tcPr>
          <w:p w14:paraId="527CA874" w14:textId="77777777" w:rsidR="00D25E07" w:rsidRPr="00A0744E" w:rsidRDefault="00D25E07" w:rsidP="00EA1AED">
            <w:pPr>
              <w:spacing w:line="240" w:lineRule="auto"/>
              <w:rPr>
                <w:rFonts w:cstheme="minorHAnsi"/>
                <w:b/>
                <w:bCs/>
                <w:sz w:val="20"/>
                <w:szCs w:val="20"/>
              </w:rPr>
            </w:pPr>
            <w:r w:rsidRPr="00A0744E">
              <w:rPr>
                <w:rFonts w:cstheme="minorHAnsi"/>
                <w:b/>
                <w:bCs/>
                <w:sz w:val="20"/>
                <w:szCs w:val="20"/>
              </w:rPr>
              <w:t>Limitations / gaps</w:t>
            </w:r>
          </w:p>
        </w:tc>
      </w:tr>
      <w:tr w:rsidR="00D25E07" w:rsidRPr="00A0744E" w14:paraId="00A1D25D" w14:textId="77777777" w:rsidTr="00EA1AED">
        <w:trPr>
          <w:tblCellSpacing w:w="15" w:type="dxa"/>
        </w:trPr>
        <w:tc>
          <w:tcPr>
            <w:tcW w:w="0" w:type="auto"/>
            <w:vAlign w:val="center"/>
            <w:hideMark/>
          </w:tcPr>
          <w:p w14:paraId="16AF5C29" w14:textId="77777777" w:rsidR="00D25E07" w:rsidRPr="00A0744E" w:rsidRDefault="00D25E07" w:rsidP="00EA1AED">
            <w:pPr>
              <w:spacing w:line="240" w:lineRule="auto"/>
              <w:rPr>
                <w:rFonts w:cstheme="minorHAnsi"/>
                <w:sz w:val="20"/>
                <w:szCs w:val="20"/>
              </w:rPr>
            </w:pPr>
            <w:r w:rsidRPr="00A0744E">
              <w:rPr>
                <w:rFonts w:cstheme="minorHAnsi"/>
                <w:b/>
                <w:bCs/>
                <w:sz w:val="20"/>
                <w:szCs w:val="20"/>
              </w:rPr>
              <w:t>ICE Climate Risk</w:t>
            </w:r>
          </w:p>
        </w:tc>
        <w:tc>
          <w:tcPr>
            <w:tcW w:w="0" w:type="auto"/>
            <w:vAlign w:val="center"/>
            <w:hideMark/>
          </w:tcPr>
          <w:p w14:paraId="606F41BF" w14:textId="77777777" w:rsidR="00D25E07" w:rsidRPr="00A0744E" w:rsidRDefault="00D25E07" w:rsidP="00EA1AED">
            <w:pPr>
              <w:spacing w:line="240" w:lineRule="auto"/>
              <w:rPr>
                <w:rFonts w:cstheme="minorHAnsi"/>
                <w:sz w:val="20"/>
                <w:szCs w:val="20"/>
              </w:rPr>
            </w:pPr>
            <w:r w:rsidRPr="00A0744E">
              <w:rPr>
                <w:rFonts w:cstheme="minorHAnsi"/>
                <w:sz w:val="20"/>
                <w:szCs w:val="20"/>
              </w:rPr>
              <w:t>AI</w:t>
            </w:r>
            <w:r w:rsidRPr="00A0744E">
              <w:rPr>
                <w:rFonts w:cstheme="minorHAnsi"/>
                <w:sz w:val="20"/>
                <w:szCs w:val="20"/>
              </w:rPr>
              <w:noBreakHyphen/>
              <w:t xml:space="preserve">geospatial platform mapping physical hazards for ~1.6 billion building footprints worldwide. </w:t>
            </w:r>
            <w:r>
              <w:rPr>
                <w:rFonts w:cstheme="minorHAnsi"/>
                <w:sz w:val="20"/>
                <w:szCs w:val="20"/>
              </w:rPr>
              <w:t>Scenario-aligned</w:t>
            </w:r>
            <w:r w:rsidRPr="00A0744E">
              <w:rPr>
                <w:rFonts w:cstheme="minorHAnsi"/>
                <w:sz w:val="20"/>
                <w:szCs w:val="20"/>
              </w:rPr>
              <w:t xml:space="preserve"> risk scores are generated for each asset, and the system aggregates them into portfolio metrics</w:t>
            </w:r>
            <w:hyperlink r:id="rId8" w:anchor=":~:text=Financial%20technology%20and%20data%20services,portfolios%2C%20based%20on%20geospatial%20data" w:tgtFrame="_blank" w:history="1">
              <w:r w:rsidRPr="00A0744E">
                <w:rPr>
                  <w:rStyle w:val="Hyperlink"/>
                  <w:rFonts w:cstheme="minorHAnsi"/>
                  <w:sz w:val="20"/>
                  <w:szCs w:val="20"/>
                </w:rPr>
                <w:t>esgtoday.com</w:t>
              </w:r>
            </w:hyperlink>
            <w:r w:rsidRPr="00A0744E">
              <w:rPr>
                <w:rFonts w:cstheme="minorHAnsi"/>
                <w:sz w:val="20"/>
                <w:szCs w:val="20"/>
              </w:rPr>
              <w:t>.</w:t>
            </w:r>
          </w:p>
        </w:tc>
        <w:tc>
          <w:tcPr>
            <w:tcW w:w="0" w:type="auto"/>
            <w:vAlign w:val="center"/>
            <w:hideMark/>
          </w:tcPr>
          <w:p w14:paraId="273A26B6" w14:textId="77777777" w:rsidR="00D25E07" w:rsidRPr="00A0744E" w:rsidRDefault="00D25E07" w:rsidP="00EA1AED">
            <w:pPr>
              <w:spacing w:line="240" w:lineRule="auto"/>
              <w:rPr>
                <w:rFonts w:cstheme="minorHAnsi"/>
                <w:sz w:val="20"/>
                <w:szCs w:val="20"/>
              </w:rPr>
            </w:pPr>
            <w:r w:rsidRPr="00A0744E">
              <w:rPr>
                <w:rFonts w:cstheme="minorHAnsi"/>
                <w:sz w:val="20"/>
                <w:szCs w:val="20"/>
              </w:rPr>
              <w:t>Ultra</w:t>
            </w:r>
            <w:r w:rsidRPr="00A0744E">
              <w:rPr>
                <w:rFonts w:cstheme="minorHAnsi"/>
                <w:sz w:val="20"/>
                <w:szCs w:val="20"/>
              </w:rPr>
              <w:noBreakHyphen/>
              <w:t>granular (building</w:t>
            </w:r>
            <w:r w:rsidRPr="00A0744E">
              <w:rPr>
                <w:rFonts w:cstheme="minorHAnsi"/>
                <w:sz w:val="20"/>
                <w:szCs w:val="20"/>
              </w:rPr>
              <w:noBreakHyphen/>
              <w:t xml:space="preserve">level) coverage; </w:t>
            </w:r>
            <w:r>
              <w:rPr>
                <w:rFonts w:cstheme="minorHAnsi"/>
                <w:sz w:val="20"/>
                <w:szCs w:val="20"/>
              </w:rPr>
              <w:t>forward-looking</w:t>
            </w:r>
            <w:r w:rsidRPr="00A0744E">
              <w:rPr>
                <w:rFonts w:cstheme="minorHAnsi"/>
                <w:sz w:val="20"/>
                <w:szCs w:val="20"/>
              </w:rPr>
              <w:t xml:space="preserve"> risk metrics; integrates both physical risk and transition/emissions data</w:t>
            </w:r>
            <w:hyperlink r:id="rId9" w:anchor=":~:text=Financial%20technology%20and%20data%20services,portfolios%2C%20based%20on%20geospatial%20data" w:tgtFrame="_blank" w:history="1">
              <w:r w:rsidRPr="00A0744E">
                <w:rPr>
                  <w:rStyle w:val="Hyperlink"/>
                  <w:rFonts w:cstheme="minorHAnsi"/>
                  <w:sz w:val="20"/>
                  <w:szCs w:val="20"/>
                </w:rPr>
                <w:t>esgtoday.com</w:t>
              </w:r>
            </w:hyperlink>
            <w:r w:rsidRPr="00A0744E">
              <w:rPr>
                <w:rFonts w:cstheme="minorHAnsi"/>
                <w:sz w:val="20"/>
                <w:szCs w:val="20"/>
              </w:rPr>
              <w:t>.</w:t>
            </w:r>
          </w:p>
        </w:tc>
        <w:tc>
          <w:tcPr>
            <w:tcW w:w="0" w:type="auto"/>
            <w:vAlign w:val="center"/>
            <w:hideMark/>
          </w:tcPr>
          <w:p w14:paraId="7CEBE449" w14:textId="77777777" w:rsidR="00D25E07" w:rsidRPr="00A0744E" w:rsidRDefault="00D25E07" w:rsidP="00EA1AED">
            <w:pPr>
              <w:spacing w:line="240" w:lineRule="auto"/>
              <w:rPr>
                <w:rFonts w:cstheme="minorHAnsi"/>
                <w:sz w:val="20"/>
                <w:szCs w:val="20"/>
              </w:rPr>
            </w:pPr>
            <w:r>
              <w:rPr>
                <w:rFonts w:cstheme="minorHAnsi"/>
                <w:sz w:val="20"/>
                <w:szCs w:val="20"/>
              </w:rPr>
              <w:t>Finance-centric</w:t>
            </w:r>
            <w:r w:rsidRPr="00A0744E">
              <w:rPr>
                <w:rFonts w:cstheme="minorHAnsi"/>
                <w:sz w:val="20"/>
                <w:szCs w:val="20"/>
              </w:rPr>
              <w:t xml:space="preserve"> and complex; focuses on asset exposure, not </w:t>
            </w:r>
            <w:r>
              <w:rPr>
                <w:rFonts w:cstheme="minorHAnsi"/>
                <w:sz w:val="20"/>
                <w:szCs w:val="20"/>
              </w:rPr>
              <w:t>tourism-specific</w:t>
            </w:r>
            <w:r w:rsidRPr="00A0744E">
              <w:rPr>
                <w:rFonts w:cstheme="minorHAnsi"/>
                <w:sz w:val="20"/>
                <w:szCs w:val="20"/>
              </w:rPr>
              <w:t xml:space="preserve"> economic impacts; proprietary dataset; high cost.</w:t>
            </w:r>
          </w:p>
        </w:tc>
      </w:tr>
      <w:tr w:rsidR="00D25E07" w:rsidRPr="00A0744E" w14:paraId="55BEA1E3" w14:textId="77777777" w:rsidTr="00EA1AED">
        <w:trPr>
          <w:tblCellSpacing w:w="15" w:type="dxa"/>
        </w:trPr>
        <w:tc>
          <w:tcPr>
            <w:tcW w:w="0" w:type="auto"/>
            <w:vAlign w:val="center"/>
            <w:hideMark/>
          </w:tcPr>
          <w:p w14:paraId="5B0FE76A" w14:textId="77777777" w:rsidR="00D25E07" w:rsidRPr="00A0744E" w:rsidRDefault="00D25E07" w:rsidP="00EA1AED">
            <w:pPr>
              <w:spacing w:line="240" w:lineRule="auto"/>
              <w:rPr>
                <w:rFonts w:cstheme="minorHAnsi"/>
                <w:sz w:val="20"/>
                <w:szCs w:val="20"/>
              </w:rPr>
            </w:pPr>
            <w:r w:rsidRPr="00A0744E">
              <w:rPr>
                <w:rFonts w:cstheme="minorHAnsi"/>
                <w:b/>
                <w:bCs/>
                <w:sz w:val="20"/>
                <w:szCs w:val="20"/>
              </w:rPr>
              <w:t>Moody’s Climate Solutions / Four Twenty Seven</w:t>
            </w:r>
          </w:p>
        </w:tc>
        <w:tc>
          <w:tcPr>
            <w:tcW w:w="0" w:type="auto"/>
            <w:vAlign w:val="center"/>
            <w:hideMark/>
          </w:tcPr>
          <w:p w14:paraId="0C2DBF1B" w14:textId="77777777" w:rsidR="00D25E07" w:rsidRPr="00A0744E" w:rsidRDefault="00D25E07" w:rsidP="00EA1AED">
            <w:pPr>
              <w:spacing w:line="240" w:lineRule="auto"/>
              <w:rPr>
                <w:rFonts w:cstheme="minorHAnsi"/>
                <w:sz w:val="20"/>
                <w:szCs w:val="20"/>
              </w:rPr>
            </w:pPr>
            <w:r w:rsidRPr="00A0744E">
              <w:rPr>
                <w:rFonts w:cstheme="minorHAnsi"/>
                <w:sz w:val="20"/>
                <w:szCs w:val="20"/>
              </w:rPr>
              <w:t>Uses downscaled climate</w:t>
            </w:r>
            <w:r w:rsidRPr="00A0744E">
              <w:rPr>
                <w:rFonts w:cstheme="minorHAnsi"/>
                <w:sz w:val="20"/>
                <w:szCs w:val="20"/>
              </w:rPr>
              <w:noBreakHyphen/>
              <w:t>model outputs and catastrophe models (via Four Twenty Seven and RMS) to score physical hazards (heat, flood, storm surge, cyclone, etc.) and transition risks for corporate facilities, municipalities and sovereigns</w:t>
            </w:r>
            <w:hyperlink r:id="rId10" w:anchor=":~:text=%2A%20Forward,support%20stress%20testing%20and%20risk" w:tgtFrame="_blank" w:history="1">
              <w:r w:rsidRPr="00A0744E">
                <w:rPr>
                  <w:rStyle w:val="Hyperlink"/>
                  <w:rFonts w:cstheme="minorHAnsi"/>
                  <w:sz w:val="20"/>
                  <w:szCs w:val="20"/>
                </w:rPr>
                <w:t>businesswire.com</w:t>
              </w:r>
            </w:hyperlink>
            <w:r w:rsidRPr="00A0744E">
              <w:rPr>
                <w:rFonts w:cstheme="minorHAnsi"/>
                <w:sz w:val="20"/>
                <w:szCs w:val="20"/>
              </w:rPr>
              <w:t>. Provides country climate</w:t>
            </w:r>
            <w:r w:rsidRPr="00A0744E">
              <w:rPr>
                <w:rFonts w:cstheme="minorHAnsi"/>
                <w:sz w:val="20"/>
                <w:szCs w:val="20"/>
              </w:rPr>
              <w:noBreakHyphen/>
              <w:t>risk scores and climate</w:t>
            </w:r>
            <w:r w:rsidRPr="00A0744E">
              <w:rPr>
                <w:rFonts w:cstheme="minorHAnsi"/>
                <w:sz w:val="20"/>
                <w:szCs w:val="20"/>
              </w:rPr>
              <w:noBreakHyphen/>
              <w:t>adjusted default risk.</w:t>
            </w:r>
          </w:p>
        </w:tc>
        <w:tc>
          <w:tcPr>
            <w:tcW w:w="0" w:type="auto"/>
            <w:vAlign w:val="center"/>
            <w:hideMark/>
          </w:tcPr>
          <w:p w14:paraId="52091579" w14:textId="77777777" w:rsidR="00D25E07" w:rsidRPr="00A0744E" w:rsidRDefault="00D25E07" w:rsidP="00EA1AED">
            <w:pPr>
              <w:spacing w:line="240" w:lineRule="auto"/>
              <w:rPr>
                <w:rFonts w:cstheme="minorHAnsi"/>
                <w:sz w:val="20"/>
                <w:szCs w:val="20"/>
              </w:rPr>
            </w:pPr>
            <w:r w:rsidRPr="00A0744E">
              <w:rPr>
                <w:rFonts w:cstheme="minorHAnsi"/>
                <w:sz w:val="20"/>
                <w:szCs w:val="20"/>
              </w:rPr>
              <w:t>Deep integration with credit</w:t>
            </w:r>
            <w:r w:rsidRPr="00A0744E">
              <w:rPr>
                <w:rFonts w:cstheme="minorHAnsi"/>
                <w:sz w:val="20"/>
                <w:szCs w:val="20"/>
              </w:rPr>
              <w:noBreakHyphen/>
              <w:t>risk metrics; covers both physical and transition risks; trusted by financial markets.</w:t>
            </w:r>
          </w:p>
        </w:tc>
        <w:tc>
          <w:tcPr>
            <w:tcW w:w="0" w:type="auto"/>
            <w:vAlign w:val="center"/>
            <w:hideMark/>
          </w:tcPr>
          <w:p w14:paraId="4189924E" w14:textId="77777777" w:rsidR="00D25E07" w:rsidRPr="00A0744E" w:rsidRDefault="00D25E07" w:rsidP="00EA1AED">
            <w:pPr>
              <w:spacing w:line="240" w:lineRule="auto"/>
              <w:rPr>
                <w:rFonts w:cstheme="minorHAnsi"/>
                <w:sz w:val="20"/>
                <w:szCs w:val="20"/>
              </w:rPr>
            </w:pPr>
            <w:r>
              <w:rPr>
                <w:rFonts w:cstheme="minorHAnsi"/>
                <w:sz w:val="20"/>
                <w:szCs w:val="20"/>
              </w:rPr>
              <w:t>Finance-centric</w:t>
            </w:r>
            <w:r w:rsidRPr="00A0744E">
              <w:rPr>
                <w:rFonts w:cstheme="minorHAnsi"/>
                <w:sz w:val="20"/>
                <w:szCs w:val="20"/>
              </w:rPr>
              <w:t>; proprietary “black box” models; no module for tourism; results aimed at credit analysts rather than policy planners.</w:t>
            </w:r>
          </w:p>
        </w:tc>
      </w:tr>
      <w:tr w:rsidR="00D25E07" w:rsidRPr="00A0744E" w14:paraId="184C02B2" w14:textId="77777777" w:rsidTr="00EA1AED">
        <w:trPr>
          <w:tblCellSpacing w:w="15" w:type="dxa"/>
        </w:trPr>
        <w:tc>
          <w:tcPr>
            <w:tcW w:w="0" w:type="auto"/>
            <w:vAlign w:val="center"/>
            <w:hideMark/>
          </w:tcPr>
          <w:p w14:paraId="0D555C5B" w14:textId="77777777" w:rsidR="00D25E07" w:rsidRPr="00A0744E" w:rsidRDefault="00D25E07" w:rsidP="00EA1AED">
            <w:pPr>
              <w:spacing w:line="240" w:lineRule="auto"/>
              <w:rPr>
                <w:rFonts w:cstheme="minorHAnsi"/>
                <w:sz w:val="20"/>
                <w:szCs w:val="20"/>
              </w:rPr>
            </w:pPr>
            <w:r w:rsidRPr="00A0744E">
              <w:rPr>
                <w:rFonts w:cstheme="minorHAnsi"/>
                <w:b/>
                <w:bCs/>
                <w:sz w:val="20"/>
                <w:szCs w:val="20"/>
              </w:rPr>
              <w:t>XDI (Cross Dependency Initiative)</w:t>
            </w:r>
          </w:p>
        </w:tc>
        <w:tc>
          <w:tcPr>
            <w:tcW w:w="0" w:type="auto"/>
            <w:vAlign w:val="center"/>
            <w:hideMark/>
          </w:tcPr>
          <w:p w14:paraId="1EC4CF33" w14:textId="77777777" w:rsidR="00D25E07" w:rsidRPr="00A0744E" w:rsidRDefault="00D25E07" w:rsidP="00EA1AED">
            <w:pPr>
              <w:spacing w:line="240" w:lineRule="auto"/>
              <w:rPr>
                <w:rFonts w:cstheme="minorHAnsi"/>
                <w:sz w:val="20"/>
                <w:szCs w:val="20"/>
              </w:rPr>
            </w:pPr>
            <w:r>
              <w:rPr>
                <w:rFonts w:cstheme="minorHAnsi"/>
                <w:sz w:val="20"/>
                <w:szCs w:val="20"/>
              </w:rPr>
              <w:t>Engineering-based</w:t>
            </w:r>
            <w:r w:rsidRPr="00A0744E">
              <w:rPr>
                <w:rFonts w:cstheme="minorHAnsi"/>
                <w:sz w:val="20"/>
                <w:szCs w:val="20"/>
              </w:rPr>
              <w:t xml:space="preserve"> catastrophe models for 200+ perils estimate damage probability and expected loss for individual assets (buildings, roads, </w:t>
            </w:r>
            <w:r w:rsidRPr="00A0744E">
              <w:rPr>
                <w:rFonts w:cstheme="minorHAnsi"/>
                <w:sz w:val="20"/>
                <w:szCs w:val="20"/>
              </w:rPr>
              <w:lastRenderedPageBreak/>
              <w:t>utilities)</w:t>
            </w:r>
            <w:hyperlink r:id="rId11" w:anchor=":~:text=XDI%E2%80%99s%20Gross%20Domestic%20Climate%20Risk,climate%20change%20including%20from%20flooding" w:tgtFrame="_blank" w:history="1">
              <w:r w:rsidRPr="00A0744E">
                <w:rPr>
                  <w:rStyle w:val="Hyperlink"/>
                  <w:rFonts w:cstheme="minorHAnsi"/>
                  <w:sz w:val="20"/>
                  <w:szCs w:val="20"/>
                </w:rPr>
                <w:t>preventionweb.net</w:t>
              </w:r>
            </w:hyperlink>
            <w:r w:rsidRPr="00A0744E">
              <w:rPr>
                <w:rFonts w:cstheme="minorHAnsi"/>
                <w:sz w:val="20"/>
                <w:szCs w:val="20"/>
              </w:rPr>
              <w:t>. Outputs asset risk ratings and rankings across regions</w:t>
            </w:r>
            <w:hyperlink r:id="rId12" w:anchor=":~:text=The%20XDI%20Gross%20Domestic%20Climate,extreme%20wind%20and%20freeze%20thaw" w:tgtFrame="_blank" w:history="1">
              <w:r w:rsidRPr="00A0744E">
                <w:rPr>
                  <w:rStyle w:val="Hyperlink"/>
                  <w:rFonts w:cstheme="minorHAnsi"/>
                  <w:sz w:val="20"/>
                  <w:szCs w:val="20"/>
                </w:rPr>
                <w:t>preventionweb.net</w:t>
              </w:r>
            </w:hyperlink>
            <w:r w:rsidRPr="00A0744E">
              <w:rPr>
                <w:rFonts w:cstheme="minorHAnsi"/>
                <w:sz w:val="20"/>
                <w:szCs w:val="20"/>
              </w:rPr>
              <w:t>.</w:t>
            </w:r>
          </w:p>
        </w:tc>
        <w:tc>
          <w:tcPr>
            <w:tcW w:w="0" w:type="auto"/>
            <w:vAlign w:val="center"/>
            <w:hideMark/>
          </w:tcPr>
          <w:p w14:paraId="7F4D9D95" w14:textId="77777777" w:rsidR="00D25E07" w:rsidRPr="00A0744E" w:rsidRDefault="00D25E07" w:rsidP="00EA1AED">
            <w:pPr>
              <w:spacing w:line="240" w:lineRule="auto"/>
              <w:rPr>
                <w:rFonts w:cstheme="minorHAnsi"/>
                <w:sz w:val="20"/>
                <w:szCs w:val="20"/>
              </w:rPr>
            </w:pPr>
            <w:r>
              <w:rPr>
                <w:rFonts w:cstheme="minorHAnsi"/>
                <w:sz w:val="20"/>
                <w:szCs w:val="20"/>
              </w:rPr>
              <w:lastRenderedPageBreak/>
              <w:t>Infrastructure-oriented</w:t>
            </w:r>
            <w:r w:rsidRPr="00A0744E">
              <w:rPr>
                <w:rFonts w:cstheme="minorHAnsi"/>
                <w:sz w:val="20"/>
                <w:szCs w:val="20"/>
              </w:rPr>
              <w:t xml:space="preserve"> rigor; quantifies risk in monetary terms; can identify </w:t>
            </w:r>
            <w:r w:rsidRPr="00A0744E">
              <w:rPr>
                <w:rFonts w:cstheme="minorHAnsi"/>
                <w:sz w:val="20"/>
                <w:szCs w:val="20"/>
              </w:rPr>
              <w:lastRenderedPageBreak/>
              <w:t>vulnerabilities in critical networks.</w:t>
            </w:r>
          </w:p>
        </w:tc>
        <w:tc>
          <w:tcPr>
            <w:tcW w:w="0" w:type="auto"/>
            <w:vAlign w:val="center"/>
            <w:hideMark/>
          </w:tcPr>
          <w:p w14:paraId="5FA356F6" w14:textId="77777777" w:rsidR="00D25E07" w:rsidRPr="00A0744E" w:rsidRDefault="00D25E07" w:rsidP="00EA1AED">
            <w:pPr>
              <w:spacing w:line="240" w:lineRule="auto"/>
              <w:rPr>
                <w:rFonts w:cstheme="minorHAnsi"/>
                <w:sz w:val="20"/>
                <w:szCs w:val="20"/>
              </w:rPr>
            </w:pPr>
            <w:r w:rsidRPr="00A0744E">
              <w:rPr>
                <w:rFonts w:cstheme="minorHAnsi"/>
                <w:sz w:val="20"/>
                <w:szCs w:val="20"/>
              </w:rPr>
              <w:lastRenderedPageBreak/>
              <w:t>Data</w:t>
            </w:r>
            <w:r w:rsidRPr="00A0744E">
              <w:rPr>
                <w:rFonts w:cstheme="minorHAnsi"/>
                <w:sz w:val="20"/>
                <w:szCs w:val="20"/>
              </w:rPr>
              <w:noBreakHyphen/>
              <w:t>heavy and asset specific; not designed for macro</w:t>
            </w:r>
            <w:r w:rsidRPr="00A0744E">
              <w:rPr>
                <w:rFonts w:cstheme="minorHAnsi"/>
                <w:sz w:val="20"/>
                <w:szCs w:val="20"/>
              </w:rPr>
              <w:noBreakHyphen/>
              <w:t>economic or sector</w:t>
            </w:r>
            <w:r w:rsidRPr="00A0744E">
              <w:rPr>
                <w:rFonts w:cstheme="minorHAnsi"/>
                <w:sz w:val="20"/>
                <w:szCs w:val="20"/>
              </w:rPr>
              <w:noBreakHyphen/>
              <w:t xml:space="preserve">wide </w:t>
            </w:r>
            <w:r w:rsidRPr="00A0744E">
              <w:rPr>
                <w:rFonts w:cstheme="minorHAnsi"/>
                <w:sz w:val="20"/>
                <w:szCs w:val="20"/>
              </w:rPr>
              <w:lastRenderedPageBreak/>
              <w:t>analysis; focuses on physical hazards only.</w:t>
            </w:r>
          </w:p>
        </w:tc>
      </w:tr>
      <w:tr w:rsidR="00D25E07" w:rsidRPr="00A0744E" w14:paraId="2AAE053C" w14:textId="77777777" w:rsidTr="00EA1AED">
        <w:trPr>
          <w:tblCellSpacing w:w="15" w:type="dxa"/>
        </w:trPr>
        <w:tc>
          <w:tcPr>
            <w:tcW w:w="0" w:type="auto"/>
            <w:vAlign w:val="center"/>
            <w:hideMark/>
          </w:tcPr>
          <w:p w14:paraId="37102CA6" w14:textId="77777777" w:rsidR="00D25E07" w:rsidRPr="00A0744E" w:rsidRDefault="00D25E07" w:rsidP="00EA1AED">
            <w:pPr>
              <w:spacing w:line="240" w:lineRule="auto"/>
              <w:rPr>
                <w:rFonts w:cstheme="minorHAnsi"/>
                <w:sz w:val="20"/>
                <w:szCs w:val="20"/>
              </w:rPr>
            </w:pPr>
            <w:r w:rsidRPr="00A0744E">
              <w:rPr>
                <w:rFonts w:cstheme="minorHAnsi"/>
                <w:b/>
                <w:bCs/>
                <w:sz w:val="20"/>
                <w:szCs w:val="20"/>
              </w:rPr>
              <w:lastRenderedPageBreak/>
              <w:t>Riskthinking.AI</w:t>
            </w:r>
          </w:p>
        </w:tc>
        <w:tc>
          <w:tcPr>
            <w:tcW w:w="0" w:type="auto"/>
            <w:vAlign w:val="center"/>
            <w:hideMark/>
          </w:tcPr>
          <w:p w14:paraId="028DA8D0" w14:textId="77777777" w:rsidR="00D25E07" w:rsidRPr="00A0744E" w:rsidRDefault="00D25E07" w:rsidP="00EA1AED">
            <w:pPr>
              <w:spacing w:line="240" w:lineRule="auto"/>
              <w:rPr>
                <w:rFonts w:cstheme="minorHAnsi"/>
                <w:sz w:val="20"/>
                <w:szCs w:val="20"/>
              </w:rPr>
            </w:pPr>
            <w:r w:rsidRPr="00A0744E">
              <w:rPr>
                <w:rFonts w:cstheme="minorHAnsi"/>
                <w:sz w:val="20"/>
                <w:szCs w:val="20"/>
              </w:rPr>
              <w:t>“ClimateEarth Digital Twin” integrates physical assets, climate hazards, socio</w:t>
            </w:r>
            <w:r w:rsidRPr="00A0744E">
              <w:rPr>
                <w:rFonts w:cstheme="minorHAnsi"/>
                <w:sz w:val="20"/>
                <w:szCs w:val="20"/>
              </w:rPr>
              <w:noBreakHyphen/>
              <w:t>economic data and machine</w:t>
            </w:r>
            <w:r w:rsidRPr="00A0744E">
              <w:rPr>
                <w:rFonts w:cstheme="minorHAnsi"/>
                <w:sz w:val="20"/>
                <w:szCs w:val="20"/>
              </w:rPr>
              <w:noBreakHyphen/>
              <w:t>learning models to produce stochastic risk forecasts and multi</w:t>
            </w:r>
            <w:r w:rsidRPr="00A0744E">
              <w:rPr>
                <w:rFonts w:cstheme="minorHAnsi"/>
                <w:sz w:val="20"/>
                <w:szCs w:val="20"/>
              </w:rPr>
              <w:noBreakHyphen/>
              <w:t>factor scores</w:t>
            </w:r>
            <w:hyperlink r:id="rId13" w:anchor=":~:text=Our%20ClimateEarthDigitalTwin" w:tgtFrame="_blank" w:history="1">
              <w:r w:rsidRPr="00A0744E">
                <w:rPr>
                  <w:rStyle w:val="Hyperlink"/>
                  <w:rFonts w:cstheme="minorHAnsi"/>
                  <w:sz w:val="20"/>
                  <w:szCs w:val="20"/>
                </w:rPr>
                <w:t>riskthinking.ai</w:t>
              </w:r>
            </w:hyperlink>
            <w:r w:rsidRPr="00A0744E">
              <w:rPr>
                <w:rFonts w:cstheme="minorHAnsi"/>
                <w:sz w:val="20"/>
                <w:szCs w:val="20"/>
              </w:rPr>
              <w:t>. Covers 99 % of publicly listed companies and provides climate value</w:t>
            </w:r>
            <w:r w:rsidRPr="00A0744E">
              <w:rPr>
                <w:rFonts w:cstheme="minorHAnsi"/>
                <w:sz w:val="20"/>
                <w:szCs w:val="20"/>
              </w:rPr>
              <w:noBreakHyphen/>
              <w:t>at</w:t>
            </w:r>
            <w:r w:rsidRPr="00A0744E">
              <w:rPr>
                <w:rFonts w:cstheme="minorHAnsi"/>
                <w:sz w:val="20"/>
                <w:szCs w:val="20"/>
              </w:rPr>
              <w:noBreakHyphen/>
              <w:t>risk and materiality scores</w:t>
            </w:r>
            <w:hyperlink r:id="rId14" w:anchor=":~:text=GLOBAL%20COVERAGE" w:tgtFrame="_blank" w:history="1">
              <w:r w:rsidRPr="00A0744E">
                <w:rPr>
                  <w:rStyle w:val="Hyperlink"/>
                  <w:rFonts w:cstheme="minorHAnsi"/>
                  <w:sz w:val="20"/>
                  <w:szCs w:val="20"/>
                </w:rPr>
                <w:t>riskthinking.ai</w:t>
              </w:r>
            </w:hyperlink>
            <w:r w:rsidRPr="00A0744E">
              <w:rPr>
                <w:rFonts w:cstheme="minorHAnsi"/>
                <w:sz w:val="20"/>
                <w:szCs w:val="20"/>
              </w:rPr>
              <w:t>.</w:t>
            </w:r>
          </w:p>
        </w:tc>
        <w:tc>
          <w:tcPr>
            <w:tcW w:w="0" w:type="auto"/>
            <w:vAlign w:val="center"/>
            <w:hideMark/>
          </w:tcPr>
          <w:p w14:paraId="0F91D223" w14:textId="77777777" w:rsidR="00D25E07" w:rsidRPr="00A0744E" w:rsidRDefault="00D25E07" w:rsidP="00EA1AED">
            <w:pPr>
              <w:spacing w:line="240" w:lineRule="auto"/>
              <w:rPr>
                <w:rFonts w:cstheme="minorHAnsi"/>
                <w:sz w:val="20"/>
                <w:szCs w:val="20"/>
              </w:rPr>
            </w:pPr>
            <w:r w:rsidRPr="00A0744E">
              <w:rPr>
                <w:rFonts w:cstheme="minorHAnsi"/>
                <w:sz w:val="20"/>
                <w:szCs w:val="20"/>
              </w:rPr>
              <w:t>Advanced AI captures uncertainty and tail risks; global coverage; multi</w:t>
            </w:r>
            <w:r w:rsidRPr="00A0744E">
              <w:rPr>
                <w:rFonts w:cstheme="minorHAnsi"/>
                <w:sz w:val="20"/>
                <w:szCs w:val="20"/>
              </w:rPr>
              <w:noBreakHyphen/>
              <w:t>hazard composite scores.</w:t>
            </w:r>
          </w:p>
        </w:tc>
        <w:tc>
          <w:tcPr>
            <w:tcW w:w="0" w:type="auto"/>
            <w:vAlign w:val="center"/>
            <w:hideMark/>
          </w:tcPr>
          <w:p w14:paraId="68374063" w14:textId="77777777" w:rsidR="00D25E07" w:rsidRPr="00A0744E" w:rsidRDefault="00D25E07" w:rsidP="00EA1AED">
            <w:pPr>
              <w:spacing w:line="240" w:lineRule="auto"/>
              <w:rPr>
                <w:rFonts w:cstheme="minorHAnsi"/>
                <w:sz w:val="20"/>
                <w:szCs w:val="20"/>
              </w:rPr>
            </w:pPr>
            <w:r w:rsidRPr="00A0744E">
              <w:rPr>
                <w:rFonts w:cstheme="minorHAnsi"/>
                <w:sz w:val="20"/>
                <w:szCs w:val="20"/>
              </w:rPr>
              <w:t>Finance</w:t>
            </w:r>
            <w:r w:rsidRPr="00A0744E">
              <w:rPr>
                <w:rFonts w:cstheme="minorHAnsi"/>
                <w:sz w:val="20"/>
                <w:szCs w:val="20"/>
              </w:rPr>
              <w:noBreakHyphen/>
              <w:t>focused; new platform with limited track record; results may be hard for non</w:t>
            </w:r>
            <w:r w:rsidRPr="00A0744E">
              <w:rPr>
                <w:rFonts w:cstheme="minorHAnsi"/>
                <w:sz w:val="20"/>
                <w:szCs w:val="20"/>
              </w:rPr>
              <w:noBreakHyphen/>
              <w:t>specialists to interpret; no tourism</w:t>
            </w:r>
            <w:r w:rsidRPr="00A0744E">
              <w:rPr>
                <w:rFonts w:cstheme="minorHAnsi"/>
                <w:sz w:val="20"/>
                <w:szCs w:val="20"/>
              </w:rPr>
              <w:noBreakHyphen/>
              <w:t>specific module.</w:t>
            </w:r>
          </w:p>
        </w:tc>
      </w:tr>
      <w:tr w:rsidR="00D25E07" w:rsidRPr="00A0744E" w14:paraId="390767D9" w14:textId="77777777" w:rsidTr="00EA1AED">
        <w:trPr>
          <w:tblCellSpacing w:w="15" w:type="dxa"/>
        </w:trPr>
        <w:tc>
          <w:tcPr>
            <w:tcW w:w="0" w:type="auto"/>
            <w:vAlign w:val="center"/>
            <w:hideMark/>
          </w:tcPr>
          <w:p w14:paraId="710B9E85" w14:textId="77777777" w:rsidR="00D25E07" w:rsidRPr="00A0744E" w:rsidRDefault="00D25E07" w:rsidP="00EA1AED">
            <w:pPr>
              <w:spacing w:line="240" w:lineRule="auto"/>
              <w:rPr>
                <w:rFonts w:cstheme="minorHAnsi"/>
                <w:sz w:val="20"/>
                <w:szCs w:val="20"/>
              </w:rPr>
            </w:pPr>
            <w:r w:rsidRPr="00A0744E">
              <w:rPr>
                <w:rFonts w:cstheme="minorHAnsi"/>
                <w:b/>
                <w:bCs/>
                <w:sz w:val="20"/>
                <w:szCs w:val="20"/>
              </w:rPr>
              <w:t>dClimate Aegis</w:t>
            </w:r>
          </w:p>
        </w:tc>
        <w:tc>
          <w:tcPr>
            <w:tcW w:w="0" w:type="auto"/>
            <w:vAlign w:val="center"/>
            <w:hideMark/>
          </w:tcPr>
          <w:p w14:paraId="65CD3858" w14:textId="77777777" w:rsidR="00D25E07" w:rsidRPr="00A0744E" w:rsidRDefault="00D25E07" w:rsidP="00EA1AED">
            <w:pPr>
              <w:spacing w:line="240" w:lineRule="auto"/>
              <w:rPr>
                <w:rFonts w:cstheme="minorHAnsi"/>
                <w:sz w:val="20"/>
                <w:szCs w:val="20"/>
              </w:rPr>
            </w:pPr>
            <w:r w:rsidRPr="00A0744E">
              <w:rPr>
                <w:rFonts w:cstheme="minorHAnsi"/>
                <w:sz w:val="20"/>
                <w:szCs w:val="20"/>
              </w:rPr>
              <w:t>AI</w:t>
            </w:r>
            <w:r w:rsidRPr="00A0744E">
              <w:rPr>
                <w:rFonts w:cstheme="minorHAnsi"/>
                <w:sz w:val="20"/>
                <w:szCs w:val="20"/>
              </w:rPr>
              <w:noBreakHyphen/>
              <w:t>enabled physical climate</w:t>
            </w:r>
            <w:r w:rsidRPr="00A0744E">
              <w:rPr>
                <w:rFonts w:cstheme="minorHAnsi"/>
                <w:sz w:val="20"/>
                <w:szCs w:val="20"/>
              </w:rPr>
              <w:noBreakHyphen/>
              <w:t xml:space="preserve">risk evaluation platform. In a 2023 case study, Aegis assessed risks (heat waves, wildfires, floods, etc.) across </w:t>
            </w:r>
            <w:r w:rsidRPr="00A0744E">
              <w:rPr>
                <w:rFonts w:cstheme="minorHAnsi"/>
                <w:b/>
                <w:bCs/>
                <w:sz w:val="20"/>
                <w:szCs w:val="20"/>
              </w:rPr>
              <w:t>1,556 hotel locations</w:t>
            </w:r>
            <w:r w:rsidRPr="00A0744E">
              <w:rPr>
                <w:rFonts w:cstheme="minorHAnsi"/>
                <w:sz w:val="20"/>
                <w:szCs w:val="20"/>
              </w:rPr>
              <w:t xml:space="preserve">. It calculates the probabilistic risk of a climate peril occurring for each asset, the associated </w:t>
            </w:r>
            <w:r w:rsidRPr="00A0744E">
              <w:rPr>
                <w:rFonts w:cstheme="minorHAnsi"/>
                <w:b/>
                <w:bCs/>
                <w:sz w:val="20"/>
                <w:szCs w:val="20"/>
              </w:rPr>
              <w:t>financial loss</w:t>
            </w:r>
            <w:r w:rsidRPr="00A0744E">
              <w:rPr>
                <w:rFonts w:cstheme="minorHAnsi"/>
                <w:sz w:val="20"/>
                <w:szCs w:val="20"/>
              </w:rPr>
              <w:t xml:space="preserve"> and provides a risk scale to help decision</w:t>
            </w:r>
            <w:r w:rsidRPr="00A0744E">
              <w:rPr>
                <w:rFonts w:cstheme="minorHAnsi"/>
                <w:sz w:val="20"/>
                <w:szCs w:val="20"/>
              </w:rPr>
              <w:noBreakHyphen/>
              <w:t>makers identify which assets are most exposed</w:t>
            </w:r>
            <w:hyperlink r:id="rId15" w:anchor=":~:text=Aegis%20calculates%20the%20probabilistic%20risk,climate%20risks%20for%20their%20business" w:tgtFrame="_blank" w:history="1">
              <w:r w:rsidRPr="00A0744E">
                <w:rPr>
                  <w:rStyle w:val="Hyperlink"/>
                  <w:rFonts w:cstheme="minorHAnsi"/>
                  <w:sz w:val="20"/>
                  <w:szCs w:val="20"/>
                </w:rPr>
                <w:t>blog.dclimate.net</w:t>
              </w:r>
            </w:hyperlink>
            <w:r w:rsidRPr="00A0744E">
              <w:rPr>
                <w:rFonts w:cstheme="minorHAnsi"/>
                <w:sz w:val="20"/>
                <w:szCs w:val="20"/>
              </w:rPr>
              <w:t>.</w:t>
            </w:r>
          </w:p>
        </w:tc>
        <w:tc>
          <w:tcPr>
            <w:tcW w:w="0" w:type="auto"/>
            <w:vAlign w:val="center"/>
            <w:hideMark/>
          </w:tcPr>
          <w:p w14:paraId="0CF774B1" w14:textId="77777777" w:rsidR="00D25E07" w:rsidRPr="00A0744E" w:rsidRDefault="00D25E07" w:rsidP="00EA1AED">
            <w:pPr>
              <w:spacing w:line="240" w:lineRule="auto"/>
              <w:rPr>
                <w:rFonts w:cstheme="minorHAnsi"/>
                <w:sz w:val="20"/>
                <w:szCs w:val="20"/>
              </w:rPr>
            </w:pPr>
            <w:r w:rsidRPr="00A0744E">
              <w:rPr>
                <w:rFonts w:cstheme="minorHAnsi"/>
                <w:sz w:val="20"/>
                <w:szCs w:val="20"/>
              </w:rPr>
              <w:t>User</w:t>
            </w:r>
            <w:r w:rsidRPr="00A0744E">
              <w:rPr>
                <w:rFonts w:cstheme="minorHAnsi"/>
                <w:sz w:val="20"/>
                <w:szCs w:val="20"/>
              </w:rPr>
              <w:noBreakHyphen/>
              <w:t>centric dashboards and maps targeting corporate end</w:t>
            </w:r>
            <w:r w:rsidRPr="00A0744E">
              <w:rPr>
                <w:rFonts w:cstheme="minorHAnsi"/>
                <w:sz w:val="20"/>
                <w:szCs w:val="20"/>
              </w:rPr>
              <w:noBreakHyphen/>
              <w:t>users; sector</w:t>
            </w:r>
            <w:r w:rsidRPr="00A0744E">
              <w:rPr>
                <w:rFonts w:cstheme="minorHAnsi"/>
                <w:sz w:val="20"/>
                <w:szCs w:val="20"/>
              </w:rPr>
              <w:noBreakHyphen/>
              <w:t>specific case studies (tourism and retail) highlight practical insights; SaaS delivery makes updates easy.</w:t>
            </w:r>
          </w:p>
        </w:tc>
        <w:tc>
          <w:tcPr>
            <w:tcW w:w="0" w:type="auto"/>
            <w:vAlign w:val="center"/>
            <w:hideMark/>
          </w:tcPr>
          <w:p w14:paraId="0C447349" w14:textId="77777777" w:rsidR="00D25E07" w:rsidRPr="00A0744E" w:rsidRDefault="00D25E07" w:rsidP="00EA1AED">
            <w:pPr>
              <w:spacing w:line="240" w:lineRule="auto"/>
              <w:rPr>
                <w:rFonts w:cstheme="minorHAnsi"/>
                <w:sz w:val="20"/>
                <w:szCs w:val="20"/>
              </w:rPr>
            </w:pPr>
            <w:r w:rsidRPr="00A0744E">
              <w:rPr>
                <w:rFonts w:cstheme="minorHAnsi"/>
                <w:sz w:val="20"/>
                <w:szCs w:val="20"/>
              </w:rPr>
              <w:t>Emerging tool still in early access; primarily covers physical hazards and average annual loss; may not capture macro</w:t>
            </w:r>
            <w:r w:rsidRPr="00A0744E">
              <w:rPr>
                <w:rFonts w:cstheme="minorHAnsi"/>
                <w:sz w:val="20"/>
                <w:szCs w:val="20"/>
              </w:rPr>
              <w:noBreakHyphen/>
              <w:t>economic ripple effects (e.g., how a disaster at one destination affects national tourism revenue).</w:t>
            </w:r>
          </w:p>
        </w:tc>
      </w:tr>
      <w:tr w:rsidR="00D25E07" w:rsidRPr="00A0744E" w14:paraId="219EB6E7" w14:textId="77777777" w:rsidTr="00EA1AED">
        <w:trPr>
          <w:tblCellSpacing w:w="15" w:type="dxa"/>
        </w:trPr>
        <w:tc>
          <w:tcPr>
            <w:tcW w:w="0" w:type="auto"/>
            <w:vAlign w:val="center"/>
            <w:hideMark/>
          </w:tcPr>
          <w:p w14:paraId="6C27CFBD" w14:textId="77777777" w:rsidR="00D25E07" w:rsidRPr="00A0744E" w:rsidRDefault="00D25E07" w:rsidP="00EA1AED">
            <w:pPr>
              <w:spacing w:line="240" w:lineRule="auto"/>
              <w:rPr>
                <w:rFonts w:cstheme="minorHAnsi"/>
                <w:sz w:val="20"/>
                <w:szCs w:val="20"/>
              </w:rPr>
            </w:pPr>
            <w:r w:rsidRPr="00A0744E">
              <w:rPr>
                <w:rFonts w:cstheme="minorHAnsi"/>
                <w:b/>
                <w:bCs/>
                <w:sz w:val="20"/>
                <w:szCs w:val="20"/>
              </w:rPr>
              <w:t>Jupiter Intelligence (ClimateScore Global)</w:t>
            </w:r>
          </w:p>
        </w:tc>
        <w:tc>
          <w:tcPr>
            <w:tcW w:w="0" w:type="auto"/>
            <w:vAlign w:val="center"/>
            <w:hideMark/>
          </w:tcPr>
          <w:p w14:paraId="4E5972AE" w14:textId="77777777" w:rsidR="00D25E07" w:rsidRPr="00A0744E" w:rsidRDefault="00D25E07" w:rsidP="00EA1AED">
            <w:pPr>
              <w:spacing w:line="240" w:lineRule="auto"/>
              <w:rPr>
                <w:rFonts w:cstheme="minorHAnsi"/>
                <w:sz w:val="20"/>
                <w:szCs w:val="20"/>
              </w:rPr>
            </w:pPr>
            <w:r w:rsidRPr="00A0744E">
              <w:rPr>
                <w:rFonts w:cstheme="minorHAnsi"/>
                <w:sz w:val="20"/>
                <w:szCs w:val="20"/>
              </w:rPr>
              <w:t>Provides high</w:t>
            </w:r>
            <w:r w:rsidRPr="00A0744E">
              <w:rPr>
                <w:rFonts w:cstheme="minorHAnsi"/>
                <w:sz w:val="20"/>
                <w:szCs w:val="20"/>
              </w:rPr>
              <w:noBreakHyphen/>
              <w:t>resolution climate</w:t>
            </w:r>
            <w:r w:rsidRPr="00A0744E">
              <w:rPr>
                <w:rFonts w:cstheme="minorHAnsi"/>
                <w:sz w:val="20"/>
                <w:szCs w:val="20"/>
              </w:rPr>
              <w:noBreakHyphen/>
              <w:t>risk modelling. In 2025 it launched new tools enabling banks and asset managers to quantify physical climate risk and calculate the return</w:t>
            </w:r>
            <w:r w:rsidRPr="00A0744E">
              <w:rPr>
                <w:rFonts w:cstheme="minorHAnsi"/>
                <w:sz w:val="20"/>
                <w:szCs w:val="20"/>
              </w:rPr>
              <w:noBreakHyphen/>
              <w:t>on</w:t>
            </w:r>
            <w:r w:rsidRPr="00A0744E">
              <w:rPr>
                <w:rFonts w:cstheme="minorHAnsi"/>
                <w:sz w:val="20"/>
                <w:szCs w:val="20"/>
              </w:rPr>
              <w:noBreakHyphen/>
              <w:t xml:space="preserve">investment of resilience measures. New features include an </w:t>
            </w:r>
            <w:r w:rsidRPr="00A0744E">
              <w:rPr>
                <w:rFonts w:cstheme="minorHAnsi"/>
                <w:b/>
                <w:bCs/>
                <w:sz w:val="20"/>
                <w:szCs w:val="20"/>
              </w:rPr>
              <w:t>Adaptation Hub</w:t>
            </w:r>
            <w:r w:rsidRPr="00A0744E">
              <w:rPr>
                <w:rFonts w:cstheme="minorHAnsi"/>
                <w:sz w:val="20"/>
                <w:szCs w:val="20"/>
              </w:rPr>
              <w:t xml:space="preserve"> that quantifies avoided losses and ROI of adaptation strategies and </w:t>
            </w:r>
            <w:r w:rsidRPr="00A0744E">
              <w:rPr>
                <w:rFonts w:cstheme="minorHAnsi"/>
                <w:b/>
                <w:bCs/>
                <w:sz w:val="20"/>
                <w:szCs w:val="20"/>
              </w:rPr>
              <w:t>Entity Modelling</w:t>
            </w:r>
            <w:r w:rsidRPr="00A0744E">
              <w:rPr>
                <w:rFonts w:cstheme="minorHAnsi"/>
                <w:sz w:val="20"/>
                <w:szCs w:val="20"/>
              </w:rPr>
              <w:t xml:space="preserve"> that offers climate</w:t>
            </w:r>
            <w:r w:rsidRPr="00A0744E">
              <w:rPr>
                <w:rFonts w:cstheme="minorHAnsi"/>
                <w:sz w:val="20"/>
                <w:szCs w:val="20"/>
              </w:rPr>
              <w:noBreakHyphen/>
              <w:t xml:space="preserve">risk insights across securities, funds and corporates. It also introduced a </w:t>
            </w:r>
            <w:r w:rsidRPr="00A0744E">
              <w:rPr>
                <w:rFonts w:cstheme="minorHAnsi"/>
                <w:b/>
                <w:bCs/>
                <w:sz w:val="20"/>
                <w:szCs w:val="20"/>
              </w:rPr>
              <w:t>MetricEngine</w:t>
            </w:r>
            <w:r w:rsidRPr="00A0744E">
              <w:rPr>
                <w:rFonts w:cstheme="minorHAnsi"/>
                <w:sz w:val="20"/>
                <w:szCs w:val="20"/>
              </w:rPr>
              <w:t xml:space="preserve"> that outputs scenario</w:t>
            </w:r>
            <w:r w:rsidRPr="00A0744E">
              <w:rPr>
                <w:rFonts w:cstheme="minorHAnsi"/>
                <w:sz w:val="20"/>
                <w:szCs w:val="20"/>
              </w:rPr>
              <w:noBreakHyphen/>
              <w:t>specific return periods, exceedance probabilities and loss distributions</w:t>
            </w:r>
            <w:hyperlink r:id="rId16" w:anchor=":~:text=Climate%20data%20solutions%20provider%20Jupiter,the%20ROI%20on%20resilience%20investments" w:tgtFrame="_blank" w:history="1">
              <w:r w:rsidRPr="00A0744E">
                <w:rPr>
                  <w:rStyle w:val="Hyperlink"/>
                  <w:rFonts w:cstheme="minorHAnsi"/>
                  <w:sz w:val="20"/>
                  <w:szCs w:val="20"/>
                </w:rPr>
                <w:t>esgtoday.com</w:t>
              </w:r>
            </w:hyperlink>
            <w:r w:rsidRPr="00A0744E">
              <w:rPr>
                <w:rFonts w:cstheme="minorHAnsi"/>
                <w:sz w:val="20"/>
                <w:szCs w:val="20"/>
              </w:rPr>
              <w:t>.</w:t>
            </w:r>
          </w:p>
        </w:tc>
        <w:tc>
          <w:tcPr>
            <w:tcW w:w="0" w:type="auto"/>
            <w:vAlign w:val="center"/>
            <w:hideMark/>
          </w:tcPr>
          <w:p w14:paraId="58916223" w14:textId="77777777" w:rsidR="00D25E07" w:rsidRPr="00A0744E" w:rsidRDefault="00D25E07" w:rsidP="00EA1AED">
            <w:pPr>
              <w:spacing w:line="240" w:lineRule="auto"/>
              <w:rPr>
                <w:rFonts w:cstheme="minorHAnsi"/>
                <w:sz w:val="20"/>
                <w:szCs w:val="20"/>
              </w:rPr>
            </w:pPr>
            <w:r w:rsidRPr="00A0744E">
              <w:rPr>
                <w:rFonts w:cstheme="minorHAnsi"/>
                <w:sz w:val="20"/>
                <w:szCs w:val="20"/>
              </w:rPr>
              <w:t>Science</w:t>
            </w:r>
            <w:r w:rsidRPr="00A0744E">
              <w:rPr>
                <w:rFonts w:cstheme="minorHAnsi"/>
                <w:sz w:val="20"/>
                <w:szCs w:val="20"/>
              </w:rPr>
              <w:noBreakHyphen/>
              <w:t>based analytics with flexible scenario exploration; ability to estimate ROI for adaptation measures; supports financial institutions’ risk</w:t>
            </w:r>
            <w:r w:rsidRPr="00A0744E">
              <w:rPr>
                <w:rFonts w:cstheme="minorHAnsi"/>
                <w:sz w:val="20"/>
                <w:szCs w:val="20"/>
              </w:rPr>
              <w:noBreakHyphen/>
              <w:t>management and disclosure requirements.</w:t>
            </w:r>
          </w:p>
        </w:tc>
        <w:tc>
          <w:tcPr>
            <w:tcW w:w="0" w:type="auto"/>
            <w:vAlign w:val="center"/>
            <w:hideMark/>
          </w:tcPr>
          <w:p w14:paraId="5C6ECC41" w14:textId="77777777" w:rsidR="00D25E07" w:rsidRPr="00A0744E" w:rsidRDefault="00D25E07" w:rsidP="00EA1AED">
            <w:pPr>
              <w:spacing w:line="240" w:lineRule="auto"/>
              <w:rPr>
                <w:rFonts w:cstheme="minorHAnsi"/>
                <w:sz w:val="20"/>
                <w:szCs w:val="20"/>
              </w:rPr>
            </w:pPr>
            <w:r w:rsidRPr="00A0744E">
              <w:rPr>
                <w:rFonts w:cstheme="minorHAnsi"/>
                <w:sz w:val="20"/>
                <w:szCs w:val="20"/>
              </w:rPr>
              <w:t>Focuses on asset portfolios for financial institutions; no explicit tourism module; proprietary.</w:t>
            </w:r>
          </w:p>
        </w:tc>
      </w:tr>
      <w:tr w:rsidR="00D25E07" w:rsidRPr="00A0744E" w14:paraId="78494D2A" w14:textId="77777777" w:rsidTr="00EA1AED">
        <w:trPr>
          <w:tblCellSpacing w:w="15" w:type="dxa"/>
        </w:trPr>
        <w:tc>
          <w:tcPr>
            <w:tcW w:w="0" w:type="auto"/>
            <w:vAlign w:val="center"/>
            <w:hideMark/>
          </w:tcPr>
          <w:p w14:paraId="60DB74DD" w14:textId="77777777" w:rsidR="00D25E07" w:rsidRPr="00A0744E" w:rsidRDefault="00D25E07" w:rsidP="00EA1AED">
            <w:pPr>
              <w:spacing w:line="240" w:lineRule="auto"/>
              <w:rPr>
                <w:rFonts w:cstheme="minorHAnsi"/>
                <w:sz w:val="20"/>
                <w:szCs w:val="20"/>
              </w:rPr>
            </w:pPr>
            <w:r w:rsidRPr="00A0744E">
              <w:rPr>
                <w:rFonts w:cstheme="minorHAnsi"/>
                <w:b/>
                <w:bCs/>
                <w:sz w:val="20"/>
                <w:szCs w:val="20"/>
              </w:rPr>
              <w:t>The Climate Service (Climanomics, now part of S&amp;P Global)</w:t>
            </w:r>
          </w:p>
        </w:tc>
        <w:tc>
          <w:tcPr>
            <w:tcW w:w="0" w:type="auto"/>
            <w:vAlign w:val="center"/>
            <w:hideMark/>
          </w:tcPr>
          <w:p w14:paraId="5E1F1DEC" w14:textId="77777777" w:rsidR="00D25E07" w:rsidRPr="00A0744E" w:rsidRDefault="00D25E07" w:rsidP="00EA1AED">
            <w:pPr>
              <w:spacing w:line="240" w:lineRule="auto"/>
              <w:rPr>
                <w:rFonts w:cstheme="minorHAnsi"/>
                <w:sz w:val="20"/>
                <w:szCs w:val="20"/>
              </w:rPr>
            </w:pPr>
            <w:r w:rsidRPr="00A0744E">
              <w:rPr>
                <w:rFonts w:cstheme="minorHAnsi"/>
                <w:sz w:val="20"/>
                <w:szCs w:val="20"/>
              </w:rPr>
              <w:t>SaaS platform offering climate</w:t>
            </w:r>
            <w:r w:rsidRPr="00A0744E">
              <w:rPr>
                <w:rFonts w:cstheme="minorHAnsi"/>
                <w:sz w:val="20"/>
                <w:szCs w:val="20"/>
              </w:rPr>
              <w:noBreakHyphen/>
              <w:t xml:space="preserve">risk analytics for </w:t>
            </w:r>
            <w:r w:rsidRPr="00A0744E">
              <w:rPr>
                <w:rFonts w:cstheme="minorHAnsi"/>
                <w:b/>
                <w:bCs/>
                <w:sz w:val="20"/>
                <w:szCs w:val="20"/>
              </w:rPr>
              <w:t>seven physical hazards</w:t>
            </w:r>
            <w:r w:rsidRPr="00A0744E">
              <w:rPr>
                <w:rFonts w:cstheme="minorHAnsi"/>
                <w:sz w:val="20"/>
                <w:szCs w:val="20"/>
              </w:rPr>
              <w:t xml:space="preserve"> (drought, wildfire, temperature extremes, water stress, coastal flooding, river flooding and tropical </w:t>
            </w:r>
            <w:r w:rsidRPr="00A0744E">
              <w:rPr>
                <w:rFonts w:cstheme="minorHAnsi"/>
                <w:sz w:val="20"/>
                <w:szCs w:val="20"/>
              </w:rPr>
              <w:lastRenderedPageBreak/>
              <w:t xml:space="preserve">cyclones) across more than 250 asset types. Users upload asset details (location, value) and the platform models </w:t>
            </w:r>
            <w:r w:rsidRPr="00A0744E">
              <w:rPr>
                <w:rFonts w:cstheme="minorHAnsi"/>
                <w:b/>
                <w:bCs/>
                <w:sz w:val="20"/>
                <w:szCs w:val="20"/>
              </w:rPr>
              <w:t>expected losses</w:t>
            </w:r>
            <w:r w:rsidRPr="00A0744E">
              <w:rPr>
                <w:rFonts w:cstheme="minorHAnsi"/>
                <w:sz w:val="20"/>
                <w:szCs w:val="20"/>
              </w:rPr>
              <w:t xml:space="preserve"> under four Representative Concentration Pathway (RCP) scenarios</w:t>
            </w:r>
            <w:hyperlink r:id="rId17" w:anchor=":~:text=The%20Climanomics%C2%AE%20platform%20provides%20climate,data%20scientists%2C%20and%20finance%20professionals" w:tgtFrame="_blank" w:history="1">
              <w:r w:rsidRPr="00A0744E">
                <w:rPr>
                  <w:rStyle w:val="Hyperlink"/>
                  <w:rFonts w:cstheme="minorHAnsi"/>
                  <w:sz w:val="20"/>
                  <w:szCs w:val="20"/>
                </w:rPr>
                <w:t>ukgbc.org</w:t>
              </w:r>
            </w:hyperlink>
            <w:r w:rsidRPr="00A0744E">
              <w:rPr>
                <w:rFonts w:cstheme="minorHAnsi"/>
                <w:sz w:val="20"/>
                <w:szCs w:val="20"/>
              </w:rPr>
              <w:t>. It uses a hazard</w:t>
            </w:r>
            <w:r w:rsidRPr="00A0744E">
              <w:rPr>
                <w:rFonts w:cstheme="minorHAnsi"/>
                <w:sz w:val="20"/>
                <w:szCs w:val="20"/>
              </w:rPr>
              <w:noBreakHyphen/>
              <w:t>vulnerability</w:t>
            </w:r>
            <w:r w:rsidRPr="00A0744E">
              <w:rPr>
                <w:rFonts w:cstheme="minorHAnsi"/>
                <w:sz w:val="20"/>
                <w:szCs w:val="20"/>
              </w:rPr>
              <w:noBreakHyphen/>
              <w:t xml:space="preserve">risk framework and draws on datasets from the </w:t>
            </w:r>
            <w:r w:rsidRPr="00A0744E">
              <w:rPr>
                <w:rFonts w:cstheme="minorHAnsi"/>
                <w:b/>
                <w:bCs/>
                <w:sz w:val="20"/>
                <w:szCs w:val="20"/>
              </w:rPr>
              <w:t>IPCC, NOAA, WWF</w:t>
            </w:r>
            <w:r w:rsidRPr="00A0744E">
              <w:rPr>
                <w:rFonts w:cstheme="minorHAnsi"/>
                <w:sz w:val="20"/>
                <w:szCs w:val="20"/>
              </w:rPr>
              <w:t xml:space="preserve"> and other scientific sources</w:t>
            </w:r>
            <w:hyperlink r:id="rId18" w:anchor=":~:text=The%20Climanomics%C2%AE%20platform%20is%20built,for%20audit%20and%20explainability%20purposes" w:tgtFrame="_blank" w:history="1">
              <w:r w:rsidRPr="00A0744E">
                <w:rPr>
                  <w:rStyle w:val="Hyperlink"/>
                  <w:rFonts w:cstheme="minorHAnsi"/>
                  <w:sz w:val="20"/>
                  <w:szCs w:val="20"/>
                </w:rPr>
                <w:t>ukgbc.org</w:t>
              </w:r>
            </w:hyperlink>
            <w:r w:rsidRPr="00A0744E">
              <w:rPr>
                <w:rFonts w:cstheme="minorHAnsi"/>
                <w:sz w:val="20"/>
                <w:szCs w:val="20"/>
              </w:rPr>
              <w:t>. Outputs include average annual loss estimates, scenario analysis, interactive visualisations and financial metrics aligned with TCFD reporting</w:t>
            </w:r>
            <w:hyperlink r:id="rId19" w:anchor=":~:text=The%20expected%20loss%20outputs%20can,for%20analysing%20climate%20risk%20in" w:tgtFrame="_blank" w:history="1">
              <w:r w:rsidRPr="00A0744E">
                <w:rPr>
                  <w:rStyle w:val="Hyperlink"/>
                  <w:rFonts w:cstheme="minorHAnsi"/>
                  <w:sz w:val="20"/>
                  <w:szCs w:val="20"/>
                </w:rPr>
                <w:t>ukgbc.org</w:t>
              </w:r>
            </w:hyperlink>
            <w:r w:rsidRPr="00A0744E">
              <w:rPr>
                <w:rFonts w:cstheme="minorHAnsi"/>
                <w:sz w:val="20"/>
                <w:szCs w:val="20"/>
              </w:rPr>
              <w:t>.</w:t>
            </w:r>
          </w:p>
        </w:tc>
        <w:tc>
          <w:tcPr>
            <w:tcW w:w="0" w:type="auto"/>
            <w:vAlign w:val="center"/>
            <w:hideMark/>
          </w:tcPr>
          <w:p w14:paraId="6ACBC631" w14:textId="77777777" w:rsidR="00D25E07" w:rsidRPr="00A0744E" w:rsidRDefault="00D25E07" w:rsidP="00EA1AED">
            <w:pPr>
              <w:spacing w:line="240" w:lineRule="auto"/>
              <w:rPr>
                <w:rFonts w:cstheme="minorHAnsi"/>
                <w:sz w:val="20"/>
                <w:szCs w:val="20"/>
              </w:rPr>
            </w:pPr>
            <w:r w:rsidRPr="00A0744E">
              <w:rPr>
                <w:rFonts w:cstheme="minorHAnsi"/>
                <w:sz w:val="20"/>
                <w:szCs w:val="20"/>
              </w:rPr>
              <w:lastRenderedPageBreak/>
              <w:t>Transparent methodology and science</w:t>
            </w:r>
            <w:r w:rsidRPr="00A0744E">
              <w:rPr>
                <w:rFonts w:cstheme="minorHAnsi"/>
                <w:sz w:val="20"/>
                <w:szCs w:val="20"/>
              </w:rPr>
              <w:noBreakHyphen/>
              <w:t>based datasets; one</w:t>
            </w:r>
            <w:r w:rsidRPr="00A0744E">
              <w:rPr>
                <w:rFonts w:cstheme="minorHAnsi"/>
                <w:sz w:val="20"/>
                <w:szCs w:val="20"/>
              </w:rPr>
              <w:noBreakHyphen/>
              <w:t xml:space="preserve">click scenario analysis to 2100; financial </w:t>
            </w:r>
            <w:r w:rsidRPr="00A0744E">
              <w:rPr>
                <w:rFonts w:cstheme="minorHAnsi"/>
                <w:sz w:val="20"/>
                <w:szCs w:val="20"/>
              </w:rPr>
              <w:lastRenderedPageBreak/>
              <w:t>impact</w:t>
            </w:r>
            <w:r w:rsidRPr="00A0744E">
              <w:rPr>
                <w:rFonts w:cstheme="minorHAnsi"/>
                <w:sz w:val="20"/>
                <w:szCs w:val="20"/>
              </w:rPr>
              <w:noBreakHyphen/>
              <w:t>based outputs for risk management, strategic planning and credit modelling.</w:t>
            </w:r>
          </w:p>
        </w:tc>
        <w:tc>
          <w:tcPr>
            <w:tcW w:w="0" w:type="auto"/>
            <w:vAlign w:val="center"/>
            <w:hideMark/>
          </w:tcPr>
          <w:p w14:paraId="267F2F60" w14:textId="77777777" w:rsidR="00D25E07" w:rsidRPr="00A0744E" w:rsidRDefault="00D25E07" w:rsidP="00EA1AED">
            <w:pPr>
              <w:spacing w:line="240" w:lineRule="auto"/>
              <w:rPr>
                <w:rFonts w:cstheme="minorHAnsi"/>
                <w:sz w:val="20"/>
                <w:szCs w:val="20"/>
              </w:rPr>
            </w:pPr>
            <w:r w:rsidRPr="00A0744E">
              <w:rPr>
                <w:rFonts w:cstheme="minorHAnsi"/>
                <w:sz w:val="20"/>
                <w:szCs w:val="20"/>
              </w:rPr>
              <w:lastRenderedPageBreak/>
              <w:t>General</w:t>
            </w:r>
            <w:r w:rsidRPr="00A0744E">
              <w:rPr>
                <w:rFonts w:cstheme="minorHAnsi"/>
                <w:sz w:val="20"/>
                <w:szCs w:val="20"/>
              </w:rPr>
              <w:noBreakHyphen/>
              <w:t>purpose (all asset classes); not sector</w:t>
            </w:r>
            <w:r w:rsidRPr="00A0744E">
              <w:rPr>
                <w:rFonts w:cstheme="minorHAnsi"/>
                <w:sz w:val="20"/>
                <w:szCs w:val="20"/>
              </w:rPr>
              <w:noBreakHyphen/>
              <w:t>specific; subscription</w:t>
            </w:r>
            <w:r w:rsidRPr="00A0744E">
              <w:rPr>
                <w:rFonts w:cstheme="minorHAnsi"/>
                <w:sz w:val="20"/>
                <w:szCs w:val="20"/>
              </w:rPr>
              <w:noBreakHyphen/>
              <w:t xml:space="preserve">based; may not integrate tourism demand </w:t>
            </w:r>
            <w:r w:rsidRPr="00A0744E">
              <w:rPr>
                <w:rFonts w:cstheme="minorHAnsi"/>
                <w:sz w:val="20"/>
                <w:szCs w:val="20"/>
              </w:rPr>
              <w:lastRenderedPageBreak/>
              <w:t>factors or socio</w:t>
            </w:r>
            <w:r w:rsidRPr="00A0744E">
              <w:rPr>
                <w:rFonts w:cstheme="minorHAnsi"/>
                <w:sz w:val="20"/>
                <w:szCs w:val="20"/>
              </w:rPr>
              <w:noBreakHyphen/>
              <w:t>economic resilience.</w:t>
            </w:r>
          </w:p>
        </w:tc>
      </w:tr>
      <w:tr w:rsidR="00D25E07" w:rsidRPr="00A0744E" w14:paraId="1792429B" w14:textId="77777777" w:rsidTr="00EA1AED">
        <w:trPr>
          <w:tblCellSpacing w:w="15" w:type="dxa"/>
        </w:trPr>
        <w:tc>
          <w:tcPr>
            <w:tcW w:w="0" w:type="auto"/>
            <w:vAlign w:val="center"/>
            <w:hideMark/>
          </w:tcPr>
          <w:p w14:paraId="2F22358D" w14:textId="77777777" w:rsidR="00D25E07" w:rsidRPr="00A0744E" w:rsidRDefault="00D25E07" w:rsidP="00EA1AED">
            <w:pPr>
              <w:spacing w:line="240" w:lineRule="auto"/>
              <w:rPr>
                <w:rFonts w:cstheme="minorHAnsi"/>
                <w:sz w:val="20"/>
                <w:szCs w:val="20"/>
              </w:rPr>
            </w:pPr>
            <w:r w:rsidRPr="00A0744E">
              <w:rPr>
                <w:rFonts w:cstheme="minorHAnsi"/>
                <w:b/>
                <w:bCs/>
                <w:sz w:val="20"/>
                <w:szCs w:val="20"/>
              </w:rPr>
              <w:lastRenderedPageBreak/>
              <w:t>Willis Towers Watson’s Climate Diagnostic</w:t>
            </w:r>
          </w:p>
        </w:tc>
        <w:tc>
          <w:tcPr>
            <w:tcW w:w="0" w:type="auto"/>
            <w:vAlign w:val="center"/>
            <w:hideMark/>
          </w:tcPr>
          <w:p w14:paraId="4E6D2E46" w14:textId="77777777" w:rsidR="00D25E07" w:rsidRPr="00A0744E" w:rsidRDefault="00D25E07" w:rsidP="00EA1AED">
            <w:pPr>
              <w:spacing w:line="240" w:lineRule="auto"/>
              <w:rPr>
                <w:rFonts w:cstheme="minorHAnsi"/>
                <w:sz w:val="20"/>
                <w:szCs w:val="20"/>
              </w:rPr>
            </w:pPr>
            <w:r w:rsidRPr="00A0744E">
              <w:rPr>
                <w:rFonts w:cstheme="minorHAnsi"/>
                <w:sz w:val="20"/>
                <w:szCs w:val="20"/>
              </w:rPr>
              <w:t xml:space="preserve">Global modelling tool that uses advanced data and analytics to show how </w:t>
            </w:r>
            <w:r w:rsidRPr="00A0744E">
              <w:rPr>
                <w:rFonts w:cstheme="minorHAnsi"/>
                <w:b/>
                <w:bCs/>
                <w:sz w:val="20"/>
                <w:szCs w:val="20"/>
              </w:rPr>
              <w:t>acute hazards</w:t>
            </w:r>
            <w:r w:rsidRPr="00A0744E">
              <w:rPr>
                <w:rFonts w:cstheme="minorHAnsi"/>
                <w:sz w:val="20"/>
                <w:szCs w:val="20"/>
              </w:rPr>
              <w:t xml:space="preserve"> (extreme wind, floods) and </w:t>
            </w:r>
            <w:r w:rsidRPr="00A0744E">
              <w:rPr>
                <w:rFonts w:cstheme="minorHAnsi"/>
                <w:b/>
                <w:bCs/>
                <w:sz w:val="20"/>
                <w:szCs w:val="20"/>
              </w:rPr>
              <w:t>chronic stressors</w:t>
            </w:r>
            <w:r w:rsidRPr="00A0744E">
              <w:rPr>
                <w:rFonts w:cstheme="minorHAnsi"/>
                <w:sz w:val="20"/>
                <w:szCs w:val="20"/>
              </w:rPr>
              <w:t xml:space="preserve"> (sea</w:t>
            </w:r>
            <w:r w:rsidRPr="00A0744E">
              <w:rPr>
                <w:rFonts w:cstheme="minorHAnsi"/>
                <w:sz w:val="20"/>
                <w:szCs w:val="20"/>
              </w:rPr>
              <w:noBreakHyphen/>
              <w:t>level rise, heat stress) change under multiple climate scenarios and time horizons. The tool includes a climate</w:t>
            </w:r>
            <w:r w:rsidRPr="00A0744E">
              <w:rPr>
                <w:rFonts w:cstheme="minorHAnsi"/>
                <w:sz w:val="20"/>
                <w:szCs w:val="20"/>
              </w:rPr>
              <w:noBreakHyphen/>
              <w:t>change atlas of exposure maps, flexible scenario projections up to 2100 and summaries by region/time/hazard</w:t>
            </w:r>
            <w:hyperlink r:id="rId20" w:anchor=":~:text=Diagnostic%2C%20a%20global%20modelling%20tool,portfolios%20and%20key%20locations%20worldwide" w:tgtFrame="_blank" w:history="1">
              <w:r w:rsidRPr="00A0744E">
                <w:rPr>
                  <w:rStyle w:val="Hyperlink"/>
                  <w:rFonts w:cstheme="minorHAnsi"/>
                  <w:sz w:val="20"/>
                  <w:szCs w:val="20"/>
                </w:rPr>
                <w:t>wtwco.com</w:t>
              </w:r>
            </w:hyperlink>
            <w:r w:rsidRPr="00A0744E">
              <w:rPr>
                <w:rFonts w:cstheme="minorHAnsi"/>
                <w:sz w:val="20"/>
                <w:szCs w:val="20"/>
              </w:rPr>
              <w:t>.</w:t>
            </w:r>
          </w:p>
        </w:tc>
        <w:tc>
          <w:tcPr>
            <w:tcW w:w="0" w:type="auto"/>
            <w:vAlign w:val="center"/>
            <w:hideMark/>
          </w:tcPr>
          <w:p w14:paraId="4D951B48" w14:textId="77777777" w:rsidR="00D25E07" w:rsidRPr="00A0744E" w:rsidRDefault="00D25E07" w:rsidP="00EA1AED">
            <w:pPr>
              <w:spacing w:line="240" w:lineRule="auto"/>
              <w:rPr>
                <w:rFonts w:cstheme="minorHAnsi"/>
                <w:sz w:val="20"/>
                <w:szCs w:val="20"/>
              </w:rPr>
            </w:pPr>
            <w:r w:rsidRPr="00A0744E">
              <w:rPr>
                <w:rFonts w:cstheme="minorHAnsi"/>
                <w:sz w:val="20"/>
                <w:szCs w:val="20"/>
              </w:rPr>
              <w:t>Integrated into WTW’s Climate Quantified suite; interactive maps help clients locate high</w:t>
            </w:r>
            <w:r w:rsidRPr="00A0744E">
              <w:rPr>
                <w:rFonts w:cstheme="minorHAnsi"/>
                <w:sz w:val="20"/>
                <w:szCs w:val="20"/>
              </w:rPr>
              <w:noBreakHyphen/>
              <w:t>risk areas and evaluate adaptation strategies; supports disclosure under TCFD</w:t>
            </w:r>
            <w:hyperlink r:id="rId21" w:anchor=":~:text=Diagnostic%2C%20a%20global%20modelling%20tool,portfolios%20and%20key%20locations%20worldwide" w:tgtFrame="_blank" w:history="1">
              <w:r w:rsidRPr="00A0744E">
                <w:rPr>
                  <w:rStyle w:val="Hyperlink"/>
                  <w:rFonts w:cstheme="minorHAnsi"/>
                  <w:sz w:val="20"/>
                  <w:szCs w:val="20"/>
                </w:rPr>
                <w:t>wtwco.com</w:t>
              </w:r>
            </w:hyperlink>
            <w:r w:rsidRPr="00A0744E">
              <w:rPr>
                <w:rFonts w:cstheme="minorHAnsi"/>
                <w:sz w:val="20"/>
                <w:szCs w:val="20"/>
              </w:rPr>
              <w:t>.</w:t>
            </w:r>
          </w:p>
        </w:tc>
        <w:tc>
          <w:tcPr>
            <w:tcW w:w="0" w:type="auto"/>
            <w:vAlign w:val="center"/>
            <w:hideMark/>
          </w:tcPr>
          <w:p w14:paraId="6C44698D" w14:textId="77777777" w:rsidR="00D25E07" w:rsidRPr="00A0744E" w:rsidRDefault="00D25E07" w:rsidP="00EA1AED">
            <w:pPr>
              <w:spacing w:line="240" w:lineRule="auto"/>
              <w:rPr>
                <w:rFonts w:cstheme="minorHAnsi"/>
                <w:sz w:val="20"/>
                <w:szCs w:val="20"/>
              </w:rPr>
            </w:pPr>
            <w:r w:rsidRPr="00A0744E">
              <w:rPr>
                <w:rFonts w:cstheme="minorHAnsi"/>
                <w:sz w:val="20"/>
                <w:szCs w:val="20"/>
              </w:rPr>
              <w:t>Intended for corporate risk and insurance clients; emphasises property</w:t>
            </w:r>
            <w:r w:rsidRPr="00A0744E">
              <w:rPr>
                <w:rFonts w:cstheme="minorHAnsi"/>
                <w:sz w:val="20"/>
                <w:szCs w:val="20"/>
              </w:rPr>
              <w:noBreakHyphen/>
              <w:t>level exposure and compliance; not tailored to tourism or macro</w:t>
            </w:r>
            <w:r w:rsidRPr="00A0744E">
              <w:rPr>
                <w:rFonts w:cstheme="minorHAnsi"/>
                <w:sz w:val="20"/>
                <w:szCs w:val="20"/>
              </w:rPr>
              <w:noBreakHyphen/>
              <w:t>economic outcomes.</w:t>
            </w:r>
          </w:p>
        </w:tc>
      </w:tr>
    </w:tbl>
    <w:p w14:paraId="6111FBDD" w14:textId="77777777" w:rsidR="00D25E07" w:rsidRPr="00A0744E" w:rsidRDefault="00D25E07" w:rsidP="00D25E07">
      <w:pPr>
        <w:spacing w:line="360" w:lineRule="auto"/>
        <w:jc w:val="both"/>
        <w:rPr>
          <w:rFonts w:cstheme="minorHAnsi"/>
          <w:b/>
          <w:bCs/>
        </w:rPr>
      </w:pPr>
      <w:r w:rsidRPr="00A0744E">
        <w:rPr>
          <w:rFonts w:cstheme="minorHAnsi"/>
          <w:b/>
          <w:bCs/>
        </w:rPr>
        <w:t>Implications for CRISI</w:t>
      </w:r>
    </w:p>
    <w:p w14:paraId="09F83909" w14:textId="77777777" w:rsidR="00D25E07" w:rsidRPr="00A0744E" w:rsidRDefault="00D25E07" w:rsidP="00D25E07">
      <w:pPr>
        <w:spacing w:line="360" w:lineRule="auto"/>
        <w:jc w:val="both"/>
        <w:rPr>
          <w:rFonts w:cstheme="minorHAnsi"/>
        </w:rPr>
      </w:pPr>
      <w:r w:rsidRPr="00A0744E">
        <w:rPr>
          <w:rFonts w:cstheme="minorHAnsi"/>
        </w:rPr>
        <w:t xml:space="preserve">These commercial platforms excel at </w:t>
      </w:r>
      <w:r w:rsidRPr="00A0744E">
        <w:rPr>
          <w:rFonts w:cstheme="minorHAnsi"/>
          <w:b/>
          <w:bCs/>
        </w:rPr>
        <w:t>asset</w:t>
      </w:r>
      <w:r w:rsidRPr="00A0744E">
        <w:rPr>
          <w:rFonts w:cstheme="minorHAnsi"/>
          <w:b/>
          <w:bCs/>
        </w:rPr>
        <w:noBreakHyphen/>
        <w:t>level physical hazard modelling</w:t>
      </w:r>
      <w:r w:rsidRPr="00A0744E">
        <w:rPr>
          <w:rFonts w:cstheme="minorHAnsi"/>
        </w:rPr>
        <w:t xml:space="preserve">, but they largely treat tourism assets like any other property and measure success in </w:t>
      </w:r>
      <w:r w:rsidRPr="00A0744E">
        <w:rPr>
          <w:rFonts w:cstheme="minorHAnsi"/>
          <w:b/>
          <w:bCs/>
        </w:rPr>
        <w:t>financial risk metrics</w:t>
      </w:r>
      <w:r w:rsidRPr="00A0744E">
        <w:rPr>
          <w:rFonts w:cstheme="minorHAnsi"/>
        </w:rPr>
        <w:t xml:space="preserve"> (asset value at risk, probability of default, etc.). They seldom account for tourism</w:t>
      </w:r>
      <w:r w:rsidRPr="00A0744E">
        <w:rPr>
          <w:rFonts w:cstheme="minorHAnsi"/>
        </w:rPr>
        <w:noBreakHyphen/>
        <w:t>specific variables such as seasonal visitor demand, cultural heritage value, employment dependence, or the ripple effects of climate events on regional economies. CRISI can differentiate itself by:</w:t>
      </w:r>
    </w:p>
    <w:p w14:paraId="12B0C964" w14:textId="77777777" w:rsidR="00D25E07" w:rsidRPr="00A0744E" w:rsidRDefault="00D25E07" w:rsidP="00D25E07">
      <w:pPr>
        <w:numPr>
          <w:ilvl w:val="0"/>
          <w:numId w:val="2"/>
        </w:numPr>
        <w:spacing w:line="360" w:lineRule="auto"/>
        <w:jc w:val="both"/>
        <w:rPr>
          <w:rFonts w:cstheme="minorHAnsi"/>
        </w:rPr>
      </w:pPr>
      <w:r w:rsidRPr="00A0744E">
        <w:rPr>
          <w:rFonts w:cstheme="minorHAnsi"/>
        </w:rPr>
        <w:t>using open hazard and socio</w:t>
      </w:r>
      <w:r w:rsidRPr="00A0744E">
        <w:rPr>
          <w:rFonts w:cstheme="minorHAnsi"/>
        </w:rPr>
        <w:noBreakHyphen/>
        <w:t>economic databases (e.g., IPCC, Copernicus climate projections, NASA/NOAA hazard maps, UNWTO tourism statistics, World Bank socio</w:t>
      </w:r>
      <w:r w:rsidRPr="00A0744E">
        <w:rPr>
          <w:rFonts w:cstheme="minorHAnsi"/>
        </w:rPr>
        <w:noBreakHyphen/>
        <w:t>economic indicators) and linking them to tourism revenue, occupancy rates, visitor nights and heritage asset vulnerability;</w:t>
      </w:r>
    </w:p>
    <w:p w14:paraId="232AC0DF" w14:textId="77777777" w:rsidR="00D25E07" w:rsidRPr="00A0744E" w:rsidRDefault="00D25E07" w:rsidP="00D25E07">
      <w:pPr>
        <w:numPr>
          <w:ilvl w:val="0"/>
          <w:numId w:val="2"/>
        </w:numPr>
        <w:spacing w:line="360" w:lineRule="auto"/>
        <w:jc w:val="both"/>
        <w:rPr>
          <w:rFonts w:cstheme="minorHAnsi"/>
        </w:rPr>
      </w:pPr>
      <w:r w:rsidRPr="00A0744E">
        <w:rPr>
          <w:rFonts w:cstheme="minorHAnsi"/>
        </w:rPr>
        <w:t xml:space="preserve">providing </w:t>
      </w:r>
      <w:r w:rsidRPr="00A0744E">
        <w:rPr>
          <w:rFonts w:cstheme="minorHAnsi"/>
          <w:b/>
          <w:bCs/>
        </w:rPr>
        <w:t>meso</w:t>
      </w:r>
      <w:r w:rsidRPr="00A0744E">
        <w:rPr>
          <w:rFonts w:cstheme="minorHAnsi"/>
          <w:b/>
          <w:bCs/>
        </w:rPr>
        <w:noBreakHyphen/>
        <w:t>scale</w:t>
      </w:r>
      <w:r w:rsidRPr="00A0744E">
        <w:rPr>
          <w:rFonts w:cstheme="minorHAnsi"/>
        </w:rPr>
        <w:t xml:space="preserve"> scores for provinces, islands or tourism circuits, which are more actionable for tourism ministries and investors than national indices or property</w:t>
      </w:r>
      <w:r w:rsidRPr="00A0744E">
        <w:rPr>
          <w:rFonts w:cstheme="minorHAnsi"/>
        </w:rPr>
        <w:noBreakHyphen/>
        <w:t>level scores; and</w:t>
      </w:r>
    </w:p>
    <w:p w14:paraId="3A35DFB0" w14:textId="77777777" w:rsidR="00D25E07" w:rsidRPr="00A0744E" w:rsidRDefault="00D25E07" w:rsidP="00D25E07">
      <w:pPr>
        <w:numPr>
          <w:ilvl w:val="0"/>
          <w:numId w:val="2"/>
        </w:numPr>
        <w:spacing w:line="360" w:lineRule="auto"/>
        <w:jc w:val="both"/>
        <w:rPr>
          <w:rFonts w:cstheme="minorHAnsi"/>
        </w:rPr>
      </w:pPr>
      <w:r w:rsidRPr="00A0744E">
        <w:rPr>
          <w:rFonts w:cstheme="minorHAnsi"/>
        </w:rPr>
        <w:lastRenderedPageBreak/>
        <w:t xml:space="preserve">translating hazard exposure into </w:t>
      </w:r>
      <w:r w:rsidRPr="00A0744E">
        <w:rPr>
          <w:rFonts w:cstheme="minorHAnsi"/>
          <w:b/>
          <w:bCs/>
        </w:rPr>
        <w:t>economic losses and benefits</w:t>
      </w:r>
      <w:r w:rsidRPr="00A0744E">
        <w:rPr>
          <w:rFonts w:cstheme="minorHAnsi"/>
        </w:rPr>
        <w:t xml:space="preserve"> (lost tourist arrivals, job losses, infrastructure repair costs, return</w:t>
      </w:r>
      <w:r w:rsidRPr="00A0744E">
        <w:rPr>
          <w:rFonts w:cstheme="minorHAnsi"/>
        </w:rPr>
        <w:noBreakHyphen/>
        <w:t>on</w:t>
      </w:r>
      <w:r w:rsidRPr="00A0744E">
        <w:rPr>
          <w:rFonts w:cstheme="minorHAnsi"/>
        </w:rPr>
        <w:noBreakHyphen/>
        <w:t>investment of adaptation measures) rather than only property damage.</w:t>
      </w:r>
    </w:p>
    <w:p w14:paraId="3FD33103" w14:textId="77777777" w:rsidR="00D25E07" w:rsidRPr="00A0744E" w:rsidRDefault="00D25E07" w:rsidP="00D25E07">
      <w:pPr>
        <w:spacing w:line="360" w:lineRule="auto"/>
        <w:jc w:val="both"/>
        <w:rPr>
          <w:rFonts w:cstheme="minorHAnsi"/>
          <w:b/>
          <w:bCs/>
        </w:rPr>
      </w:pPr>
      <w:r w:rsidRPr="00A0744E">
        <w:rPr>
          <w:rFonts w:cstheme="minorHAnsi"/>
          <w:b/>
          <w:bCs/>
        </w:rPr>
        <w:t>3 Academic and research prototypes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2675"/>
        <w:gridCol w:w="1874"/>
        <w:gridCol w:w="1881"/>
      </w:tblGrid>
      <w:tr w:rsidR="00D25E07" w:rsidRPr="00A0744E" w14:paraId="0418606D" w14:textId="77777777" w:rsidTr="00EA1AED">
        <w:trPr>
          <w:tblHeader/>
          <w:tblCellSpacing w:w="15" w:type="dxa"/>
        </w:trPr>
        <w:tc>
          <w:tcPr>
            <w:tcW w:w="0" w:type="auto"/>
            <w:vAlign w:val="center"/>
            <w:hideMark/>
          </w:tcPr>
          <w:p w14:paraId="240C2445" w14:textId="77777777" w:rsidR="00D25E07" w:rsidRPr="00A0744E" w:rsidRDefault="00D25E07" w:rsidP="00EA1AED">
            <w:pPr>
              <w:spacing w:line="240" w:lineRule="auto"/>
              <w:rPr>
                <w:rFonts w:cstheme="minorHAnsi"/>
                <w:b/>
                <w:bCs/>
                <w:sz w:val="20"/>
                <w:szCs w:val="20"/>
              </w:rPr>
            </w:pPr>
            <w:r w:rsidRPr="00A0744E">
              <w:rPr>
                <w:rFonts w:cstheme="minorHAnsi"/>
                <w:b/>
                <w:bCs/>
                <w:sz w:val="20"/>
                <w:szCs w:val="20"/>
              </w:rPr>
              <w:t>Prototype</w:t>
            </w:r>
          </w:p>
        </w:tc>
        <w:tc>
          <w:tcPr>
            <w:tcW w:w="0" w:type="auto"/>
            <w:vAlign w:val="center"/>
            <w:hideMark/>
          </w:tcPr>
          <w:p w14:paraId="00D83F4A" w14:textId="77777777" w:rsidR="00D25E07" w:rsidRPr="00A0744E" w:rsidRDefault="00D25E07" w:rsidP="00EA1AED">
            <w:pPr>
              <w:spacing w:line="240" w:lineRule="auto"/>
              <w:rPr>
                <w:rFonts w:cstheme="minorHAnsi"/>
                <w:b/>
                <w:bCs/>
                <w:sz w:val="20"/>
                <w:szCs w:val="20"/>
              </w:rPr>
            </w:pPr>
            <w:r w:rsidRPr="00A0744E">
              <w:rPr>
                <w:rFonts w:cstheme="minorHAnsi"/>
                <w:b/>
                <w:bCs/>
                <w:sz w:val="20"/>
                <w:szCs w:val="20"/>
              </w:rPr>
              <w:t>Methodology &amp; variables</w:t>
            </w:r>
          </w:p>
        </w:tc>
        <w:tc>
          <w:tcPr>
            <w:tcW w:w="0" w:type="auto"/>
            <w:vAlign w:val="center"/>
            <w:hideMark/>
          </w:tcPr>
          <w:p w14:paraId="0300B3A8" w14:textId="77777777" w:rsidR="00D25E07" w:rsidRPr="00A0744E" w:rsidRDefault="00D25E07" w:rsidP="00EA1AED">
            <w:pPr>
              <w:spacing w:line="240" w:lineRule="auto"/>
              <w:rPr>
                <w:rFonts w:cstheme="minorHAnsi"/>
                <w:b/>
                <w:bCs/>
                <w:sz w:val="20"/>
                <w:szCs w:val="20"/>
              </w:rPr>
            </w:pPr>
            <w:r w:rsidRPr="00A0744E">
              <w:rPr>
                <w:rFonts w:cstheme="minorHAnsi"/>
                <w:b/>
                <w:bCs/>
                <w:sz w:val="20"/>
                <w:szCs w:val="20"/>
              </w:rPr>
              <w:t>Strengths</w:t>
            </w:r>
          </w:p>
        </w:tc>
        <w:tc>
          <w:tcPr>
            <w:tcW w:w="0" w:type="auto"/>
            <w:vAlign w:val="center"/>
            <w:hideMark/>
          </w:tcPr>
          <w:p w14:paraId="4CF8E93B" w14:textId="77777777" w:rsidR="00D25E07" w:rsidRPr="00A0744E" w:rsidRDefault="00D25E07" w:rsidP="00EA1AED">
            <w:pPr>
              <w:spacing w:line="240" w:lineRule="auto"/>
              <w:rPr>
                <w:rFonts w:cstheme="minorHAnsi"/>
                <w:b/>
                <w:bCs/>
                <w:sz w:val="20"/>
                <w:szCs w:val="20"/>
              </w:rPr>
            </w:pPr>
            <w:r w:rsidRPr="00A0744E">
              <w:rPr>
                <w:rFonts w:cstheme="minorHAnsi"/>
                <w:b/>
                <w:bCs/>
                <w:sz w:val="20"/>
                <w:szCs w:val="20"/>
              </w:rPr>
              <w:t>Limitations / gaps</w:t>
            </w:r>
          </w:p>
        </w:tc>
      </w:tr>
      <w:tr w:rsidR="00D25E07" w:rsidRPr="00A0744E" w14:paraId="5361CB09" w14:textId="77777777" w:rsidTr="00EA1AED">
        <w:trPr>
          <w:tblCellSpacing w:w="15" w:type="dxa"/>
        </w:trPr>
        <w:tc>
          <w:tcPr>
            <w:tcW w:w="0" w:type="auto"/>
            <w:vAlign w:val="center"/>
            <w:hideMark/>
          </w:tcPr>
          <w:p w14:paraId="3637F49D" w14:textId="77777777" w:rsidR="00D25E07" w:rsidRPr="00A0744E" w:rsidRDefault="00D25E07" w:rsidP="00EA1AED">
            <w:pPr>
              <w:spacing w:line="240" w:lineRule="auto"/>
              <w:rPr>
                <w:rFonts w:cstheme="minorHAnsi"/>
                <w:sz w:val="20"/>
                <w:szCs w:val="20"/>
              </w:rPr>
            </w:pPr>
            <w:r w:rsidRPr="00A0744E">
              <w:rPr>
                <w:rFonts w:cstheme="minorHAnsi"/>
                <w:b/>
                <w:bCs/>
                <w:sz w:val="20"/>
                <w:szCs w:val="20"/>
              </w:rPr>
              <w:t>CORVI – Climate and Ocean Risk Vulnerability Index (Stimson Center)</w:t>
            </w:r>
          </w:p>
        </w:tc>
        <w:tc>
          <w:tcPr>
            <w:tcW w:w="0" w:type="auto"/>
            <w:vAlign w:val="center"/>
            <w:hideMark/>
          </w:tcPr>
          <w:p w14:paraId="1BAFFBA9" w14:textId="77777777" w:rsidR="00D25E07" w:rsidRPr="00A0744E" w:rsidRDefault="00D25E07" w:rsidP="00EA1AED">
            <w:pPr>
              <w:spacing w:line="240" w:lineRule="auto"/>
              <w:rPr>
                <w:rFonts w:cstheme="minorHAnsi"/>
                <w:sz w:val="20"/>
                <w:szCs w:val="20"/>
              </w:rPr>
            </w:pPr>
            <w:r w:rsidRPr="00A0744E">
              <w:rPr>
                <w:rFonts w:cstheme="minorHAnsi"/>
                <w:sz w:val="20"/>
                <w:szCs w:val="20"/>
              </w:rPr>
              <w:t>Multi</w:t>
            </w:r>
            <w:r w:rsidRPr="00A0744E">
              <w:rPr>
                <w:rFonts w:cstheme="minorHAnsi"/>
                <w:sz w:val="20"/>
                <w:szCs w:val="20"/>
              </w:rPr>
              <w:noBreakHyphen/>
              <w:t xml:space="preserve">criteria index using ~90 indicators across 10 risk categories (ecological health of fisheries and reefs, financial system stability, infrastructure, community resilience, etc.). Data are collected via expert surveys using a </w:t>
            </w:r>
            <w:r w:rsidRPr="00A0744E">
              <w:rPr>
                <w:rFonts w:cstheme="minorHAnsi"/>
                <w:b/>
                <w:bCs/>
                <w:sz w:val="20"/>
                <w:szCs w:val="20"/>
              </w:rPr>
              <w:t>Delphi</w:t>
            </w:r>
            <w:r w:rsidRPr="00A0744E">
              <w:rPr>
                <w:rFonts w:cstheme="minorHAnsi"/>
                <w:sz w:val="20"/>
                <w:szCs w:val="20"/>
              </w:rPr>
              <w:t xml:space="preserve"> process and weighted to produce vulnerability scores for coastal cities</w:t>
            </w:r>
            <w:hyperlink r:id="rId22" w:anchor=":~:text=XDI%E2%80%99s%20Gross%20Domestic%20Climate%20Risk,climate%20change%20including%20from%20flooding" w:tgtFrame="_blank" w:history="1">
              <w:r w:rsidRPr="00A0744E">
                <w:rPr>
                  <w:rStyle w:val="Hyperlink"/>
                  <w:rFonts w:cstheme="minorHAnsi"/>
                  <w:sz w:val="20"/>
                  <w:szCs w:val="20"/>
                </w:rPr>
                <w:t>preventionweb.net</w:t>
              </w:r>
            </w:hyperlink>
            <w:r w:rsidRPr="00A0744E">
              <w:rPr>
                <w:rFonts w:cstheme="minorHAnsi"/>
                <w:sz w:val="20"/>
                <w:szCs w:val="20"/>
              </w:rPr>
              <w:t>.</w:t>
            </w:r>
          </w:p>
        </w:tc>
        <w:tc>
          <w:tcPr>
            <w:tcW w:w="0" w:type="auto"/>
            <w:vAlign w:val="center"/>
            <w:hideMark/>
          </w:tcPr>
          <w:p w14:paraId="495646F4" w14:textId="77777777" w:rsidR="00D25E07" w:rsidRPr="00A0744E" w:rsidRDefault="00D25E07" w:rsidP="00EA1AED">
            <w:pPr>
              <w:spacing w:line="240" w:lineRule="auto"/>
              <w:rPr>
                <w:rFonts w:cstheme="minorHAnsi"/>
                <w:sz w:val="20"/>
                <w:szCs w:val="20"/>
              </w:rPr>
            </w:pPr>
            <w:r w:rsidRPr="00A0744E">
              <w:rPr>
                <w:rFonts w:cstheme="minorHAnsi"/>
                <w:sz w:val="20"/>
                <w:szCs w:val="20"/>
              </w:rPr>
              <w:t>Holistic and context</w:t>
            </w:r>
            <w:r w:rsidRPr="00A0744E">
              <w:rPr>
                <w:rFonts w:cstheme="minorHAnsi"/>
                <w:sz w:val="20"/>
                <w:szCs w:val="20"/>
              </w:rPr>
              <w:noBreakHyphen/>
              <w:t>specific; links climate hazards to economic and social factors (e.g., decline in tourism due to coral bleaching); provides actionable insights for policymakers and donors.</w:t>
            </w:r>
          </w:p>
        </w:tc>
        <w:tc>
          <w:tcPr>
            <w:tcW w:w="0" w:type="auto"/>
            <w:vAlign w:val="center"/>
            <w:hideMark/>
          </w:tcPr>
          <w:p w14:paraId="0DECE033" w14:textId="77777777" w:rsidR="00D25E07" w:rsidRPr="00A0744E" w:rsidRDefault="00D25E07" w:rsidP="00EA1AED">
            <w:pPr>
              <w:spacing w:line="240" w:lineRule="auto"/>
              <w:rPr>
                <w:rFonts w:cstheme="minorHAnsi"/>
                <w:sz w:val="20"/>
                <w:szCs w:val="20"/>
              </w:rPr>
            </w:pPr>
            <w:r w:rsidRPr="00A0744E">
              <w:rPr>
                <w:rFonts w:cstheme="minorHAnsi"/>
                <w:sz w:val="20"/>
                <w:szCs w:val="20"/>
              </w:rPr>
              <w:t>Labour</w:t>
            </w:r>
            <w:r w:rsidRPr="00A0744E">
              <w:rPr>
                <w:rFonts w:cstheme="minorHAnsi"/>
                <w:sz w:val="20"/>
                <w:szCs w:val="20"/>
              </w:rPr>
              <w:noBreakHyphen/>
              <w:t>intensive and subjective; not easily scalable; results are relative vulnerability profiles rather than predictive damage estimates; currently applied mainly to coastal cities in the Caribbean.</w:t>
            </w:r>
          </w:p>
        </w:tc>
      </w:tr>
      <w:tr w:rsidR="00D25E07" w:rsidRPr="00A0744E" w14:paraId="0E3C0FF6" w14:textId="77777777" w:rsidTr="00EA1AED">
        <w:trPr>
          <w:tblCellSpacing w:w="15" w:type="dxa"/>
        </w:trPr>
        <w:tc>
          <w:tcPr>
            <w:tcW w:w="0" w:type="auto"/>
            <w:vAlign w:val="center"/>
            <w:hideMark/>
          </w:tcPr>
          <w:p w14:paraId="69B6EF2F" w14:textId="77777777" w:rsidR="00D25E07" w:rsidRPr="00A0744E" w:rsidRDefault="00D25E07" w:rsidP="00EA1AED">
            <w:pPr>
              <w:spacing w:line="240" w:lineRule="auto"/>
              <w:rPr>
                <w:rFonts w:cstheme="minorHAnsi"/>
                <w:sz w:val="20"/>
                <w:szCs w:val="20"/>
              </w:rPr>
            </w:pPr>
            <w:r w:rsidRPr="00A0744E">
              <w:rPr>
                <w:rFonts w:cstheme="minorHAnsi"/>
                <w:b/>
                <w:bCs/>
                <w:sz w:val="20"/>
                <w:szCs w:val="20"/>
              </w:rPr>
              <w:t>AI for Multi</w:t>
            </w:r>
            <w:r w:rsidRPr="00A0744E">
              <w:rPr>
                <w:rFonts w:cstheme="minorHAnsi"/>
                <w:b/>
                <w:bCs/>
                <w:sz w:val="20"/>
                <w:szCs w:val="20"/>
              </w:rPr>
              <w:noBreakHyphen/>
              <w:t>Risk Assessment (Myriad</w:t>
            </w:r>
            <w:r w:rsidRPr="00A0744E">
              <w:rPr>
                <w:rFonts w:cstheme="minorHAnsi"/>
                <w:b/>
                <w:bCs/>
                <w:sz w:val="20"/>
                <w:szCs w:val="20"/>
              </w:rPr>
              <w:noBreakHyphen/>
              <w:t>EU)</w:t>
            </w:r>
          </w:p>
        </w:tc>
        <w:tc>
          <w:tcPr>
            <w:tcW w:w="0" w:type="auto"/>
            <w:vAlign w:val="center"/>
            <w:hideMark/>
          </w:tcPr>
          <w:p w14:paraId="2A02D2E4" w14:textId="77777777" w:rsidR="00D25E07" w:rsidRPr="00A0744E" w:rsidRDefault="00D25E07" w:rsidP="00EA1AED">
            <w:pPr>
              <w:spacing w:line="240" w:lineRule="auto"/>
              <w:rPr>
                <w:rFonts w:cstheme="minorHAnsi"/>
                <w:sz w:val="20"/>
                <w:szCs w:val="20"/>
              </w:rPr>
            </w:pPr>
            <w:r w:rsidRPr="00A0744E">
              <w:rPr>
                <w:rFonts w:cstheme="minorHAnsi"/>
                <w:sz w:val="20"/>
                <w:szCs w:val="20"/>
              </w:rPr>
              <w:t>Research project using machine</w:t>
            </w:r>
            <w:r w:rsidRPr="00A0744E">
              <w:rPr>
                <w:rFonts w:cstheme="minorHAnsi"/>
                <w:sz w:val="20"/>
                <w:szCs w:val="20"/>
              </w:rPr>
              <w:noBreakHyphen/>
              <w:t>learning to integrate multiple hazard susceptibility maps (heatwaves, droughts, storm surge, floods, landslides, wildfires) with socio</w:t>
            </w:r>
            <w:r w:rsidRPr="00A0744E">
              <w:rPr>
                <w:rFonts w:cstheme="minorHAnsi"/>
                <w:sz w:val="20"/>
                <w:szCs w:val="20"/>
              </w:rPr>
              <w:noBreakHyphen/>
              <w:t>economic exposure indicators (population, built</w:t>
            </w:r>
            <w:r w:rsidRPr="00A0744E">
              <w:rPr>
                <w:rFonts w:cstheme="minorHAnsi"/>
                <w:sz w:val="20"/>
                <w:szCs w:val="20"/>
              </w:rPr>
              <w:noBreakHyphen/>
              <w:t xml:space="preserve">environment value, tourism beds, agriculture). Models (e.g., XGBoost and Random Forest) are trained on historical compound events to produce </w:t>
            </w:r>
            <w:r w:rsidRPr="00A0744E">
              <w:rPr>
                <w:rFonts w:cstheme="minorHAnsi"/>
                <w:b/>
                <w:bCs/>
                <w:sz w:val="20"/>
                <w:szCs w:val="20"/>
              </w:rPr>
              <w:t>multi</w:t>
            </w:r>
            <w:r w:rsidRPr="00A0744E">
              <w:rPr>
                <w:rFonts w:cstheme="minorHAnsi"/>
                <w:b/>
                <w:bCs/>
                <w:sz w:val="20"/>
                <w:szCs w:val="20"/>
              </w:rPr>
              <w:noBreakHyphen/>
              <w:t>hazard risk maps</w:t>
            </w:r>
            <w:r w:rsidRPr="00A0744E">
              <w:rPr>
                <w:rFonts w:cstheme="minorHAnsi"/>
                <w:sz w:val="20"/>
                <w:szCs w:val="20"/>
              </w:rPr>
              <w:t xml:space="preserve"> and identify sectoral hotspots under different climate scenarios</w:t>
            </w:r>
          </w:p>
          <w:p w14:paraId="49612F1F" w14:textId="77777777" w:rsidR="00D25E07" w:rsidRPr="00A0744E" w:rsidRDefault="00D25E07" w:rsidP="00EA1AED">
            <w:pPr>
              <w:spacing w:line="240" w:lineRule="auto"/>
              <w:rPr>
                <w:rFonts w:cstheme="minorHAnsi"/>
                <w:sz w:val="20"/>
                <w:szCs w:val="20"/>
              </w:rPr>
            </w:pPr>
            <w:r w:rsidRPr="005972B0">
              <w:rPr>
                <w:rFonts w:cstheme="minorHAnsi"/>
                <w:noProof/>
                <w:sz w:val="20"/>
                <w:szCs w:val="20"/>
              </w:rPr>
              <mc:AlternateContent>
                <mc:Choice Requires="wps">
                  <w:drawing>
                    <wp:inline distT="0" distB="0" distL="0" distR="0" wp14:anchorId="6CC1C756" wp14:editId="61092D8B">
                      <wp:extent cx="301625" cy="301625"/>
                      <wp:effectExtent l="0" t="0" r="0" b="0"/>
                      <wp:docPr id="615212090"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FC17F5" id="Rectangle 2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0599E3E" w14:textId="77777777" w:rsidR="00D25E07" w:rsidRPr="00A0744E" w:rsidRDefault="00D25E07" w:rsidP="00EA1AED">
            <w:pPr>
              <w:spacing w:line="240" w:lineRule="auto"/>
              <w:rPr>
                <w:rFonts w:cstheme="minorHAnsi"/>
                <w:sz w:val="20"/>
                <w:szCs w:val="20"/>
              </w:rPr>
            </w:pPr>
            <w:r w:rsidRPr="00A0744E">
              <w:rPr>
                <w:rFonts w:cstheme="minorHAnsi"/>
                <w:sz w:val="20"/>
                <w:szCs w:val="20"/>
              </w:rPr>
              <w:t>.</w:t>
            </w:r>
          </w:p>
        </w:tc>
        <w:tc>
          <w:tcPr>
            <w:tcW w:w="0" w:type="auto"/>
            <w:vAlign w:val="center"/>
            <w:hideMark/>
          </w:tcPr>
          <w:p w14:paraId="79186C2A" w14:textId="77777777" w:rsidR="00D25E07" w:rsidRPr="00A0744E" w:rsidRDefault="00D25E07" w:rsidP="00EA1AED">
            <w:pPr>
              <w:spacing w:line="240" w:lineRule="auto"/>
              <w:rPr>
                <w:rFonts w:cstheme="minorHAnsi"/>
                <w:sz w:val="20"/>
                <w:szCs w:val="20"/>
              </w:rPr>
            </w:pPr>
            <w:r w:rsidRPr="00A0744E">
              <w:rPr>
                <w:rFonts w:cstheme="minorHAnsi"/>
                <w:sz w:val="20"/>
                <w:szCs w:val="20"/>
              </w:rPr>
              <w:t>Demonstrates AI’s ability to detect non</w:t>
            </w:r>
            <w:r w:rsidRPr="00A0744E">
              <w:rPr>
                <w:rFonts w:cstheme="minorHAnsi"/>
                <w:sz w:val="20"/>
                <w:szCs w:val="20"/>
              </w:rPr>
              <w:noBreakHyphen/>
              <w:t>linear hazard interactions and identify hotspots of multi</w:t>
            </w:r>
            <w:r w:rsidRPr="00A0744E">
              <w:rPr>
                <w:rFonts w:cstheme="minorHAnsi"/>
                <w:sz w:val="20"/>
                <w:szCs w:val="20"/>
              </w:rPr>
              <w:noBreakHyphen/>
              <w:t>risk; includes sectoral exposure such as tourism and agriculture</w:t>
            </w:r>
          </w:p>
          <w:p w14:paraId="38FA7793" w14:textId="77777777" w:rsidR="00D25E07" w:rsidRPr="00A0744E" w:rsidRDefault="00D25E07" w:rsidP="00EA1AED">
            <w:pPr>
              <w:spacing w:line="240" w:lineRule="auto"/>
              <w:rPr>
                <w:rFonts w:cstheme="minorHAnsi"/>
                <w:sz w:val="20"/>
                <w:szCs w:val="20"/>
              </w:rPr>
            </w:pPr>
            <w:r w:rsidRPr="005972B0">
              <w:rPr>
                <w:rFonts w:cstheme="minorHAnsi"/>
                <w:noProof/>
                <w:sz w:val="20"/>
                <w:szCs w:val="20"/>
              </w:rPr>
              <mc:AlternateContent>
                <mc:Choice Requires="wps">
                  <w:drawing>
                    <wp:inline distT="0" distB="0" distL="0" distR="0" wp14:anchorId="38251EB7" wp14:editId="03181792">
                      <wp:extent cx="301625" cy="301625"/>
                      <wp:effectExtent l="0" t="0" r="0" b="0"/>
                      <wp:docPr id="940712385"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2B0FE9" id="Rectangle 23"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7BCA2707" w14:textId="77777777" w:rsidR="00D25E07" w:rsidRPr="00A0744E" w:rsidRDefault="00D25E07" w:rsidP="00EA1AED">
            <w:pPr>
              <w:spacing w:line="240" w:lineRule="auto"/>
              <w:rPr>
                <w:rFonts w:cstheme="minorHAnsi"/>
                <w:sz w:val="20"/>
                <w:szCs w:val="20"/>
              </w:rPr>
            </w:pPr>
            <w:r w:rsidRPr="00A0744E">
              <w:rPr>
                <w:rFonts w:cstheme="minorHAnsi"/>
                <w:sz w:val="20"/>
                <w:szCs w:val="20"/>
              </w:rPr>
              <w:t>.</w:t>
            </w:r>
          </w:p>
        </w:tc>
        <w:tc>
          <w:tcPr>
            <w:tcW w:w="0" w:type="auto"/>
            <w:vAlign w:val="center"/>
            <w:hideMark/>
          </w:tcPr>
          <w:p w14:paraId="15483593" w14:textId="77777777" w:rsidR="00D25E07" w:rsidRPr="00A0744E" w:rsidRDefault="00D25E07" w:rsidP="00EA1AED">
            <w:pPr>
              <w:spacing w:line="240" w:lineRule="auto"/>
              <w:rPr>
                <w:rFonts w:cstheme="minorHAnsi"/>
                <w:sz w:val="20"/>
                <w:szCs w:val="20"/>
              </w:rPr>
            </w:pPr>
            <w:r w:rsidRPr="00A0744E">
              <w:rPr>
                <w:rFonts w:cstheme="minorHAnsi"/>
                <w:sz w:val="20"/>
                <w:szCs w:val="20"/>
              </w:rPr>
              <w:t>Prototype only; requires extensive data and machine</w:t>
            </w:r>
            <w:r w:rsidRPr="00A0744E">
              <w:rPr>
                <w:rFonts w:cstheme="minorHAnsi"/>
                <w:sz w:val="20"/>
                <w:szCs w:val="20"/>
              </w:rPr>
              <w:noBreakHyphen/>
              <w:t>learning expertise; not operational for end</w:t>
            </w:r>
            <w:r w:rsidRPr="00A0744E">
              <w:rPr>
                <w:rFonts w:cstheme="minorHAnsi"/>
                <w:sz w:val="20"/>
                <w:szCs w:val="20"/>
              </w:rPr>
              <w:noBreakHyphen/>
              <w:t>users; results may be hard to interpret; no economic loss modelling.</w:t>
            </w:r>
          </w:p>
        </w:tc>
      </w:tr>
      <w:tr w:rsidR="00D25E07" w:rsidRPr="00A0744E" w14:paraId="157F4D42" w14:textId="77777777" w:rsidTr="00EA1AED">
        <w:trPr>
          <w:tblCellSpacing w:w="15" w:type="dxa"/>
        </w:trPr>
        <w:tc>
          <w:tcPr>
            <w:tcW w:w="0" w:type="auto"/>
            <w:vAlign w:val="center"/>
            <w:hideMark/>
          </w:tcPr>
          <w:p w14:paraId="313D15C1" w14:textId="77777777" w:rsidR="00D25E07" w:rsidRPr="00A0744E" w:rsidRDefault="00D25E07" w:rsidP="00EA1AED">
            <w:pPr>
              <w:spacing w:line="240" w:lineRule="auto"/>
              <w:rPr>
                <w:rFonts w:cstheme="minorHAnsi"/>
                <w:sz w:val="20"/>
                <w:szCs w:val="20"/>
              </w:rPr>
            </w:pPr>
            <w:r w:rsidRPr="00A0744E">
              <w:rPr>
                <w:rFonts w:cstheme="minorHAnsi"/>
                <w:b/>
                <w:bCs/>
                <w:sz w:val="20"/>
                <w:szCs w:val="20"/>
              </w:rPr>
              <w:t>ND</w:t>
            </w:r>
            <w:r w:rsidRPr="00A0744E">
              <w:rPr>
                <w:rFonts w:cstheme="minorHAnsi"/>
                <w:b/>
                <w:bCs/>
                <w:sz w:val="20"/>
                <w:szCs w:val="20"/>
              </w:rPr>
              <w:noBreakHyphen/>
              <w:t>GAIN Index (Notre Dame Global Adaptation Initiative)</w:t>
            </w:r>
          </w:p>
        </w:tc>
        <w:tc>
          <w:tcPr>
            <w:tcW w:w="0" w:type="auto"/>
            <w:vAlign w:val="center"/>
            <w:hideMark/>
          </w:tcPr>
          <w:p w14:paraId="0F78483C" w14:textId="77777777" w:rsidR="00D25E07" w:rsidRPr="00A0744E" w:rsidRDefault="00D25E07" w:rsidP="00EA1AED">
            <w:pPr>
              <w:spacing w:line="240" w:lineRule="auto"/>
              <w:rPr>
                <w:rFonts w:cstheme="minorHAnsi"/>
                <w:sz w:val="20"/>
                <w:szCs w:val="20"/>
              </w:rPr>
            </w:pPr>
            <w:r w:rsidRPr="00A0744E">
              <w:rPr>
                <w:rFonts w:cstheme="minorHAnsi"/>
                <w:sz w:val="20"/>
                <w:szCs w:val="20"/>
              </w:rPr>
              <w:t xml:space="preserve">Global ranking of countries’ climate </w:t>
            </w:r>
            <w:r w:rsidRPr="00A0744E">
              <w:rPr>
                <w:rFonts w:cstheme="minorHAnsi"/>
                <w:b/>
                <w:bCs/>
                <w:sz w:val="20"/>
                <w:szCs w:val="20"/>
              </w:rPr>
              <w:t>vulnerability</w:t>
            </w:r>
            <w:r w:rsidRPr="00A0744E">
              <w:rPr>
                <w:rFonts w:cstheme="minorHAnsi"/>
                <w:sz w:val="20"/>
                <w:szCs w:val="20"/>
              </w:rPr>
              <w:t xml:space="preserve"> and </w:t>
            </w:r>
            <w:r w:rsidRPr="00A0744E">
              <w:rPr>
                <w:rFonts w:cstheme="minorHAnsi"/>
                <w:b/>
                <w:bCs/>
                <w:sz w:val="20"/>
                <w:szCs w:val="20"/>
              </w:rPr>
              <w:t>readiness</w:t>
            </w:r>
            <w:r w:rsidRPr="00A0744E">
              <w:rPr>
                <w:rFonts w:cstheme="minorHAnsi"/>
                <w:sz w:val="20"/>
                <w:szCs w:val="20"/>
              </w:rPr>
              <w:t xml:space="preserve"> using 45 vulnerability indicators (water, food, health, infrastructure, ecosystems) and 30 readiness indicators (economic, governance and social readiness). Scores range from 0 (worst) to 100 (best) and help pinpoint how well a country can adapt</w:t>
            </w:r>
          </w:p>
          <w:p w14:paraId="1477E557" w14:textId="77777777" w:rsidR="00D25E07" w:rsidRPr="00A0744E" w:rsidRDefault="00D25E07" w:rsidP="00EA1AED">
            <w:pPr>
              <w:spacing w:line="240" w:lineRule="auto"/>
              <w:rPr>
                <w:rFonts w:cstheme="minorHAnsi"/>
                <w:sz w:val="20"/>
                <w:szCs w:val="20"/>
              </w:rPr>
            </w:pPr>
            <w:r w:rsidRPr="005972B0">
              <w:rPr>
                <w:rFonts w:cstheme="minorHAnsi"/>
                <w:noProof/>
                <w:sz w:val="20"/>
                <w:szCs w:val="20"/>
              </w:rPr>
              <w:lastRenderedPageBreak/>
              <mc:AlternateContent>
                <mc:Choice Requires="wps">
                  <w:drawing>
                    <wp:inline distT="0" distB="0" distL="0" distR="0" wp14:anchorId="4E4CDB49" wp14:editId="75854F8B">
                      <wp:extent cx="301625" cy="301625"/>
                      <wp:effectExtent l="0" t="0" r="0" b="0"/>
                      <wp:docPr id="1045191117"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53E86" id="Rectangle 2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56A5EF47" w14:textId="77777777" w:rsidR="00D25E07" w:rsidRPr="00A0744E" w:rsidRDefault="00D25E07" w:rsidP="00EA1AED">
            <w:pPr>
              <w:spacing w:line="240" w:lineRule="auto"/>
              <w:rPr>
                <w:rFonts w:cstheme="minorHAnsi"/>
                <w:sz w:val="20"/>
                <w:szCs w:val="20"/>
              </w:rPr>
            </w:pPr>
            <w:r w:rsidRPr="00A0744E">
              <w:rPr>
                <w:rFonts w:cstheme="minorHAnsi"/>
                <w:sz w:val="20"/>
                <w:szCs w:val="20"/>
              </w:rPr>
              <w:t>.</w:t>
            </w:r>
          </w:p>
        </w:tc>
        <w:tc>
          <w:tcPr>
            <w:tcW w:w="0" w:type="auto"/>
            <w:vAlign w:val="center"/>
            <w:hideMark/>
          </w:tcPr>
          <w:p w14:paraId="36D96B3B" w14:textId="77777777" w:rsidR="00D25E07" w:rsidRPr="00A0744E" w:rsidRDefault="00D25E07" w:rsidP="00EA1AED">
            <w:pPr>
              <w:spacing w:line="240" w:lineRule="auto"/>
              <w:rPr>
                <w:rFonts w:cstheme="minorHAnsi"/>
                <w:sz w:val="20"/>
                <w:szCs w:val="20"/>
              </w:rPr>
            </w:pPr>
            <w:r w:rsidRPr="00A0744E">
              <w:rPr>
                <w:rFonts w:cstheme="minorHAnsi"/>
                <w:sz w:val="20"/>
                <w:szCs w:val="20"/>
              </w:rPr>
              <w:lastRenderedPageBreak/>
              <w:t>Free and publicly available for 180+ countries; updated annually; provides benchmarking and identifies countries needing more resilience investment; indirectly highlights tourism vulnerability (countries reliant on climate</w:t>
            </w:r>
            <w:r w:rsidRPr="00A0744E">
              <w:rPr>
                <w:rFonts w:cstheme="minorHAnsi"/>
                <w:sz w:val="20"/>
                <w:szCs w:val="20"/>
              </w:rPr>
              <w:noBreakHyphen/>
              <w:t xml:space="preserve">sensitive </w:t>
            </w:r>
            <w:r w:rsidRPr="00A0744E">
              <w:rPr>
                <w:rFonts w:cstheme="minorHAnsi"/>
                <w:sz w:val="20"/>
                <w:szCs w:val="20"/>
              </w:rPr>
              <w:lastRenderedPageBreak/>
              <w:t>tourism often score poorly).</w:t>
            </w:r>
          </w:p>
        </w:tc>
        <w:tc>
          <w:tcPr>
            <w:tcW w:w="0" w:type="auto"/>
            <w:vAlign w:val="center"/>
            <w:hideMark/>
          </w:tcPr>
          <w:p w14:paraId="4DF39A9D" w14:textId="77777777" w:rsidR="00D25E07" w:rsidRPr="00A0744E" w:rsidRDefault="00D25E07" w:rsidP="00EA1AED">
            <w:pPr>
              <w:spacing w:line="240" w:lineRule="auto"/>
              <w:rPr>
                <w:rFonts w:cstheme="minorHAnsi"/>
                <w:sz w:val="20"/>
                <w:szCs w:val="20"/>
              </w:rPr>
            </w:pPr>
            <w:r w:rsidRPr="00A0744E">
              <w:rPr>
                <w:rFonts w:cstheme="minorHAnsi"/>
                <w:sz w:val="20"/>
                <w:szCs w:val="20"/>
              </w:rPr>
              <w:lastRenderedPageBreak/>
              <w:t>Macro</w:t>
            </w:r>
            <w:r w:rsidRPr="00A0744E">
              <w:rPr>
                <w:rFonts w:cstheme="minorHAnsi"/>
                <w:sz w:val="20"/>
                <w:szCs w:val="20"/>
              </w:rPr>
              <w:noBreakHyphen/>
              <w:t>scale and not sector</w:t>
            </w:r>
            <w:r w:rsidRPr="00A0744E">
              <w:rPr>
                <w:rFonts w:cstheme="minorHAnsi"/>
                <w:sz w:val="20"/>
                <w:szCs w:val="20"/>
              </w:rPr>
              <w:noBreakHyphen/>
              <w:t>specific; does not tell which regions or industries within a country are most at risk; based on current/historical data and capacity, not future hazards; no direct link to tourism outcomes.</w:t>
            </w:r>
          </w:p>
        </w:tc>
      </w:tr>
      <w:tr w:rsidR="00D25E07" w:rsidRPr="00A0744E" w14:paraId="43629466" w14:textId="77777777" w:rsidTr="00EA1AED">
        <w:trPr>
          <w:tblCellSpacing w:w="15" w:type="dxa"/>
        </w:trPr>
        <w:tc>
          <w:tcPr>
            <w:tcW w:w="0" w:type="auto"/>
            <w:vAlign w:val="center"/>
            <w:hideMark/>
          </w:tcPr>
          <w:p w14:paraId="4FC396BF" w14:textId="77777777" w:rsidR="00D25E07" w:rsidRPr="00A0744E" w:rsidRDefault="00D25E07" w:rsidP="00EA1AED">
            <w:pPr>
              <w:spacing w:line="240" w:lineRule="auto"/>
              <w:rPr>
                <w:rFonts w:cstheme="minorHAnsi"/>
                <w:sz w:val="20"/>
                <w:szCs w:val="20"/>
              </w:rPr>
            </w:pPr>
            <w:r w:rsidRPr="00A0744E">
              <w:rPr>
                <w:rFonts w:cstheme="minorHAnsi"/>
                <w:b/>
                <w:bCs/>
                <w:sz w:val="20"/>
                <w:szCs w:val="20"/>
              </w:rPr>
              <w:t>Tourism Climate Vulnerability indices (academic)</w:t>
            </w:r>
          </w:p>
        </w:tc>
        <w:tc>
          <w:tcPr>
            <w:tcW w:w="0" w:type="auto"/>
            <w:vAlign w:val="center"/>
            <w:hideMark/>
          </w:tcPr>
          <w:p w14:paraId="1D7AF8F4" w14:textId="77777777" w:rsidR="00D25E07" w:rsidRPr="00A0744E" w:rsidRDefault="00D25E07" w:rsidP="00EA1AED">
            <w:pPr>
              <w:spacing w:line="240" w:lineRule="auto"/>
              <w:rPr>
                <w:rFonts w:cstheme="minorHAnsi"/>
                <w:sz w:val="20"/>
                <w:szCs w:val="20"/>
              </w:rPr>
            </w:pPr>
            <w:r w:rsidRPr="00A0744E">
              <w:rPr>
                <w:rFonts w:cstheme="minorHAnsi"/>
                <w:sz w:val="20"/>
                <w:szCs w:val="20"/>
              </w:rPr>
              <w:t>Composite indicators proposed in academic literature to assess tourism climate vulnerability at national or destination levels. Variables often include destination exposure to extreme weather, tourism dependency, seasonality, visitor perceptions and adaptive capacity.</w:t>
            </w:r>
          </w:p>
        </w:tc>
        <w:tc>
          <w:tcPr>
            <w:tcW w:w="0" w:type="auto"/>
            <w:vAlign w:val="center"/>
            <w:hideMark/>
          </w:tcPr>
          <w:p w14:paraId="11AD5AC5" w14:textId="77777777" w:rsidR="00D25E07" w:rsidRPr="00A0744E" w:rsidRDefault="00D25E07" w:rsidP="00EA1AED">
            <w:pPr>
              <w:spacing w:line="240" w:lineRule="auto"/>
              <w:rPr>
                <w:rFonts w:cstheme="minorHAnsi"/>
                <w:sz w:val="20"/>
                <w:szCs w:val="20"/>
              </w:rPr>
            </w:pPr>
            <w:r w:rsidRPr="00A0744E">
              <w:rPr>
                <w:rFonts w:cstheme="minorHAnsi"/>
                <w:sz w:val="20"/>
                <w:szCs w:val="20"/>
              </w:rPr>
              <w:t>Recognise tourism’s unique sensitivities and highlight climate–tourism linkages.</w:t>
            </w:r>
          </w:p>
        </w:tc>
        <w:tc>
          <w:tcPr>
            <w:tcW w:w="0" w:type="auto"/>
            <w:vAlign w:val="center"/>
            <w:hideMark/>
          </w:tcPr>
          <w:p w14:paraId="427FFEE6" w14:textId="77777777" w:rsidR="00D25E07" w:rsidRPr="00A0744E" w:rsidRDefault="00D25E07" w:rsidP="00EA1AED">
            <w:pPr>
              <w:spacing w:line="240" w:lineRule="auto"/>
              <w:rPr>
                <w:rFonts w:cstheme="minorHAnsi"/>
                <w:sz w:val="20"/>
                <w:szCs w:val="20"/>
              </w:rPr>
            </w:pPr>
            <w:r w:rsidRPr="00A0744E">
              <w:rPr>
                <w:rFonts w:cstheme="minorHAnsi"/>
                <w:sz w:val="20"/>
                <w:szCs w:val="20"/>
              </w:rPr>
              <w:t>Mostly theoretical; not operationalised in online tools; limited adoption; do not integrate forward</w:t>
            </w:r>
            <w:r w:rsidRPr="00A0744E">
              <w:rPr>
                <w:rFonts w:cstheme="minorHAnsi"/>
                <w:sz w:val="20"/>
                <w:szCs w:val="20"/>
              </w:rPr>
              <w:noBreakHyphen/>
              <w:t>looking climate scenarios or economics.</w:t>
            </w:r>
          </w:p>
        </w:tc>
      </w:tr>
    </w:tbl>
    <w:p w14:paraId="37E3D489" w14:textId="77777777" w:rsidR="00D25E07" w:rsidRPr="00A0744E" w:rsidRDefault="00D25E07" w:rsidP="00D25E07">
      <w:pPr>
        <w:spacing w:line="360" w:lineRule="auto"/>
        <w:jc w:val="both"/>
        <w:rPr>
          <w:rFonts w:cstheme="minorHAnsi"/>
          <w:b/>
          <w:bCs/>
        </w:rPr>
      </w:pPr>
      <w:r w:rsidRPr="00A0744E">
        <w:rPr>
          <w:rFonts w:cstheme="minorHAnsi"/>
          <w:b/>
          <w:bCs/>
        </w:rPr>
        <w:t>Implications for CRISI</w:t>
      </w:r>
    </w:p>
    <w:p w14:paraId="3A5D708C" w14:textId="77777777" w:rsidR="00D25E07" w:rsidRPr="00A0744E" w:rsidRDefault="00D25E07" w:rsidP="00D25E07">
      <w:pPr>
        <w:spacing w:line="360" w:lineRule="auto"/>
        <w:jc w:val="both"/>
        <w:rPr>
          <w:rFonts w:cstheme="minorHAnsi"/>
        </w:rPr>
      </w:pPr>
      <w:r w:rsidRPr="00A0744E">
        <w:rPr>
          <w:rFonts w:cstheme="minorHAnsi"/>
        </w:rPr>
        <w:t xml:space="preserve">Academic prototypes show that </w:t>
      </w:r>
      <w:r w:rsidRPr="00A0744E">
        <w:rPr>
          <w:rFonts w:cstheme="minorHAnsi"/>
          <w:b/>
          <w:bCs/>
        </w:rPr>
        <w:t>multi</w:t>
      </w:r>
      <w:r w:rsidRPr="00A0744E">
        <w:rPr>
          <w:rFonts w:cstheme="minorHAnsi"/>
          <w:b/>
          <w:bCs/>
        </w:rPr>
        <w:noBreakHyphen/>
        <w:t>hazard modelling</w:t>
      </w:r>
      <w:r w:rsidRPr="00A0744E">
        <w:rPr>
          <w:rFonts w:cstheme="minorHAnsi"/>
        </w:rPr>
        <w:t xml:space="preserve"> and integration of socio</w:t>
      </w:r>
      <w:r w:rsidRPr="00A0744E">
        <w:rPr>
          <w:rFonts w:cstheme="minorHAnsi"/>
        </w:rPr>
        <w:noBreakHyphen/>
        <w:t xml:space="preserve">economic indicators are possible and valuable. However, their limited scalability and absence of economic loss modelling underscore the need for a platform that can transform research methodologies into </w:t>
      </w:r>
      <w:r w:rsidRPr="00A0744E">
        <w:rPr>
          <w:rFonts w:cstheme="minorHAnsi"/>
          <w:b/>
          <w:bCs/>
        </w:rPr>
        <w:t>practical decision tools</w:t>
      </w:r>
      <w:r w:rsidRPr="00A0744E">
        <w:rPr>
          <w:rFonts w:cstheme="minorHAnsi"/>
        </w:rPr>
        <w:t>. CRISI could adopt machine</w:t>
      </w:r>
      <w:r w:rsidRPr="00A0744E">
        <w:rPr>
          <w:rFonts w:cstheme="minorHAnsi"/>
        </w:rPr>
        <w:noBreakHyphen/>
        <w:t>learning techniques from projects like Myriad</w:t>
      </w:r>
      <w:r w:rsidRPr="00A0744E">
        <w:rPr>
          <w:rFonts w:cstheme="minorHAnsi"/>
        </w:rPr>
        <w:noBreakHyphen/>
        <w:t>EU but focus on transparent, explainable models with clear links between hazards and tourism outcomes (jobs, revenue, cultural heritage) and with outputs understandable to policymakers.</w:t>
      </w:r>
    </w:p>
    <w:p w14:paraId="2DB39077" w14:textId="77777777" w:rsidR="00D25E07" w:rsidRPr="00A0744E" w:rsidRDefault="00D25E07" w:rsidP="00D25E07">
      <w:pPr>
        <w:spacing w:line="360" w:lineRule="auto"/>
        <w:jc w:val="both"/>
        <w:rPr>
          <w:rFonts w:cstheme="minorHAnsi"/>
          <w:b/>
          <w:bCs/>
        </w:rPr>
      </w:pPr>
      <w:r w:rsidRPr="00A0744E">
        <w:rPr>
          <w:rFonts w:cstheme="minorHAnsi"/>
          <w:b/>
          <w:bCs/>
        </w:rPr>
        <w:t>Opportunities and recommendations for CRISI</w:t>
      </w:r>
    </w:p>
    <w:p w14:paraId="5CB9E465" w14:textId="77777777" w:rsidR="00D25E07" w:rsidRPr="00A0744E" w:rsidRDefault="00D25E07" w:rsidP="00D25E07">
      <w:pPr>
        <w:spacing w:line="360" w:lineRule="auto"/>
        <w:jc w:val="both"/>
        <w:rPr>
          <w:rFonts w:cstheme="minorHAnsi"/>
        </w:rPr>
      </w:pPr>
      <w:r w:rsidRPr="00A0744E">
        <w:rPr>
          <w:rFonts w:cstheme="minorHAnsi"/>
        </w:rPr>
        <w:t xml:space="preserve">The analysis reveals clear </w:t>
      </w:r>
      <w:r w:rsidRPr="00A0744E">
        <w:rPr>
          <w:rFonts w:cstheme="minorHAnsi"/>
          <w:b/>
          <w:bCs/>
        </w:rPr>
        <w:t>gaps</w:t>
      </w:r>
      <w:r w:rsidRPr="00A0744E">
        <w:rPr>
          <w:rFonts w:cstheme="minorHAnsi"/>
        </w:rPr>
        <w:t xml:space="preserve"> in existing tools that CRISI could fill. Below are potential differentiators and recommendations:</w:t>
      </w:r>
    </w:p>
    <w:p w14:paraId="627BD540" w14:textId="77777777" w:rsidR="00D25E07" w:rsidRPr="00A0744E" w:rsidRDefault="00D25E07" w:rsidP="00D25E07">
      <w:pPr>
        <w:spacing w:line="360" w:lineRule="auto"/>
        <w:jc w:val="both"/>
        <w:rPr>
          <w:rFonts w:cstheme="minorHAnsi"/>
          <w:b/>
          <w:bCs/>
        </w:rPr>
      </w:pPr>
      <w:r w:rsidRPr="00A0744E">
        <w:rPr>
          <w:rFonts w:cstheme="minorHAnsi"/>
          <w:b/>
          <w:bCs/>
        </w:rPr>
        <w:t>Data sources and variables</w:t>
      </w:r>
    </w:p>
    <w:p w14:paraId="43B0DAEE" w14:textId="77777777" w:rsidR="00D25E07" w:rsidRPr="00A0744E" w:rsidRDefault="00D25E07" w:rsidP="00D25E07">
      <w:pPr>
        <w:numPr>
          <w:ilvl w:val="0"/>
          <w:numId w:val="3"/>
        </w:numPr>
        <w:spacing w:line="360" w:lineRule="auto"/>
        <w:jc w:val="both"/>
        <w:rPr>
          <w:rFonts w:cstheme="minorHAnsi"/>
        </w:rPr>
      </w:pPr>
      <w:r w:rsidRPr="00A0744E">
        <w:rPr>
          <w:rFonts w:cstheme="minorHAnsi"/>
          <w:b/>
          <w:bCs/>
        </w:rPr>
        <w:t>Hazard data</w:t>
      </w:r>
      <w:r w:rsidRPr="00A0744E">
        <w:rPr>
          <w:rFonts w:cstheme="minorHAnsi"/>
        </w:rPr>
        <w:t xml:space="preserve"> – Use open climate projections and hazard maps from credible sources:</w:t>
      </w:r>
    </w:p>
    <w:p w14:paraId="72CBBEC4" w14:textId="77777777" w:rsidR="00D25E07" w:rsidRPr="00A0744E" w:rsidRDefault="00D25E07" w:rsidP="00D25E07">
      <w:pPr>
        <w:numPr>
          <w:ilvl w:val="1"/>
          <w:numId w:val="3"/>
        </w:numPr>
        <w:spacing w:line="360" w:lineRule="auto"/>
        <w:jc w:val="both"/>
        <w:rPr>
          <w:rFonts w:cstheme="minorHAnsi"/>
        </w:rPr>
      </w:pPr>
      <w:r w:rsidRPr="00A0744E">
        <w:rPr>
          <w:rFonts w:cstheme="minorHAnsi"/>
          <w:b/>
          <w:bCs/>
        </w:rPr>
        <w:t>Global hazard data</w:t>
      </w:r>
      <w:r w:rsidRPr="00A0744E">
        <w:rPr>
          <w:rFonts w:cstheme="minorHAnsi"/>
        </w:rPr>
        <w:t>: Copernicus/EU Climate Data Store, NASA/NOAA hazard databases, IPCC climate model ensembles and Representative Concentration Pathway scenarios. These provide forward</w:t>
      </w:r>
      <w:r w:rsidRPr="00A0744E">
        <w:rPr>
          <w:rFonts w:cstheme="minorHAnsi"/>
        </w:rPr>
        <w:noBreakHyphen/>
        <w:t>looking information on floods, heatwaves, wildfires, droughts and sea</w:t>
      </w:r>
      <w:r w:rsidRPr="00A0744E">
        <w:rPr>
          <w:rFonts w:cstheme="minorHAnsi"/>
        </w:rPr>
        <w:noBreakHyphen/>
        <w:t>level rise.</w:t>
      </w:r>
    </w:p>
    <w:p w14:paraId="0D624B09" w14:textId="77777777" w:rsidR="00D25E07" w:rsidRPr="00A0744E" w:rsidRDefault="00D25E07" w:rsidP="00D25E07">
      <w:pPr>
        <w:numPr>
          <w:ilvl w:val="1"/>
          <w:numId w:val="3"/>
        </w:numPr>
        <w:spacing w:line="360" w:lineRule="auto"/>
        <w:jc w:val="both"/>
        <w:rPr>
          <w:rFonts w:cstheme="minorHAnsi"/>
        </w:rPr>
      </w:pPr>
      <w:r w:rsidRPr="00A0744E">
        <w:rPr>
          <w:rFonts w:cstheme="minorHAnsi"/>
          <w:b/>
          <w:bCs/>
        </w:rPr>
        <w:t>Local hazard layers</w:t>
      </w:r>
      <w:r w:rsidRPr="00A0744E">
        <w:rPr>
          <w:rFonts w:cstheme="minorHAnsi"/>
        </w:rPr>
        <w:t>: integrate FEMA or national risk indices for countries where available, along with coastal erosion, landslide susceptibility and urban heat island data from national agencies.</w:t>
      </w:r>
    </w:p>
    <w:p w14:paraId="0EE5460E" w14:textId="77777777" w:rsidR="00D25E07" w:rsidRPr="00A0744E" w:rsidRDefault="00D25E07" w:rsidP="00D25E07">
      <w:pPr>
        <w:numPr>
          <w:ilvl w:val="0"/>
          <w:numId w:val="3"/>
        </w:numPr>
        <w:spacing w:line="360" w:lineRule="auto"/>
        <w:jc w:val="both"/>
        <w:rPr>
          <w:rFonts w:cstheme="minorHAnsi"/>
        </w:rPr>
      </w:pPr>
      <w:r w:rsidRPr="00A0744E">
        <w:rPr>
          <w:rFonts w:cstheme="minorHAnsi"/>
          <w:b/>
          <w:bCs/>
        </w:rPr>
        <w:lastRenderedPageBreak/>
        <w:t>Tourism asset data</w:t>
      </w:r>
      <w:r w:rsidRPr="00A0744E">
        <w:rPr>
          <w:rFonts w:cstheme="minorHAnsi"/>
        </w:rPr>
        <w:t xml:space="preserve"> – Build or procure a geospatial database of tourism</w:t>
      </w:r>
      <w:r w:rsidRPr="00A0744E">
        <w:rPr>
          <w:rFonts w:cstheme="minorHAnsi"/>
        </w:rPr>
        <w:noBreakHyphen/>
        <w:t>related assets (hotels, resorts, airports, marinas, UNESCO heritage sites, beaches, theme parks). This can be assembled from:</w:t>
      </w:r>
    </w:p>
    <w:p w14:paraId="0CBD39E4" w14:textId="77777777" w:rsidR="00D25E07" w:rsidRPr="00A0744E" w:rsidRDefault="00D25E07" w:rsidP="00D25E07">
      <w:pPr>
        <w:numPr>
          <w:ilvl w:val="1"/>
          <w:numId w:val="3"/>
        </w:numPr>
        <w:spacing w:line="360" w:lineRule="auto"/>
        <w:jc w:val="both"/>
        <w:rPr>
          <w:rFonts w:cstheme="minorHAnsi"/>
        </w:rPr>
      </w:pPr>
      <w:r w:rsidRPr="00A0744E">
        <w:rPr>
          <w:rFonts w:cstheme="minorHAnsi"/>
        </w:rPr>
        <w:t>OpenStreetMap and national cadastral datasets for physical locations.</w:t>
      </w:r>
    </w:p>
    <w:p w14:paraId="52629926" w14:textId="77777777" w:rsidR="00D25E07" w:rsidRPr="00A0744E" w:rsidRDefault="00D25E07" w:rsidP="00D25E07">
      <w:pPr>
        <w:numPr>
          <w:ilvl w:val="1"/>
          <w:numId w:val="3"/>
        </w:numPr>
        <w:spacing w:line="360" w:lineRule="auto"/>
        <w:jc w:val="both"/>
        <w:rPr>
          <w:rFonts w:cstheme="minorHAnsi"/>
        </w:rPr>
      </w:pPr>
      <w:r w:rsidRPr="00A0744E">
        <w:rPr>
          <w:rFonts w:cstheme="minorHAnsi"/>
        </w:rPr>
        <w:t>UNWTO, national tourism ministries and corporate filings for tourism capacity (number of hotels, beds, room supply) and visitor arrivals.</w:t>
      </w:r>
    </w:p>
    <w:p w14:paraId="2B9A1EEC" w14:textId="77777777" w:rsidR="00D25E07" w:rsidRPr="00A0744E" w:rsidRDefault="00D25E07" w:rsidP="00D25E07">
      <w:pPr>
        <w:numPr>
          <w:ilvl w:val="1"/>
          <w:numId w:val="3"/>
        </w:numPr>
        <w:spacing w:line="360" w:lineRule="auto"/>
        <w:jc w:val="both"/>
        <w:rPr>
          <w:rFonts w:cstheme="minorHAnsi"/>
        </w:rPr>
      </w:pPr>
      <w:r w:rsidRPr="00A0744E">
        <w:rPr>
          <w:rFonts w:cstheme="minorHAnsi"/>
        </w:rPr>
        <w:t>Industry reports (e.g., HVS hotel construction costs and room counts) similar to those used in the dClimate case study</w:t>
      </w:r>
      <w:hyperlink r:id="rId23" w:anchor=":~:text=Using%20publicly%20available%20data%20on,The%20assumptions%20were%20as%20follows" w:tgtFrame="_blank" w:history="1">
        <w:r w:rsidRPr="00A0744E">
          <w:rPr>
            <w:rStyle w:val="Hyperlink"/>
            <w:rFonts w:cstheme="minorHAnsi"/>
          </w:rPr>
          <w:t>blog.dclimate.net</w:t>
        </w:r>
      </w:hyperlink>
      <w:r w:rsidRPr="00A0744E">
        <w:rPr>
          <w:rFonts w:cstheme="minorHAnsi"/>
        </w:rPr>
        <w:t>.</w:t>
      </w:r>
    </w:p>
    <w:p w14:paraId="52A10E96" w14:textId="77777777" w:rsidR="00D25E07" w:rsidRPr="00A0744E" w:rsidRDefault="00D25E07" w:rsidP="00D25E07">
      <w:pPr>
        <w:numPr>
          <w:ilvl w:val="0"/>
          <w:numId w:val="3"/>
        </w:numPr>
        <w:spacing w:line="360" w:lineRule="auto"/>
        <w:jc w:val="both"/>
        <w:rPr>
          <w:rFonts w:cstheme="minorHAnsi"/>
        </w:rPr>
      </w:pPr>
      <w:r w:rsidRPr="00A0744E">
        <w:rPr>
          <w:rFonts w:cstheme="minorHAnsi"/>
          <w:b/>
          <w:bCs/>
        </w:rPr>
        <w:t>Socio</w:t>
      </w:r>
      <w:r w:rsidRPr="00A0744E">
        <w:rPr>
          <w:rFonts w:cstheme="minorHAnsi"/>
          <w:b/>
          <w:bCs/>
        </w:rPr>
        <w:noBreakHyphen/>
        <w:t>economic and adaptive capacity data</w:t>
      </w:r>
      <w:r w:rsidRPr="00A0744E">
        <w:rPr>
          <w:rFonts w:cstheme="minorHAnsi"/>
        </w:rPr>
        <w:t xml:space="preserve"> – Incorporate:</w:t>
      </w:r>
    </w:p>
    <w:p w14:paraId="07B97BF1" w14:textId="77777777" w:rsidR="00D25E07" w:rsidRPr="00A0744E" w:rsidRDefault="00D25E07" w:rsidP="00D25E07">
      <w:pPr>
        <w:numPr>
          <w:ilvl w:val="1"/>
          <w:numId w:val="3"/>
        </w:numPr>
        <w:spacing w:line="360" w:lineRule="auto"/>
        <w:jc w:val="both"/>
        <w:rPr>
          <w:rFonts w:cstheme="minorHAnsi"/>
        </w:rPr>
      </w:pPr>
      <w:r w:rsidRPr="00A0744E">
        <w:rPr>
          <w:rFonts w:cstheme="minorHAnsi"/>
          <w:b/>
          <w:bCs/>
        </w:rPr>
        <w:t>Tourism revenue</w:t>
      </w:r>
      <w:r w:rsidRPr="00A0744E">
        <w:rPr>
          <w:rFonts w:cstheme="minorHAnsi"/>
        </w:rPr>
        <w:t xml:space="preserve"> and employment by region (World Travel &amp; Tourism Council, UNWTO, Eurostat). Variables include contribution of tourism to regional GDP, share of jobs in tourism, average occupancy rates and seasonality patterns.</w:t>
      </w:r>
    </w:p>
    <w:p w14:paraId="71D49228" w14:textId="77777777" w:rsidR="00D25E07" w:rsidRPr="00A0744E" w:rsidRDefault="00D25E07" w:rsidP="00D25E07">
      <w:pPr>
        <w:numPr>
          <w:ilvl w:val="1"/>
          <w:numId w:val="3"/>
        </w:numPr>
        <w:spacing w:line="360" w:lineRule="auto"/>
        <w:jc w:val="both"/>
        <w:rPr>
          <w:rFonts w:cstheme="minorHAnsi"/>
        </w:rPr>
      </w:pPr>
      <w:r w:rsidRPr="00A0744E">
        <w:rPr>
          <w:rFonts w:cstheme="minorHAnsi"/>
          <w:b/>
          <w:bCs/>
        </w:rPr>
        <w:t>Community vulnerability and adaptive capacity</w:t>
      </w:r>
      <w:r w:rsidRPr="00A0744E">
        <w:rPr>
          <w:rFonts w:cstheme="minorHAnsi"/>
        </w:rPr>
        <w:t xml:space="preserve"> indicators: ND</w:t>
      </w:r>
      <w:r w:rsidRPr="00A0744E">
        <w:rPr>
          <w:rFonts w:cstheme="minorHAnsi"/>
        </w:rPr>
        <w:noBreakHyphen/>
        <w:t>GAIN readiness scores, income levels, education, healthcare access, emergency management capacity and insurance penetration.</w:t>
      </w:r>
    </w:p>
    <w:p w14:paraId="02F7FEEC" w14:textId="77777777" w:rsidR="00D25E07" w:rsidRPr="00A0744E" w:rsidRDefault="00D25E07" w:rsidP="00D25E07">
      <w:pPr>
        <w:numPr>
          <w:ilvl w:val="1"/>
          <w:numId w:val="3"/>
        </w:numPr>
        <w:spacing w:line="360" w:lineRule="auto"/>
        <w:jc w:val="both"/>
        <w:rPr>
          <w:rFonts w:cstheme="minorHAnsi"/>
        </w:rPr>
      </w:pPr>
      <w:r w:rsidRPr="00A0744E">
        <w:rPr>
          <w:rFonts w:cstheme="minorHAnsi"/>
          <w:b/>
          <w:bCs/>
        </w:rPr>
        <w:t>Infrastructure resilience</w:t>
      </w:r>
      <w:r w:rsidRPr="00A0744E">
        <w:rPr>
          <w:rFonts w:cstheme="minorHAnsi"/>
        </w:rPr>
        <w:t>: quality of transport networks (roads, airports, ports), water and sanitation infrastructure, energy supply reliability, available shelter capacity and early</w:t>
      </w:r>
      <w:r w:rsidRPr="00A0744E">
        <w:rPr>
          <w:rFonts w:cstheme="minorHAnsi"/>
        </w:rPr>
        <w:noBreakHyphen/>
        <w:t>warning systems.</w:t>
      </w:r>
    </w:p>
    <w:p w14:paraId="7EFB56E8" w14:textId="77777777" w:rsidR="00D25E07" w:rsidRPr="00A0744E" w:rsidRDefault="00D25E07" w:rsidP="00D25E07">
      <w:pPr>
        <w:numPr>
          <w:ilvl w:val="0"/>
          <w:numId w:val="3"/>
        </w:numPr>
        <w:spacing w:line="360" w:lineRule="auto"/>
        <w:jc w:val="both"/>
        <w:rPr>
          <w:rFonts w:cstheme="minorHAnsi"/>
        </w:rPr>
      </w:pPr>
      <w:r w:rsidRPr="00A0744E">
        <w:rPr>
          <w:rFonts w:cstheme="minorHAnsi"/>
          <w:b/>
          <w:bCs/>
        </w:rPr>
        <w:t>Cultural &amp; natural asset importance</w:t>
      </w:r>
      <w:r w:rsidRPr="00A0744E">
        <w:rPr>
          <w:rFonts w:cstheme="minorHAnsi"/>
        </w:rPr>
        <w:t xml:space="preserve"> – Evaluate the value of </w:t>
      </w:r>
      <w:r w:rsidRPr="00A0744E">
        <w:rPr>
          <w:rFonts w:cstheme="minorHAnsi"/>
          <w:b/>
          <w:bCs/>
        </w:rPr>
        <w:t>natural ecosystems</w:t>
      </w:r>
      <w:r w:rsidRPr="00A0744E">
        <w:rPr>
          <w:rFonts w:cstheme="minorHAnsi"/>
        </w:rPr>
        <w:t xml:space="preserve"> (coral reefs, beaches, forests) and </w:t>
      </w:r>
      <w:r w:rsidRPr="00A0744E">
        <w:rPr>
          <w:rFonts w:cstheme="minorHAnsi"/>
          <w:b/>
          <w:bCs/>
        </w:rPr>
        <w:t>cultural heritage sites</w:t>
      </w:r>
      <w:r w:rsidRPr="00A0744E">
        <w:rPr>
          <w:rFonts w:cstheme="minorHAnsi"/>
        </w:rPr>
        <w:t xml:space="preserve"> to tourism, including UNESCO World Heritage sites. Indicators might include visitor numbers, replacement/restoration cost, and ecosystem services value.</w:t>
      </w:r>
    </w:p>
    <w:p w14:paraId="0B4204D0" w14:textId="77777777" w:rsidR="00D25E07" w:rsidRPr="00A0744E" w:rsidRDefault="00D25E07" w:rsidP="00D25E07">
      <w:pPr>
        <w:numPr>
          <w:ilvl w:val="0"/>
          <w:numId w:val="3"/>
        </w:numPr>
        <w:spacing w:line="360" w:lineRule="auto"/>
        <w:jc w:val="both"/>
        <w:rPr>
          <w:rFonts w:cstheme="minorHAnsi"/>
        </w:rPr>
      </w:pPr>
      <w:r w:rsidRPr="00A0744E">
        <w:rPr>
          <w:rFonts w:cstheme="minorHAnsi"/>
          <w:b/>
          <w:bCs/>
        </w:rPr>
        <w:t>Economics and adaptation costs</w:t>
      </w:r>
      <w:r w:rsidRPr="00A0744E">
        <w:rPr>
          <w:rFonts w:cstheme="minorHAnsi"/>
        </w:rPr>
        <w:t xml:space="preserve"> – For each location, collect or model:</w:t>
      </w:r>
    </w:p>
    <w:p w14:paraId="7EBF53C9" w14:textId="77777777" w:rsidR="00D25E07" w:rsidRPr="00A0744E" w:rsidRDefault="00D25E07" w:rsidP="00D25E07">
      <w:pPr>
        <w:numPr>
          <w:ilvl w:val="1"/>
          <w:numId w:val="3"/>
        </w:numPr>
        <w:spacing w:line="360" w:lineRule="auto"/>
        <w:jc w:val="both"/>
        <w:rPr>
          <w:rFonts w:cstheme="minorHAnsi"/>
        </w:rPr>
      </w:pPr>
      <w:r w:rsidRPr="00A0744E">
        <w:rPr>
          <w:rFonts w:cstheme="minorHAnsi"/>
          <w:b/>
          <w:bCs/>
        </w:rPr>
        <w:t>Potential economic losses</w:t>
      </w:r>
      <w:r w:rsidRPr="00A0744E">
        <w:rPr>
          <w:rFonts w:cstheme="minorHAnsi"/>
        </w:rPr>
        <w:t xml:space="preserve"> from hazards (lost tourist nights, revenue</w:t>
      </w:r>
      <w:r>
        <w:rPr>
          <w:rFonts w:cstheme="minorHAnsi"/>
        </w:rPr>
        <w:t>,</w:t>
      </w:r>
      <w:r w:rsidRPr="00A0744E">
        <w:rPr>
          <w:rFonts w:cstheme="minorHAnsi"/>
        </w:rPr>
        <w:t xml:space="preserve"> and jobs) and </w:t>
      </w:r>
      <w:r w:rsidRPr="00A0744E">
        <w:rPr>
          <w:rFonts w:cstheme="minorHAnsi"/>
          <w:b/>
          <w:bCs/>
        </w:rPr>
        <w:t>repair/replacement costs</w:t>
      </w:r>
      <w:r w:rsidRPr="00A0744E">
        <w:rPr>
          <w:rFonts w:cstheme="minorHAnsi"/>
        </w:rPr>
        <w:t xml:space="preserve"> for hotels, infrastructure</w:t>
      </w:r>
      <w:r>
        <w:rPr>
          <w:rFonts w:cstheme="minorHAnsi"/>
        </w:rPr>
        <w:t>,</w:t>
      </w:r>
      <w:r w:rsidRPr="00A0744E">
        <w:rPr>
          <w:rFonts w:cstheme="minorHAnsi"/>
        </w:rPr>
        <w:t xml:space="preserve"> and cultural assets.</w:t>
      </w:r>
    </w:p>
    <w:p w14:paraId="0CFE3704" w14:textId="77777777" w:rsidR="00D25E07" w:rsidRPr="00A0744E" w:rsidRDefault="00D25E07" w:rsidP="00D25E07">
      <w:pPr>
        <w:numPr>
          <w:ilvl w:val="1"/>
          <w:numId w:val="3"/>
        </w:numPr>
        <w:spacing w:line="360" w:lineRule="auto"/>
        <w:jc w:val="both"/>
        <w:rPr>
          <w:rFonts w:cstheme="minorHAnsi"/>
        </w:rPr>
      </w:pPr>
      <w:r w:rsidRPr="00A0744E">
        <w:rPr>
          <w:rFonts w:cstheme="minorHAnsi"/>
          <w:b/>
          <w:bCs/>
        </w:rPr>
        <w:t>Cost of adaptation measures</w:t>
      </w:r>
      <w:r w:rsidRPr="00A0744E">
        <w:rPr>
          <w:rFonts w:cstheme="minorHAnsi"/>
        </w:rPr>
        <w:t xml:space="preserve"> such as seawalls, building retrofits, early</w:t>
      </w:r>
      <w:r w:rsidRPr="00A0744E">
        <w:rPr>
          <w:rFonts w:cstheme="minorHAnsi"/>
        </w:rPr>
        <w:noBreakHyphen/>
        <w:t>warning systems or climate</w:t>
      </w:r>
      <w:r w:rsidRPr="00A0744E">
        <w:rPr>
          <w:rFonts w:cstheme="minorHAnsi"/>
        </w:rPr>
        <w:noBreakHyphen/>
        <w:t xml:space="preserve">proofing and the </w:t>
      </w:r>
      <w:r w:rsidRPr="00A0744E">
        <w:rPr>
          <w:rFonts w:cstheme="minorHAnsi"/>
          <w:b/>
          <w:bCs/>
        </w:rPr>
        <w:t>ROI</w:t>
      </w:r>
      <w:r w:rsidRPr="00A0744E">
        <w:rPr>
          <w:rFonts w:cstheme="minorHAnsi"/>
        </w:rPr>
        <w:t xml:space="preserve"> of these measures (drawing inspiration from Jupiter’s Adaptation Hub</w:t>
      </w:r>
      <w:hyperlink r:id="rId24" w:anchor=":~:text=Among%20the%20key%20new%20features,funds%2C%20corporates%2C%20and%20investment%20vehicles" w:tgtFrame="_blank" w:history="1">
        <w:r w:rsidRPr="00A0744E">
          <w:rPr>
            <w:rStyle w:val="Hyperlink"/>
            <w:rFonts w:cstheme="minorHAnsi"/>
          </w:rPr>
          <w:t>esgtoday.com</w:t>
        </w:r>
      </w:hyperlink>
      <w:r w:rsidRPr="00A0744E">
        <w:rPr>
          <w:rFonts w:cstheme="minorHAnsi"/>
        </w:rPr>
        <w:t>).</w:t>
      </w:r>
    </w:p>
    <w:p w14:paraId="0F9144A3" w14:textId="77777777" w:rsidR="00D25E07" w:rsidRPr="00A0744E" w:rsidRDefault="00D25E07" w:rsidP="00D25E07">
      <w:pPr>
        <w:keepNext/>
        <w:spacing w:line="360" w:lineRule="auto"/>
        <w:jc w:val="both"/>
        <w:rPr>
          <w:rFonts w:cstheme="minorHAnsi"/>
          <w:b/>
          <w:bCs/>
        </w:rPr>
      </w:pPr>
      <w:r w:rsidRPr="00A0744E">
        <w:rPr>
          <w:rFonts w:cstheme="minorHAnsi"/>
          <w:b/>
          <w:bCs/>
        </w:rPr>
        <w:lastRenderedPageBreak/>
        <w:t>Methodological recommendations</w:t>
      </w:r>
    </w:p>
    <w:p w14:paraId="5302CCD3" w14:textId="77777777" w:rsidR="00D25E07" w:rsidRPr="00A0744E" w:rsidRDefault="00D25E07" w:rsidP="00D25E07">
      <w:pPr>
        <w:numPr>
          <w:ilvl w:val="0"/>
          <w:numId w:val="4"/>
        </w:numPr>
        <w:spacing w:line="360" w:lineRule="auto"/>
        <w:jc w:val="both"/>
        <w:rPr>
          <w:rFonts w:cstheme="minorHAnsi"/>
        </w:rPr>
      </w:pPr>
      <w:r w:rsidRPr="00A0744E">
        <w:rPr>
          <w:rFonts w:cstheme="minorHAnsi"/>
          <w:b/>
          <w:bCs/>
        </w:rPr>
        <w:t>Meso</w:t>
      </w:r>
      <w:r w:rsidRPr="00A0744E">
        <w:rPr>
          <w:rFonts w:cstheme="minorHAnsi"/>
          <w:b/>
          <w:bCs/>
        </w:rPr>
        <w:noBreakHyphen/>
        <w:t>scale scoring</w:t>
      </w:r>
      <w:r w:rsidRPr="00A0744E">
        <w:rPr>
          <w:rFonts w:cstheme="minorHAnsi"/>
        </w:rPr>
        <w:t xml:space="preserve"> – Develop composite </w:t>
      </w:r>
      <w:r w:rsidRPr="00A0744E">
        <w:rPr>
          <w:rFonts w:cstheme="minorHAnsi"/>
          <w:b/>
          <w:bCs/>
        </w:rPr>
        <w:t>Climate Resilience Scores</w:t>
      </w:r>
      <w:r w:rsidRPr="00A0744E">
        <w:rPr>
          <w:rFonts w:cstheme="minorHAnsi"/>
        </w:rPr>
        <w:t xml:space="preserve"> for provinces, islands or tourist circuits by combining hazard exposure, socio</w:t>
      </w:r>
      <w:r w:rsidRPr="00A0744E">
        <w:rPr>
          <w:rFonts w:cstheme="minorHAnsi"/>
        </w:rPr>
        <w:noBreakHyphen/>
        <w:t>economic vulnerability, adaptive capacity and tourism</w:t>
      </w:r>
      <w:r w:rsidRPr="00A0744E">
        <w:rPr>
          <w:rFonts w:cstheme="minorHAnsi"/>
        </w:rPr>
        <w:noBreakHyphen/>
        <w:t>specific sensitivity. This fills the gap between national indices and asset</w:t>
      </w:r>
      <w:r w:rsidRPr="00A0744E">
        <w:rPr>
          <w:rFonts w:cstheme="minorHAnsi"/>
        </w:rPr>
        <w:noBreakHyphen/>
        <w:t>level models.</w:t>
      </w:r>
    </w:p>
    <w:p w14:paraId="2D78898E" w14:textId="77777777" w:rsidR="00D25E07" w:rsidRPr="00A0744E" w:rsidRDefault="00D25E07" w:rsidP="00D25E07">
      <w:pPr>
        <w:numPr>
          <w:ilvl w:val="0"/>
          <w:numId w:val="4"/>
        </w:numPr>
        <w:spacing w:line="360" w:lineRule="auto"/>
        <w:jc w:val="both"/>
        <w:rPr>
          <w:rFonts w:cstheme="minorHAnsi"/>
        </w:rPr>
      </w:pPr>
      <w:r w:rsidRPr="00A0744E">
        <w:rPr>
          <w:rFonts w:cstheme="minorHAnsi"/>
          <w:b/>
          <w:bCs/>
        </w:rPr>
        <w:t>Integrate multi</w:t>
      </w:r>
      <w:r w:rsidRPr="00A0744E">
        <w:rPr>
          <w:rFonts w:cstheme="minorHAnsi"/>
          <w:b/>
          <w:bCs/>
        </w:rPr>
        <w:noBreakHyphen/>
        <w:t>hazard AI models</w:t>
      </w:r>
      <w:r w:rsidRPr="00A0744E">
        <w:rPr>
          <w:rFonts w:cstheme="minorHAnsi"/>
        </w:rPr>
        <w:t xml:space="preserve"> – Adopt machine</w:t>
      </w:r>
      <w:r w:rsidRPr="00A0744E">
        <w:rPr>
          <w:rFonts w:cstheme="minorHAnsi"/>
        </w:rPr>
        <w:noBreakHyphen/>
        <w:t>learning techniques similar to Myriad</w:t>
      </w:r>
      <w:r w:rsidRPr="00A0744E">
        <w:rPr>
          <w:rFonts w:cstheme="minorHAnsi"/>
        </w:rPr>
        <w:noBreakHyphen/>
        <w:t>EU (e.g., Random Forest/XGBoost) to model compound risks (heat, drought, flood, wildfire, etc.) and their interactions</w:t>
      </w:r>
      <w:r>
        <w:rPr>
          <w:rFonts w:cstheme="minorHAnsi"/>
        </w:rPr>
        <w:t>.</w:t>
      </w:r>
    </w:p>
    <w:p w14:paraId="0441CA55" w14:textId="77777777" w:rsidR="00D25E07" w:rsidRPr="00A0744E" w:rsidRDefault="00D25E07" w:rsidP="00D25E07">
      <w:pPr>
        <w:spacing w:line="360" w:lineRule="auto"/>
        <w:jc w:val="both"/>
        <w:rPr>
          <w:rFonts w:cstheme="minorHAnsi"/>
        </w:rPr>
      </w:pPr>
      <w:r w:rsidRPr="00A0744E">
        <w:rPr>
          <w:rFonts w:cstheme="minorHAnsi"/>
        </w:rPr>
        <w:t xml:space="preserve">However, ensure the models are </w:t>
      </w:r>
      <w:r w:rsidRPr="00A0744E">
        <w:rPr>
          <w:rFonts w:cstheme="minorHAnsi"/>
          <w:b/>
          <w:bCs/>
        </w:rPr>
        <w:t>explainable</w:t>
      </w:r>
      <w:r w:rsidRPr="00A0744E">
        <w:rPr>
          <w:rFonts w:cstheme="minorHAnsi"/>
        </w:rPr>
        <w:t xml:space="preserve"> and provide clear reasoning behind scores to build trust among policymakers.</w:t>
      </w:r>
    </w:p>
    <w:p w14:paraId="6AFBC5C4" w14:textId="77777777" w:rsidR="00D25E07" w:rsidRPr="00A0744E" w:rsidRDefault="00D25E07" w:rsidP="00D25E07">
      <w:pPr>
        <w:numPr>
          <w:ilvl w:val="0"/>
          <w:numId w:val="4"/>
        </w:numPr>
        <w:spacing w:line="360" w:lineRule="auto"/>
        <w:jc w:val="both"/>
        <w:rPr>
          <w:rFonts w:cstheme="minorHAnsi"/>
        </w:rPr>
      </w:pPr>
      <w:r w:rsidRPr="00A0744E">
        <w:rPr>
          <w:rFonts w:cstheme="minorHAnsi"/>
          <w:b/>
          <w:bCs/>
        </w:rPr>
        <w:t>Link hazards to tourism economics</w:t>
      </w:r>
      <w:r w:rsidRPr="00A0744E">
        <w:rPr>
          <w:rFonts w:cstheme="minorHAnsi"/>
        </w:rPr>
        <w:t xml:space="preserve"> – Use econometric or system</w:t>
      </w:r>
      <w:r w:rsidRPr="00A0744E">
        <w:rPr>
          <w:rFonts w:cstheme="minorHAnsi"/>
        </w:rPr>
        <w:noBreakHyphen/>
        <w:t>dynamics models to quantify how climatic hazards translate into declines in visitor arrivals, reductions in tourism spending or increases in operating costs. This could involve elasticity estimates (percentage decline in arrivals per 1 °C increase in temperature) and input–output models for regional economies.</w:t>
      </w:r>
    </w:p>
    <w:p w14:paraId="57DED475" w14:textId="77777777" w:rsidR="00D25E07" w:rsidRPr="00A0744E" w:rsidRDefault="00D25E07" w:rsidP="00D25E07">
      <w:pPr>
        <w:numPr>
          <w:ilvl w:val="0"/>
          <w:numId w:val="4"/>
        </w:numPr>
        <w:spacing w:line="360" w:lineRule="auto"/>
        <w:jc w:val="both"/>
        <w:rPr>
          <w:rFonts w:cstheme="minorHAnsi"/>
        </w:rPr>
      </w:pPr>
      <w:r w:rsidRPr="00A0744E">
        <w:rPr>
          <w:rFonts w:cstheme="minorHAnsi"/>
          <w:b/>
          <w:bCs/>
        </w:rPr>
        <w:t>Scenario analysis and stress testing</w:t>
      </w:r>
      <w:r w:rsidRPr="00A0744E">
        <w:rPr>
          <w:rFonts w:cstheme="minorHAnsi"/>
        </w:rPr>
        <w:t xml:space="preserve"> – Provide tools to explore different climate futures (e.g., RCP 2.6, 4.5 and 8.5) and adaptation scenarios (investing in seawalls vs. relocation). Show how resilience scores and economic outcomes change under each scenario, akin to Jupiter’s Adaptation Hub and MetricEngine</w:t>
      </w:r>
      <w:hyperlink r:id="rId25" w:anchor=":~:text=Among%20the%20key%20new%20features,funds%2C%20corporates%2C%20and%20investment%20vehicles" w:tgtFrame="_blank" w:history="1">
        <w:r w:rsidRPr="00A0744E">
          <w:rPr>
            <w:rStyle w:val="Hyperlink"/>
            <w:rFonts w:cstheme="minorHAnsi"/>
          </w:rPr>
          <w:t>esgtoday.com</w:t>
        </w:r>
      </w:hyperlink>
      <w:r w:rsidRPr="00A0744E">
        <w:rPr>
          <w:rFonts w:cstheme="minorHAnsi"/>
        </w:rPr>
        <w:t>. Include “what if” calculators for policymakers (e.g., what happens if warming is limited to 1.5 °C vs. 3 °C, or if specific adaptation investments are made).</w:t>
      </w:r>
    </w:p>
    <w:p w14:paraId="1A8967D8" w14:textId="77777777" w:rsidR="00D25E07" w:rsidRPr="00A0744E" w:rsidRDefault="00D25E07" w:rsidP="00D25E07">
      <w:pPr>
        <w:numPr>
          <w:ilvl w:val="0"/>
          <w:numId w:val="4"/>
        </w:numPr>
        <w:spacing w:line="360" w:lineRule="auto"/>
        <w:jc w:val="both"/>
        <w:rPr>
          <w:rFonts w:cstheme="minorHAnsi"/>
        </w:rPr>
      </w:pPr>
      <w:r w:rsidRPr="00A0744E">
        <w:rPr>
          <w:rFonts w:cstheme="minorHAnsi"/>
          <w:b/>
          <w:bCs/>
        </w:rPr>
        <w:t>Dynamic updates and early warning</w:t>
      </w:r>
      <w:r w:rsidRPr="00A0744E">
        <w:rPr>
          <w:rFonts w:cstheme="minorHAnsi"/>
        </w:rPr>
        <w:t xml:space="preserve"> – Incorporate real</w:t>
      </w:r>
      <w:r w:rsidRPr="00A0744E">
        <w:rPr>
          <w:rFonts w:cstheme="minorHAnsi"/>
        </w:rPr>
        <w:noBreakHyphen/>
        <w:t>time or near</w:t>
      </w:r>
      <w:r w:rsidRPr="00A0744E">
        <w:rPr>
          <w:rFonts w:cstheme="minorHAnsi"/>
        </w:rPr>
        <w:noBreakHyphen/>
        <w:t>real</w:t>
      </w:r>
      <w:r w:rsidRPr="00A0744E">
        <w:rPr>
          <w:rFonts w:cstheme="minorHAnsi"/>
        </w:rPr>
        <w:noBreakHyphen/>
        <w:t>time data (satellite imagery, weather forecasts, social media sentiment, booking data) to update risk scores dynamically and provide early warnings of climate</w:t>
      </w:r>
      <w:r w:rsidRPr="00A0744E">
        <w:rPr>
          <w:rFonts w:cstheme="minorHAnsi"/>
        </w:rPr>
        <w:noBreakHyphen/>
        <w:t>economic disruptions. This would mirror riskthinking.AI’s stochastic methodology but tailored to tourism. Transparency in model design and documentation is crucial to maintain user trust.</w:t>
      </w:r>
    </w:p>
    <w:p w14:paraId="24618D0E" w14:textId="77777777" w:rsidR="00D25E07" w:rsidRPr="00A0744E" w:rsidRDefault="00D25E07" w:rsidP="00D25E07">
      <w:pPr>
        <w:numPr>
          <w:ilvl w:val="0"/>
          <w:numId w:val="4"/>
        </w:numPr>
        <w:spacing w:line="360" w:lineRule="auto"/>
        <w:jc w:val="both"/>
        <w:rPr>
          <w:rFonts w:cstheme="minorHAnsi"/>
        </w:rPr>
      </w:pPr>
      <w:r w:rsidRPr="00A0744E">
        <w:rPr>
          <w:rFonts w:cstheme="minorHAnsi"/>
          <w:b/>
          <w:bCs/>
        </w:rPr>
        <w:t>User</w:t>
      </w:r>
      <w:r w:rsidRPr="00A0744E">
        <w:rPr>
          <w:rFonts w:cstheme="minorHAnsi"/>
          <w:b/>
          <w:bCs/>
        </w:rPr>
        <w:noBreakHyphen/>
        <w:t>centered design</w:t>
      </w:r>
      <w:r w:rsidRPr="00A0744E">
        <w:rPr>
          <w:rFonts w:cstheme="minorHAnsi"/>
        </w:rPr>
        <w:t xml:space="preserve"> – Provide intuitive dashboards and maps that translate complex climate data into policy</w:t>
      </w:r>
      <w:r w:rsidRPr="00A0744E">
        <w:rPr>
          <w:rFonts w:cstheme="minorHAnsi"/>
        </w:rPr>
        <w:noBreakHyphen/>
        <w:t>friendly metrics: e.g., “climate</w:t>
      </w:r>
      <w:r w:rsidRPr="00A0744E">
        <w:rPr>
          <w:rFonts w:cstheme="minorHAnsi"/>
        </w:rPr>
        <w:noBreakHyphen/>
        <w:t>risk</w:t>
      </w:r>
      <w:r w:rsidRPr="00A0744E">
        <w:rPr>
          <w:rFonts w:cstheme="minorHAnsi"/>
        </w:rPr>
        <w:noBreakHyphen/>
        <w:t>adjusted ROI”, rankings of destinations by resilience score, and recommended adaptation measures. Offer narrative explanations and open data downloads for analysts.</w:t>
      </w:r>
    </w:p>
    <w:p w14:paraId="4D6D25C8" w14:textId="77777777" w:rsidR="00D25E07" w:rsidRPr="00A0744E" w:rsidRDefault="00D25E07" w:rsidP="00D25E07">
      <w:pPr>
        <w:keepNext/>
        <w:spacing w:line="360" w:lineRule="auto"/>
        <w:jc w:val="both"/>
        <w:rPr>
          <w:rFonts w:cstheme="minorHAnsi"/>
          <w:b/>
          <w:bCs/>
        </w:rPr>
      </w:pPr>
      <w:r w:rsidRPr="00A0744E">
        <w:rPr>
          <w:rFonts w:cstheme="minorHAnsi"/>
          <w:b/>
          <w:bCs/>
        </w:rPr>
        <w:lastRenderedPageBreak/>
        <w:t>Potential collaborations and data partnerships</w:t>
      </w:r>
    </w:p>
    <w:p w14:paraId="6F4F3F5F" w14:textId="77777777" w:rsidR="00D25E07" w:rsidRPr="00A0744E" w:rsidRDefault="00D25E07" w:rsidP="00D25E07">
      <w:pPr>
        <w:numPr>
          <w:ilvl w:val="0"/>
          <w:numId w:val="5"/>
        </w:numPr>
        <w:spacing w:line="360" w:lineRule="auto"/>
        <w:jc w:val="both"/>
        <w:rPr>
          <w:rFonts w:cstheme="minorHAnsi"/>
        </w:rPr>
      </w:pPr>
      <w:r w:rsidRPr="00A0744E">
        <w:rPr>
          <w:rFonts w:cstheme="minorHAnsi"/>
          <w:b/>
          <w:bCs/>
        </w:rPr>
        <w:t>Public agencies</w:t>
      </w:r>
      <w:r w:rsidRPr="00A0744E">
        <w:rPr>
          <w:rFonts w:cstheme="minorHAnsi"/>
        </w:rPr>
        <w:t>: collaborate with the World Bank, FEMA, EIB and ND</w:t>
      </w:r>
      <w:r w:rsidRPr="00A0744E">
        <w:rPr>
          <w:rFonts w:cstheme="minorHAnsi"/>
        </w:rPr>
        <w:noBreakHyphen/>
        <w:t>GAIN to use their hazard and adaptive capacity datasets. These sources are often open and can serve as baseline hazard layers or benchmarks.</w:t>
      </w:r>
    </w:p>
    <w:p w14:paraId="4E3F17EC" w14:textId="77777777" w:rsidR="00D25E07" w:rsidRPr="00A0744E" w:rsidRDefault="00D25E07" w:rsidP="00D25E07">
      <w:pPr>
        <w:numPr>
          <w:ilvl w:val="0"/>
          <w:numId w:val="5"/>
        </w:numPr>
        <w:spacing w:line="360" w:lineRule="auto"/>
        <w:jc w:val="both"/>
        <w:rPr>
          <w:rFonts w:cstheme="minorHAnsi"/>
        </w:rPr>
      </w:pPr>
      <w:r w:rsidRPr="00A0744E">
        <w:rPr>
          <w:rFonts w:cstheme="minorHAnsi"/>
          <w:b/>
          <w:bCs/>
        </w:rPr>
        <w:t>Tourism ministries and industry associations</w:t>
      </w:r>
      <w:r w:rsidRPr="00A0744E">
        <w:rPr>
          <w:rFonts w:cstheme="minorHAnsi"/>
        </w:rPr>
        <w:t>: obtain data on visitor arrivals, hotel inventories, seasonal patterns and revenues. Partnerships with UNWTO, WTTC and national statistical offices can provide timely data.</w:t>
      </w:r>
    </w:p>
    <w:p w14:paraId="65858EAD" w14:textId="77777777" w:rsidR="00D25E07" w:rsidRPr="00A0744E" w:rsidRDefault="00D25E07" w:rsidP="00D25E07">
      <w:pPr>
        <w:numPr>
          <w:ilvl w:val="0"/>
          <w:numId w:val="5"/>
        </w:numPr>
        <w:spacing w:line="360" w:lineRule="auto"/>
        <w:jc w:val="both"/>
        <w:rPr>
          <w:rFonts w:cstheme="minorHAnsi"/>
        </w:rPr>
      </w:pPr>
      <w:r w:rsidRPr="00A0744E">
        <w:rPr>
          <w:rFonts w:cstheme="minorHAnsi"/>
          <w:b/>
          <w:bCs/>
        </w:rPr>
        <w:t>Academic institutions and research projects</w:t>
      </w:r>
      <w:r w:rsidRPr="00A0744E">
        <w:rPr>
          <w:rFonts w:cstheme="minorHAnsi"/>
        </w:rPr>
        <w:t>: leverage knowledge from Myriad</w:t>
      </w:r>
      <w:r w:rsidRPr="00A0744E">
        <w:rPr>
          <w:rFonts w:cstheme="minorHAnsi"/>
        </w:rPr>
        <w:noBreakHyphen/>
        <w:t>EU and other multi</w:t>
      </w:r>
      <w:r w:rsidRPr="00A0744E">
        <w:rPr>
          <w:rFonts w:cstheme="minorHAnsi"/>
        </w:rPr>
        <w:noBreakHyphen/>
        <w:t>hazard AI projects to refine modelling approaches. Collaborate with universities on estimating economic impacts of climate change on tourism.</w:t>
      </w:r>
    </w:p>
    <w:p w14:paraId="4FBF69CC" w14:textId="77777777" w:rsidR="00D25E07" w:rsidRPr="00A0744E" w:rsidRDefault="00D25E07" w:rsidP="00D25E07">
      <w:pPr>
        <w:spacing w:line="360" w:lineRule="auto"/>
        <w:jc w:val="both"/>
        <w:rPr>
          <w:rFonts w:cstheme="minorHAnsi"/>
          <w:b/>
          <w:bCs/>
        </w:rPr>
      </w:pPr>
      <w:r w:rsidRPr="00A0744E">
        <w:rPr>
          <w:rFonts w:cstheme="minorHAnsi"/>
          <w:b/>
          <w:bCs/>
        </w:rPr>
        <w:t>Conclusion</w:t>
      </w:r>
    </w:p>
    <w:p w14:paraId="7D4AA6F9" w14:textId="77777777" w:rsidR="00D25E07" w:rsidRPr="00A0744E" w:rsidRDefault="00D25E07" w:rsidP="00D25E07">
      <w:pPr>
        <w:spacing w:line="360" w:lineRule="auto"/>
        <w:jc w:val="both"/>
        <w:rPr>
          <w:rFonts w:cstheme="minorHAnsi"/>
        </w:rPr>
      </w:pPr>
      <w:r w:rsidRPr="00A0744E">
        <w:rPr>
          <w:rFonts w:cstheme="minorHAnsi"/>
        </w:rPr>
        <w:t>The climate</w:t>
      </w:r>
      <w:r w:rsidRPr="00A0744E">
        <w:rPr>
          <w:rFonts w:cstheme="minorHAnsi"/>
        </w:rPr>
        <w:noBreakHyphen/>
        <w:t xml:space="preserve">risk analytics landscape is dominated by generic </w:t>
      </w:r>
      <w:r w:rsidRPr="005972B0">
        <w:rPr>
          <w:rFonts w:cstheme="minorHAnsi"/>
        </w:rPr>
        <w:t>asset-focused</w:t>
      </w:r>
      <w:r w:rsidRPr="00A0744E">
        <w:rPr>
          <w:rFonts w:cstheme="minorHAnsi"/>
        </w:rPr>
        <w:t xml:space="preserve"> models (ICE, Moody’s, XDI) and national indices (EIB, ND</w:t>
      </w:r>
      <w:r w:rsidRPr="00A0744E">
        <w:rPr>
          <w:rFonts w:cstheme="minorHAnsi"/>
        </w:rPr>
        <w:noBreakHyphen/>
        <w:t xml:space="preserve">GAIN). While these tools provide valuable hazard and resilience metrics, they do not translate climate threats into </w:t>
      </w:r>
      <w:r w:rsidRPr="005972B0">
        <w:rPr>
          <w:rFonts w:cstheme="minorHAnsi"/>
        </w:rPr>
        <w:t>tourism-specific</w:t>
      </w:r>
      <w:r w:rsidRPr="00A0744E">
        <w:rPr>
          <w:rFonts w:cstheme="minorHAnsi"/>
        </w:rPr>
        <w:t xml:space="preserve"> economic impacts or guide strategic investment decisions for tourism development. Emerging </w:t>
      </w:r>
      <w:r w:rsidRPr="005972B0">
        <w:rPr>
          <w:rFonts w:cstheme="minorHAnsi"/>
        </w:rPr>
        <w:t>AI-driven</w:t>
      </w:r>
      <w:r w:rsidRPr="00A0744E">
        <w:rPr>
          <w:rFonts w:cstheme="minorHAnsi"/>
        </w:rPr>
        <w:t xml:space="preserve"> platforms like </w:t>
      </w:r>
      <w:r w:rsidRPr="005972B0">
        <w:rPr>
          <w:rFonts w:cstheme="minorHAnsi"/>
        </w:rPr>
        <w:t>RiskThinking</w:t>
      </w:r>
      <w:r w:rsidRPr="00A0744E">
        <w:rPr>
          <w:rFonts w:cstheme="minorHAnsi"/>
        </w:rPr>
        <w:t>.</w:t>
      </w:r>
      <w:r w:rsidRPr="005972B0">
        <w:rPr>
          <w:rFonts w:cstheme="minorHAnsi"/>
        </w:rPr>
        <w:t xml:space="preserve"> </w:t>
      </w:r>
      <w:r w:rsidRPr="00A0744E">
        <w:rPr>
          <w:rFonts w:cstheme="minorHAnsi"/>
        </w:rPr>
        <w:t>AI and research prototypes like Myriad</w:t>
      </w:r>
      <w:r w:rsidRPr="00A0744E">
        <w:rPr>
          <w:rFonts w:cstheme="minorHAnsi"/>
        </w:rPr>
        <w:noBreakHyphen/>
        <w:t xml:space="preserve">EU highlight the promise of </w:t>
      </w:r>
      <w:r w:rsidRPr="005972B0">
        <w:rPr>
          <w:rFonts w:cstheme="minorHAnsi"/>
        </w:rPr>
        <w:t>multi-hazard</w:t>
      </w:r>
      <w:r w:rsidRPr="00A0744E">
        <w:rPr>
          <w:rFonts w:cstheme="minorHAnsi"/>
        </w:rPr>
        <w:t xml:space="preserve">, </w:t>
      </w:r>
      <w:r w:rsidRPr="005972B0">
        <w:rPr>
          <w:rFonts w:cstheme="minorHAnsi"/>
        </w:rPr>
        <w:t>data-rich</w:t>
      </w:r>
      <w:r w:rsidRPr="00A0744E">
        <w:rPr>
          <w:rFonts w:cstheme="minorHAnsi"/>
        </w:rPr>
        <w:t xml:space="preserve"> modelling but remain </w:t>
      </w:r>
      <w:r w:rsidRPr="005972B0">
        <w:rPr>
          <w:rFonts w:cstheme="minorHAnsi"/>
        </w:rPr>
        <w:t>finance-centric</w:t>
      </w:r>
      <w:r w:rsidRPr="00A0744E">
        <w:rPr>
          <w:rFonts w:cstheme="minorHAnsi"/>
        </w:rPr>
        <w:t xml:space="preserve"> or experimental.</w:t>
      </w:r>
    </w:p>
    <w:p w14:paraId="33F4A5EE" w14:textId="77777777" w:rsidR="00D25E07" w:rsidRDefault="00D25E07" w:rsidP="00D25E07">
      <w:pPr>
        <w:spacing w:line="360" w:lineRule="auto"/>
        <w:jc w:val="both"/>
        <w:rPr>
          <w:rFonts w:cstheme="minorHAnsi"/>
        </w:rPr>
      </w:pPr>
      <w:r w:rsidRPr="00A0744E">
        <w:rPr>
          <w:rFonts w:cstheme="minorHAnsi"/>
        </w:rPr>
        <w:t xml:space="preserve">CRISI has the opportunity to occupy a novel niche: a </w:t>
      </w:r>
      <w:r w:rsidRPr="005972B0">
        <w:rPr>
          <w:rFonts w:cstheme="minorHAnsi"/>
        </w:rPr>
        <w:t>sector-specific</w:t>
      </w:r>
      <w:r w:rsidRPr="00A0744E">
        <w:rPr>
          <w:rFonts w:cstheme="minorHAnsi"/>
        </w:rPr>
        <w:t>, meso</w:t>
      </w:r>
      <w:r w:rsidRPr="00A0744E">
        <w:rPr>
          <w:rFonts w:cstheme="minorHAnsi"/>
        </w:rPr>
        <w:noBreakHyphen/>
        <w:t xml:space="preserve">scale, </w:t>
      </w:r>
      <w:r w:rsidRPr="005972B0">
        <w:rPr>
          <w:rFonts w:cstheme="minorHAnsi"/>
        </w:rPr>
        <w:t>AI-powered</w:t>
      </w:r>
      <w:r w:rsidRPr="00A0744E">
        <w:rPr>
          <w:rFonts w:cstheme="minorHAnsi"/>
        </w:rPr>
        <w:t xml:space="preserve"> system that integrates geospatial hazard data with tourism economics and adaptive capacity. By harnessing open databases, sophisticated yet explainable machine</w:t>
      </w:r>
      <w:r w:rsidRPr="00A0744E">
        <w:rPr>
          <w:rFonts w:cstheme="minorHAnsi"/>
        </w:rPr>
        <w:noBreakHyphen/>
        <w:t xml:space="preserve">learning and scenario analysis, and </w:t>
      </w:r>
      <w:r w:rsidRPr="005972B0">
        <w:rPr>
          <w:rFonts w:cstheme="minorHAnsi"/>
        </w:rPr>
        <w:t>user-friendly</w:t>
      </w:r>
      <w:r w:rsidRPr="00A0744E">
        <w:rPr>
          <w:rFonts w:cstheme="minorHAnsi"/>
        </w:rPr>
        <w:t xml:space="preserve"> dashboards, CRISI can provide governments and investors with actionable intelligence to build </w:t>
      </w:r>
      <w:r w:rsidRPr="005972B0">
        <w:rPr>
          <w:rFonts w:cstheme="minorHAnsi"/>
        </w:rPr>
        <w:t>climate-resilient</w:t>
      </w:r>
      <w:r w:rsidRPr="00A0744E">
        <w:rPr>
          <w:rFonts w:cstheme="minorHAnsi"/>
        </w:rPr>
        <w:t xml:space="preserve"> tourism economies. In doing so, it will complement – rather than duplicate – existing public, private</w:t>
      </w:r>
      <w:r w:rsidRPr="005972B0">
        <w:rPr>
          <w:rFonts w:cstheme="minorHAnsi"/>
        </w:rPr>
        <w:t>,</w:t>
      </w:r>
      <w:r w:rsidRPr="00A0744E">
        <w:rPr>
          <w:rFonts w:cstheme="minorHAnsi"/>
        </w:rPr>
        <w:t xml:space="preserve"> and academic tools, turning the complexity of climate risk into intelligible, </w:t>
      </w:r>
      <w:r w:rsidRPr="005972B0">
        <w:rPr>
          <w:rFonts w:cstheme="minorHAnsi"/>
        </w:rPr>
        <w:t>policy-relevant</w:t>
      </w:r>
      <w:r w:rsidRPr="00A0744E">
        <w:rPr>
          <w:rFonts w:cstheme="minorHAnsi"/>
        </w:rPr>
        <w:t xml:space="preserve"> insights.</w:t>
      </w:r>
    </w:p>
    <w:p w14:paraId="4B8E5E85" w14:textId="77777777" w:rsidR="00D25E07" w:rsidRDefault="00D25E07" w:rsidP="00D25E07">
      <w:pPr>
        <w:rPr>
          <w:rFonts w:cstheme="minorHAnsi"/>
        </w:rPr>
      </w:pPr>
      <w:r>
        <w:rPr>
          <w:rFonts w:cstheme="minorHAnsi"/>
        </w:rPr>
        <w:br w:type="page"/>
      </w:r>
    </w:p>
    <w:p w14:paraId="2FCD03F6" w14:textId="77777777" w:rsidR="00D25E07" w:rsidRPr="00A76F24" w:rsidRDefault="00D25E07" w:rsidP="00D25E07">
      <w:pPr>
        <w:spacing w:line="360" w:lineRule="auto"/>
        <w:jc w:val="both"/>
        <w:rPr>
          <w:rFonts w:cstheme="minorHAnsi"/>
          <w:b/>
          <w:bCs/>
        </w:rPr>
      </w:pPr>
      <w:r w:rsidRPr="00A76F24">
        <w:rPr>
          <w:rFonts w:cstheme="minorHAnsi"/>
          <w:b/>
          <w:bCs/>
        </w:rPr>
        <w:lastRenderedPageBreak/>
        <w:t>Benchmarking Climate</w:t>
      </w:r>
      <w:r w:rsidRPr="00A76F24">
        <w:rPr>
          <w:rFonts w:cstheme="minorHAnsi"/>
          <w:b/>
          <w:bCs/>
        </w:rPr>
        <w:noBreakHyphen/>
        <w:t>Risk Assessment Tools</w:t>
      </w:r>
    </w:p>
    <w:p w14:paraId="671DC091" w14:textId="77777777" w:rsidR="00D25E07" w:rsidRPr="00A76F24" w:rsidRDefault="00D25E07" w:rsidP="00D25E07">
      <w:pPr>
        <w:spacing w:line="360" w:lineRule="auto"/>
        <w:jc w:val="both"/>
        <w:rPr>
          <w:rFonts w:cstheme="minorHAnsi"/>
          <w:b/>
          <w:bCs/>
        </w:rPr>
      </w:pPr>
      <w:r w:rsidRPr="00A76F24">
        <w:rPr>
          <w:rFonts w:cstheme="minorHAnsi"/>
          <w:b/>
          <w:bCs/>
        </w:rPr>
        <w:t>Purpose</w:t>
      </w:r>
    </w:p>
    <w:p w14:paraId="7B717076" w14:textId="77777777" w:rsidR="00D25E07" w:rsidRPr="00A76F24" w:rsidRDefault="00D25E07" w:rsidP="00D25E07">
      <w:pPr>
        <w:spacing w:line="360" w:lineRule="auto"/>
        <w:jc w:val="both"/>
        <w:rPr>
          <w:rFonts w:cstheme="minorHAnsi"/>
        </w:rPr>
      </w:pPr>
      <w:r w:rsidRPr="00A76F24">
        <w:rPr>
          <w:rFonts w:cstheme="minorHAnsi"/>
        </w:rPr>
        <w:t xml:space="preserve">To design a </w:t>
      </w:r>
      <w:r w:rsidRPr="00A76F24">
        <w:rPr>
          <w:rFonts w:cstheme="minorHAnsi"/>
          <w:b/>
          <w:bCs/>
        </w:rPr>
        <w:t>comprehensive and differentiated</w:t>
      </w:r>
      <w:r w:rsidRPr="00A76F24">
        <w:rPr>
          <w:rFonts w:cstheme="minorHAnsi"/>
        </w:rPr>
        <w:t xml:space="preserve"> Climate Resilience Investment Scoring Intelligence (CRISI) model, it is essential to understand how existing tools assess climate risk. This benchmarking exercise surveys public</w:t>
      </w:r>
      <w:r w:rsidRPr="00A76F24">
        <w:rPr>
          <w:rFonts w:cstheme="minorHAnsi"/>
        </w:rPr>
        <w:noBreakHyphen/>
        <w:t xml:space="preserve">sector tools, commercial platforms and research prototypes, focusing on the </w:t>
      </w:r>
      <w:r w:rsidRPr="00A76F24">
        <w:rPr>
          <w:rFonts w:cstheme="minorHAnsi"/>
          <w:b/>
          <w:bCs/>
        </w:rPr>
        <w:t>variables they use, methodologies, decision rules</w:t>
      </w:r>
      <w:r w:rsidRPr="00A76F24">
        <w:rPr>
          <w:rFonts w:cstheme="minorHAnsi"/>
        </w:rPr>
        <w:t xml:space="preserve"> and </w:t>
      </w:r>
      <w:r w:rsidRPr="00A76F24">
        <w:rPr>
          <w:rFonts w:cstheme="minorHAnsi"/>
          <w:b/>
          <w:bCs/>
        </w:rPr>
        <w:t>user</w:t>
      </w:r>
      <w:r w:rsidRPr="00A76F24">
        <w:rPr>
          <w:rFonts w:cstheme="minorHAnsi"/>
          <w:b/>
          <w:bCs/>
        </w:rPr>
        <w:noBreakHyphen/>
        <w:t>interface features</w:t>
      </w:r>
      <w:r w:rsidRPr="00A76F24">
        <w:rPr>
          <w:rFonts w:cstheme="minorHAnsi"/>
        </w:rPr>
        <w:t>. Understanding these elements helps identify gaps that CRISI can fill, particularly in the tourism sector where asset</w:t>
      </w:r>
      <w:r w:rsidRPr="00A76F24">
        <w:rPr>
          <w:rFonts w:cstheme="minorHAnsi"/>
        </w:rPr>
        <w:noBreakHyphen/>
        <w:t>level, socio</w:t>
      </w:r>
      <w:r w:rsidRPr="00A76F24">
        <w:rPr>
          <w:rFonts w:cstheme="minorHAnsi"/>
        </w:rPr>
        <w:noBreakHyphen/>
        <w:t>economic and ecosystem variables are often under</w:t>
      </w:r>
      <w:r w:rsidRPr="00A76F24">
        <w:rPr>
          <w:rFonts w:cstheme="minorHAnsi"/>
        </w:rPr>
        <w:noBreakHyphen/>
        <w:t>represented.</w:t>
      </w:r>
    </w:p>
    <w:p w14:paraId="49F44D63" w14:textId="77777777" w:rsidR="00D25E07" w:rsidRPr="00A76F24" w:rsidRDefault="00D25E07" w:rsidP="00D25E07">
      <w:pPr>
        <w:spacing w:line="360" w:lineRule="auto"/>
        <w:jc w:val="both"/>
        <w:rPr>
          <w:rFonts w:cstheme="minorHAnsi"/>
          <w:b/>
          <w:bCs/>
        </w:rPr>
      </w:pPr>
      <w:r w:rsidRPr="00A76F24">
        <w:rPr>
          <w:rFonts w:cstheme="minorHAnsi"/>
          <w:b/>
          <w:bCs/>
        </w:rPr>
        <w:t>Methodology</w:t>
      </w:r>
    </w:p>
    <w:p w14:paraId="3C49A5CF" w14:textId="77777777" w:rsidR="00D25E07" w:rsidRPr="00A76F24" w:rsidRDefault="00D25E07" w:rsidP="00D25E07">
      <w:pPr>
        <w:spacing w:line="360" w:lineRule="auto"/>
        <w:jc w:val="both"/>
        <w:rPr>
          <w:rFonts w:cstheme="minorHAnsi"/>
        </w:rPr>
      </w:pPr>
      <w:r w:rsidRPr="00A76F24">
        <w:rPr>
          <w:rFonts w:cstheme="minorHAnsi"/>
        </w:rPr>
        <w:t>I analysed competitors in three broad categories—public</w:t>
      </w:r>
      <w:r w:rsidRPr="00A76F24">
        <w:rPr>
          <w:rFonts w:cstheme="minorHAnsi"/>
        </w:rPr>
        <w:noBreakHyphen/>
        <w:t>sector indices and screening tools, commercial products, and academic prototypes. For each tool I evaluated:</w:t>
      </w:r>
    </w:p>
    <w:p w14:paraId="706ABDAE" w14:textId="77777777" w:rsidR="00D25E07" w:rsidRPr="00A76F24" w:rsidRDefault="00D25E07" w:rsidP="00D25E07">
      <w:pPr>
        <w:numPr>
          <w:ilvl w:val="0"/>
          <w:numId w:val="6"/>
        </w:numPr>
        <w:spacing w:line="360" w:lineRule="auto"/>
        <w:jc w:val="both"/>
        <w:rPr>
          <w:rFonts w:cstheme="minorHAnsi"/>
        </w:rPr>
      </w:pPr>
      <w:r w:rsidRPr="00A76F24">
        <w:rPr>
          <w:rFonts w:cstheme="minorHAnsi"/>
          <w:b/>
          <w:bCs/>
        </w:rPr>
        <w:t>Variables/Indicators</w:t>
      </w:r>
      <w:r w:rsidRPr="00A76F24">
        <w:rPr>
          <w:rFonts w:cstheme="minorHAnsi"/>
        </w:rPr>
        <w:t xml:space="preserve"> – hazards considered, spatial scale, socio</w:t>
      </w:r>
      <w:r w:rsidRPr="00A76F24">
        <w:rPr>
          <w:rFonts w:cstheme="minorHAnsi"/>
        </w:rPr>
        <w:noBreakHyphen/>
        <w:t>economic factors and any asset</w:t>
      </w:r>
      <w:r w:rsidRPr="00A76F24">
        <w:rPr>
          <w:rFonts w:cstheme="minorHAnsi"/>
        </w:rPr>
        <w:noBreakHyphen/>
        <w:t>level variables.</w:t>
      </w:r>
    </w:p>
    <w:p w14:paraId="49FBA0FD" w14:textId="77777777" w:rsidR="00D25E07" w:rsidRPr="00A76F24" w:rsidRDefault="00D25E07" w:rsidP="00D25E07">
      <w:pPr>
        <w:numPr>
          <w:ilvl w:val="0"/>
          <w:numId w:val="6"/>
        </w:numPr>
        <w:spacing w:line="360" w:lineRule="auto"/>
        <w:jc w:val="both"/>
        <w:rPr>
          <w:rFonts w:cstheme="minorHAnsi"/>
        </w:rPr>
      </w:pPr>
      <w:r w:rsidRPr="00A76F24">
        <w:rPr>
          <w:rFonts w:cstheme="minorHAnsi"/>
          <w:b/>
          <w:bCs/>
        </w:rPr>
        <w:t>Methodology/Decision Framework</w:t>
      </w:r>
      <w:r w:rsidRPr="00A76F24">
        <w:rPr>
          <w:rFonts w:cstheme="minorHAnsi"/>
        </w:rPr>
        <w:t xml:space="preserve"> – how indicators are combined (weighted indices, hazard</w:t>
      </w:r>
      <w:r w:rsidRPr="00A76F24">
        <w:rPr>
          <w:rFonts w:cstheme="minorHAnsi"/>
        </w:rPr>
        <w:noBreakHyphen/>
        <w:t>vulnerability</w:t>
      </w:r>
      <w:r w:rsidRPr="00A76F24">
        <w:rPr>
          <w:rFonts w:cstheme="minorHAnsi"/>
        </w:rPr>
        <w:noBreakHyphen/>
        <w:t>risk models, machine</w:t>
      </w:r>
      <w:r w:rsidRPr="00A76F24">
        <w:rPr>
          <w:rFonts w:cstheme="minorHAnsi"/>
        </w:rPr>
        <w:noBreakHyphen/>
        <w:t>learning models, scenario analysis, adaptation ROI modelling) and whether the outputs are probabilistic or deterministic.</w:t>
      </w:r>
    </w:p>
    <w:p w14:paraId="555BEF96" w14:textId="77777777" w:rsidR="00D25E07" w:rsidRPr="00A76F24" w:rsidRDefault="00D25E07" w:rsidP="00D25E07">
      <w:pPr>
        <w:numPr>
          <w:ilvl w:val="0"/>
          <w:numId w:val="6"/>
        </w:numPr>
        <w:spacing w:line="360" w:lineRule="auto"/>
        <w:jc w:val="both"/>
        <w:rPr>
          <w:rFonts w:cstheme="minorHAnsi"/>
        </w:rPr>
      </w:pPr>
      <w:r w:rsidRPr="00A76F24">
        <w:rPr>
          <w:rFonts w:cstheme="minorHAnsi"/>
          <w:b/>
          <w:bCs/>
        </w:rPr>
        <w:t>Decision Trees/Scoring</w:t>
      </w:r>
      <w:r w:rsidRPr="00A76F24">
        <w:rPr>
          <w:rFonts w:cstheme="minorHAnsi"/>
        </w:rPr>
        <w:t xml:space="preserve"> – whether the tool provides deterministic ratings, probabilistic loss distributions, return</w:t>
      </w:r>
      <w:r w:rsidRPr="00A76F24">
        <w:rPr>
          <w:rFonts w:cstheme="minorHAnsi"/>
        </w:rPr>
        <w:noBreakHyphen/>
        <w:t>period modelling or other decision logic.</w:t>
      </w:r>
    </w:p>
    <w:p w14:paraId="430339FD" w14:textId="77777777" w:rsidR="00D25E07" w:rsidRPr="00A76F24" w:rsidRDefault="00D25E07" w:rsidP="00D25E07">
      <w:pPr>
        <w:numPr>
          <w:ilvl w:val="0"/>
          <w:numId w:val="6"/>
        </w:numPr>
        <w:spacing w:line="360" w:lineRule="auto"/>
        <w:jc w:val="both"/>
        <w:rPr>
          <w:rFonts w:cstheme="minorHAnsi"/>
        </w:rPr>
      </w:pPr>
      <w:r w:rsidRPr="00A76F24">
        <w:rPr>
          <w:rFonts w:cstheme="minorHAnsi"/>
          <w:b/>
          <w:bCs/>
        </w:rPr>
        <w:t>User Interface (UI)</w:t>
      </w:r>
      <w:r w:rsidRPr="00A76F24">
        <w:rPr>
          <w:rFonts w:cstheme="minorHAnsi"/>
        </w:rPr>
        <w:t xml:space="preserve"> – the level of interactivity, availability of dashboards, maps and scenario selectors, and degree of transparency of assumptions.</w:t>
      </w:r>
    </w:p>
    <w:p w14:paraId="6DD47959" w14:textId="77777777" w:rsidR="00D25E07" w:rsidRPr="00A76F24" w:rsidRDefault="00D25E07" w:rsidP="00D25E07">
      <w:pPr>
        <w:spacing w:line="360" w:lineRule="auto"/>
        <w:jc w:val="both"/>
        <w:rPr>
          <w:rFonts w:cstheme="minorHAnsi"/>
          <w:b/>
          <w:bCs/>
        </w:rPr>
      </w:pPr>
      <w:r w:rsidRPr="00A76F24">
        <w:rPr>
          <w:rFonts w:cstheme="minorHAnsi"/>
          <w:b/>
          <w:bCs/>
        </w:rPr>
        <w:t>Public</w:t>
      </w:r>
      <w:r w:rsidRPr="00A76F24">
        <w:rPr>
          <w:rFonts w:cstheme="minorHAnsi"/>
          <w:b/>
          <w:bCs/>
        </w:rPr>
        <w:noBreakHyphen/>
        <w:t>Sector Screening &amp; Risk</w:t>
      </w:r>
      <w:r w:rsidRPr="00A76F24">
        <w:rPr>
          <w:rFonts w:cstheme="minorHAnsi"/>
          <w:b/>
          <w:bCs/>
        </w:rPr>
        <w:noBreakHyphen/>
        <w:t>Index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8"/>
        <w:gridCol w:w="2465"/>
        <w:gridCol w:w="1323"/>
        <w:gridCol w:w="1483"/>
        <w:gridCol w:w="1477"/>
      </w:tblGrid>
      <w:tr w:rsidR="00D25E07" w:rsidRPr="00A76F24" w14:paraId="295682F9" w14:textId="77777777" w:rsidTr="00EA1AED">
        <w:trPr>
          <w:tblHeader/>
          <w:tblCellSpacing w:w="15" w:type="dxa"/>
        </w:trPr>
        <w:tc>
          <w:tcPr>
            <w:tcW w:w="0" w:type="auto"/>
            <w:vAlign w:val="center"/>
            <w:hideMark/>
          </w:tcPr>
          <w:p w14:paraId="0B402E64" w14:textId="77777777" w:rsidR="00D25E07" w:rsidRPr="00A76F24" w:rsidRDefault="00D25E07" w:rsidP="00EA1AED">
            <w:pPr>
              <w:spacing w:line="240" w:lineRule="auto"/>
              <w:jc w:val="both"/>
              <w:rPr>
                <w:rFonts w:cstheme="minorHAnsi"/>
                <w:b/>
                <w:bCs/>
                <w:sz w:val="20"/>
                <w:szCs w:val="20"/>
              </w:rPr>
            </w:pPr>
            <w:r w:rsidRPr="00A76F24">
              <w:rPr>
                <w:rFonts w:cstheme="minorHAnsi"/>
                <w:b/>
                <w:bCs/>
                <w:sz w:val="20"/>
                <w:szCs w:val="20"/>
              </w:rPr>
              <w:t>Tool</w:t>
            </w:r>
          </w:p>
        </w:tc>
        <w:tc>
          <w:tcPr>
            <w:tcW w:w="0" w:type="auto"/>
            <w:vAlign w:val="center"/>
            <w:hideMark/>
          </w:tcPr>
          <w:p w14:paraId="38406AE6" w14:textId="77777777" w:rsidR="00D25E07" w:rsidRPr="00A76F24" w:rsidRDefault="00D25E07" w:rsidP="00EA1AED">
            <w:pPr>
              <w:spacing w:line="240" w:lineRule="auto"/>
              <w:jc w:val="both"/>
              <w:rPr>
                <w:rFonts w:cstheme="minorHAnsi"/>
                <w:b/>
                <w:bCs/>
                <w:sz w:val="20"/>
                <w:szCs w:val="20"/>
              </w:rPr>
            </w:pPr>
            <w:r w:rsidRPr="00A76F24">
              <w:rPr>
                <w:rFonts w:cstheme="minorHAnsi"/>
                <w:b/>
                <w:bCs/>
                <w:sz w:val="20"/>
                <w:szCs w:val="20"/>
              </w:rPr>
              <w:t>Variables &amp; Sectors</w:t>
            </w:r>
          </w:p>
        </w:tc>
        <w:tc>
          <w:tcPr>
            <w:tcW w:w="0" w:type="auto"/>
            <w:vAlign w:val="center"/>
            <w:hideMark/>
          </w:tcPr>
          <w:p w14:paraId="1A51D8B7" w14:textId="77777777" w:rsidR="00D25E07" w:rsidRPr="00A76F24" w:rsidRDefault="00D25E07" w:rsidP="00EA1AED">
            <w:pPr>
              <w:spacing w:line="240" w:lineRule="auto"/>
              <w:jc w:val="both"/>
              <w:rPr>
                <w:rFonts w:cstheme="minorHAnsi"/>
                <w:b/>
                <w:bCs/>
                <w:sz w:val="20"/>
                <w:szCs w:val="20"/>
              </w:rPr>
            </w:pPr>
            <w:r w:rsidRPr="00A76F24">
              <w:rPr>
                <w:rFonts w:cstheme="minorHAnsi"/>
                <w:b/>
                <w:bCs/>
                <w:sz w:val="20"/>
                <w:szCs w:val="20"/>
              </w:rPr>
              <w:t>Methodology / Decision Framework</w:t>
            </w:r>
          </w:p>
        </w:tc>
        <w:tc>
          <w:tcPr>
            <w:tcW w:w="0" w:type="auto"/>
            <w:vAlign w:val="center"/>
            <w:hideMark/>
          </w:tcPr>
          <w:p w14:paraId="50F3B22E" w14:textId="77777777" w:rsidR="00D25E07" w:rsidRPr="00A76F24" w:rsidRDefault="00D25E07" w:rsidP="00EA1AED">
            <w:pPr>
              <w:spacing w:line="240" w:lineRule="auto"/>
              <w:jc w:val="both"/>
              <w:rPr>
                <w:rFonts w:cstheme="minorHAnsi"/>
                <w:b/>
                <w:bCs/>
                <w:sz w:val="20"/>
                <w:szCs w:val="20"/>
              </w:rPr>
            </w:pPr>
            <w:r w:rsidRPr="00A76F24">
              <w:rPr>
                <w:rFonts w:cstheme="minorHAnsi"/>
                <w:b/>
                <w:bCs/>
                <w:sz w:val="20"/>
                <w:szCs w:val="20"/>
              </w:rPr>
              <w:t>UI &amp; Outputs</w:t>
            </w:r>
          </w:p>
        </w:tc>
        <w:tc>
          <w:tcPr>
            <w:tcW w:w="0" w:type="auto"/>
            <w:vAlign w:val="center"/>
            <w:hideMark/>
          </w:tcPr>
          <w:p w14:paraId="3007766A" w14:textId="77777777" w:rsidR="00D25E07" w:rsidRPr="00A76F24" w:rsidRDefault="00D25E07" w:rsidP="00EA1AED">
            <w:pPr>
              <w:spacing w:line="240" w:lineRule="auto"/>
              <w:jc w:val="both"/>
              <w:rPr>
                <w:rFonts w:cstheme="minorHAnsi"/>
                <w:b/>
                <w:bCs/>
                <w:sz w:val="20"/>
                <w:szCs w:val="20"/>
              </w:rPr>
            </w:pPr>
            <w:r w:rsidRPr="00A76F24">
              <w:rPr>
                <w:rFonts w:cstheme="minorHAnsi"/>
                <w:b/>
                <w:bCs/>
                <w:sz w:val="20"/>
                <w:szCs w:val="20"/>
              </w:rPr>
              <w:t>Gaps for CRISI</w:t>
            </w:r>
          </w:p>
        </w:tc>
      </w:tr>
      <w:tr w:rsidR="00D25E07" w:rsidRPr="00A76F24" w14:paraId="30EF8B06" w14:textId="77777777" w:rsidTr="00EA1AED">
        <w:trPr>
          <w:tblCellSpacing w:w="15" w:type="dxa"/>
        </w:trPr>
        <w:tc>
          <w:tcPr>
            <w:tcW w:w="0" w:type="auto"/>
            <w:vAlign w:val="center"/>
            <w:hideMark/>
          </w:tcPr>
          <w:p w14:paraId="76EB425A" w14:textId="77777777" w:rsidR="00D25E07" w:rsidRPr="00A76F24" w:rsidRDefault="00D25E07" w:rsidP="00EA1AED">
            <w:pPr>
              <w:spacing w:line="240" w:lineRule="auto"/>
              <w:jc w:val="both"/>
              <w:rPr>
                <w:rFonts w:cstheme="minorHAnsi"/>
                <w:sz w:val="20"/>
                <w:szCs w:val="20"/>
              </w:rPr>
            </w:pPr>
            <w:r w:rsidRPr="00A76F24">
              <w:rPr>
                <w:rFonts w:cstheme="minorHAnsi"/>
                <w:b/>
                <w:bCs/>
                <w:sz w:val="20"/>
                <w:szCs w:val="20"/>
              </w:rPr>
              <w:t>European Investment Bank (EIB) Climate Risk Country Scores</w:t>
            </w:r>
          </w:p>
        </w:tc>
        <w:tc>
          <w:tcPr>
            <w:tcW w:w="0" w:type="auto"/>
            <w:vAlign w:val="center"/>
            <w:hideMark/>
          </w:tcPr>
          <w:p w14:paraId="3A5D63DE" w14:textId="77777777" w:rsidR="00D25E07" w:rsidRPr="00A76F24" w:rsidRDefault="00D25E07" w:rsidP="00EA1AED">
            <w:pPr>
              <w:spacing w:line="240" w:lineRule="auto"/>
              <w:jc w:val="both"/>
              <w:rPr>
                <w:rFonts w:cstheme="minorHAnsi"/>
                <w:sz w:val="20"/>
                <w:szCs w:val="20"/>
              </w:rPr>
            </w:pPr>
            <w:r w:rsidRPr="00A76F24">
              <w:rPr>
                <w:rFonts w:cstheme="minorHAnsi"/>
                <w:sz w:val="20"/>
                <w:szCs w:val="20"/>
              </w:rPr>
              <w:t xml:space="preserve">Produces separate </w:t>
            </w:r>
            <w:r w:rsidRPr="00A76F24">
              <w:rPr>
                <w:rFonts w:cstheme="minorHAnsi"/>
                <w:b/>
                <w:bCs/>
                <w:sz w:val="20"/>
                <w:szCs w:val="20"/>
              </w:rPr>
              <w:t>physical</w:t>
            </w:r>
            <w:r w:rsidRPr="00A76F24">
              <w:rPr>
                <w:rFonts w:cstheme="minorHAnsi"/>
                <w:sz w:val="20"/>
                <w:szCs w:val="20"/>
              </w:rPr>
              <w:t xml:space="preserve"> and </w:t>
            </w:r>
            <w:r w:rsidRPr="00A76F24">
              <w:rPr>
                <w:rFonts w:cstheme="minorHAnsi"/>
                <w:b/>
                <w:bCs/>
                <w:sz w:val="20"/>
                <w:szCs w:val="20"/>
              </w:rPr>
              <w:t>transition</w:t>
            </w:r>
            <w:r w:rsidRPr="00A76F24">
              <w:rPr>
                <w:rFonts w:cstheme="minorHAnsi"/>
                <w:b/>
                <w:bCs/>
                <w:sz w:val="20"/>
                <w:szCs w:val="20"/>
              </w:rPr>
              <w:noBreakHyphen/>
              <w:t>risk scores</w:t>
            </w:r>
            <w:r w:rsidRPr="00A76F24">
              <w:rPr>
                <w:rFonts w:cstheme="minorHAnsi"/>
                <w:sz w:val="20"/>
                <w:szCs w:val="20"/>
              </w:rPr>
              <w:t xml:space="preserve"> for over 180 countries. Scores aggregate exposure to hazards (e.g., heatwaves, floods) and transition factors (e.g., carbon intensity) and integrate </w:t>
            </w:r>
            <w:r w:rsidRPr="00A76F24">
              <w:rPr>
                <w:rFonts w:cstheme="minorHAnsi"/>
                <w:b/>
                <w:bCs/>
                <w:sz w:val="20"/>
                <w:szCs w:val="20"/>
              </w:rPr>
              <w:t>adaptation and mitigation capacity</w:t>
            </w:r>
            <w:r w:rsidRPr="00A76F24">
              <w:rPr>
                <w:rFonts w:cstheme="minorHAnsi"/>
                <w:sz w:val="20"/>
                <w:szCs w:val="20"/>
              </w:rPr>
              <w:t xml:space="preserve">; </w:t>
            </w:r>
            <w:r w:rsidRPr="00A76F24">
              <w:rPr>
                <w:rFonts w:cstheme="minorHAnsi"/>
                <w:sz w:val="20"/>
                <w:szCs w:val="20"/>
              </w:rPr>
              <w:lastRenderedPageBreak/>
              <w:t>low</w:t>
            </w:r>
            <w:r w:rsidRPr="00A76F24">
              <w:rPr>
                <w:rFonts w:cstheme="minorHAnsi"/>
                <w:sz w:val="20"/>
                <w:szCs w:val="20"/>
              </w:rPr>
              <w:noBreakHyphen/>
              <w:t>income economies are more vulnerable to physical risk, while high</w:t>
            </w:r>
            <w:r w:rsidRPr="00A76F24">
              <w:rPr>
                <w:rFonts w:cstheme="minorHAnsi"/>
                <w:sz w:val="20"/>
                <w:szCs w:val="20"/>
              </w:rPr>
              <w:noBreakHyphen/>
              <w:t>income economies face higher transition risk</w:t>
            </w:r>
            <w:hyperlink r:id="rId26" w:anchor=":~:text=comprehensively%20assess%20the%20climate%20change,faced%20by%20firms%20in%20each" w:tgtFrame="_blank" w:history="1">
              <w:r w:rsidRPr="00A76F24">
                <w:rPr>
                  <w:rStyle w:val="Hyperlink"/>
                  <w:rFonts w:cstheme="minorHAnsi"/>
                  <w:sz w:val="20"/>
                  <w:szCs w:val="20"/>
                </w:rPr>
                <w:t>eib.org</w:t>
              </w:r>
            </w:hyperlink>
            <w:r w:rsidRPr="00A76F24">
              <w:rPr>
                <w:rFonts w:cstheme="minorHAnsi"/>
                <w:sz w:val="20"/>
                <w:szCs w:val="20"/>
              </w:rPr>
              <w:t>.</w:t>
            </w:r>
          </w:p>
        </w:tc>
        <w:tc>
          <w:tcPr>
            <w:tcW w:w="0" w:type="auto"/>
            <w:vAlign w:val="center"/>
            <w:hideMark/>
          </w:tcPr>
          <w:p w14:paraId="2BCD0827" w14:textId="77777777" w:rsidR="00D25E07" w:rsidRPr="00A76F24" w:rsidRDefault="00D25E07" w:rsidP="00EA1AED">
            <w:pPr>
              <w:spacing w:line="240" w:lineRule="auto"/>
              <w:jc w:val="both"/>
              <w:rPr>
                <w:rFonts w:cstheme="minorHAnsi"/>
                <w:sz w:val="20"/>
                <w:szCs w:val="20"/>
              </w:rPr>
            </w:pPr>
            <w:r w:rsidRPr="00A76F24">
              <w:rPr>
                <w:rFonts w:cstheme="minorHAnsi"/>
                <w:sz w:val="20"/>
                <w:szCs w:val="20"/>
              </w:rPr>
              <w:lastRenderedPageBreak/>
              <w:t>Weighted aggregation of national</w:t>
            </w:r>
            <w:r w:rsidRPr="00A76F24">
              <w:rPr>
                <w:rFonts w:cstheme="minorHAnsi"/>
                <w:sz w:val="20"/>
                <w:szCs w:val="20"/>
              </w:rPr>
              <w:noBreakHyphen/>
              <w:t xml:space="preserve">level indicators; distinguishes between physical and transition components; emphasises </w:t>
            </w:r>
            <w:r w:rsidRPr="00A76F24">
              <w:rPr>
                <w:rFonts w:cstheme="minorHAnsi"/>
                <w:sz w:val="20"/>
                <w:szCs w:val="20"/>
              </w:rPr>
              <w:lastRenderedPageBreak/>
              <w:t>cross</w:t>
            </w:r>
            <w:r w:rsidRPr="00A76F24">
              <w:rPr>
                <w:rFonts w:cstheme="minorHAnsi"/>
                <w:sz w:val="20"/>
                <w:szCs w:val="20"/>
              </w:rPr>
              <w:noBreakHyphen/>
              <w:t>country comparability rather than asset</w:t>
            </w:r>
            <w:r w:rsidRPr="00A76F24">
              <w:rPr>
                <w:rFonts w:cstheme="minorHAnsi"/>
                <w:sz w:val="20"/>
                <w:szCs w:val="20"/>
              </w:rPr>
              <w:noBreakHyphen/>
              <w:t>level detail.</w:t>
            </w:r>
          </w:p>
        </w:tc>
        <w:tc>
          <w:tcPr>
            <w:tcW w:w="0" w:type="auto"/>
            <w:vAlign w:val="center"/>
            <w:hideMark/>
          </w:tcPr>
          <w:p w14:paraId="73BE8519" w14:textId="77777777" w:rsidR="00D25E07" w:rsidRPr="00A76F24" w:rsidRDefault="00D25E07" w:rsidP="00EA1AED">
            <w:pPr>
              <w:spacing w:line="240" w:lineRule="auto"/>
              <w:jc w:val="both"/>
              <w:rPr>
                <w:rFonts w:cstheme="minorHAnsi"/>
                <w:sz w:val="20"/>
                <w:szCs w:val="20"/>
              </w:rPr>
            </w:pPr>
            <w:r>
              <w:rPr>
                <w:rFonts w:cstheme="minorHAnsi"/>
                <w:sz w:val="20"/>
                <w:szCs w:val="20"/>
              </w:rPr>
              <w:lastRenderedPageBreak/>
              <w:t>Country-level</w:t>
            </w:r>
            <w:r w:rsidRPr="00A76F24">
              <w:rPr>
                <w:rFonts w:cstheme="minorHAnsi"/>
                <w:sz w:val="20"/>
                <w:szCs w:val="20"/>
              </w:rPr>
              <w:t xml:space="preserve"> dashboard and downloadable data</w:t>
            </w:r>
            <w:r>
              <w:rPr>
                <w:rFonts w:cstheme="minorHAnsi"/>
                <w:sz w:val="20"/>
                <w:szCs w:val="20"/>
              </w:rPr>
              <w:t>,</w:t>
            </w:r>
            <w:r w:rsidRPr="00A76F24">
              <w:rPr>
                <w:rFonts w:cstheme="minorHAnsi"/>
                <w:sz w:val="20"/>
                <w:szCs w:val="20"/>
              </w:rPr>
              <w:t xml:space="preserve"> suited for sovereign risk and macroeconomic analysis.</w:t>
            </w:r>
          </w:p>
        </w:tc>
        <w:tc>
          <w:tcPr>
            <w:tcW w:w="0" w:type="auto"/>
            <w:vAlign w:val="center"/>
            <w:hideMark/>
          </w:tcPr>
          <w:p w14:paraId="6F05147A" w14:textId="77777777" w:rsidR="00D25E07" w:rsidRPr="00A76F24" w:rsidRDefault="00D25E07" w:rsidP="00EA1AED">
            <w:pPr>
              <w:spacing w:line="240" w:lineRule="auto"/>
              <w:jc w:val="both"/>
              <w:rPr>
                <w:rFonts w:cstheme="minorHAnsi"/>
                <w:sz w:val="20"/>
                <w:szCs w:val="20"/>
              </w:rPr>
            </w:pPr>
            <w:r w:rsidRPr="00A76F24">
              <w:rPr>
                <w:rFonts w:cstheme="minorHAnsi"/>
                <w:sz w:val="20"/>
                <w:szCs w:val="20"/>
              </w:rPr>
              <w:t>No asset</w:t>
            </w:r>
            <w:r w:rsidRPr="00A76F24">
              <w:rPr>
                <w:rFonts w:cstheme="minorHAnsi"/>
                <w:sz w:val="20"/>
                <w:szCs w:val="20"/>
              </w:rPr>
              <w:noBreakHyphen/>
              <w:t xml:space="preserve"> or </w:t>
            </w:r>
            <w:r>
              <w:rPr>
                <w:rFonts w:cstheme="minorHAnsi"/>
                <w:sz w:val="20"/>
                <w:szCs w:val="20"/>
              </w:rPr>
              <w:t>sector-specific</w:t>
            </w:r>
            <w:r w:rsidRPr="00A76F24">
              <w:rPr>
                <w:rFonts w:cstheme="minorHAnsi"/>
                <w:sz w:val="20"/>
                <w:szCs w:val="20"/>
              </w:rPr>
              <w:t xml:space="preserve"> variables; limited ability to drill down to tourism destinations or to evaluate local adaptation investments.</w:t>
            </w:r>
          </w:p>
        </w:tc>
      </w:tr>
      <w:tr w:rsidR="00D25E07" w:rsidRPr="00A76F24" w14:paraId="7EA8EB71" w14:textId="77777777" w:rsidTr="00EA1AED">
        <w:trPr>
          <w:tblCellSpacing w:w="15" w:type="dxa"/>
        </w:trPr>
        <w:tc>
          <w:tcPr>
            <w:tcW w:w="0" w:type="auto"/>
            <w:vAlign w:val="center"/>
            <w:hideMark/>
          </w:tcPr>
          <w:p w14:paraId="70B54503" w14:textId="77777777" w:rsidR="00D25E07" w:rsidRPr="00A76F24" w:rsidRDefault="00D25E07" w:rsidP="00EA1AED">
            <w:pPr>
              <w:spacing w:line="240" w:lineRule="auto"/>
              <w:jc w:val="both"/>
              <w:rPr>
                <w:rFonts w:cstheme="minorHAnsi"/>
                <w:sz w:val="20"/>
                <w:szCs w:val="20"/>
              </w:rPr>
            </w:pPr>
            <w:r w:rsidRPr="00A76F24">
              <w:rPr>
                <w:rFonts w:cstheme="minorHAnsi"/>
                <w:b/>
                <w:bCs/>
                <w:sz w:val="20"/>
                <w:szCs w:val="20"/>
              </w:rPr>
              <w:t>World Bank Climate &amp; Disaster Risk Screening Tools</w:t>
            </w:r>
          </w:p>
        </w:tc>
        <w:tc>
          <w:tcPr>
            <w:tcW w:w="0" w:type="auto"/>
            <w:vAlign w:val="center"/>
            <w:hideMark/>
          </w:tcPr>
          <w:p w14:paraId="75256A24" w14:textId="77777777" w:rsidR="00D25E07" w:rsidRPr="00A76F24" w:rsidRDefault="00D25E07" w:rsidP="00EA1AED">
            <w:pPr>
              <w:spacing w:line="240" w:lineRule="auto"/>
              <w:jc w:val="both"/>
              <w:rPr>
                <w:rFonts w:cstheme="minorHAnsi"/>
                <w:sz w:val="20"/>
                <w:szCs w:val="20"/>
              </w:rPr>
            </w:pPr>
            <w:r w:rsidRPr="00A76F24">
              <w:rPr>
                <w:rFonts w:cstheme="minorHAnsi"/>
                <w:sz w:val="20"/>
                <w:szCs w:val="20"/>
              </w:rPr>
              <w:t>Sector</w:t>
            </w:r>
            <w:r w:rsidRPr="00A76F24">
              <w:rPr>
                <w:rFonts w:cstheme="minorHAnsi"/>
                <w:sz w:val="20"/>
                <w:szCs w:val="20"/>
              </w:rPr>
              <w:noBreakHyphen/>
              <w:t>specific modules (agriculture, energy, water, coastal, etc.) use country</w:t>
            </w:r>
            <w:r w:rsidRPr="00A76F24">
              <w:rPr>
                <w:rFonts w:cstheme="minorHAnsi"/>
                <w:sz w:val="20"/>
                <w:szCs w:val="20"/>
              </w:rPr>
              <w:noBreakHyphen/>
              <w:t>specific hazard data to screen project portfolios. They provide qualitative risk ratings (low/moderate/high) and link to adaptation options</w:t>
            </w:r>
            <w:hyperlink r:id="rId27" w:anchor=":~:text=The%20Climate%20%26%20Disaster%20Risk,potential%20risks%20to%20climate%20change" w:tgtFrame="_blank" w:history="1">
              <w:r w:rsidRPr="00A76F24">
                <w:rPr>
                  <w:rStyle w:val="Hyperlink"/>
                  <w:rFonts w:cstheme="minorHAnsi"/>
                  <w:sz w:val="20"/>
                  <w:szCs w:val="20"/>
                </w:rPr>
                <w:t>ndcpartnership.org</w:t>
              </w:r>
            </w:hyperlink>
            <w:r w:rsidRPr="00A76F24">
              <w:rPr>
                <w:rFonts w:cstheme="minorHAnsi"/>
                <w:sz w:val="20"/>
                <w:szCs w:val="20"/>
              </w:rPr>
              <w:t>.</w:t>
            </w:r>
          </w:p>
        </w:tc>
        <w:tc>
          <w:tcPr>
            <w:tcW w:w="0" w:type="auto"/>
            <w:vAlign w:val="center"/>
            <w:hideMark/>
          </w:tcPr>
          <w:p w14:paraId="3765D034" w14:textId="77777777" w:rsidR="00D25E07" w:rsidRPr="00A76F24" w:rsidRDefault="00D25E07" w:rsidP="00EA1AED">
            <w:pPr>
              <w:spacing w:line="240" w:lineRule="auto"/>
              <w:jc w:val="both"/>
              <w:rPr>
                <w:rFonts w:cstheme="minorHAnsi"/>
                <w:sz w:val="20"/>
                <w:szCs w:val="20"/>
              </w:rPr>
            </w:pPr>
            <w:r w:rsidRPr="00A76F24">
              <w:rPr>
                <w:rFonts w:cstheme="minorHAnsi"/>
                <w:sz w:val="20"/>
                <w:szCs w:val="20"/>
              </w:rPr>
              <w:t>Decision matrices combine exposure to climate hazards with sensitivity of the sector and adaptive capacity; outputs are qualitative risk ratings with suggested resilience measures.</w:t>
            </w:r>
          </w:p>
        </w:tc>
        <w:tc>
          <w:tcPr>
            <w:tcW w:w="0" w:type="auto"/>
            <w:vAlign w:val="center"/>
            <w:hideMark/>
          </w:tcPr>
          <w:p w14:paraId="57F12EBC" w14:textId="77777777" w:rsidR="00D25E07" w:rsidRPr="00A76F24" w:rsidRDefault="00D25E07" w:rsidP="00EA1AED">
            <w:pPr>
              <w:spacing w:line="240" w:lineRule="auto"/>
              <w:jc w:val="both"/>
              <w:rPr>
                <w:rFonts w:cstheme="minorHAnsi"/>
                <w:sz w:val="20"/>
                <w:szCs w:val="20"/>
              </w:rPr>
            </w:pPr>
            <w:r w:rsidRPr="00A76F24">
              <w:rPr>
                <w:rFonts w:cstheme="minorHAnsi"/>
                <w:sz w:val="20"/>
                <w:szCs w:val="20"/>
              </w:rPr>
              <w:t>Web</w:t>
            </w:r>
            <w:r w:rsidRPr="00A76F24">
              <w:rPr>
                <w:rFonts w:cstheme="minorHAnsi"/>
                <w:sz w:val="20"/>
                <w:szCs w:val="20"/>
              </w:rPr>
              <w:noBreakHyphen/>
              <w:t>based questionnaires and guidance notes; users download reports summarising hazards and adaptation options.</w:t>
            </w:r>
          </w:p>
        </w:tc>
        <w:tc>
          <w:tcPr>
            <w:tcW w:w="0" w:type="auto"/>
            <w:vAlign w:val="center"/>
            <w:hideMark/>
          </w:tcPr>
          <w:p w14:paraId="5A9AC5F3" w14:textId="77777777" w:rsidR="00D25E07" w:rsidRPr="00A76F24" w:rsidRDefault="00D25E07" w:rsidP="00EA1AED">
            <w:pPr>
              <w:spacing w:line="240" w:lineRule="auto"/>
              <w:jc w:val="both"/>
              <w:rPr>
                <w:rFonts w:cstheme="minorHAnsi"/>
                <w:sz w:val="20"/>
                <w:szCs w:val="20"/>
              </w:rPr>
            </w:pPr>
            <w:r w:rsidRPr="00A76F24">
              <w:rPr>
                <w:rFonts w:cstheme="minorHAnsi"/>
                <w:sz w:val="20"/>
                <w:szCs w:val="20"/>
              </w:rPr>
              <w:t>Lacks quantitative scoring; not intended for asset</w:t>
            </w:r>
            <w:r w:rsidRPr="00A76F24">
              <w:rPr>
                <w:rFonts w:cstheme="minorHAnsi"/>
                <w:sz w:val="20"/>
                <w:szCs w:val="20"/>
              </w:rPr>
              <w:noBreakHyphen/>
              <w:t>level or tourism</w:t>
            </w:r>
            <w:r w:rsidRPr="00A76F24">
              <w:rPr>
                <w:rFonts w:cstheme="minorHAnsi"/>
                <w:sz w:val="20"/>
                <w:szCs w:val="20"/>
              </w:rPr>
              <w:noBreakHyphen/>
              <w:t>specific investments.</w:t>
            </w:r>
          </w:p>
        </w:tc>
      </w:tr>
      <w:tr w:rsidR="00D25E07" w:rsidRPr="00A76F24" w14:paraId="1E35E635" w14:textId="77777777" w:rsidTr="00EA1AED">
        <w:trPr>
          <w:tblCellSpacing w:w="15" w:type="dxa"/>
        </w:trPr>
        <w:tc>
          <w:tcPr>
            <w:tcW w:w="0" w:type="auto"/>
            <w:vAlign w:val="center"/>
            <w:hideMark/>
          </w:tcPr>
          <w:p w14:paraId="315D4B08" w14:textId="77777777" w:rsidR="00D25E07" w:rsidRPr="00A76F24" w:rsidRDefault="00D25E07" w:rsidP="00EA1AED">
            <w:pPr>
              <w:spacing w:line="240" w:lineRule="auto"/>
              <w:jc w:val="both"/>
              <w:rPr>
                <w:rFonts w:cstheme="minorHAnsi"/>
                <w:sz w:val="20"/>
                <w:szCs w:val="20"/>
              </w:rPr>
            </w:pPr>
            <w:r w:rsidRPr="00A76F24">
              <w:rPr>
                <w:rFonts w:cstheme="minorHAnsi"/>
                <w:b/>
                <w:bCs/>
                <w:sz w:val="20"/>
                <w:szCs w:val="20"/>
              </w:rPr>
              <w:t>FEMA National Risk Index (USA)</w:t>
            </w:r>
          </w:p>
        </w:tc>
        <w:tc>
          <w:tcPr>
            <w:tcW w:w="0" w:type="auto"/>
            <w:vAlign w:val="center"/>
            <w:hideMark/>
          </w:tcPr>
          <w:p w14:paraId="63144AD8" w14:textId="77777777" w:rsidR="00D25E07" w:rsidRPr="00A76F24" w:rsidRDefault="00D25E07" w:rsidP="00EA1AED">
            <w:pPr>
              <w:spacing w:line="240" w:lineRule="auto"/>
              <w:jc w:val="both"/>
              <w:rPr>
                <w:rFonts w:cstheme="minorHAnsi"/>
                <w:sz w:val="20"/>
                <w:szCs w:val="20"/>
              </w:rPr>
            </w:pPr>
            <w:r w:rsidRPr="00A76F24">
              <w:rPr>
                <w:rFonts w:cstheme="minorHAnsi"/>
                <w:sz w:val="20"/>
                <w:szCs w:val="20"/>
              </w:rPr>
              <w:t xml:space="preserve">Integrates </w:t>
            </w:r>
            <w:r w:rsidRPr="00A76F24">
              <w:rPr>
                <w:rFonts w:cstheme="minorHAnsi"/>
                <w:b/>
                <w:bCs/>
                <w:sz w:val="20"/>
                <w:szCs w:val="20"/>
              </w:rPr>
              <w:t>expected annual losses</w:t>
            </w:r>
            <w:r w:rsidRPr="00A76F24">
              <w:rPr>
                <w:rFonts w:cstheme="minorHAnsi"/>
                <w:sz w:val="20"/>
                <w:szCs w:val="20"/>
              </w:rPr>
              <w:t xml:space="preserve">, </w:t>
            </w:r>
            <w:r w:rsidRPr="00A76F24">
              <w:rPr>
                <w:rFonts w:cstheme="minorHAnsi"/>
                <w:b/>
                <w:bCs/>
                <w:sz w:val="20"/>
                <w:szCs w:val="20"/>
              </w:rPr>
              <w:t>social vulnerability</w:t>
            </w:r>
            <w:r w:rsidRPr="00A76F24">
              <w:rPr>
                <w:rFonts w:cstheme="minorHAnsi"/>
                <w:sz w:val="20"/>
                <w:szCs w:val="20"/>
              </w:rPr>
              <w:t xml:space="preserve"> and </w:t>
            </w:r>
            <w:r w:rsidRPr="00A76F24">
              <w:rPr>
                <w:rFonts w:cstheme="minorHAnsi"/>
                <w:b/>
                <w:bCs/>
                <w:sz w:val="20"/>
                <w:szCs w:val="20"/>
              </w:rPr>
              <w:t>community resilience</w:t>
            </w:r>
            <w:r w:rsidRPr="00A76F24">
              <w:rPr>
                <w:rFonts w:cstheme="minorHAnsi"/>
                <w:sz w:val="20"/>
                <w:szCs w:val="20"/>
              </w:rPr>
              <w:t xml:space="preserve"> at county and census</w:t>
            </w:r>
            <w:r w:rsidRPr="00A76F24">
              <w:rPr>
                <w:rFonts w:cstheme="minorHAnsi"/>
                <w:sz w:val="20"/>
                <w:szCs w:val="20"/>
              </w:rPr>
              <w:noBreakHyphen/>
              <w:t>tract scales</w:t>
            </w:r>
            <w:hyperlink r:id="rId28" w:anchor=":~:text=The%20National%20Risk%20Index%20is,county%20and%20Census%20tract%20levels" w:tgtFrame="_blank" w:history="1">
              <w:r w:rsidRPr="00A76F24">
                <w:rPr>
                  <w:rStyle w:val="Hyperlink"/>
                  <w:rFonts w:cstheme="minorHAnsi"/>
                  <w:sz w:val="20"/>
                  <w:szCs w:val="20"/>
                </w:rPr>
                <w:t>fema.gov</w:t>
              </w:r>
            </w:hyperlink>
            <w:r w:rsidRPr="00A76F24">
              <w:rPr>
                <w:rFonts w:cstheme="minorHAnsi"/>
                <w:sz w:val="20"/>
                <w:szCs w:val="20"/>
              </w:rPr>
              <w:t>. Hazards include tornadoes, hurricanes, floods and more.</w:t>
            </w:r>
          </w:p>
        </w:tc>
        <w:tc>
          <w:tcPr>
            <w:tcW w:w="0" w:type="auto"/>
            <w:vAlign w:val="center"/>
            <w:hideMark/>
          </w:tcPr>
          <w:p w14:paraId="1C88319D" w14:textId="77777777" w:rsidR="00D25E07" w:rsidRPr="00A76F24" w:rsidRDefault="00D25E07" w:rsidP="00EA1AED">
            <w:pPr>
              <w:spacing w:line="240" w:lineRule="auto"/>
              <w:jc w:val="both"/>
              <w:rPr>
                <w:rFonts w:cstheme="minorHAnsi"/>
                <w:sz w:val="20"/>
                <w:szCs w:val="20"/>
              </w:rPr>
            </w:pPr>
            <w:r w:rsidRPr="00A76F24">
              <w:rPr>
                <w:rFonts w:cstheme="minorHAnsi"/>
                <w:sz w:val="20"/>
                <w:szCs w:val="20"/>
              </w:rPr>
              <w:t>Combines hazard frequency and severity with exposure (population, buildings), vulnerability (social indices) and resilience capacity. Generates a composite relative risk score.</w:t>
            </w:r>
          </w:p>
        </w:tc>
        <w:tc>
          <w:tcPr>
            <w:tcW w:w="0" w:type="auto"/>
            <w:vAlign w:val="center"/>
            <w:hideMark/>
          </w:tcPr>
          <w:p w14:paraId="2FE41227" w14:textId="77777777" w:rsidR="00D25E07" w:rsidRPr="00A76F24" w:rsidRDefault="00D25E07" w:rsidP="00EA1AED">
            <w:pPr>
              <w:spacing w:line="240" w:lineRule="auto"/>
              <w:jc w:val="both"/>
              <w:rPr>
                <w:rFonts w:cstheme="minorHAnsi"/>
                <w:sz w:val="20"/>
                <w:szCs w:val="20"/>
              </w:rPr>
            </w:pPr>
            <w:r w:rsidRPr="00A76F24">
              <w:rPr>
                <w:rFonts w:cstheme="minorHAnsi"/>
                <w:sz w:val="20"/>
                <w:szCs w:val="20"/>
              </w:rPr>
              <w:t>Interactive map with downloadable datasets; allows scenario filtering by hazard and geography.</w:t>
            </w:r>
          </w:p>
        </w:tc>
        <w:tc>
          <w:tcPr>
            <w:tcW w:w="0" w:type="auto"/>
            <w:vAlign w:val="center"/>
            <w:hideMark/>
          </w:tcPr>
          <w:p w14:paraId="5B992BE5" w14:textId="77777777" w:rsidR="00D25E07" w:rsidRPr="00A76F24" w:rsidRDefault="00D25E07" w:rsidP="00EA1AED">
            <w:pPr>
              <w:spacing w:line="240" w:lineRule="auto"/>
              <w:jc w:val="both"/>
              <w:rPr>
                <w:rFonts w:cstheme="minorHAnsi"/>
                <w:sz w:val="20"/>
                <w:szCs w:val="20"/>
              </w:rPr>
            </w:pPr>
            <w:r w:rsidRPr="00A76F24">
              <w:rPr>
                <w:rFonts w:cstheme="minorHAnsi"/>
                <w:sz w:val="20"/>
                <w:szCs w:val="20"/>
              </w:rPr>
              <w:t>U.S.</w:t>
            </w:r>
            <w:r w:rsidRPr="00A76F24">
              <w:rPr>
                <w:rFonts w:cstheme="minorHAnsi"/>
                <w:sz w:val="20"/>
                <w:szCs w:val="20"/>
              </w:rPr>
              <w:noBreakHyphen/>
              <w:t>centric; limited to physical hazards and socio</w:t>
            </w:r>
            <w:r w:rsidRPr="00A76F24">
              <w:rPr>
                <w:rFonts w:cstheme="minorHAnsi"/>
                <w:sz w:val="20"/>
                <w:szCs w:val="20"/>
              </w:rPr>
              <w:noBreakHyphen/>
              <w:t>economic vulnerability—no adaptation or transition metrics.</w:t>
            </w:r>
          </w:p>
        </w:tc>
      </w:tr>
      <w:tr w:rsidR="00D25E07" w:rsidRPr="00A76F24" w14:paraId="6FDC7D1A" w14:textId="77777777" w:rsidTr="00EA1AED">
        <w:trPr>
          <w:tblCellSpacing w:w="15" w:type="dxa"/>
        </w:trPr>
        <w:tc>
          <w:tcPr>
            <w:tcW w:w="0" w:type="auto"/>
            <w:vAlign w:val="center"/>
            <w:hideMark/>
          </w:tcPr>
          <w:p w14:paraId="14CD35F4" w14:textId="77777777" w:rsidR="00D25E07" w:rsidRPr="00A76F24" w:rsidRDefault="00D25E07" w:rsidP="00EA1AED">
            <w:pPr>
              <w:spacing w:line="240" w:lineRule="auto"/>
              <w:jc w:val="both"/>
              <w:rPr>
                <w:rFonts w:cstheme="minorHAnsi"/>
                <w:sz w:val="20"/>
                <w:szCs w:val="20"/>
              </w:rPr>
            </w:pPr>
            <w:r w:rsidRPr="00A76F24">
              <w:rPr>
                <w:rFonts w:cstheme="minorHAnsi"/>
                <w:b/>
                <w:bCs/>
                <w:sz w:val="20"/>
                <w:szCs w:val="20"/>
              </w:rPr>
              <w:t>EU Climate</w:t>
            </w:r>
            <w:r w:rsidRPr="00A76F24">
              <w:rPr>
                <w:rFonts w:cstheme="minorHAnsi"/>
                <w:b/>
                <w:bCs/>
                <w:sz w:val="20"/>
                <w:szCs w:val="20"/>
              </w:rPr>
              <w:noBreakHyphen/>
              <w:t>ADAPT platforms / National risk indices</w:t>
            </w:r>
          </w:p>
        </w:tc>
        <w:tc>
          <w:tcPr>
            <w:tcW w:w="0" w:type="auto"/>
            <w:vAlign w:val="center"/>
            <w:hideMark/>
          </w:tcPr>
          <w:p w14:paraId="1F9B9C0C" w14:textId="77777777" w:rsidR="00D25E07" w:rsidRPr="00A76F24" w:rsidRDefault="00D25E07" w:rsidP="00EA1AED">
            <w:pPr>
              <w:spacing w:line="240" w:lineRule="auto"/>
              <w:jc w:val="both"/>
              <w:rPr>
                <w:rFonts w:cstheme="minorHAnsi"/>
                <w:sz w:val="20"/>
                <w:szCs w:val="20"/>
              </w:rPr>
            </w:pPr>
            <w:r w:rsidRPr="00A76F24">
              <w:rPr>
                <w:rFonts w:cstheme="minorHAnsi"/>
                <w:sz w:val="20"/>
                <w:szCs w:val="20"/>
              </w:rPr>
              <w:t>Provide high</w:t>
            </w:r>
            <w:r w:rsidRPr="00A76F24">
              <w:rPr>
                <w:rFonts w:cstheme="minorHAnsi"/>
                <w:sz w:val="20"/>
                <w:szCs w:val="20"/>
              </w:rPr>
              <w:noBreakHyphen/>
              <w:t>level indices and adaptation options for European regions; often rely on aggregated socio</w:t>
            </w:r>
            <w:r w:rsidRPr="00A76F24">
              <w:rPr>
                <w:rFonts w:cstheme="minorHAnsi"/>
                <w:sz w:val="20"/>
                <w:szCs w:val="20"/>
              </w:rPr>
              <w:noBreakHyphen/>
              <w:t>economic data and hazard projections.</w:t>
            </w:r>
          </w:p>
        </w:tc>
        <w:tc>
          <w:tcPr>
            <w:tcW w:w="0" w:type="auto"/>
            <w:vAlign w:val="center"/>
            <w:hideMark/>
          </w:tcPr>
          <w:p w14:paraId="2FBE39FF" w14:textId="77777777" w:rsidR="00D25E07" w:rsidRPr="00A76F24" w:rsidRDefault="00D25E07" w:rsidP="00EA1AED">
            <w:pPr>
              <w:spacing w:line="240" w:lineRule="auto"/>
              <w:jc w:val="both"/>
              <w:rPr>
                <w:rFonts w:cstheme="minorHAnsi"/>
                <w:sz w:val="20"/>
                <w:szCs w:val="20"/>
              </w:rPr>
            </w:pPr>
            <w:r w:rsidRPr="00A76F24">
              <w:rPr>
                <w:rFonts w:cstheme="minorHAnsi"/>
                <w:sz w:val="20"/>
                <w:szCs w:val="20"/>
              </w:rPr>
              <w:t>Vary by country; generally use IPCC</w:t>
            </w:r>
            <w:r w:rsidRPr="00A76F24">
              <w:rPr>
                <w:rFonts w:cstheme="minorHAnsi"/>
                <w:sz w:val="20"/>
                <w:szCs w:val="20"/>
              </w:rPr>
              <w:noBreakHyphen/>
              <w:t>aligned scenarios and composite indices.</w:t>
            </w:r>
          </w:p>
        </w:tc>
        <w:tc>
          <w:tcPr>
            <w:tcW w:w="0" w:type="auto"/>
            <w:vAlign w:val="center"/>
            <w:hideMark/>
          </w:tcPr>
          <w:p w14:paraId="2FC3C9F9" w14:textId="77777777" w:rsidR="00D25E07" w:rsidRPr="00A76F24" w:rsidRDefault="00D25E07" w:rsidP="00EA1AED">
            <w:pPr>
              <w:spacing w:line="240" w:lineRule="auto"/>
              <w:jc w:val="both"/>
              <w:rPr>
                <w:rFonts w:cstheme="minorHAnsi"/>
                <w:sz w:val="20"/>
                <w:szCs w:val="20"/>
              </w:rPr>
            </w:pPr>
            <w:r w:rsidRPr="00A76F24">
              <w:rPr>
                <w:rFonts w:cstheme="minorHAnsi"/>
                <w:sz w:val="20"/>
                <w:szCs w:val="20"/>
              </w:rPr>
              <w:t>Web</w:t>
            </w:r>
            <w:r w:rsidRPr="00A76F24">
              <w:rPr>
                <w:rFonts w:cstheme="minorHAnsi"/>
                <w:sz w:val="20"/>
                <w:szCs w:val="20"/>
              </w:rPr>
              <w:noBreakHyphen/>
              <w:t>based maps and adaptation case</w:t>
            </w:r>
            <w:r w:rsidRPr="00A76F24">
              <w:rPr>
                <w:rFonts w:cstheme="minorHAnsi"/>
                <w:sz w:val="20"/>
                <w:szCs w:val="20"/>
              </w:rPr>
              <w:noBreakHyphen/>
              <w:t>study repositories.</w:t>
            </w:r>
          </w:p>
        </w:tc>
        <w:tc>
          <w:tcPr>
            <w:tcW w:w="0" w:type="auto"/>
            <w:vAlign w:val="center"/>
            <w:hideMark/>
          </w:tcPr>
          <w:p w14:paraId="0528233D" w14:textId="77777777" w:rsidR="00D25E07" w:rsidRPr="00A76F24" w:rsidRDefault="00D25E07" w:rsidP="00EA1AED">
            <w:pPr>
              <w:spacing w:line="240" w:lineRule="auto"/>
              <w:jc w:val="both"/>
              <w:rPr>
                <w:rFonts w:cstheme="minorHAnsi"/>
                <w:sz w:val="20"/>
                <w:szCs w:val="20"/>
              </w:rPr>
            </w:pPr>
            <w:r w:rsidRPr="00A76F24">
              <w:rPr>
                <w:rFonts w:cstheme="minorHAnsi"/>
                <w:sz w:val="20"/>
                <w:szCs w:val="20"/>
              </w:rPr>
              <w:t>Lack standardised asset</w:t>
            </w:r>
            <w:r w:rsidRPr="00A76F24">
              <w:rPr>
                <w:rFonts w:cstheme="minorHAnsi"/>
                <w:sz w:val="20"/>
                <w:szCs w:val="20"/>
              </w:rPr>
              <w:noBreakHyphen/>
              <w:t>level scoring or tourism</w:t>
            </w:r>
            <w:r w:rsidRPr="00A76F24">
              <w:rPr>
                <w:rFonts w:cstheme="minorHAnsi"/>
                <w:sz w:val="20"/>
                <w:szCs w:val="20"/>
              </w:rPr>
              <w:noBreakHyphen/>
              <w:t>sector modules.</w:t>
            </w:r>
          </w:p>
        </w:tc>
      </w:tr>
    </w:tbl>
    <w:p w14:paraId="78B83325" w14:textId="77777777" w:rsidR="00D25E07" w:rsidRPr="00A76F24" w:rsidRDefault="00D25E07" w:rsidP="00D25E07">
      <w:pPr>
        <w:spacing w:line="360" w:lineRule="auto"/>
        <w:jc w:val="both"/>
        <w:rPr>
          <w:rFonts w:cstheme="minorHAnsi"/>
          <w:b/>
          <w:bCs/>
        </w:rPr>
      </w:pPr>
      <w:r w:rsidRPr="00A76F24">
        <w:rPr>
          <w:rFonts w:cstheme="minorHAnsi"/>
          <w:b/>
          <w:bCs/>
        </w:rPr>
        <w:t>Observations</w:t>
      </w:r>
    </w:p>
    <w:p w14:paraId="4D8F1770" w14:textId="77777777" w:rsidR="00D25E07" w:rsidRPr="00A76F24" w:rsidRDefault="00D25E07" w:rsidP="00D25E07">
      <w:pPr>
        <w:spacing w:line="360" w:lineRule="auto"/>
        <w:jc w:val="both"/>
        <w:rPr>
          <w:rFonts w:cstheme="minorHAnsi"/>
        </w:rPr>
      </w:pPr>
      <w:r w:rsidRPr="00A76F24">
        <w:rPr>
          <w:rFonts w:cstheme="minorHAnsi"/>
        </w:rPr>
        <w:t>Public</w:t>
      </w:r>
      <w:r w:rsidRPr="00A76F24">
        <w:rPr>
          <w:rFonts w:cstheme="minorHAnsi"/>
        </w:rPr>
        <w:noBreakHyphen/>
        <w:t xml:space="preserve">sector tools provide broad coverage and transparency but operate at </w:t>
      </w:r>
      <w:r w:rsidRPr="00A76F24">
        <w:rPr>
          <w:rFonts w:cstheme="minorHAnsi"/>
          <w:b/>
          <w:bCs/>
        </w:rPr>
        <w:t>macro scales</w:t>
      </w:r>
      <w:r w:rsidRPr="00A76F24">
        <w:rPr>
          <w:rFonts w:cstheme="minorHAnsi"/>
        </w:rPr>
        <w:t>. They mostly use deterministic indices and qualitative decision matrices. Socio</w:t>
      </w:r>
      <w:r w:rsidRPr="00A76F24">
        <w:rPr>
          <w:rFonts w:cstheme="minorHAnsi"/>
        </w:rPr>
        <w:noBreakHyphen/>
        <w:t xml:space="preserve">economic variables such as </w:t>
      </w:r>
      <w:r w:rsidRPr="00A76F24">
        <w:rPr>
          <w:rFonts w:cstheme="minorHAnsi"/>
          <w:b/>
          <w:bCs/>
        </w:rPr>
        <w:t>tourism revenue</w:t>
      </w:r>
      <w:r w:rsidRPr="00A76F24">
        <w:rPr>
          <w:rFonts w:cstheme="minorHAnsi"/>
        </w:rPr>
        <w:t xml:space="preserve"> or </w:t>
      </w:r>
      <w:r w:rsidRPr="00A76F24">
        <w:rPr>
          <w:rFonts w:cstheme="minorHAnsi"/>
          <w:b/>
          <w:bCs/>
        </w:rPr>
        <w:t>asset values</w:t>
      </w:r>
      <w:r w:rsidRPr="00A76F24">
        <w:rPr>
          <w:rFonts w:cstheme="minorHAnsi"/>
        </w:rPr>
        <w:t xml:space="preserve"> are rarely included, and adaptation investments are not evaluated at project level.</w:t>
      </w:r>
    </w:p>
    <w:p w14:paraId="05830D6A" w14:textId="77777777" w:rsidR="00D25E07" w:rsidRPr="00A76F24" w:rsidRDefault="00D25E07" w:rsidP="00D25E07">
      <w:pPr>
        <w:spacing w:line="360" w:lineRule="auto"/>
        <w:jc w:val="both"/>
        <w:rPr>
          <w:rFonts w:cstheme="minorHAnsi"/>
          <w:b/>
          <w:bCs/>
        </w:rPr>
      </w:pPr>
      <w:r w:rsidRPr="00A76F24">
        <w:rPr>
          <w:rFonts w:cstheme="minorHAnsi"/>
          <w:b/>
          <w:bCs/>
        </w:rPr>
        <w:lastRenderedPageBreak/>
        <w:t>Commercial Platforms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0"/>
        <w:gridCol w:w="2657"/>
        <w:gridCol w:w="1662"/>
        <w:gridCol w:w="1479"/>
        <w:gridCol w:w="1188"/>
      </w:tblGrid>
      <w:tr w:rsidR="00D25E07" w:rsidRPr="00A76F24" w14:paraId="5BED9B53" w14:textId="77777777" w:rsidTr="00EA1AED">
        <w:trPr>
          <w:tblHeader/>
          <w:tblCellSpacing w:w="15" w:type="dxa"/>
        </w:trPr>
        <w:tc>
          <w:tcPr>
            <w:tcW w:w="0" w:type="auto"/>
            <w:vAlign w:val="center"/>
            <w:hideMark/>
          </w:tcPr>
          <w:p w14:paraId="0FA65A4D" w14:textId="77777777" w:rsidR="00D25E07" w:rsidRPr="00A76F24" w:rsidRDefault="00D25E07" w:rsidP="00EA1AED">
            <w:pPr>
              <w:spacing w:line="240" w:lineRule="auto"/>
              <w:rPr>
                <w:rFonts w:cstheme="minorHAnsi"/>
                <w:b/>
                <w:bCs/>
                <w:sz w:val="20"/>
                <w:szCs w:val="20"/>
              </w:rPr>
            </w:pPr>
            <w:r w:rsidRPr="00A76F24">
              <w:rPr>
                <w:rFonts w:cstheme="minorHAnsi"/>
                <w:b/>
                <w:bCs/>
                <w:sz w:val="20"/>
                <w:szCs w:val="20"/>
              </w:rPr>
              <w:t>Platform</w:t>
            </w:r>
          </w:p>
        </w:tc>
        <w:tc>
          <w:tcPr>
            <w:tcW w:w="0" w:type="auto"/>
            <w:vAlign w:val="center"/>
            <w:hideMark/>
          </w:tcPr>
          <w:p w14:paraId="7BE2F7B0" w14:textId="77777777" w:rsidR="00D25E07" w:rsidRPr="00A76F24" w:rsidRDefault="00D25E07" w:rsidP="00EA1AED">
            <w:pPr>
              <w:spacing w:line="240" w:lineRule="auto"/>
              <w:rPr>
                <w:rFonts w:cstheme="minorHAnsi"/>
                <w:b/>
                <w:bCs/>
                <w:sz w:val="20"/>
                <w:szCs w:val="20"/>
              </w:rPr>
            </w:pPr>
            <w:r w:rsidRPr="00A76F24">
              <w:rPr>
                <w:rFonts w:cstheme="minorHAnsi"/>
                <w:b/>
                <w:bCs/>
                <w:sz w:val="20"/>
                <w:szCs w:val="20"/>
              </w:rPr>
              <w:t>Variables &amp; Sectors</w:t>
            </w:r>
          </w:p>
        </w:tc>
        <w:tc>
          <w:tcPr>
            <w:tcW w:w="0" w:type="auto"/>
            <w:vAlign w:val="center"/>
            <w:hideMark/>
          </w:tcPr>
          <w:p w14:paraId="4D451239" w14:textId="77777777" w:rsidR="00D25E07" w:rsidRPr="00A76F24" w:rsidRDefault="00D25E07" w:rsidP="00EA1AED">
            <w:pPr>
              <w:spacing w:line="240" w:lineRule="auto"/>
              <w:rPr>
                <w:rFonts w:cstheme="minorHAnsi"/>
                <w:b/>
                <w:bCs/>
                <w:sz w:val="20"/>
                <w:szCs w:val="20"/>
              </w:rPr>
            </w:pPr>
            <w:r w:rsidRPr="00A76F24">
              <w:rPr>
                <w:rFonts w:cstheme="minorHAnsi"/>
                <w:b/>
                <w:bCs/>
                <w:sz w:val="20"/>
                <w:szCs w:val="20"/>
              </w:rPr>
              <w:t>Methodology / Decision Framework</w:t>
            </w:r>
          </w:p>
        </w:tc>
        <w:tc>
          <w:tcPr>
            <w:tcW w:w="0" w:type="auto"/>
            <w:vAlign w:val="center"/>
            <w:hideMark/>
          </w:tcPr>
          <w:p w14:paraId="6DD8F523" w14:textId="77777777" w:rsidR="00D25E07" w:rsidRPr="00A76F24" w:rsidRDefault="00D25E07" w:rsidP="00EA1AED">
            <w:pPr>
              <w:spacing w:line="240" w:lineRule="auto"/>
              <w:rPr>
                <w:rFonts w:cstheme="minorHAnsi"/>
                <w:b/>
                <w:bCs/>
                <w:sz w:val="20"/>
                <w:szCs w:val="20"/>
              </w:rPr>
            </w:pPr>
            <w:r w:rsidRPr="00A76F24">
              <w:rPr>
                <w:rFonts w:cstheme="minorHAnsi"/>
                <w:b/>
                <w:bCs/>
                <w:sz w:val="20"/>
                <w:szCs w:val="20"/>
              </w:rPr>
              <w:t>UI &amp; Outputs</w:t>
            </w:r>
          </w:p>
        </w:tc>
        <w:tc>
          <w:tcPr>
            <w:tcW w:w="0" w:type="auto"/>
            <w:vAlign w:val="center"/>
            <w:hideMark/>
          </w:tcPr>
          <w:p w14:paraId="37413727" w14:textId="77777777" w:rsidR="00D25E07" w:rsidRPr="00A76F24" w:rsidRDefault="00D25E07" w:rsidP="00EA1AED">
            <w:pPr>
              <w:spacing w:line="240" w:lineRule="auto"/>
              <w:rPr>
                <w:rFonts w:cstheme="minorHAnsi"/>
                <w:b/>
                <w:bCs/>
                <w:sz w:val="20"/>
                <w:szCs w:val="20"/>
              </w:rPr>
            </w:pPr>
            <w:r w:rsidRPr="00A76F24">
              <w:rPr>
                <w:rFonts w:cstheme="minorHAnsi"/>
                <w:b/>
                <w:bCs/>
                <w:sz w:val="20"/>
                <w:szCs w:val="20"/>
              </w:rPr>
              <w:t>Gaps for CRISI</w:t>
            </w:r>
          </w:p>
        </w:tc>
      </w:tr>
      <w:tr w:rsidR="00D25E07" w:rsidRPr="00A76F24" w14:paraId="458648DD" w14:textId="77777777" w:rsidTr="00EA1AED">
        <w:trPr>
          <w:tblCellSpacing w:w="15" w:type="dxa"/>
        </w:trPr>
        <w:tc>
          <w:tcPr>
            <w:tcW w:w="0" w:type="auto"/>
            <w:vAlign w:val="center"/>
            <w:hideMark/>
          </w:tcPr>
          <w:p w14:paraId="456C95EB" w14:textId="77777777" w:rsidR="00D25E07" w:rsidRPr="00A76F24" w:rsidRDefault="00D25E07" w:rsidP="00EA1AED">
            <w:pPr>
              <w:spacing w:line="240" w:lineRule="auto"/>
              <w:rPr>
                <w:rFonts w:cstheme="minorHAnsi"/>
                <w:sz w:val="20"/>
                <w:szCs w:val="20"/>
              </w:rPr>
            </w:pPr>
            <w:r w:rsidRPr="00A76F24">
              <w:rPr>
                <w:rFonts w:cstheme="minorHAnsi"/>
                <w:b/>
                <w:bCs/>
                <w:sz w:val="20"/>
                <w:szCs w:val="20"/>
              </w:rPr>
              <w:t>ICE Global Climate Risk Solution (Intercontinental Exchange)</w:t>
            </w:r>
          </w:p>
        </w:tc>
        <w:tc>
          <w:tcPr>
            <w:tcW w:w="0" w:type="auto"/>
            <w:vAlign w:val="center"/>
            <w:hideMark/>
          </w:tcPr>
          <w:p w14:paraId="71C03F3F" w14:textId="77777777" w:rsidR="00D25E07" w:rsidRPr="00A76F24" w:rsidRDefault="00D25E07" w:rsidP="00EA1AED">
            <w:pPr>
              <w:spacing w:line="240" w:lineRule="auto"/>
              <w:rPr>
                <w:rFonts w:cstheme="minorHAnsi"/>
                <w:sz w:val="20"/>
                <w:szCs w:val="20"/>
              </w:rPr>
            </w:pPr>
            <w:r w:rsidRPr="00A76F24">
              <w:rPr>
                <w:rFonts w:cstheme="minorHAnsi"/>
                <w:sz w:val="20"/>
                <w:szCs w:val="20"/>
              </w:rPr>
              <w:t xml:space="preserve">Utilises a database of </w:t>
            </w:r>
            <w:r w:rsidRPr="00A76F24">
              <w:rPr>
                <w:rFonts w:cstheme="minorHAnsi"/>
                <w:b/>
                <w:bCs/>
                <w:sz w:val="20"/>
                <w:szCs w:val="20"/>
              </w:rPr>
              <w:t>~1.6 billion building footprints worldwide</w:t>
            </w:r>
            <w:r w:rsidRPr="00A76F24">
              <w:rPr>
                <w:rFonts w:cstheme="minorHAnsi"/>
                <w:sz w:val="20"/>
                <w:szCs w:val="20"/>
              </w:rPr>
              <w:t xml:space="preserve"> to produce scenario</w:t>
            </w:r>
            <w:r w:rsidRPr="00A76F24">
              <w:rPr>
                <w:rFonts w:cstheme="minorHAnsi"/>
                <w:sz w:val="20"/>
                <w:szCs w:val="20"/>
              </w:rPr>
              <w:noBreakHyphen/>
              <w:t>aligned risk scores for hazards like wildfires, floods and hurricanes</w:t>
            </w:r>
            <w:hyperlink r:id="rId29" w:anchor=":~:text=To%20meet%20this%20challenge%2C%20ICE,within%20municipalities%20and%20sovereign%20nations" w:tgtFrame="_blank" w:history="1">
              <w:r w:rsidRPr="00A76F24">
                <w:rPr>
                  <w:rStyle w:val="Hyperlink"/>
                  <w:rFonts w:cstheme="minorHAnsi"/>
                  <w:sz w:val="20"/>
                  <w:szCs w:val="20"/>
                </w:rPr>
                <w:t>ice.com</w:t>
              </w:r>
            </w:hyperlink>
            <w:r w:rsidRPr="00A76F24">
              <w:rPr>
                <w:rFonts w:cstheme="minorHAnsi"/>
                <w:sz w:val="20"/>
                <w:szCs w:val="20"/>
              </w:rPr>
              <w:t>. Covers more than three million corporate asset locations and sovereign exposures</w:t>
            </w:r>
            <w:hyperlink r:id="rId30" w:anchor=":~:text=Financial%20technology%20and%20data%20services,portfolios%2C%20based%20on%20geospatial%20data" w:tgtFrame="_blank" w:history="1">
              <w:r w:rsidRPr="00A76F24">
                <w:rPr>
                  <w:rStyle w:val="Hyperlink"/>
                  <w:rFonts w:cstheme="minorHAnsi"/>
                  <w:sz w:val="20"/>
                  <w:szCs w:val="20"/>
                </w:rPr>
                <w:t>esgtoday.com</w:t>
              </w:r>
            </w:hyperlink>
            <w:r w:rsidRPr="00A76F24">
              <w:rPr>
                <w:rFonts w:cstheme="minorHAnsi"/>
                <w:sz w:val="20"/>
                <w:szCs w:val="20"/>
              </w:rPr>
              <w:t>.</w:t>
            </w:r>
          </w:p>
        </w:tc>
        <w:tc>
          <w:tcPr>
            <w:tcW w:w="0" w:type="auto"/>
            <w:vAlign w:val="center"/>
            <w:hideMark/>
          </w:tcPr>
          <w:p w14:paraId="77473CC9" w14:textId="77777777" w:rsidR="00D25E07" w:rsidRPr="00A76F24" w:rsidRDefault="00D25E07" w:rsidP="00EA1AED">
            <w:pPr>
              <w:spacing w:line="240" w:lineRule="auto"/>
              <w:rPr>
                <w:rFonts w:cstheme="minorHAnsi"/>
                <w:sz w:val="20"/>
                <w:szCs w:val="20"/>
              </w:rPr>
            </w:pPr>
            <w:r w:rsidRPr="00A76F24">
              <w:rPr>
                <w:rFonts w:cstheme="minorHAnsi"/>
                <w:sz w:val="20"/>
                <w:szCs w:val="20"/>
              </w:rPr>
              <w:t>Combines geospatial hazard models with asset</w:t>
            </w:r>
            <w:r w:rsidRPr="00A76F24">
              <w:rPr>
                <w:rFonts w:cstheme="minorHAnsi"/>
                <w:sz w:val="20"/>
                <w:szCs w:val="20"/>
              </w:rPr>
              <w:noBreakHyphen/>
              <w:t>level exposure and vulnerability; forward</w:t>
            </w:r>
            <w:r w:rsidRPr="00A76F24">
              <w:rPr>
                <w:rFonts w:cstheme="minorHAnsi"/>
                <w:sz w:val="20"/>
                <w:szCs w:val="20"/>
              </w:rPr>
              <w:noBreakHyphen/>
              <w:t>looking risk scores aligned to climate scenarios.</w:t>
            </w:r>
          </w:p>
        </w:tc>
        <w:tc>
          <w:tcPr>
            <w:tcW w:w="0" w:type="auto"/>
            <w:vAlign w:val="center"/>
            <w:hideMark/>
          </w:tcPr>
          <w:p w14:paraId="02F3D040" w14:textId="77777777" w:rsidR="00D25E07" w:rsidRPr="00A76F24" w:rsidRDefault="00D25E07" w:rsidP="00EA1AED">
            <w:pPr>
              <w:spacing w:line="240" w:lineRule="auto"/>
              <w:rPr>
                <w:rFonts w:cstheme="minorHAnsi"/>
                <w:sz w:val="20"/>
                <w:szCs w:val="20"/>
              </w:rPr>
            </w:pPr>
            <w:r w:rsidRPr="00A76F24">
              <w:rPr>
                <w:rFonts w:cstheme="minorHAnsi"/>
                <w:sz w:val="20"/>
                <w:szCs w:val="20"/>
              </w:rPr>
              <w:t>Delivered via ICE’s data feeds and analytics platform; provides asset</w:t>
            </w:r>
            <w:r w:rsidRPr="00A76F24">
              <w:rPr>
                <w:rFonts w:cstheme="minorHAnsi"/>
                <w:sz w:val="20"/>
                <w:szCs w:val="20"/>
              </w:rPr>
              <w:noBreakHyphen/>
              <w:t>level risk metrics for investors and insurers.</w:t>
            </w:r>
          </w:p>
        </w:tc>
        <w:tc>
          <w:tcPr>
            <w:tcW w:w="0" w:type="auto"/>
            <w:vAlign w:val="center"/>
            <w:hideMark/>
          </w:tcPr>
          <w:p w14:paraId="5E88EA02" w14:textId="77777777" w:rsidR="00D25E07" w:rsidRPr="00A76F24" w:rsidRDefault="00D25E07" w:rsidP="00EA1AED">
            <w:pPr>
              <w:spacing w:line="240" w:lineRule="auto"/>
              <w:rPr>
                <w:rFonts w:cstheme="minorHAnsi"/>
                <w:sz w:val="20"/>
                <w:szCs w:val="20"/>
              </w:rPr>
            </w:pPr>
            <w:r w:rsidRPr="00A76F24">
              <w:rPr>
                <w:rFonts w:cstheme="minorHAnsi"/>
                <w:sz w:val="20"/>
                <w:szCs w:val="20"/>
              </w:rPr>
              <w:t>Focuses on physical hazards and capital</w:t>
            </w:r>
            <w:r w:rsidRPr="00A76F24">
              <w:rPr>
                <w:rFonts w:cstheme="minorHAnsi"/>
                <w:sz w:val="20"/>
                <w:szCs w:val="20"/>
              </w:rPr>
              <w:noBreakHyphen/>
              <w:t>market exposure; does not integrate socio</w:t>
            </w:r>
            <w:r w:rsidRPr="00A76F24">
              <w:rPr>
                <w:rFonts w:cstheme="minorHAnsi"/>
                <w:sz w:val="20"/>
                <w:szCs w:val="20"/>
              </w:rPr>
              <w:noBreakHyphen/>
              <w:t>economic variables (e.g., tourism revenue) or adaptation benefits.</w:t>
            </w:r>
          </w:p>
        </w:tc>
      </w:tr>
      <w:tr w:rsidR="00D25E07" w:rsidRPr="00A76F24" w14:paraId="20C98D42" w14:textId="77777777" w:rsidTr="00EA1AED">
        <w:trPr>
          <w:tblCellSpacing w:w="15" w:type="dxa"/>
        </w:trPr>
        <w:tc>
          <w:tcPr>
            <w:tcW w:w="0" w:type="auto"/>
            <w:vAlign w:val="center"/>
            <w:hideMark/>
          </w:tcPr>
          <w:p w14:paraId="4BA6139C" w14:textId="77777777" w:rsidR="00D25E07" w:rsidRPr="00A76F24" w:rsidRDefault="00D25E07" w:rsidP="00EA1AED">
            <w:pPr>
              <w:spacing w:line="240" w:lineRule="auto"/>
              <w:rPr>
                <w:rFonts w:cstheme="minorHAnsi"/>
                <w:sz w:val="20"/>
                <w:szCs w:val="20"/>
              </w:rPr>
            </w:pPr>
            <w:r w:rsidRPr="00A76F24">
              <w:rPr>
                <w:rFonts w:cstheme="minorHAnsi"/>
                <w:b/>
                <w:bCs/>
                <w:sz w:val="20"/>
                <w:szCs w:val="20"/>
              </w:rPr>
              <w:t>Moody’s Climate Solutions / Four Twenty Seven</w:t>
            </w:r>
          </w:p>
        </w:tc>
        <w:tc>
          <w:tcPr>
            <w:tcW w:w="0" w:type="auto"/>
            <w:vAlign w:val="center"/>
            <w:hideMark/>
          </w:tcPr>
          <w:p w14:paraId="3D4B32E5" w14:textId="77777777" w:rsidR="00D25E07" w:rsidRPr="00A76F24" w:rsidRDefault="00D25E07" w:rsidP="00EA1AED">
            <w:pPr>
              <w:spacing w:line="240" w:lineRule="auto"/>
              <w:rPr>
                <w:rFonts w:cstheme="minorHAnsi"/>
                <w:sz w:val="20"/>
                <w:szCs w:val="20"/>
              </w:rPr>
            </w:pPr>
            <w:r w:rsidRPr="00A76F24">
              <w:rPr>
                <w:rFonts w:cstheme="minorHAnsi"/>
                <w:sz w:val="20"/>
                <w:szCs w:val="20"/>
              </w:rPr>
              <w:t xml:space="preserve">Provides </w:t>
            </w:r>
            <w:r w:rsidRPr="00A76F24">
              <w:rPr>
                <w:rFonts w:cstheme="minorHAnsi"/>
                <w:b/>
                <w:bCs/>
                <w:sz w:val="20"/>
                <w:szCs w:val="20"/>
              </w:rPr>
              <w:t>physical and transition</w:t>
            </w:r>
            <w:r w:rsidRPr="00A76F24">
              <w:rPr>
                <w:rFonts w:cstheme="minorHAnsi"/>
                <w:b/>
                <w:bCs/>
                <w:sz w:val="20"/>
                <w:szCs w:val="20"/>
              </w:rPr>
              <w:noBreakHyphen/>
              <w:t>risk assessments</w:t>
            </w:r>
            <w:r w:rsidRPr="00A76F24">
              <w:rPr>
                <w:rFonts w:cstheme="minorHAnsi"/>
                <w:sz w:val="20"/>
                <w:szCs w:val="20"/>
              </w:rPr>
              <w:t xml:space="preserve"> for more than 5,000 companies and over 10 million properties</w:t>
            </w:r>
            <w:hyperlink r:id="rId31" w:anchor=":~:text=%2A%20Forward,support%20stress%20testing%20and%20risk" w:tgtFrame="_blank" w:history="1">
              <w:r w:rsidRPr="00A76F24">
                <w:rPr>
                  <w:rStyle w:val="Hyperlink"/>
                  <w:rFonts w:cstheme="minorHAnsi"/>
                  <w:sz w:val="20"/>
                  <w:szCs w:val="20"/>
                </w:rPr>
                <w:t>businesswire.com</w:t>
              </w:r>
            </w:hyperlink>
            <w:r w:rsidRPr="00A76F24">
              <w:rPr>
                <w:rFonts w:cstheme="minorHAnsi"/>
                <w:sz w:val="20"/>
                <w:szCs w:val="20"/>
              </w:rPr>
              <w:t>. Offers climate</w:t>
            </w:r>
            <w:r w:rsidRPr="00A76F24">
              <w:rPr>
                <w:rFonts w:cstheme="minorHAnsi"/>
                <w:sz w:val="20"/>
                <w:szCs w:val="20"/>
              </w:rPr>
              <w:noBreakHyphen/>
              <w:t>adjusted probability</w:t>
            </w:r>
            <w:r w:rsidRPr="00A76F24">
              <w:rPr>
                <w:rFonts w:cstheme="minorHAnsi"/>
                <w:sz w:val="20"/>
                <w:szCs w:val="20"/>
              </w:rPr>
              <w:noBreakHyphen/>
              <w:t>of</w:t>
            </w:r>
            <w:r w:rsidRPr="00A76F24">
              <w:rPr>
                <w:rFonts w:cstheme="minorHAnsi"/>
                <w:sz w:val="20"/>
                <w:szCs w:val="20"/>
              </w:rPr>
              <w:noBreakHyphen/>
              <w:t>default models, macroeconomic climate scenarios and hazard</w:t>
            </w:r>
            <w:r w:rsidRPr="00A76F24">
              <w:rPr>
                <w:rFonts w:cstheme="minorHAnsi"/>
                <w:sz w:val="20"/>
                <w:szCs w:val="20"/>
              </w:rPr>
              <w:noBreakHyphen/>
              <w:t>specific loss estimates.</w:t>
            </w:r>
          </w:p>
        </w:tc>
        <w:tc>
          <w:tcPr>
            <w:tcW w:w="0" w:type="auto"/>
            <w:vAlign w:val="center"/>
            <w:hideMark/>
          </w:tcPr>
          <w:p w14:paraId="08EC5243" w14:textId="77777777" w:rsidR="00D25E07" w:rsidRPr="00A76F24" w:rsidRDefault="00D25E07" w:rsidP="00EA1AED">
            <w:pPr>
              <w:spacing w:line="240" w:lineRule="auto"/>
              <w:rPr>
                <w:rFonts w:cstheme="minorHAnsi"/>
                <w:sz w:val="20"/>
                <w:szCs w:val="20"/>
              </w:rPr>
            </w:pPr>
            <w:r w:rsidRPr="00A76F24">
              <w:rPr>
                <w:rFonts w:cstheme="minorHAnsi"/>
                <w:sz w:val="20"/>
                <w:szCs w:val="20"/>
              </w:rPr>
              <w:t>Integrates physical and transition risk into credit</w:t>
            </w:r>
            <w:r w:rsidRPr="00A76F24">
              <w:rPr>
                <w:rFonts w:cstheme="minorHAnsi"/>
                <w:sz w:val="20"/>
                <w:szCs w:val="20"/>
              </w:rPr>
              <w:noBreakHyphen/>
              <w:t>risk analytics; uses scenario analysis and hazard</w:t>
            </w:r>
            <w:r w:rsidRPr="00A76F24">
              <w:rPr>
                <w:rFonts w:cstheme="minorHAnsi"/>
                <w:sz w:val="20"/>
                <w:szCs w:val="20"/>
              </w:rPr>
              <w:noBreakHyphen/>
              <w:t>vulnerability models to adjust default probabilities.</w:t>
            </w:r>
          </w:p>
        </w:tc>
        <w:tc>
          <w:tcPr>
            <w:tcW w:w="0" w:type="auto"/>
            <w:vAlign w:val="center"/>
            <w:hideMark/>
          </w:tcPr>
          <w:p w14:paraId="6D1C8A5C" w14:textId="77777777" w:rsidR="00D25E07" w:rsidRPr="00A76F24" w:rsidRDefault="00D25E07" w:rsidP="00EA1AED">
            <w:pPr>
              <w:spacing w:line="240" w:lineRule="auto"/>
              <w:rPr>
                <w:rFonts w:cstheme="minorHAnsi"/>
                <w:sz w:val="20"/>
                <w:szCs w:val="20"/>
              </w:rPr>
            </w:pPr>
            <w:r w:rsidRPr="00A76F24">
              <w:rPr>
                <w:rFonts w:cstheme="minorHAnsi"/>
                <w:sz w:val="20"/>
                <w:szCs w:val="20"/>
              </w:rPr>
              <w:t>Interactive dashboards and API feed; outputs include exposure scores, expected loss and credit</w:t>
            </w:r>
            <w:r w:rsidRPr="00A76F24">
              <w:rPr>
                <w:rFonts w:cstheme="minorHAnsi"/>
                <w:sz w:val="20"/>
                <w:szCs w:val="20"/>
              </w:rPr>
              <w:noBreakHyphen/>
              <w:t>risk metrics.</w:t>
            </w:r>
          </w:p>
        </w:tc>
        <w:tc>
          <w:tcPr>
            <w:tcW w:w="0" w:type="auto"/>
            <w:vAlign w:val="center"/>
            <w:hideMark/>
          </w:tcPr>
          <w:p w14:paraId="7AF4EA33" w14:textId="77777777" w:rsidR="00D25E07" w:rsidRPr="00A76F24" w:rsidRDefault="00D25E07" w:rsidP="00EA1AED">
            <w:pPr>
              <w:spacing w:line="240" w:lineRule="auto"/>
              <w:rPr>
                <w:rFonts w:cstheme="minorHAnsi"/>
                <w:sz w:val="20"/>
                <w:szCs w:val="20"/>
              </w:rPr>
            </w:pPr>
            <w:r w:rsidRPr="00A76F24">
              <w:rPr>
                <w:rFonts w:cstheme="minorHAnsi"/>
                <w:sz w:val="20"/>
                <w:szCs w:val="20"/>
              </w:rPr>
              <w:t>Financial</w:t>
            </w:r>
            <w:r w:rsidRPr="00A76F24">
              <w:rPr>
                <w:rFonts w:cstheme="minorHAnsi"/>
                <w:sz w:val="20"/>
                <w:szCs w:val="20"/>
              </w:rPr>
              <w:noBreakHyphen/>
              <w:t>sector focus; limited tourism</w:t>
            </w:r>
            <w:r w:rsidRPr="00A76F24">
              <w:rPr>
                <w:rFonts w:cstheme="minorHAnsi"/>
                <w:sz w:val="20"/>
                <w:szCs w:val="20"/>
              </w:rPr>
              <w:noBreakHyphen/>
              <w:t>sector tailoring; adaptation options not explicitly modelled.</w:t>
            </w:r>
          </w:p>
        </w:tc>
      </w:tr>
      <w:tr w:rsidR="00D25E07" w:rsidRPr="00A76F24" w14:paraId="3192EF61" w14:textId="77777777" w:rsidTr="00EA1AED">
        <w:trPr>
          <w:tblCellSpacing w:w="15" w:type="dxa"/>
        </w:trPr>
        <w:tc>
          <w:tcPr>
            <w:tcW w:w="0" w:type="auto"/>
            <w:vAlign w:val="center"/>
            <w:hideMark/>
          </w:tcPr>
          <w:p w14:paraId="6F3CD1A6" w14:textId="77777777" w:rsidR="00D25E07" w:rsidRPr="00A76F24" w:rsidRDefault="00D25E07" w:rsidP="00EA1AED">
            <w:pPr>
              <w:spacing w:line="240" w:lineRule="auto"/>
              <w:rPr>
                <w:rFonts w:cstheme="minorHAnsi"/>
                <w:sz w:val="20"/>
                <w:szCs w:val="20"/>
              </w:rPr>
            </w:pPr>
            <w:r w:rsidRPr="00A76F24">
              <w:rPr>
                <w:rFonts w:cstheme="minorHAnsi"/>
                <w:b/>
                <w:bCs/>
                <w:sz w:val="20"/>
                <w:szCs w:val="20"/>
              </w:rPr>
              <w:t>WTW (Willis Towers Watson) Climate Diagnostic</w:t>
            </w:r>
          </w:p>
        </w:tc>
        <w:tc>
          <w:tcPr>
            <w:tcW w:w="0" w:type="auto"/>
            <w:vAlign w:val="center"/>
            <w:hideMark/>
          </w:tcPr>
          <w:p w14:paraId="0B43C1BF" w14:textId="77777777" w:rsidR="00D25E07" w:rsidRPr="00A76F24" w:rsidRDefault="00D25E07" w:rsidP="00EA1AED">
            <w:pPr>
              <w:spacing w:line="240" w:lineRule="auto"/>
              <w:rPr>
                <w:rFonts w:cstheme="minorHAnsi"/>
                <w:sz w:val="20"/>
                <w:szCs w:val="20"/>
              </w:rPr>
            </w:pPr>
            <w:r w:rsidRPr="00A76F24">
              <w:rPr>
                <w:rFonts w:cstheme="minorHAnsi"/>
                <w:sz w:val="20"/>
                <w:szCs w:val="20"/>
              </w:rPr>
              <w:t xml:space="preserve">Shows exposure to </w:t>
            </w:r>
            <w:r w:rsidRPr="00A76F24">
              <w:rPr>
                <w:rFonts w:cstheme="minorHAnsi"/>
                <w:b/>
                <w:bCs/>
                <w:sz w:val="20"/>
                <w:szCs w:val="20"/>
              </w:rPr>
              <w:t>acute hazards</w:t>
            </w:r>
            <w:r w:rsidRPr="00A76F24">
              <w:rPr>
                <w:rFonts w:cstheme="minorHAnsi"/>
                <w:sz w:val="20"/>
                <w:szCs w:val="20"/>
              </w:rPr>
              <w:t xml:space="preserve"> (hurricanes, extreme flooding) and </w:t>
            </w:r>
            <w:r w:rsidRPr="00A76F24">
              <w:rPr>
                <w:rFonts w:cstheme="minorHAnsi"/>
                <w:b/>
                <w:bCs/>
                <w:sz w:val="20"/>
                <w:szCs w:val="20"/>
              </w:rPr>
              <w:t>chronic hazards</w:t>
            </w:r>
            <w:r w:rsidRPr="00A76F24">
              <w:rPr>
                <w:rFonts w:cstheme="minorHAnsi"/>
                <w:sz w:val="20"/>
                <w:szCs w:val="20"/>
              </w:rPr>
              <w:t xml:space="preserve"> (heat stress, sea</w:t>
            </w:r>
            <w:r w:rsidRPr="00A76F24">
              <w:rPr>
                <w:rFonts w:cstheme="minorHAnsi"/>
                <w:sz w:val="20"/>
                <w:szCs w:val="20"/>
              </w:rPr>
              <w:noBreakHyphen/>
              <w:t>level rise, precipitation, wildfire) under multiple climate scenarios</w:t>
            </w:r>
            <w:hyperlink r:id="rId32" w:anchor=":~:text=Climate%20Diagnostic%20offers%20wide,and%20flexible%20features" w:tgtFrame="_blank" w:history="1">
              <w:r w:rsidRPr="00A76F24">
                <w:rPr>
                  <w:rStyle w:val="Hyperlink"/>
                  <w:rFonts w:cstheme="minorHAnsi"/>
                  <w:sz w:val="20"/>
                  <w:szCs w:val="20"/>
                </w:rPr>
                <w:t>wtwco.com</w:t>
              </w:r>
            </w:hyperlink>
            <w:r w:rsidRPr="00A76F24">
              <w:rPr>
                <w:rFonts w:cstheme="minorHAnsi"/>
                <w:sz w:val="20"/>
                <w:szCs w:val="20"/>
              </w:rPr>
              <w:t xml:space="preserve">. Evaluates exposures over time horizons to </w:t>
            </w:r>
            <w:r w:rsidRPr="00A76F24">
              <w:rPr>
                <w:rFonts w:cstheme="minorHAnsi"/>
                <w:b/>
                <w:bCs/>
                <w:sz w:val="20"/>
                <w:szCs w:val="20"/>
              </w:rPr>
              <w:t>2030, 2050 and 2100</w:t>
            </w:r>
            <w:r w:rsidRPr="00A76F24">
              <w:rPr>
                <w:rFonts w:cstheme="minorHAnsi"/>
                <w:sz w:val="20"/>
                <w:szCs w:val="20"/>
              </w:rPr>
              <w:t xml:space="preserve"> and allows comparison across SSP/RCP 2.6, 4.5 and 8.5 scenarios</w:t>
            </w:r>
            <w:hyperlink r:id="rId33" w:anchor=":~:text=views%2C%20evaluating%20your%20global%20exposures,based%20on%20greenhouse%20gas%20concentration" w:tgtFrame="_blank" w:history="1">
              <w:r w:rsidRPr="00A76F24">
                <w:rPr>
                  <w:rStyle w:val="Hyperlink"/>
                  <w:rFonts w:cstheme="minorHAnsi"/>
                  <w:sz w:val="20"/>
                  <w:szCs w:val="20"/>
                </w:rPr>
                <w:t>wtwco.com</w:t>
              </w:r>
            </w:hyperlink>
            <w:r w:rsidRPr="00A76F24">
              <w:rPr>
                <w:rFonts w:cstheme="minorHAnsi"/>
                <w:sz w:val="20"/>
                <w:szCs w:val="20"/>
              </w:rPr>
              <w:t>.</w:t>
            </w:r>
          </w:p>
        </w:tc>
        <w:tc>
          <w:tcPr>
            <w:tcW w:w="0" w:type="auto"/>
            <w:vAlign w:val="center"/>
            <w:hideMark/>
          </w:tcPr>
          <w:p w14:paraId="416C7A5A" w14:textId="77777777" w:rsidR="00D25E07" w:rsidRPr="00A76F24" w:rsidRDefault="00D25E07" w:rsidP="00EA1AED">
            <w:pPr>
              <w:spacing w:line="240" w:lineRule="auto"/>
              <w:rPr>
                <w:rFonts w:cstheme="minorHAnsi"/>
                <w:sz w:val="20"/>
                <w:szCs w:val="20"/>
              </w:rPr>
            </w:pPr>
            <w:r w:rsidRPr="00A76F24">
              <w:rPr>
                <w:rFonts w:cstheme="minorHAnsi"/>
                <w:sz w:val="20"/>
                <w:szCs w:val="20"/>
              </w:rPr>
              <w:t>Uses catastrophe models and climate projections to compute physical risk scorecards at asset level. Users can adapt the view by time horizon and scenario</w:t>
            </w:r>
            <w:hyperlink r:id="rId34" w:anchor=":~:text=,dynamic%20risk%20dashboards%2C%20plus%20downloadable" w:tgtFrame="_blank" w:history="1">
              <w:r w:rsidRPr="00A76F24">
                <w:rPr>
                  <w:rStyle w:val="Hyperlink"/>
                  <w:rFonts w:cstheme="minorHAnsi"/>
                  <w:sz w:val="20"/>
                  <w:szCs w:val="20"/>
                </w:rPr>
                <w:t>wtwco.com</w:t>
              </w:r>
            </w:hyperlink>
            <w:r w:rsidRPr="00A76F24">
              <w:rPr>
                <w:rFonts w:cstheme="minorHAnsi"/>
                <w:sz w:val="20"/>
                <w:szCs w:val="20"/>
              </w:rPr>
              <w:t>.</w:t>
            </w:r>
          </w:p>
        </w:tc>
        <w:tc>
          <w:tcPr>
            <w:tcW w:w="0" w:type="auto"/>
            <w:vAlign w:val="center"/>
            <w:hideMark/>
          </w:tcPr>
          <w:p w14:paraId="799EB0D9" w14:textId="77777777" w:rsidR="00D25E07" w:rsidRPr="00A76F24" w:rsidRDefault="00D25E07" w:rsidP="00EA1AED">
            <w:pPr>
              <w:spacing w:line="240" w:lineRule="auto"/>
              <w:rPr>
                <w:rFonts w:cstheme="minorHAnsi"/>
                <w:sz w:val="20"/>
                <w:szCs w:val="20"/>
              </w:rPr>
            </w:pPr>
            <w:r w:rsidRPr="00A76F24">
              <w:rPr>
                <w:rFonts w:cstheme="minorHAnsi"/>
                <w:sz w:val="20"/>
                <w:szCs w:val="20"/>
              </w:rPr>
              <w:t xml:space="preserve">Interactive </w:t>
            </w:r>
            <w:r w:rsidRPr="00A76F24">
              <w:rPr>
                <w:rFonts w:cstheme="minorHAnsi"/>
                <w:b/>
                <w:bCs/>
                <w:sz w:val="20"/>
                <w:szCs w:val="20"/>
              </w:rPr>
              <w:t>atlas of maps</w:t>
            </w:r>
            <w:r w:rsidRPr="00A76F24">
              <w:rPr>
                <w:rFonts w:cstheme="minorHAnsi"/>
                <w:sz w:val="20"/>
                <w:szCs w:val="20"/>
              </w:rPr>
              <w:t xml:space="preserve"> and risk dashboards; generates executive summaries and downloadable reports</w:t>
            </w:r>
            <w:hyperlink r:id="rId35" w:anchor=":~:text=,demand" w:tgtFrame="_blank" w:history="1">
              <w:r w:rsidRPr="00A76F24">
                <w:rPr>
                  <w:rStyle w:val="Hyperlink"/>
                  <w:rFonts w:cstheme="minorHAnsi"/>
                  <w:sz w:val="20"/>
                  <w:szCs w:val="20"/>
                </w:rPr>
                <w:t>wtwco.com</w:t>
              </w:r>
            </w:hyperlink>
            <w:r w:rsidRPr="00A76F24">
              <w:rPr>
                <w:rFonts w:cstheme="minorHAnsi"/>
                <w:sz w:val="20"/>
                <w:szCs w:val="20"/>
              </w:rPr>
              <w:t>. Available via the Risk IQ platform or API.</w:t>
            </w:r>
          </w:p>
        </w:tc>
        <w:tc>
          <w:tcPr>
            <w:tcW w:w="0" w:type="auto"/>
            <w:vAlign w:val="center"/>
            <w:hideMark/>
          </w:tcPr>
          <w:p w14:paraId="57F37316" w14:textId="77777777" w:rsidR="00D25E07" w:rsidRPr="00A76F24" w:rsidRDefault="00D25E07" w:rsidP="00EA1AED">
            <w:pPr>
              <w:spacing w:line="240" w:lineRule="auto"/>
              <w:rPr>
                <w:rFonts w:cstheme="minorHAnsi"/>
                <w:sz w:val="20"/>
                <w:szCs w:val="20"/>
              </w:rPr>
            </w:pPr>
            <w:r w:rsidRPr="00A76F24">
              <w:rPr>
                <w:rFonts w:cstheme="minorHAnsi"/>
                <w:sz w:val="20"/>
                <w:szCs w:val="20"/>
              </w:rPr>
              <w:t>Focuses on physical hazard exposure and value</w:t>
            </w:r>
            <w:r w:rsidRPr="00A76F24">
              <w:rPr>
                <w:rFonts w:cstheme="minorHAnsi"/>
                <w:sz w:val="20"/>
                <w:szCs w:val="20"/>
              </w:rPr>
              <w:noBreakHyphen/>
              <w:t>at</w:t>
            </w:r>
            <w:r w:rsidRPr="00A76F24">
              <w:rPr>
                <w:rFonts w:cstheme="minorHAnsi"/>
                <w:sz w:val="20"/>
                <w:szCs w:val="20"/>
              </w:rPr>
              <w:noBreakHyphen/>
              <w:t>risk; limited socio</w:t>
            </w:r>
            <w:r w:rsidRPr="00A76F24">
              <w:rPr>
                <w:rFonts w:cstheme="minorHAnsi"/>
                <w:sz w:val="20"/>
                <w:szCs w:val="20"/>
              </w:rPr>
              <w:noBreakHyphen/>
              <w:t>economic variables or decision logic for adaptation; primarily serves insurers and large corporates.</w:t>
            </w:r>
          </w:p>
        </w:tc>
      </w:tr>
      <w:tr w:rsidR="00D25E07" w:rsidRPr="00A76F24" w14:paraId="06500E81" w14:textId="77777777" w:rsidTr="00EA1AED">
        <w:trPr>
          <w:tblCellSpacing w:w="15" w:type="dxa"/>
        </w:trPr>
        <w:tc>
          <w:tcPr>
            <w:tcW w:w="0" w:type="auto"/>
            <w:vAlign w:val="center"/>
            <w:hideMark/>
          </w:tcPr>
          <w:p w14:paraId="6CF634A7" w14:textId="77777777" w:rsidR="00D25E07" w:rsidRPr="00A76F24" w:rsidRDefault="00D25E07" w:rsidP="00EA1AED">
            <w:pPr>
              <w:spacing w:line="240" w:lineRule="auto"/>
              <w:rPr>
                <w:rFonts w:cstheme="minorHAnsi"/>
                <w:sz w:val="20"/>
                <w:szCs w:val="20"/>
              </w:rPr>
            </w:pPr>
            <w:r w:rsidRPr="00A76F24">
              <w:rPr>
                <w:rFonts w:cstheme="minorHAnsi"/>
                <w:b/>
                <w:bCs/>
                <w:sz w:val="20"/>
                <w:szCs w:val="20"/>
              </w:rPr>
              <w:t xml:space="preserve">Jupiter Intelligence (ClimateScore Global, Adaptation Hub and </w:t>
            </w:r>
            <w:r w:rsidRPr="00A76F24">
              <w:rPr>
                <w:rFonts w:cstheme="minorHAnsi"/>
                <w:b/>
                <w:bCs/>
                <w:sz w:val="20"/>
                <w:szCs w:val="20"/>
              </w:rPr>
              <w:lastRenderedPageBreak/>
              <w:t>MetricEngine)</w:t>
            </w:r>
          </w:p>
        </w:tc>
        <w:tc>
          <w:tcPr>
            <w:tcW w:w="0" w:type="auto"/>
            <w:vAlign w:val="center"/>
            <w:hideMark/>
          </w:tcPr>
          <w:p w14:paraId="3C4ED165" w14:textId="77777777" w:rsidR="00D25E07" w:rsidRPr="00A76F24" w:rsidRDefault="00D25E07" w:rsidP="00EA1AED">
            <w:pPr>
              <w:spacing w:line="240" w:lineRule="auto"/>
              <w:rPr>
                <w:rFonts w:cstheme="minorHAnsi"/>
                <w:sz w:val="20"/>
                <w:szCs w:val="20"/>
              </w:rPr>
            </w:pPr>
            <w:r w:rsidRPr="00A76F24">
              <w:rPr>
                <w:rFonts w:cstheme="minorHAnsi"/>
                <w:sz w:val="20"/>
                <w:szCs w:val="20"/>
              </w:rPr>
              <w:lastRenderedPageBreak/>
              <w:t xml:space="preserve">Models hazards across multiple perils (flood, wind, wildfire, heat, subsidence) with </w:t>
            </w:r>
            <w:r w:rsidRPr="00A76F24">
              <w:rPr>
                <w:rFonts w:cstheme="minorHAnsi"/>
                <w:b/>
                <w:bCs/>
                <w:sz w:val="20"/>
                <w:szCs w:val="20"/>
              </w:rPr>
              <w:t xml:space="preserve">dynamic return periods, exceedance probabilities and Average </w:t>
            </w:r>
            <w:r w:rsidRPr="00A76F24">
              <w:rPr>
                <w:rFonts w:cstheme="minorHAnsi"/>
                <w:b/>
                <w:bCs/>
                <w:sz w:val="20"/>
                <w:szCs w:val="20"/>
              </w:rPr>
              <w:lastRenderedPageBreak/>
              <w:t>Annual Loss (AAL)</w:t>
            </w:r>
            <w:r w:rsidRPr="00A76F24">
              <w:rPr>
                <w:rFonts w:cstheme="minorHAnsi"/>
                <w:sz w:val="20"/>
                <w:szCs w:val="20"/>
              </w:rPr>
              <w:t xml:space="preserve">. The </w:t>
            </w:r>
            <w:r w:rsidRPr="00A76F24">
              <w:rPr>
                <w:rFonts w:cstheme="minorHAnsi"/>
                <w:b/>
                <w:bCs/>
                <w:sz w:val="20"/>
                <w:szCs w:val="20"/>
              </w:rPr>
              <w:t>Adaptation Hub</w:t>
            </w:r>
            <w:r w:rsidRPr="00A76F24">
              <w:rPr>
                <w:rFonts w:cstheme="minorHAnsi"/>
                <w:sz w:val="20"/>
                <w:szCs w:val="20"/>
              </w:rPr>
              <w:t xml:space="preserve"> allows users to select from a library of &gt;10 adaptation strategies across flood, wind, wildfire and heat, customise cost assumptions and </w:t>
            </w:r>
            <w:r w:rsidRPr="00A76F24">
              <w:rPr>
                <w:rFonts w:cstheme="minorHAnsi"/>
                <w:b/>
                <w:bCs/>
                <w:sz w:val="20"/>
                <w:szCs w:val="20"/>
              </w:rPr>
              <w:t>compare unadapted vs. adapted loss</w:t>
            </w:r>
            <w:r w:rsidRPr="00A76F24">
              <w:rPr>
                <w:rFonts w:cstheme="minorHAnsi"/>
                <w:sz w:val="20"/>
                <w:szCs w:val="20"/>
              </w:rPr>
              <w:t xml:space="preserve"> over 1</w:t>
            </w:r>
            <w:r w:rsidRPr="00A76F24">
              <w:rPr>
                <w:rFonts w:cstheme="minorHAnsi"/>
                <w:sz w:val="20"/>
                <w:szCs w:val="20"/>
              </w:rPr>
              <w:noBreakHyphen/>
              <w:t>, 5</w:t>
            </w:r>
            <w:r w:rsidRPr="00A76F24">
              <w:rPr>
                <w:rFonts w:cstheme="minorHAnsi"/>
                <w:sz w:val="20"/>
                <w:szCs w:val="20"/>
              </w:rPr>
              <w:noBreakHyphen/>
              <w:t>, 10</w:t>
            </w:r>
            <w:r w:rsidRPr="00A76F24">
              <w:rPr>
                <w:rFonts w:cstheme="minorHAnsi"/>
                <w:sz w:val="20"/>
                <w:szCs w:val="20"/>
              </w:rPr>
              <w:noBreakHyphen/>
              <w:t xml:space="preserve"> or 30</w:t>
            </w:r>
            <w:r w:rsidRPr="00A76F24">
              <w:rPr>
                <w:rFonts w:cstheme="minorHAnsi"/>
                <w:sz w:val="20"/>
                <w:szCs w:val="20"/>
              </w:rPr>
              <w:noBreakHyphen/>
              <w:t>year horizons</w:t>
            </w:r>
            <w:hyperlink r:id="rId36" w:anchor=":~:text=Here%E2%80%99s%20a%20bit%20more%20detail,in%20action%2C%20contact%20us%20here" w:tgtFrame="_blank" w:history="1">
              <w:r w:rsidRPr="00A76F24">
                <w:rPr>
                  <w:rStyle w:val="Hyperlink"/>
                  <w:rFonts w:cstheme="minorHAnsi"/>
                  <w:sz w:val="20"/>
                  <w:szCs w:val="20"/>
                </w:rPr>
                <w:t>jupiterintel.com</w:t>
              </w:r>
            </w:hyperlink>
            <w:r w:rsidRPr="00A76F24">
              <w:rPr>
                <w:rFonts w:cstheme="minorHAnsi"/>
                <w:sz w:val="20"/>
                <w:szCs w:val="20"/>
              </w:rPr>
              <w:t xml:space="preserve">. </w:t>
            </w:r>
            <w:r w:rsidRPr="00A76F24">
              <w:rPr>
                <w:rFonts w:cstheme="minorHAnsi"/>
                <w:b/>
                <w:bCs/>
                <w:sz w:val="20"/>
                <w:szCs w:val="20"/>
              </w:rPr>
              <w:t>Entity Modeling</w:t>
            </w:r>
            <w:r w:rsidRPr="00A76F24">
              <w:rPr>
                <w:rFonts w:cstheme="minorHAnsi"/>
                <w:sz w:val="20"/>
                <w:szCs w:val="20"/>
              </w:rPr>
              <w:t xml:space="preserve"> links climate hazards to securities, funds and corporates using financial, operational and geospatial signals</w:t>
            </w:r>
            <w:hyperlink r:id="rId37" w:anchor=":~:text=Jupiter%20Entity%20Modeling%20is%20built,compliant%2C%20they%E2%80%99ll%20be%20competitively%20positioned" w:tgtFrame="_blank" w:history="1">
              <w:r w:rsidRPr="00A76F24">
                <w:rPr>
                  <w:rStyle w:val="Hyperlink"/>
                  <w:rFonts w:cstheme="minorHAnsi"/>
                  <w:sz w:val="20"/>
                  <w:szCs w:val="20"/>
                </w:rPr>
                <w:t>jupiterintel.com</w:t>
              </w:r>
            </w:hyperlink>
            <w:r w:rsidRPr="00A76F24">
              <w:rPr>
                <w:rFonts w:cstheme="minorHAnsi"/>
                <w:sz w:val="20"/>
                <w:szCs w:val="20"/>
              </w:rPr>
              <w:t>.</w:t>
            </w:r>
          </w:p>
        </w:tc>
        <w:tc>
          <w:tcPr>
            <w:tcW w:w="0" w:type="auto"/>
            <w:vAlign w:val="center"/>
            <w:hideMark/>
          </w:tcPr>
          <w:p w14:paraId="36C3EABB" w14:textId="77777777" w:rsidR="00D25E07" w:rsidRPr="00A76F24" w:rsidRDefault="00D25E07" w:rsidP="00EA1AED">
            <w:pPr>
              <w:spacing w:line="240" w:lineRule="auto"/>
              <w:rPr>
                <w:rFonts w:cstheme="minorHAnsi"/>
                <w:sz w:val="20"/>
                <w:szCs w:val="20"/>
              </w:rPr>
            </w:pPr>
            <w:r w:rsidRPr="00A76F24">
              <w:rPr>
                <w:rFonts w:cstheme="minorHAnsi"/>
                <w:sz w:val="20"/>
                <w:szCs w:val="20"/>
              </w:rPr>
              <w:lastRenderedPageBreak/>
              <w:t>Uses high</w:t>
            </w:r>
            <w:r w:rsidRPr="00A76F24">
              <w:rPr>
                <w:rFonts w:cstheme="minorHAnsi"/>
                <w:sz w:val="20"/>
                <w:szCs w:val="20"/>
              </w:rPr>
              <w:noBreakHyphen/>
              <w:t xml:space="preserve">resolution climate models, catastrophe models and financial models. </w:t>
            </w:r>
            <w:r w:rsidRPr="00A76F24">
              <w:rPr>
                <w:rFonts w:cstheme="minorHAnsi"/>
                <w:b/>
                <w:bCs/>
                <w:sz w:val="20"/>
                <w:szCs w:val="20"/>
              </w:rPr>
              <w:lastRenderedPageBreak/>
              <w:t>MetricEngine</w:t>
            </w:r>
            <w:r w:rsidRPr="00A76F24">
              <w:rPr>
                <w:rFonts w:cstheme="minorHAnsi"/>
                <w:sz w:val="20"/>
                <w:szCs w:val="20"/>
              </w:rPr>
              <w:t xml:space="preserve"> enables on</w:t>
            </w:r>
            <w:r w:rsidRPr="00A76F24">
              <w:rPr>
                <w:rFonts w:cstheme="minorHAnsi"/>
                <w:sz w:val="20"/>
                <w:szCs w:val="20"/>
              </w:rPr>
              <w:noBreakHyphen/>
              <w:t>demand modelling of return periods, exceedance probabilities and tail</w:t>
            </w:r>
            <w:r w:rsidRPr="00A76F24">
              <w:rPr>
                <w:rFonts w:cstheme="minorHAnsi"/>
                <w:sz w:val="20"/>
                <w:szCs w:val="20"/>
              </w:rPr>
              <w:noBreakHyphen/>
              <w:t>risk losses</w:t>
            </w:r>
            <w:hyperlink r:id="rId38" w:anchor=":~:text=Jupiter%20MetricEngine%20fills%20that%20gap,term%20resilience%20planning" w:tgtFrame="_blank" w:history="1">
              <w:r w:rsidRPr="00A76F24">
                <w:rPr>
                  <w:rStyle w:val="Hyperlink"/>
                  <w:rFonts w:cstheme="minorHAnsi"/>
                  <w:sz w:val="20"/>
                  <w:szCs w:val="20"/>
                </w:rPr>
                <w:t>jupiterintel.com</w:t>
              </w:r>
            </w:hyperlink>
            <w:r w:rsidRPr="00A76F24">
              <w:rPr>
                <w:rFonts w:cstheme="minorHAnsi"/>
                <w:sz w:val="20"/>
                <w:szCs w:val="20"/>
              </w:rPr>
              <w:t>. Adaptation Hub quantifies avoided losses and ROI</w:t>
            </w:r>
            <w:hyperlink r:id="rId39" w:anchor=":~:text=Here%E2%80%99s%20a%20bit%20more%20detail,in%20action%2C%20contact%20us%20here" w:tgtFrame="_blank" w:history="1">
              <w:r w:rsidRPr="00A76F24">
                <w:rPr>
                  <w:rStyle w:val="Hyperlink"/>
                  <w:rFonts w:cstheme="minorHAnsi"/>
                  <w:sz w:val="20"/>
                  <w:szCs w:val="20"/>
                </w:rPr>
                <w:t>jupiterintel.com</w:t>
              </w:r>
            </w:hyperlink>
            <w:r w:rsidRPr="00A76F24">
              <w:rPr>
                <w:rFonts w:cstheme="minorHAnsi"/>
                <w:sz w:val="20"/>
                <w:szCs w:val="20"/>
              </w:rPr>
              <w:t>.</w:t>
            </w:r>
          </w:p>
        </w:tc>
        <w:tc>
          <w:tcPr>
            <w:tcW w:w="0" w:type="auto"/>
            <w:vAlign w:val="center"/>
            <w:hideMark/>
          </w:tcPr>
          <w:p w14:paraId="1510D603" w14:textId="77777777" w:rsidR="00D25E07" w:rsidRPr="00A76F24" w:rsidRDefault="00D25E07" w:rsidP="00EA1AED">
            <w:pPr>
              <w:spacing w:line="240" w:lineRule="auto"/>
              <w:rPr>
                <w:rFonts w:cstheme="minorHAnsi"/>
                <w:sz w:val="20"/>
                <w:szCs w:val="20"/>
              </w:rPr>
            </w:pPr>
            <w:r w:rsidRPr="00A76F24">
              <w:rPr>
                <w:rFonts w:cstheme="minorHAnsi"/>
                <w:sz w:val="20"/>
                <w:szCs w:val="20"/>
              </w:rPr>
              <w:lastRenderedPageBreak/>
              <w:t>Web</w:t>
            </w:r>
            <w:r w:rsidRPr="00A76F24">
              <w:rPr>
                <w:rFonts w:cstheme="minorHAnsi"/>
                <w:sz w:val="20"/>
                <w:szCs w:val="20"/>
              </w:rPr>
              <w:noBreakHyphen/>
              <w:t xml:space="preserve">based platform with scenario selectors, adaptation strategy </w:t>
            </w:r>
            <w:r w:rsidRPr="00A76F24">
              <w:rPr>
                <w:rFonts w:cstheme="minorHAnsi"/>
                <w:sz w:val="20"/>
                <w:szCs w:val="20"/>
              </w:rPr>
              <w:lastRenderedPageBreak/>
              <w:t>libraries and portfolio</w:t>
            </w:r>
            <w:r w:rsidRPr="00A76F24">
              <w:rPr>
                <w:rFonts w:cstheme="minorHAnsi"/>
                <w:sz w:val="20"/>
                <w:szCs w:val="20"/>
              </w:rPr>
              <w:noBreakHyphen/>
              <w:t>level analytics; outputs are scenario</w:t>
            </w:r>
            <w:r w:rsidRPr="00A76F24">
              <w:rPr>
                <w:rFonts w:cstheme="minorHAnsi"/>
                <w:sz w:val="20"/>
                <w:szCs w:val="20"/>
              </w:rPr>
              <w:noBreakHyphen/>
              <w:t>specific, transparent and exportable.</w:t>
            </w:r>
          </w:p>
        </w:tc>
        <w:tc>
          <w:tcPr>
            <w:tcW w:w="0" w:type="auto"/>
            <w:vAlign w:val="center"/>
            <w:hideMark/>
          </w:tcPr>
          <w:p w14:paraId="41EEEEE8" w14:textId="77777777" w:rsidR="00D25E07" w:rsidRPr="00A76F24" w:rsidRDefault="00D25E07" w:rsidP="00EA1AED">
            <w:pPr>
              <w:spacing w:line="240" w:lineRule="auto"/>
              <w:rPr>
                <w:rFonts w:cstheme="minorHAnsi"/>
                <w:sz w:val="20"/>
                <w:szCs w:val="20"/>
              </w:rPr>
            </w:pPr>
            <w:r w:rsidRPr="00A76F24">
              <w:rPr>
                <w:rFonts w:cstheme="minorHAnsi"/>
                <w:sz w:val="20"/>
                <w:szCs w:val="20"/>
              </w:rPr>
              <w:lastRenderedPageBreak/>
              <w:t xml:space="preserve">Pricing is oriented to financial institutions; adaptation module is </w:t>
            </w:r>
            <w:r w:rsidRPr="00A76F24">
              <w:rPr>
                <w:rFonts w:cstheme="minorHAnsi"/>
                <w:sz w:val="20"/>
                <w:szCs w:val="20"/>
              </w:rPr>
              <w:lastRenderedPageBreak/>
              <w:t>generic (floodwalls, shutters, etc.) and may not capture tourism</w:t>
            </w:r>
            <w:r w:rsidRPr="00A76F24">
              <w:rPr>
                <w:rFonts w:cstheme="minorHAnsi"/>
                <w:sz w:val="20"/>
                <w:szCs w:val="20"/>
              </w:rPr>
              <w:noBreakHyphen/>
              <w:t>specific ecosystem</w:t>
            </w:r>
            <w:r w:rsidRPr="00A76F24">
              <w:rPr>
                <w:rFonts w:cstheme="minorHAnsi"/>
                <w:sz w:val="20"/>
                <w:szCs w:val="20"/>
              </w:rPr>
              <w:noBreakHyphen/>
              <w:t>based adaptation.</w:t>
            </w:r>
          </w:p>
        </w:tc>
      </w:tr>
      <w:tr w:rsidR="00D25E07" w:rsidRPr="00A76F24" w14:paraId="7304E3B0" w14:textId="77777777" w:rsidTr="00EA1AED">
        <w:trPr>
          <w:tblCellSpacing w:w="15" w:type="dxa"/>
        </w:trPr>
        <w:tc>
          <w:tcPr>
            <w:tcW w:w="0" w:type="auto"/>
            <w:vAlign w:val="center"/>
            <w:hideMark/>
          </w:tcPr>
          <w:p w14:paraId="484924A2" w14:textId="77777777" w:rsidR="00D25E07" w:rsidRPr="00A76F24" w:rsidRDefault="00D25E07" w:rsidP="00EA1AED">
            <w:pPr>
              <w:spacing w:line="240" w:lineRule="auto"/>
              <w:rPr>
                <w:rFonts w:cstheme="minorHAnsi"/>
                <w:sz w:val="20"/>
                <w:szCs w:val="20"/>
              </w:rPr>
            </w:pPr>
            <w:r w:rsidRPr="00A76F24">
              <w:rPr>
                <w:rFonts w:cstheme="minorHAnsi"/>
                <w:b/>
                <w:bCs/>
                <w:sz w:val="20"/>
                <w:szCs w:val="20"/>
              </w:rPr>
              <w:lastRenderedPageBreak/>
              <w:t>S&amp;P Global / Climanomics® Platform</w:t>
            </w:r>
          </w:p>
        </w:tc>
        <w:tc>
          <w:tcPr>
            <w:tcW w:w="0" w:type="auto"/>
            <w:vAlign w:val="center"/>
            <w:hideMark/>
          </w:tcPr>
          <w:p w14:paraId="390F366A" w14:textId="77777777" w:rsidR="00D25E07" w:rsidRPr="00A76F24" w:rsidRDefault="00D25E07" w:rsidP="00EA1AED">
            <w:pPr>
              <w:spacing w:line="240" w:lineRule="auto"/>
              <w:rPr>
                <w:rFonts w:cstheme="minorHAnsi"/>
                <w:sz w:val="20"/>
                <w:szCs w:val="20"/>
              </w:rPr>
            </w:pPr>
            <w:r w:rsidRPr="00A76F24">
              <w:rPr>
                <w:rFonts w:cstheme="minorHAnsi"/>
                <w:sz w:val="20"/>
                <w:szCs w:val="20"/>
              </w:rPr>
              <w:t xml:space="preserve">Users upload asset type, location and value; the platform models </w:t>
            </w:r>
            <w:r w:rsidRPr="00A76F24">
              <w:rPr>
                <w:rFonts w:cstheme="minorHAnsi"/>
                <w:b/>
                <w:bCs/>
                <w:sz w:val="20"/>
                <w:szCs w:val="20"/>
              </w:rPr>
              <w:t>expected losses</w:t>
            </w:r>
            <w:r w:rsidRPr="00A76F24">
              <w:rPr>
                <w:rFonts w:cstheme="minorHAnsi"/>
                <w:sz w:val="20"/>
                <w:szCs w:val="20"/>
              </w:rPr>
              <w:t xml:space="preserve"> due to seven hazards (drought, wildfire, temperature extreme, water stress, coastal flooding, river flooding and tropical cyclones) across more than </w:t>
            </w:r>
            <w:r w:rsidRPr="00A76F24">
              <w:rPr>
                <w:rFonts w:cstheme="minorHAnsi"/>
                <w:b/>
                <w:bCs/>
                <w:sz w:val="20"/>
                <w:szCs w:val="20"/>
              </w:rPr>
              <w:t>250 asset types</w:t>
            </w:r>
            <w:hyperlink r:id="rId40" w:anchor=":~:text=The%20platform%20makes%20it%20easy,Climanomics%C2%AE" w:tgtFrame="_blank" w:history="1">
              <w:r w:rsidRPr="00A76F24">
                <w:rPr>
                  <w:rStyle w:val="Hyperlink"/>
                  <w:rFonts w:cstheme="minorHAnsi"/>
                  <w:sz w:val="20"/>
                  <w:szCs w:val="20"/>
                </w:rPr>
                <w:t>ukgbc.org</w:t>
              </w:r>
            </w:hyperlink>
            <w:r w:rsidRPr="00A76F24">
              <w:rPr>
                <w:rFonts w:cstheme="minorHAnsi"/>
                <w:sz w:val="20"/>
                <w:szCs w:val="20"/>
              </w:rPr>
              <w:t>. One</w:t>
            </w:r>
            <w:r w:rsidRPr="00A76F24">
              <w:rPr>
                <w:rFonts w:cstheme="minorHAnsi"/>
                <w:sz w:val="20"/>
                <w:szCs w:val="20"/>
              </w:rPr>
              <w:noBreakHyphen/>
              <w:t>click scenario analysis to 2100 using RCP scenarios</w:t>
            </w:r>
            <w:hyperlink r:id="rId41" w:anchor=":~:text=losses%20due%20to%20climate%20change,verifiable%20global%20risk%20modelling%20methodology" w:tgtFrame="_blank" w:history="1">
              <w:r w:rsidRPr="00A76F24">
                <w:rPr>
                  <w:rStyle w:val="Hyperlink"/>
                  <w:rFonts w:cstheme="minorHAnsi"/>
                  <w:sz w:val="20"/>
                  <w:szCs w:val="20"/>
                </w:rPr>
                <w:t>ukgbc.org</w:t>
              </w:r>
            </w:hyperlink>
            <w:r w:rsidRPr="00A76F24">
              <w:rPr>
                <w:rFonts w:cstheme="minorHAnsi"/>
                <w:sz w:val="20"/>
                <w:szCs w:val="20"/>
              </w:rPr>
              <w:t>. Uses hazard</w:t>
            </w:r>
            <w:r w:rsidRPr="00A76F24">
              <w:rPr>
                <w:rFonts w:cstheme="minorHAnsi"/>
                <w:sz w:val="20"/>
                <w:szCs w:val="20"/>
              </w:rPr>
              <w:noBreakHyphen/>
              <w:t>vulnerability</w:t>
            </w:r>
            <w:r w:rsidRPr="00A76F24">
              <w:rPr>
                <w:rFonts w:cstheme="minorHAnsi"/>
                <w:sz w:val="20"/>
                <w:szCs w:val="20"/>
              </w:rPr>
              <w:noBreakHyphen/>
              <w:t>risk framework aligned with insurance practice</w:t>
            </w:r>
            <w:hyperlink r:id="rId42" w:anchor=":~:text=uses%20a%20robust%2C%20transparent%2C%20and,that%20used%20by%20insurance%20companies" w:tgtFrame="_blank" w:history="1">
              <w:r w:rsidRPr="00A76F24">
                <w:rPr>
                  <w:rStyle w:val="Hyperlink"/>
                  <w:rFonts w:cstheme="minorHAnsi"/>
                  <w:sz w:val="20"/>
                  <w:szCs w:val="20"/>
                </w:rPr>
                <w:t>ukgbc.org</w:t>
              </w:r>
            </w:hyperlink>
            <w:r w:rsidRPr="00A76F24">
              <w:rPr>
                <w:rFonts w:cstheme="minorHAnsi"/>
                <w:sz w:val="20"/>
                <w:szCs w:val="20"/>
              </w:rPr>
              <w:t>.</w:t>
            </w:r>
          </w:p>
        </w:tc>
        <w:tc>
          <w:tcPr>
            <w:tcW w:w="0" w:type="auto"/>
            <w:vAlign w:val="center"/>
            <w:hideMark/>
          </w:tcPr>
          <w:p w14:paraId="17A75900" w14:textId="77777777" w:rsidR="00D25E07" w:rsidRPr="00A76F24" w:rsidRDefault="00D25E07" w:rsidP="00EA1AED">
            <w:pPr>
              <w:spacing w:line="240" w:lineRule="auto"/>
              <w:rPr>
                <w:rFonts w:cstheme="minorHAnsi"/>
                <w:sz w:val="20"/>
                <w:szCs w:val="20"/>
              </w:rPr>
            </w:pPr>
            <w:r w:rsidRPr="00A76F24">
              <w:rPr>
                <w:rFonts w:cstheme="minorHAnsi"/>
                <w:sz w:val="20"/>
                <w:szCs w:val="20"/>
              </w:rPr>
              <w:t>Combines public climate data from the IPCC, NOAA and WWF with asset vulnerability functions</w:t>
            </w:r>
            <w:hyperlink r:id="rId43" w:anchor=":~:text=The%20Climanomics%C2%AE%20platform%20is%20built,for%20audit%20and%20explainability%20purposes" w:tgtFrame="_blank" w:history="1">
              <w:r w:rsidRPr="00A76F24">
                <w:rPr>
                  <w:rStyle w:val="Hyperlink"/>
                  <w:rFonts w:cstheme="minorHAnsi"/>
                  <w:sz w:val="20"/>
                  <w:szCs w:val="20"/>
                </w:rPr>
                <w:t>ukgbc.org</w:t>
              </w:r>
            </w:hyperlink>
            <w:r w:rsidRPr="00A76F24">
              <w:rPr>
                <w:rFonts w:cstheme="minorHAnsi"/>
                <w:sz w:val="20"/>
                <w:szCs w:val="20"/>
              </w:rPr>
              <w:t>. Outputs expected loss (AAL) and can incorporate market</w:t>
            </w:r>
            <w:r w:rsidRPr="00A76F24">
              <w:rPr>
                <w:rFonts w:cstheme="minorHAnsi"/>
                <w:sz w:val="20"/>
                <w:szCs w:val="20"/>
              </w:rPr>
              <w:noBreakHyphen/>
              <w:t>level trends and adaptation/insurability layers</w:t>
            </w:r>
            <w:hyperlink r:id="rId44" w:anchor=":~:text=The%20Climanomics%C2%AE%20platform%20would%20provide,the%20mortgage%20team%20with" w:tgtFrame="_blank" w:history="1">
              <w:r w:rsidRPr="00A76F24">
                <w:rPr>
                  <w:rStyle w:val="Hyperlink"/>
                  <w:rFonts w:cstheme="minorHAnsi"/>
                  <w:sz w:val="20"/>
                  <w:szCs w:val="20"/>
                </w:rPr>
                <w:t>ukgbc.org</w:t>
              </w:r>
            </w:hyperlink>
            <w:r w:rsidRPr="00A76F24">
              <w:rPr>
                <w:rFonts w:cstheme="minorHAnsi"/>
                <w:sz w:val="20"/>
                <w:szCs w:val="20"/>
              </w:rPr>
              <w:t>.</w:t>
            </w:r>
          </w:p>
        </w:tc>
        <w:tc>
          <w:tcPr>
            <w:tcW w:w="0" w:type="auto"/>
            <w:vAlign w:val="center"/>
            <w:hideMark/>
          </w:tcPr>
          <w:p w14:paraId="0A0E1C56" w14:textId="77777777" w:rsidR="00D25E07" w:rsidRPr="00A76F24" w:rsidRDefault="00D25E07" w:rsidP="00EA1AED">
            <w:pPr>
              <w:spacing w:line="240" w:lineRule="auto"/>
              <w:rPr>
                <w:rFonts w:cstheme="minorHAnsi"/>
                <w:sz w:val="20"/>
                <w:szCs w:val="20"/>
              </w:rPr>
            </w:pPr>
            <w:r w:rsidRPr="00A76F24">
              <w:rPr>
                <w:rFonts w:cstheme="minorHAnsi"/>
                <w:sz w:val="20"/>
                <w:szCs w:val="20"/>
              </w:rPr>
              <w:t>SaaS platform with interactive dashboards and downloadable reports</w:t>
            </w:r>
            <w:hyperlink r:id="rId45" w:anchor=":~:text=and%20to%20identify%20what%20risks,to%20support%20mitigation%20and%20adaptation" w:tgtFrame="_blank" w:history="1">
              <w:r w:rsidRPr="00A76F24">
                <w:rPr>
                  <w:rStyle w:val="Hyperlink"/>
                  <w:rFonts w:cstheme="minorHAnsi"/>
                  <w:sz w:val="20"/>
                  <w:szCs w:val="20"/>
                </w:rPr>
                <w:t>ukgbc.org</w:t>
              </w:r>
            </w:hyperlink>
            <w:r w:rsidRPr="00A76F24">
              <w:rPr>
                <w:rFonts w:cstheme="minorHAnsi"/>
                <w:sz w:val="20"/>
                <w:szCs w:val="20"/>
              </w:rPr>
              <w:t>. Transparent methodology; literature</w:t>
            </w:r>
            <w:r w:rsidRPr="00A76F24">
              <w:rPr>
                <w:rFonts w:cstheme="minorHAnsi"/>
                <w:sz w:val="20"/>
                <w:szCs w:val="20"/>
              </w:rPr>
              <w:noBreakHyphen/>
              <w:t>based impact functions available for audit</w:t>
            </w:r>
            <w:hyperlink r:id="rId46" w:anchor=":~:text=The%20models%20on%20which%20the,for%20audit%20and%20explainability%20purposes" w:tgtFrame="_blank" w:history="1">
              <w:r w:rsidRPr="00A76F24">
                <w:rPr>
                  <w:rStyle w:val="Hyperlink"/>
                  <w:rFonts w:cstheme="minorHAnsi"/>
                  <w:sz w:val="20"/>
                  <w:szCs w:val="20"/>
                </w:rPr>
                <w:t>ukgbc.org</w:t>
              </w:r>
            </w:hyperlink>
            <w:r w:rsidRPr="00A76F24">
              <w:rPr>
                <w:rFonts w:cstheme="minorHAnsi"/>
                <w:sz w:val="20"/>
                <w:szCs w:val="20"/>
              </w:rPr>
              <w:t>.</w:t>
            </w:r>
          </w:p>
        </w:tc>
        <w:tc>
          <w:tcPr>
            <w:tcW w:w="0" w:type="auto"/>
            <w:vAlign w:val="center"/>
            <w:hideMark/>
          </w:tcPr>
          <w:p w14:paraId="5A61BFB8" w14:textId="77777777" w:rsidR="00D25E07" w:rsidRPr="00A76F24" w:rsidRDefault="00D25E07" w:rsidP="00EA1AED">
            <w:pPr>
              <w:spacing w:line="240" w:lineRule="auto"/>
              <w:rPr>
                <w:rFonts w:cstheme="minorHAnsi"/>
                <w:sz w:val="20"/>
                <w:szCs w:val="20"/>
              </w:rPr>
            </w:pPr>
            <w:r w:rsidRPr="00A76F24">
              <w:rPr>
                <w:rFonts w:cstheme="minorHAnsi"/>
                <w:sz w:val="20"/>
                <w:szCs w:val="20"/>
              </w:rPr>
              <w:t>Focuses on financial impact; adaptation options limited; hazard coverage does not include socio</w:t>
            </w:r>
            <w:r w:rsidRPr="00A76F24">
              <w:rPr>
                <w:rFonts w:cstheme="minorHAnsi"/>
                <w:sz w:val="20"/>
                <w:szCs w:val="20"/>
              </w:rPr>
              <w:noBreakHyphen/>
              <w:t>economic drivers like tourism demand or supply</w:t>
            </w:r>
            <w:r w:rsidRPr="00A76F24">
              <w:rPr>
                <w:rFonts w:cstheme="minorHAnsi"/>
                <w:sz w:val="20"/>
                <w:szCs w:val="20"/>
              </w:rPr>
              <w:noBreakHyphen/>
              <w:t>chain interdependencies.</w:t>
            </w:r>
          </w:p>
        </w:tc>
      </w:tr>
      <w:tr w:rsidR="00D25E07" w:rsidRPr="00A76F24" w14:paraId="0F39C0F3" w14:textId="77777777" w:rsidTr="00EA1AED">
        <w:trPr>
          <w:tblCellSpacing w:w="15" w:type="dxa"/>
        </w:trPr>
        <w:tc>
          <w:tcPr>
            <w:tcW w:w="0" w:type="auto"/>
            <w:vAlign w:val="center"/>
            <w:hideMark/>
          </w:tcPr>
          <w:p w14:paraId="1D9FBBB8" w14:textId="77777777" w:rsidR="00D25E07" w:rsidRPr="00A76F24" w:rsidRDefault="00D25E07" w:rsidP="00EA1AED">
            <w:pPr>
              <w:spacing w:line="240" w:lineRule="auto"/>
              <w:rPr>
                <w:rFonts w:cstheme="minorHAnsi"/>
                <w:sz w:val="20"/>
                <w:szCs w:val="20"/>
              </w:rPr>
            </w:pPr>
            <w:r w:rsidRPr="00A76F24">
              <w:rPr>
                <w:rFonts w:cstheme="minorHAnsi"/>
                <w:b/>
                <w:bCs/>
                <w:sz w:val="20"/>
                <w:szCs w:val="20"/>
              </w:rPr>
              <w:t>dClimate Aegis (case study)</w:t>
            </w:r>
          </w:p>
        </w:tc>
        <w:tc>
          <w:tcPr>
            <w:tcW w:w="0" w:type="auto"/>
            <w:vAlign w:val="center"/>
            <w:hideMark/>
          </w:tcPr>
          <w:p w14:paraId="13F14129" w14:textId="77777777" w:rsidR="00D25E07" w:rsidRPr="00A76F24" w:rsidRDefault="00D25E07" w:rsidP="00EA1AED">
            <w:pPr>
              <w:spacing w:line="240" w:lineRule="auto"/>
              <w:rPr>
                <w:rFonts w:cstheme="minorHAnsi"/>
                <w:sz w:val="20"/>
                <w:szCs w:val="20"/>
              </w:rPr>
            </w:pPr>
            <w:r w:rsidRPr="00A76F24">
              <w:rPr>
                <w:rFonts w:cstheme="minorHAnsi"/>
                <w:sz w:val="20"/>
                <w:szCs w:val="20"/>
              </w:rPr>
              <w:t xml:space="preserve">Calculates the </w:t>
            </w:r>
            <w:r w:rsidRPr="00A76F24">
              <w:rPr>
                <w:rFonts w:cstheme="minorHAnsi"/>
                <w:b/>
                <w:bCs/>
                <w:sz w:val="20"/>
                <w:szCs w:val="20"/>
              </w:rPr>
              <w:t>probabilistic risk of climate perils</w:t>
            </w:r>
            <w:r w:rsidRPr="00A76F24">
              <w:rPr>
                <w:rFonts w:cstheme="minorHAnsi"/>
                <w:sz w:val="20"/>
                <w:szCs w:val="20"/>
              </w:rPr>
              <w:t xml:space="preserve"> (cold outbreak, heat wave, earthquake, excessive rainfall, river flooding, tropical cyclone, European windstorms, tsunami and wildfire) for each asset and estimates the associated financial loss</w:t>
            </w:r>
            <w:hyperlink r:id="rId47" w:anchor=":~:text=In%20this%20study%2C%20we%20assess,in%20Europe%2C%20India%2C%20and%20China" w:tgtFrame="_blank" w:history="1">
              <w:r w:rsidRPr="00A76F24">
                <w:rPr>
                  <w:rStyle w:val="Hyperlink"/>
                  <w:rFonts w:cstheme="minorHAnsi"/>
                  <w:sz w:val="20"/>
                  <w:szCs w:val="20"/>
                </w:rPr>
                <w:t>blog.dclimate.net</w:t>
              </w:r>
            </w:hyperlink>
            <w:r w:rsidRPr="00A76F24">
              <w:rPr>
                <w:rFonts w:cstheme="minorHAnsi"/>
                <w:sz w:val="20"/>
                <w:szCs w:val="20"/>
              </w:rPr>
              <w:t>. Uses asset</w:t>
            </w:r>
            <w:r w:rsidRPr="00A76F24">
              <w:rPr>
                <w:rFonts w:cstheme="minorHAnsi"/>
                <w:sz w:val="20"/>
                <w:szCs w:val="20"/>
              </w:rPr>
              <w:noBreakHyphen/>
              <w:t>specific data (e.g., number of rooms, construction costs) to approximate hotel asset value</w:t>
            </w:r>
            <w:hyperlink r:id="rId48" w:anchor=":~:text=Using%20publicly%20available%20data%20on,The%20assumptions%20were%20as%20follows" w:tgtFrame="_blank" w:history="1">
              <w:r w:rsidRPr="00A76F24">
                <w:rPr>
                  <w:rStyle w:val="Hyperlink"/>
                  <w:rFonts w:cstheme="minorHAnsi"/>
                  <w:sz w:val="20"/>
                  <w:szCs w:val="20"/>
                </w:rPr>
                <w:t>blog.dclimate.net</w:t>
              </w:r>
            </w:hyperlink>
            <w:r w:rsidRPr="00A76F24">
              <w:rPr>
                <w:rFonts w:cstheme="minorHAnsi"/>
                <w:sz w:val="20"/>
                <w:szCs w:val="20"/>
              </w:rPr>
              <w:t xml:space="preserve">. Provides a </w:t>
            </w:r>
            <w:r w:rsidRPr="00A76F24">
              <w:rPr>
                <w:rFonts w:cstheme="minorHAnsi"/>
                <w:b/>
                <w:bCs/>
                <w:sz w:val="20"/>
                <w:szCs w:val="20"/>
              </w:rPr>
              <w:t>risk scale</w:t>
            </w:r>
            <w:r w:rsidRPr="00A76F24">
              <w:rPr>
                <w:rFonts w:cstheme="minorHAnsi"/>
                <w:sz w:val="20"/>
                <w:szCs w:val="20"/>
              </w:rPr>
              <w:t xml:space="preserve"> to rank assets and a </w:t>
            </w:r>
            <w:r w:rsidRPr="00A76F24">
              <w:rPr>
                <w:rFonts w:cstheme="minorHAnsi"/>
                <w:b/>
                <w:bCs/>
                <w:sz w:val="20"/>
                <w:szCs w:val="20"/>
              </w:rPr>
              <w:t xml:space="preserve">flexible peril </w:t>
            </w:r>
            <w:r w:rsidRPr="00A76F24">
              <w:rPr>
                <w:rFonts w:cstheme="minorHAnsi"/>
                <w:b/>
                <w:bCs/>
                <w:sz w:val="20"/>
                <w:szCs w:val="20"/>
              </w:rPr>
              <w:lastRenderedPageBreak/>
              <w:t>selection</w:t>
            </w:r>
            <w:hyperlink r:id="rId49" w:anchor=":~:text=Aegis%20calculates%20the%20probabilistic%20risk,climate%20risks%20for%20their%20business" w:tgtFrame="_blank" w:history="1">
              <w:r w:rsidRPr="00A76F24">
                <w:rPr>
                  <w:rStyle w:val="Hyperlink"/>
                  <w:rFonts w:cstheme="minorHAnsi"/>
                  <w:sz w:val="20"/>
                  <w:szCs w:val="20"/>
                </w:rPr>
                <w:t>blog.dclimate.net</w:t>
              </w:r>
            </w:hyperlink>
            <w:hyperlink r:id="rId50" w:anchor=":~:text=Using%20Aegis%2C%20we%20calculated%20the,both%20individual%20and%20portfolio%20levels" w:tgtFrame="_blank" w:history="1">
              <w:r w:rsidRPr="00A76F24">
                <w:rPr>
                  <w:rStyle w:val="Hyperlink"/>
                  <w:rFonts w:cstheme="minorHAnsi"/>
                  <w:sz w:val="20"/>
                  <w:szCs w:val="20"/>
                </w:rPr>
                <w:t>blog.dclimate.net</w:t>
              </w:r>
            </w:hyperlink>
            <w:r w:rsidRPr="00A76F24">
              <w:rPr>
                <w:rFonts w:cstheme="minorHAnsi"/>
                <w:sz w:val="20"/>
                <w:szCs w:val="20"/>
              </w:rPr>
              <w:t>.</w:t>
            </w:r>
          </w:p>
        </w:tc>
        <w:tc>
          <w:tcPr>
            <w:tcW w:w="0" w:type="auto"/>
            <w:vAlign w:val="center"/>
            <w:hideMark/>
          </w:tcPr>
          <w:p w14:paraId="295D8807" w14:textId="77777777" w:rsidR="00D25E07" w:rsidRPr="00A76F24" w:rsidRDefault="00D25E07" w:rsidP="00EA1AED">
            <w:pPr>
              <w:spacing w:line="240" w:lineRule="auto"/>
              <w:rPr>
                <w:rFonts w:cstheme="minorHAnsi"/>
                <w:sz w:val="20"/>
                <w:szCs w:val="20"/>
              </w:rPr>
            </w:pPr>
            <w:r w:rsidRPr="00A76F24">
              <w:rPr>
                <w:rFonts w:cstheme="minorHAnsi"/>
                <w:sz w:val="20"/>
                <w:szCs w:val="20"/>
              </w:rPr>
              <w:lastRenderedPageBreak/>
              <w:t>Probabilistic models estimate exceedance probabilities and expected loss for chosen climate scenarios (e.g., SSP2</w:t>
            </w:r>
            <w:r w:rsidRPr="00A76F24">
              <w:rPr>
                <w:rFonts w:cstheme="minorHAnsi"/>
                <w:sz w:val="20"/>
                <w:szCs w:val="20"/>
              </w:rPr>
              <w:noBreakHyphen/>
              <w:t>45)</w:t>
            </w:r>
            <w:hyperlink r:id="rId51" w:anchor=":~:text=Analyses%20included%20probability%20calculations%20for,both%20individual%20and%20portfolio%20levels" w:tgtFrame="_blank" w:history="1">
              <w:r w:rsidRPr="00A76F24">
                <w:rPr>
                  <w:rStyle w:val="Hyperlink"/>
                  <w:rFonts w:cstheme="minorHAnsi"/>
                  <w:sz w:val="20"/>
                  <w:szCs w:val="20"/>
                </w:rPr>
                <w:t>blog.dclimate.net</w:t>
              </w:r>
            </w:hyperlink>
            <w:r w:rsidRPr="00A76F24">
              <w:rPr>
                <w:rFonts w:cstheme="minorHAnsi"/>
                <w:sz w:val="20"/>
                <w:szCs w:val="20"/>
              </w:rPr>
              <w:t>. AAL and exceedance probability curves are calculated for each asset and portfolio</w:t>
            </w:r>
            <w:hyperlink r:id="rId52" w:anchor=":~:text=Analyses%20included%20probability%20calculations%20for,both%20individual%20and%20portfolio%20levels" w:tgtFrame="_blank" w:history="1">
              <w:r w:rsidRPr="00A76F24">
                <w:rPr>
                  <w:rStyle w:val="Hyperlink"/>
                  <w:rFonts w:cstheme="minorHAnsi"/>
                  <w:sz w:val="20"/>
                  <w:szCs w:val="20"/>
                </w:rPr>
                <w:t>blog.dclimate.net</w:t>
              </w:r>
            </w:hyperlink>
            <w:r w:rsidRPr="00A76F24">
              <w:rPr>
                <w:rFonts w:cstheme="minorHAnsi"/>
                <w:sz w:val="20"/>
                <w:szCs w:val="20"/>
              </w:rPr>
              <w:t>.</w:t>
            </w:r>
          </w:p>
        </w:tc>
        <w:tc>
          <w:tcPr>
            <w:tcW w:w="0" w:type="auto"/>
            <w:vAlign w:val="center"/>
            <w:hideMark/>
          </w:tcPr>
          <w:p w14:paraId="04384EFC" w14:textId="77777777" w:rsidR="00D25E07" w:rsidRPr="00A76F24" w:rsidRDefault="00D25E07" w:rsidP="00EA1AED">
            <w:pPr>
              <w:spacing w:line="240" w:lineRule="auto"/>
              <w:rPr>
                <w:rFonts w:cstheme="minorHAnsi"/>
                <w:sz w:val="20"/>
                <w:szCs w:val="20"/>
              </w:rPr>
            </w:pPr>
            <w:r w:rsidRPr="00A76F24">
              <w:rPr>
                <w:rFonts w:cstheme="minorHAnsi"/>
                <w:sz w:val="20"/>
                <w:szCs w:val="20"/>
              </w:rPr>
              <w:t>Dashboard displays per</w:t>
            </w:r>
            <w:r w:rsidRPr="00A76F24">
              <w:rPr>
                <w:rFonts w:cstheme="minorHAnsi"/>
                <w:sz w:val="20"/>
                <w:szCs w:val="20"/>
              </w:rPr>
              <w:noBreakHyphen/>
              <w:t>asset and portfolio graphs of AAL, exceedance probability and risk scores</w:t>
            </w:r>
            <w:hyperlink r:id="rId53" w:anchor=":~:text=Summary%20of%20Average%20Annual%20Losses" w:tgtFrame="_blank" w:history="1">
              <w:r w:rsidRPr="00A76F24">
                <w:rPr>
                  <w:rStyle w:val="Hyperlink"/>
                  <w:rFonts w:cstheme="minorHAnsi"/>
                  <w:sz w:val="20"/>
                  <w:szCs w:val="20"/>
                </w:rPr>
                <w:t>blog.dclimate.net</w:t>
              </w:r>
            </w:hyperlink>
            <w:r w:rsidRPr="00A76F24">
              <w:rPr>
                <w:rFonts w:cstheme="minorHAnsi"/>
                <w:sz w:val="20"/>
                <w:szCs w:val="20"/>
              </w:rPr>
              <w:t>. Users can assess region</w:t>
            </w:r>
            <w:r w:rsidRPr="00A76F24">
              <w:rPr>
                <w:rFonts w:cstheme="minorHAnsi"/>
                <w:sz w:val="20"/>
                <w:szCs w:val="20"/>
              </w:rPr>
              <w:noBreakHyphen/>
              <w:t>specific risk differences and identify priority perils.</w:t>
            </w:r>
          </w:p>
        </w:tc>
        <w:tc>
          <w:tcPr>
            <w:tcW w:w="0" w:type="auto"/>
            <w:vAlign w:val="center"/>
            <w:hideMark/>
          </w:tcPr>
          <w:p w14:paraId="7F3AD63C" w14:textId="77777777" w:rsidR="00D25E07" w:rsidRPr="00A76F24" w:rsidRDefault="00D25E07" w:rsidP="00EA1AED">
            <w:pPr>
              <w:spacing w:line="240" w:lineRule="auto"/>
              <w:rPr>
                <w:rFonts w:cstheme="minorHAnsi"/>
                <w:sz w:val="20"/>
                <w:szCs w:val="20"/>
              </w:rPr>
            </w:pPr>
            <w:r w:rsidRPr="00A76F24">
              <w:rPr>
                <w:rFonts w:cstheme="minorHAnsi"/>
                <w:sz w:val="20"/>
                <w:szCs w:val="20"/>
              </w:rPr>
              <w:t>Only physical hazards are considered; does not incorporate socio</w:t>
            </w:r>
            <w:r w:rsidRPr="00A76F24">
              <w:rPr>
                <w:rFonts w:cstheme="minorHAnsi"/>
                <w:sz w:val="20"/>
                <w:szCs w:val="20"/>
              </w:rPr>
              <w:noBreakHyphen/>
              <w:t>economic vulnerability, transition risk or adaptation ROI; asset values must be estimated externally.</w:t>
            </w:r>
          </w:p>
        </w:tc>
      </w:tr>
      <w:tr w:rsidR="00D25E07" w:rsidRPr="00A76F24" w14:paraId="40FBF117" w14:textId="77777777" w:rsidTr="00EA1AED">
        <w:trPr>
          <w:tblCellSpacing w:w="15" w:type="dxa"/>
        </w:trPr>
        <w:tc>
          <w:tcPr>
            <w:tcW w:w="0" w:type="auto"/>
            <w:vAlign w:val="center"/>
            <w:hideMark/>
          </w:tcPr>
          <w:p w14:paraId="35ABD536" w14:textId="77777777" w:rsidR="00D25E07" w:rsidRPr="00A76F24" w:rsidRDefault="00D25E07" w:rsidP="00EA1AED">
            <w:pPr>
              <w:spacing w:line="240" w:lineRule="auto"/>
              <w:rPr>
                <w:rFonts w:cstheme="minorHAnsi"/>
                <w:sz w:val="20"/>
                <w:szCs w:val="20"/>
              </w:rPr>
            </w:pPr>
            <w:r w:rsidRPr="00A76F24">
              <w:rPr>
                <w:rFonts w:cstheme="minorHAnsi"/>
                <w:b/>
                <w:bCs/>
                <w:sz w:val="20"/>
                <w:szCs w:val="20"/>
              </w:rPr>
              <w:t>riskthinking.AI – ClimateEarth™ Digital Twin</w:t>
            </w:r>
          </w:p>
        </w:tc>
        <w:tc>
          <w:tcPr>
            <w:tcW w:w="0" w:type="auto"/>
            <w:vAlign w:val="center"/>
            <w:hideMark/>
          </w:tcPr>
          <w:p w14:paraId="1C1F5588" w14:textId="77777777" w:rsidR="00D25E07" w:rsidRPr="00A76F24" w:rsidRDefault="00D25E07" w:rsidP="00EA1AED">
            <w:pPr>
              <w:spacing w:line="240" w:lineRule="auto"/>
              <w:rPr>
                <w:rFonts w:cstheme="minorHAnsi"/>
                <w:sz w:val="20"/>
                <w:szCs w:val="20"/>
              </w:rPr>
            </w:pPr>
            <w:r w:rsidRPr="00A76F24">
              <w:rPr>
                <w:rFonts w:cstheme="minorHAnsi"/>
                <w:sz w:val="20"/>
                <w:szCs w:val="20"/>
              </w:rPr>
              <w:t>Integrates multiple data layers—physical assets, climate hazards, climate analytics, biodiversity, water, commodities and sovereign risk—covering 99 % of public companies</w:t>
            </w:r>
            <w:hyperlink r:id="rId54" w:anchor=":~:text=Our%20ClimateEarthDigitalTwin" w:tgtFrame="_blank" w:history="1">
              <w:r w:rsidRPr="00A76F24">
                <w:rPr>
                  <w:rStyle w:val="Hyperlink"/>
                  <w:rFonts w:cstheme="minorHAnsi"/>
                  <w:sz w:val="20"/>
                  <w:szCs w:val="20"/>
                </w:rPr>
                <w:t>riskthinking.ai</w:t>
              </w:r>
            </w:hyperlink>
            <w:r w:rsidRPr="00A76F24">
              <w:rPr>
                <w:rFonts w:cstheme="minorHAnsi"/>
                <w:sz w:val="20"/>
                <w:szCs w:val="20"/>
              </w:rPr>
              <w:t xml:space="preserve">. Computes </w:t>
            </w:r>
            <w:r w:rsidRPr="00A76F24">
              <w:rPr>
                <w:rFonts w:cstheme="minorHAnsi"/>
                <w:b/>
                <w:bCs/>
                <w:sz w:val="20"/>
                <w:szCs w:val="20"/>
              </w:rPr>
              <w:t>multi</w:t>
            </w:r>
            <w:r w:rsidRPr="00A76F24">
              <w:rPr>
                <w:rFonts w:cstheme="minorHAnsi"/>
                <w:b/>
                <w:bCs/>
                <w:sz w:val="20"/>
                <w:szCs w:val="20"/>
              </w:rPr>
              <w:noBreakHyphen/>
              <w:t>factor scores</w:t>
            </w:r>
            <w:r w:rsidRPr="00A76F24">
              <w:rPr>
                <w:rFonts w:cstheme="minorHAnsi"/>
                <w:sz w:val="20"/>
                <w:szCs w:val="20"/>
              </w:rPr>
              <w:t xml:space="preserve"> combining exposures (e.g., fire, heat, drought, wind, coastal flooding) into an overall risk score; uses a </w:t>
            </w:r>
            <w:r w:rsidRPr="00A76F24">
              <w:rPr>
                <w:rFonts w:cstheme="minorHAnsi"/>
                <w:b/>
                <w:bCs/>
                <w:sz w:val="20"/>
                <w:szCs w:val="20"/>
              </w:rPr>
              <w:t>patented stochastic methodology</w:t>
            </w:r>
            <w:r w:rsidRPr="00A76F24">
              <w:rPr>
                <w:rFonts w:cstheme="minorHAnsi"/>
                <w:sz w:val="20"/>
                <w:szCs w:val="20"/>
              </w:rPr>
              <w:t xml:space="preserve"> for scenario</w:t>
            </w:r>
            <w:r w:rsidRPr="00A76F24">
              <w:rPr>
                <w:rFonts w:cstheme="minorHAnsi"/>
                <w:sz w:val="20"/>
                <w:szCs w:val="20"/>
              </w:rPr>
              <w:noBreakHyphen/>
              <w:t>agnostic analytics from 2025</w:t>
            </w:r>
            <w:r w:rsidRPr="00A76F24">
              <w:rPr>
                <w:rFonts w:cstheme="minorHAnsi"/>
                <w:sz w:val="20"/>
                <w:szCs w:val="20"/>
              </w:rPr>
              <w:noBreakHyphen/>
              <w:t>2100</w:t>
            </w:r>
            <w:hyperlink r:id="rId55" w:anchor=":~:text=GLOBAL%20COVERAGE" w:tgtFrame="_blank" w:history="1">
              <w:r w:rsidRPr="00A76F24">
                <w:rPr>
                  <w:rStyle w:val="Hyperlink"/>
                  <w:rFonts w:cstheme="minorHAnsi"/>
                  <w:sz w:val="20"/>
                  <w:szCs w:val="20"/>
                </w:rPr>
                <w:t>riskthinking.ai</w:t>
              </w:r>
            </w:hyperlink>
            <w:r w:rsidRPr="00A76F24">
              <w:rPr>
                <w:rFonts w:cstheme="minorHAnsi"/>
                <w:sz w:val="20"/>
                <w:szCs w:val="20"/>
              </w:rPr>
              <w:t>.</w:t>
            </w:r>
          </w:p>
        </w:tc>
        <w:tc>
          <w:tcPr>
            <w:tcW w:w="0" w:type="auto"/>
            <w:vAlign w:val="center"/>
            <w:hideMark/>
          </w:tcPr>
          <w:p w14:paraId="7920FEDF" w14:textId="77777777" w:rsidR="00D25E07" w:rsidRPr="00A76F24" w:rsidRDefault="00D25E07" w:rsidP="00EA1AED">
            <w:pPr>
              <w:spacing w:line="240" w:lineRule="auto"/>
              <w:rPr>
                <w:rFonts w:cstheme="minorHAnsi"/>
                <w:sz w:val="20"/>
                <w:szCs w:val="20"/>
              </w:rPr>
            </w:pPr>
            <w:r w:rsidRPr="00A76F24">
              <w:rPr>
                <w:rFonts w:cstheme="minorHAnsi"/>
                <w:sz w:val="20"/>
                <w:szCs w:val="20"/>
              </w:rPr>
              <w:t>Stochastic engine generates distributions of potential outcomes across multiple climate scenarios rather than relying on a single path. Multi</w:t>
            </w:r>
            <w:r w:rsidRPr="00A76F24">
              <w:rPr>
                <w:rFonts w:cstheme="minorHAnsi"/>
                <w:sz w:val="20"/>
                <w:szCs w:val="20"/>
              </w:rPr>
              <w:noBreakHyphen/>
              <w:t>factor scores combine hazard exposures with socioeconomic and asset data.</w:t>
            </w:r>
          </w:p>
        </w:tc>
        <w:tc>
          <w:tcPr>
            <w:tcW w:w="0" w:type="auto"/>
            <w:vAlign w:val="center"/>
            <w:hideMark/>
          </w:tcPr>
          <w:p w14:paraId="01DEA142" w14:textId="77777777" w:rsidR="00D25E07" w:rsidRPr="00A76F24" w:rsidRDefault="00D25E07" w:rsidP="00EA1AED">
            <w:pPr>
              <w:spacing w:line="240" w:lineRule="auto"/>
              <w:rPr>
                <w:rFonts w:cstheme="minorHAnsi"/>
                <w:sz w:val="20"/>
                <w:szCs w:val="20"/>
              </w:rPr>
            </w:pPr>
            <w:r w:rsidRPr="00A76F24">
              <w:rPr>
                <w:rFonts w:cstheme="minorHAnsi"/>
                <w:sz w:val="20"/>
                <w:szCs w:val="20"/>
              </w:rPr>
              <w:t>Cloud</w:t>
            </w:r>
            <w:r w:rsidRPr="00A76F24">
              <w:rPr>
                <w:rFonts w:cstheme="minorHAnsi"/>
                <w:sz w:val="20"/>
                <w:szCs w:val="20"/>
              </w:rPr>
              <w:noBreakHyphen/>
              <w:t>based platform with interactive dashboards; offers dynamic risk queries across assets, sectors and time horizons.</w:t>
            </w:r>
          </w:p>
        </w:tc>
        <w:tc>
          <w:tcPr>
            <w:tcW w:w="0" w:type="auto"/>
            <w:vAlign w:val="center"/>
            <w:hideMark/>
          </w:tcPr>
          <w:p w14:paraId="54DD1859" w14:textId="77777777" w:rsidR="00D25E07" w:rsidRPr="00A76F24" w:rsidRDefault="00D25E07" w:rsidP="00EA1AED">
            <w:pPr>
              <w:spacing w:line="240" w:lineRule="auto"/>
              <w:rPr>
                <w:rFonts w:cstheme="minorHAnsi"/>
                <w:sz w:val="20"/>
                <w:szCs w:val="20"/>
              </w:rPr>
            </w:pPr>
            <w:r w:rsidRPr="00A76F24">
              <w:rPr>
                <w:rFonts w:cstheme="minorHAnsi"/>
                <w:sz w:val="20"/>
                <w:szCs w:val="20"/>
              </w:rPr>
              <w:t>Methodology is proprietary; limited transparency into indicator weighting; adaptation modelling appears absent; tourism</w:t>
            </w:r>
            <w:r w:rsidRPr="00A76F24">
              <w:rPr>
                <w:rFonts w:cstheme="minorHAnsi"/>
                <w:sz w:val="20"/>
                <w:szCs w:val="20"/>
              </w:rPr>
              <w:noBreakHyphen/>
              <w:t>specific variables not highlighted.</w:t>
            </w:r>
          </w:p>
        </w:tc>
      </w:tr>
      <w:tr w:rsidR="00D25E07" w:rsidRPr="00A76F24" w14:paraId="69340333" w14:textId="77777777" w:rsidTr="00EA1AED">
        <w:trPr>
          <w:tblCellSpacing w:w="15" w:type="dxa"/>
        </w:trPr>
        <w:tc>
          <w:tcPr>
            <w:tcW w:w="0" w:type="auto"/>
            <w:vAlign w:val="center"/>
            <w:hideMark/>
          </w:tcPr>
          <w:p w14:paraId="1C5CD946" w14:textId="77777777" w:rsidR="00D25E07" w:rsidRPr="00A76F24" w:rsidRDefault="00D25E07" w:rsidP="00EA1AED">
            <w:pPr>
              <w:spacing w:line="240" w:lineRule="auto"/>
              <w:rPr>
                <w:rFonts w:cstheme="minorHAnsi"/>
                <w:sz w:val="20"/>
                <w:szCs w:val="20"/>
              </w:rPr>
            </w:pPr>
            <w:r w:rsidRPr="00A76F24">
              <w:rPr>
                <w:rFonts w:cstheme="minorHAnsi"/>
                <w:b/>
                <w:bCs/>
                <w:sz w:val="20"/>
                <w:szCs w:val="20"/>
              </w:rPr>
              <w:t>XDI (Cross</w:t>
            </w:r>
            <w:r w:rsidRPr="00A76F24">
              <w:rPr>
                <w:rFonts w:cstheme="minorHAnsi"/>
                <w:b/>
                <w:bCs/>
                <w:sz w:val="20"/>
                <w:szCs w:val="20"/>
              </w:rPr>
              <w:noBreakHyphen/>
              <w:t>Dependency Initiative) / Gross Domestic Climate Risk</w:t>
            </w:r>
          </w:p>
        </w:tc>
        <w:tc>
          <w:tcPr>
            <w:tcW w:w="0" w:type="auto"/>
            <w:vAlign w:val="center"/>
            <w:hideMark/>
          </w:tcPr>
          <w:p w14:paraId="310804B5" w14:textId="77777777" w:rsidR="00D25E07" w:rsidRPr="00A76F24" w:rsidRDefault="00D25E07" w:rsidP="00EA1AED">
            <w:pPr>
              <w:spacing w:line="240" w:lineRule="auto"/>
              <w:rPr>
                <w:rFonts w:cstheme="minorHAnsi"/>
                <w:sz w:val="20"/>
                <w:szCs w:val="20"/>
              </w:rPr>
            </w:pPr>
            <w:r w:rsidRPr="00A76F24">
              <w:rPr>
                <w:rFonts w:cstheme="minorHAnsi"/>
                <w:sz w:val="20"/>
                <w:szCs w:val="20"/>
              </w:rPr>
              <w:t xml:space="preserve">Models </w:t>
            </w:r>
            <w:r w:rsidRPr="00A76F24">
              <w:rPr>
                <w:rFonts w:cstheme="minorHAnsi"/>
                <w:b/>
                <w:bCs/>
                <w:sz w:val="20"/>
                <w:szCs w:val="20"/>
              </w:rPr>
              <w:t>projected damage to built environments</w:t>
            </w:r>
            <w:r w:rsidRPr="00A76F24">
              <w:rPr>
                <w:rFonts w:cstheme="minorHAnsi"/>
                <w:sz w:val="20"/>
                <w:szCs w:val="20"/>
              </w:rPr>
              <w:t xml:space="preserve"> from eight hazards (e.g., flooding, wildfire, sea</w:t>
            </w:r>
            <w:r w:rsidRPr="00A76F24">
              <w:rPr>
                <w:rFonts w:cstheme="minorHAnsi"/>
                <w:sz w:val="20"/>
                <w:szCs w:val="20"/>
              </w:rPr>
              <w:noBreakHyphen/>
              <w:t xml:space="preserve">level rise). Ranks over </w:t>
            </w:r>
            <w:r w:rsidRPr="00A76F24">
              <w:rPr>
                <w:rFonts w:cstheme="minorHAnsi"/>
                <w:b/>
                <w:bCs/>
                <w:sz w:val="20"/>
                <w:szCs w:val="20"/>
              </w:rPr>
              <w:t>2,600 jurisdictions</w:t>
            </w:r>
            <w:r w:rsidRPr="00A76F24">
              <w:rPr>
                <w:rFonts w:cstheme="minorHAnsi"/>
                <w:sz w:val="20"/>
                <w:szCs w:val="20"/>
              </w:rPr>
              <w:t xml:space="preserve"> by calculating damage to physical infrastructure using </w:t>
            </w:r>
            <w:r w:rsidRPr="00A76F24">
              <w:rPr>
                <w:rFonts w:cstheme="minorHAnsi"/>
                <w:b/>
                <w:bCs/>
                <w:sz w:val="20"/>
                <w:szCs w:val="20"/>
              </w:rPr>
              <w:t>over 320 million data points</w:t>
            </w:r>
            <w:r w:rsidRPr="00A76F24">
              <w:rPr>
                <w:rFonts w:cstheme="minorHAnsi"/>
                <w:sz w:val="20"/>
                <w:szCs w:val="20"/>
              </w:rPr>
              <w:t>, global climate models and local weather/environmental data</w:t>
            </w:r>
            <w:hyperlink r:id="rId56" w:anchor=":~:text=XDI%E2%80%99s%20Gross%20Domestic%20Climate%20Risk,climate%20change%20including%20from%20flooding" w:tgtFrame="_blank" w:history="1">
              <w:r w:rsidRPr="00A76F24">
                <w:rPr>
                  <w:rStyle w:val="Hyperlink"/>
                  <w:rFonts w:cstheme="minorHAnsi"/>
                  <w:sz w:val="20"/>
                  <w:szCs w:val="20"/>
                </w:rPr>
                <w:t>preventionweb.net</w:t>
              </w:r>
            </w:hyperlink>
            <w:hyperlink r:id="rId57" w:anchor=":~:text=The%20XDI%20Gross%20Domestic%20Climate,extreme%20wind%20and%20freeze%20thaw" w:tgtFrame="_blank" w:history="1">
              <w:r w:rsidRPr="00A76F24">
                <w:rPr>
                  <w:rStyle w:val="Hyperlink"/>
                  <w:rFonts w:cstheme="minorHAnsi"/>
                  <w:sz w:val="20"/>
                  <w:szCs w:val="20"/>
                </w:rPr>
                <w:t>preventionweb.net</w:t>
              </w:r>
            </w:hyperlink>
            <w:r w:rsidRPr="00A76F24">
              <w:rPr>
                <w:rFonts w:cstheme="minorHAnsi"/>
                <w:sz w:val="20"/>
                <w:szCs w:val="20"/>
              </w:rPr>
              <w:t>.</w:t>
            </w:r>
          </w:p>
        </w:tc>
        <w:tc>
          <w:tcPr>
            <w:tcW w:w="0" w:type="auto"/>
            <w:vAlign w:val="center"/>
            <w:hideMark/>
          </w:tcPr>
          <w:p w14:paraId="1BA96906" w14:textId="77777777" w:rsidR="00D25E07" w:rsidRPr="00A76F24" w:rsidRDefault="00D25E07" w:rsidP="00EA1AED">
            <w:pPr>
              <w:spacing w:line="240" w:lineRule="auto"/>
              <w:rPr>
                <w:rFonts w:cstheme="minorHAnsi"/>
                <w:sz w:val="20"/>
                <w:szCs w:val="20"/>
              </w:rPr>
            </w:pPr>
            <w:r w:rsidRPr="00A76F24">
              <w:rPr>
                <w:rFonts w:cstheme="minorHAnsi"/>
                <w:sz w:val="20"/>
                <w:szCs w:val="20"/>
              </w:rPr>
              <w:t>Uses bottom</w:t>
            </w:r>
            <w:r w:rsidRPr="00A76F24">
              <w:rPr>
                <w:rFonts w:cstheme="minorHAnsi"/>
                <w:sz w:val="20"/>
                <w:szCs w:val="20"/>
              </w:rPr>
              <w:noBreakHyphen/>
              <w:t>up catastrophe modelling; provides jurisdiction</w:t>
            </w:r>
            <w:r w:rsidRPr="00A76F24">
              <w:rPr>
                <w:rFonts w:cstheme="minorHAnsi"/>
                <w:sz w:val="20"/>
                <w:szCs w:val="20"/>
              </w:rPr>
              <w:noBreakHyphen/>
              <w:t>level risk rankings and asset</w:t>
            </w:r>
            <w:r w:rsidRPr="00A76F24">
              <w:rPr>
                <w:rFonts w:cstheme="minorHAnsi"/>
                <w:sz w:val="20"/>
                <w:szCs w:val="20"/>
              </w:rPr>
              <w:noBreakHyphen/>
              <w:t>level risk metrics. Focuses on damage under RCP8.5 scenario.</w:t>
            </w:r>
          </w:p>
        </w:tc>
        <w:tc>
          <w:tcPr>
            <w:tcW w:w="0" w:type="auto"/>
            <w:vAlign w:val="center"/>
            <w:hideMark/>
          </w:tcPr>
          <w:p w14:paraId="4D2ED9C7" w14:textId="77777777" w:rsidR="00D25E07" w:rsidRPr="00A76F24" w:rsidRDefault="00D25E07" w:rsidP="00EA1AED">
            <w:pPr>
              <w:spacing w:line="240" w:lineRule="auto"/>
              <w:rPr>
                <w:rFonts w:cstheme="minorHAnsi"/>
                <w:sz w:val="20"/>
                <w:szCs w:val="20"/>
              </w:rPr>
            </w:pPr>
            <w:r w:rsidRPr="00A76F24">
              <w:rPr>
                <w:rFonts w:cstheme="minorHAnsi"/>
                <w:sz w:val="20"/>
                <w:szCs w:val="20"/>
              </w:rPr>
              <w:t>Interactive rankings and dashboards; outputs can feed into investment or insurance models.</w:t>
            </w:r>
          </w:p>
        </w:tc>
        <w:tc>
          <w:tcPr>
            <w:tcW w:w="0" w:type="auto"/>
            <w:vAlign w:val="center"/>
            <w:hideMark/>
          </w:tcPr>
          <w:p w14:paraId="196595E4" w14:textId="77777777" w:rsidR="00D25E07" w:rsidRPr="00A76F24" w:rsidRDefault="00D25E07" w:rsidP="00EA1AED">
            <w:pPr>
              <w:spacing w:line="240" w:lineRule="auto"/>
              <w:rPr>
                <w:rFonts w:cstheme="minorHAnsi"/>
                <w:sz w:val="20"/>
                <w:szCs w:val="20"/>
              </w:rPr>
            </w:pPr>
            <w:r w:rsidRPr="00A76F24">
              <w:rPr>
                <w:rFonts w:cstheme="minorHAnsi"/>
                <w:sz w:val="20"/>
                <w:szCs w:val="20"/>
              </w:rPr>
              <w:t>Emphasises physical infrastructure; does not integrate socio</w:t>
            </w:r>
            <w:r w:rsidRPr="00A76F24">
              <w:rPr>
                <w:rFonts w:cstheme="minorHAnsi"/>
                <w:sz w:val="20"/>
                <w:szCs w:val="20"/>
              </w:rPr>
              <w:noBreakHyphen/>
              <w:t>economic or adaptation factors; scenario coverage limited.</w:t>
            </w:r>
          </w:p>
        </w:tc>
      </w:tr>
    </w:tbl>
    <w:p w14:paraId="0B6B9E49" w14:textId="77777777" w:rsidR="00D25E07" w:rsidRPr="00A76F24" w:rsidRDefault="00D25E07" w:rsidP="00D25E07">
      <w:pPr>
        <w:spacing w:line="360" w:lineRule="auto"/>
        <w:jc w:val="both"/>
        <w:rPr>
          <w:rFonts w:cstheme="minorHAnsi"/>
          <w:b/>
          <w:bCs/>
        </w:rPr>
      </w:pPr>
      <w:r w:rsidRPr="00A76F24">
        <w:rPr>
          <w:rFonts w:cstheme="minorHAnsi"/>
          <w:b/>
          <w:bCs/>
        </w:rPr>
        <w:t>Observations</w:t>
      </w:r>
    </w:p>
    <w:p w14:paraId="3AA4196E" w14:textId="77777777" w:rsidR="00D25E07" w:rsidRPr="00A76F24" w:rsidRDefault="00D25E07" w:rsidP="00D25E07">
      <w:pPr>
        <w:spacing w:line="360" w:lineRule="auto"/>
        <w:jc w:val="both"/>
        <w:rPr>
          <w:rFonts w:cstheme="minorHAnsi"/>
        </w:rPr>
      </w:pPr>
      <w:r w:rsidRPr="00A76F24">
        <w:rPr>
          <w:rFonts w:cstheme="minorHAnsi"/>
        </w:rPr>
        <w:t xml:space="preserve">Commercial tools generally offer </w:t>
      </w:r>
      <w:r w:rsidRPr="00A76F24">
        <w:rPr>
          <w:rFonts w:cstheme="minorHAnsi"/>
          <w:b/>
          <w:bCs/>
        </w:rPr>
        <w:t>higher spatial resolution</w:t>
      </w:r>
      <w:r w:rsidRPr="00A76F24">
        <w:rPr>
          <w:rFonts w:cstheme="minorHAnsi"/>
        </w:rPr>
        <w:t xml:space="preserve"> and sophisticated analytics (probabilistic models, scenario analysis, adaptation ROI, entity modelling). However, they are predominantly </w:t>
      </w:r>
      <w:r w:rsidRPr="00A76F24">
        <w:rPr>
          <w:rFonts w:cstheme="minorHAnsi"/>
          <w:b/>
          <w:bCs/>
        </w:rPr>
        <w:t>finance</w:t>
      </w:r>
      <w:r w:rsidRPr="00A76F24">
        <w:rPr>
          <w:rFonts w:cstheme="minorHAnsi"/>
          <w:b/>
          <w:bCs/>
        </w:rPr>
        <w:noBreakHyphen/>
        <w:t>oriented</w:t>
      </w:r>
      <w:r w:rsidRPr="00A76F24">
        <w:rPr>
          <w:rFonts w:cstheme="minorHAnsi"/>
        </w:rPr>
        <w:t>, focusing on asset value and expected loss. Few integrate socio</w:t>
      </w:r>
      <w:r w:rsidRPr="00A76F24">
        <w:rPr>
          <w:rFonts w:cstheme="minorHAnsi"/>
        </w:rPr>
        <w:noBreakHyphen/>
        <w:t>economic variables such as tourism demand, labour force dependency or cultural heritage. Adaptation modules, where present, tend to be generic (e.g., floodwalls) and rarely quantify nature</w:t>
      </w:r>
      <w:r w:rsidRPr="00A76F24">
        <w:rPr>
          <w:rFonts w:cstheme="minorHAnsi"/>
        </w:rPr>
        <w:noBreakHyphen/>
        <w:t>based or community</w:t>
      </w:r>
      <w:r w:rsidRPr="00A76F24">
        <w:rPr>
          <w:rFonts w:cstheme="minorHAnsi"/>
        </w:rPr>
        <w:noBreakHyphen/>
        <w:t>led interventions.</w:t>
      </w:r>
    </w:p>
    <w:p w14:paraId="447072AB" w14:textId="77777777" w:rsidR="00D25E07" w:rsidRPr="00A76F24" w:rsidRDefault="00D25E07" w:rsidP="00D25E07">
      <w:pPr>
        <w:spacing w:line="360" w:lineRule="auto"/>
        <w:jc w:val="both"/>
        <w:rPr>
          <w:rFonts w:cstheme="minorHAnsi"/>
          <w:b/>
          <w:bCs/>
        </w:rPr>
      </w:pPr>
      <w:r w:rsidRPr="00A76F24">
        <w:rPr>
          <w:rFonts w:cstheme="minorHAnsi"/>
          <w:b/>
          <w:bCs/>
        </w:rPr>
        <w:t>Research and Prototype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0"/>
        <w:gridCol w:w="2377"/>
        <w:gridCol w:w="2766"/>
        <w:gridCol w:w="1050"/>
        <w:gridCol w:w="1083"/>
      </w:tblGrid>
      <w:tr w:rsidR="00D25E07" w:rsidRPr="00A76F24" w14:paraId="73E12051" w14:textId="77777777" w:rsidTr="00EA1AED">
        <w:trPr>
          <w:tblHeader/>
          <w:tblCellSpacing w:w="15" w:type="dxa"/>
        </w:trPr>
        <w:tc>
          <w:tcPr>
            <w:tcW w:w="0" w:type="auto"/>
            <w:vAlign w:val="center"/>
            <w:hideMark/>
          </w:tcPr>
          <w:p w14:paraId="28EBDE91" w14:textId="77777777" w:rsidR="00D25E07" w:rsidRPr="00A76F24" w:rsidRDefault="00D25E07" w:rsidP="00EA1AED">
            <w:pPr>
              <w:spacing w:line="240" w:lineRule="auto"/>
              <w:rPr>
                <w:rFonts w:cstheme="minorHAnsi"/>
                <w:b/>
                <w:bCs/>
                <w:sz w:val="20"/>
                <w:szCs w:val="20"/>
              </w:rPr>
            </w:pPr>
            <w:r w:rsidRPr="00A76F24">
              <w:rPr>
                <w:rFonts w:cstheme="minorHAnsi"/>
                <w:b/>
                <w:bCs/>
                <w:sz w:val="20"/>
                <w:szCs w:val="20"/>
              </w:rPr>
              <w:lastRenderedPageBreak/>
              <w:t>Tool</w:t>
            </w:r>
          </w:p>
        </w:tc>
        <w:tc>
          <w:tcPr>
            <w:tcW w:w="0" w:type="auto"/>
            <w:vAlign w:val="center"/>
            <w:hideMark/>
          </w:tcPr>
          <w:p w14:paraId="7BC62F59" w14:textId="77777777" w:rsidR="00D25E07" w:rsidRPr="00A76F24" w:rsidRDefault="00D25E07" w:rsidP="00EA1AED">
            <w:pPr>
              <w:spacing w:line="240" w:lineRule="auto"/>
              <w:rPr>
                <w:rFonts w:cstheme="minorHAnsi"/>
                <w:b/>
                <w:bCs/>
                <w:sz w:val="20"/>
                <w:szCs w:val="20"/>
              </w:rPr>
            </w:pPr>
            <w:r w:rsidRPr="00A76F24">
              <w:rPr>
                <w:rFonts w:cstheme="minorHAnsi"/>
                <w:b/>
                <w:bCs/>
                <w:sz w:val="20"/>
                <w:szCs w:val="20"/>
              </w:rPr>
              <w:t>Variables &amp; Sectors</w:t>
            </w:r>
          </w:p>
        </w:tc>
        <w:tc>
          <w:tcPr>
            <w:tcW w:w="0" w:type="auto"/>
            <w:vAlign w:val="center"/>
            <w:hideMark/>
          </w:tcPr>
          <w:p w14:paraId="7D135EE4" w14:textId="77777777" w:rsidR="00D25E07" w:rsidRPr="00A76F24" w:rsidRDefault="00D25E07" w:rsidP="00EA1AED">
            <w:pPr>
              <w:spacing w:line="240" w:lineRule="auto"/>
              <w:rPr>
                <w:rFonts w:cstheme="minorHAnsi"/>
                <w:b/>
                <w:bCs/>
                <w:sz w:val="20"/>
                <w:szCs w:val="20"/>
              </w:rPr>
            </w:pPr>
            <w:r w:rsidRPr="00A76F24">
              <w:rPr>
                <w:rFonts w:cstheme="minorHAnsi"/>
                <w:b/>
                <w:bCs/>
                <w:sz w:val="20"/>
                <w:szCs w:val="20"/>
              </w:rPr>
              <w:t>Methodology / Decision Framework</w:t>
            </w:r>
          </w:p>
        </w:tc>
        <w:tc>
          <w:tcPr>
            <w:tcW w:w="0" w:type="auto"/>
            <w:vAlign w:val="center"/>
            <w:hideMark/>
          </w:tcPr>
          <w:p w14:paraId="6B2C50E1" w14:textId="77777777" w:rsidR="00D25E07" w:rsidRPr="00A76F24" w:rsidRDefault="00D25E07" w:rsidP="00EA1AED">
            <w:pPr>
              <w:spacing w:line="240" w:lineRule="auto"/>
              <w:rPr>
                <w:rFonts w:cstheme="minorHAnsi"/>
                <w:b/>
                <w:bCs/>
                <w:sz w:val="20"/>
                <w:szCs w:val="20"/>
              </w:rPr>
            </w:pPr>
            <w:r w:rsidRPr="00A76F24">
              <w:rPr>
                <w:rFonts w:cstheme="minorHAnsi"/>
                <w:b/>
                <w:bCs/>
                <w:sz w:val="20"/>
                <w:szCs w:val="20"/>
              </w:rPr>
              <w:t>UI &amp; Outputs</w:t>
            </w:r>
          </w:p>
        </w:tc>
        <w:tc>
          <w:tcPr>
            <w:tcW w:w="0" w:type="auto"/>
            <w:vAlign w:val="center"/>
            <w:hideMark/>
          </w:tcPr>
          <w:p w14:paraId="1E27B1EA" w14:textId="77777777" w:rsidR="00D25E07" w:rsidRPr="00A76F24" w:rsidRDefault="00D25E07" w:rsidP="00EA1AED">
            <w:pPr>
              <w:spacing w:line="240" w:lineRule="auto"/>
              <w:rPr>
                <w:rFonts w:cstheme="minorHAnsi"/>
                <w:b/>
                <w:bCs/>
                <w:sz w:val="20"/>
                <w:szCs w:val="20"/>
              </w:rPr>
            </w:pPr>
            <w:r w:rsidRPr="00A76F24">
              <w:rPr>
                <w:rFonts w:cstheme="minorHAnsi"/>
                <w:b/>
                <w:bCs/>
                <w:sz w:val="20"/>
                <w:szCs w:val="20"/>
              </w:rPr>
              <w:t>Gaps for CRISI</w:t>
            </w:r>
          </w:p>
        </w:tc>
      </w:tr>
      <w:tr w:rsidR="00D25E07" w:rsidRPr="00A76F24" w14:paraId="727B1BEF" w14:textId="77777777" w:rsidTr="00EA1AED">
        <w:trPr>
          <w:tblCellSpacing w:w="15" w:type="dxa"/>
        </w:trPr>
        <w:tc>
          <w:tcPr>
            <w:tcW w:w="0" w:type="auto"/>
            <w:vAlign w:val="center"/>
            <w:hideMark/>
          </w:tcPr>
          <w:p w14:paraId="1EA1BA1D" w14:textId="77777777" w:rsidR="00D25E07" w:rsidRPr="00A76F24" w:rsidRDefault="00D25E07" w:rsidP="00EA1AED">
            <w:pPr>
              <w:spacing w:line="240" w:lineRule="auto"/>
              <w:rPr>
                <w:rFonts w:cstheme="minorHAnsi"/>
                <w:sz w:val="20"/>
                <w:szCs w:val="20"/>
              </w:rPr>
            </w:pPr>
            <w:r w:rsidRPr="00A76F24">
              <w:rPr>
                <w:rFonts w:cstheme="minorHAnsi"/>
                <w:b/>
                <w:bCs/>
                <w:sz w:val="20"/>
                <w:szCs w:val="20"/>
              </w:rPr>
              <w:t>CORVI – Climate &amp; Ocean Risk Vulnerability Index (Stimson Center)</w:t>
            </w:r>
          </w:p>
        </w:tc>
        <w:tc>
          <w:tcPr>
            <w:tcW w:w="0" w:type="auto"/>
            <w:vAlign w:val="center"/>
            <w:hideMark/>
          </w:tcPr>
          <w:p w14:paraId="3D6DB996" w14:textId="77777777" w:rsidR="00D25E07" w:rsidRPr="00A76F24" w:rsidRDefault="00D25E07" w:rsidP="00EA1AED">
            <w:pPr>
              <w:spacing w:line="240" w:lineRule="auto"/>
              <w:rPr>
                <w:rFonts w:cstheme="minorHAnsi"/>
                <w:sz w:val="20"/>
                <w:szCs w:val="20"/>
              </w:rPr>
            </w:pPr>
            <w:r w:rsidRPr="00A76F24">
              <w:rPr>
                <w:rFonts w:cstheme="minorHAnsi"/>
                <w:sz w:val="20"/>
                <w:szCs w:val="20"/>
              </w:rPr>
              <w:t xml:space="preserve">Collects data on </w:t>
            </w:r>
            <w:r w:rsidRPr="00A76F24">
              <w:rPr>
                <w:rFonts w:cstheme="minorHAnsi"/>
                <w:b/>
                <w:bCs/>
                <w:sz w:val="20"/>
                <w:szCs w:val="20"/>
              </w:rPr>
              <w:t>96 indicators</w:t>
            </w:r>
            <w:r w:rsidRPr="00A76F24">
              <w:rPr>
                <w:rFonts w:cstheme="minorHAnsi"/>
                <w:sz w:val="20"/>
                <w:szCs w:val="20"/>
              </w:rPr>
              <w:t xml:space="preserve"> across </w:t>
            </w:r>
            <w:r w:rsidRPr="00A76F24">
              <w:rPr>
                <w:rFonts w:cstheme="minorHAnsi"/>
                <w:b/>
                <w:bCs/>
                <w:sz w:val="20"/>
                <w:szCs w:val="20"/>
              </w:rPr>
              <w:t>10 risk categories</w:t>
            </w:r>
            <w:r w:rsidRPr="00A76F24">
              <w:rPr>
                <w:rFonts w:cstheme="minorHAnsi"/>
                <w:sz w:val="20"/>
                <w:szCs w:val="20"/>
              </w:rPr>
              <w:t xml:space="preserve"> covering ecological (geology/water, climate, ecosystems, fisheries), financial (industry, infrastructure, economics) and social/political (governance, demographics, stability) risks. Indicators were selected through research and aligned with SDG indicators</w:t>
            </w:r>
            <w:hyperlink r:id="rId58" w:anchor=":~:text=categories%20are%20made%20up%20of,the%20potential%20for%20available%20data" w:tgtFrame="_blank" w:history="1">
              <w:r w:rsidRPr="00A76F24">
                <w:rPr>
                  <w:rStyle w:val="Hyperlink"/>
                  <w:rFonts w:cstheme="minorHAnsi"/>
                  <w:sz w:val="20"/>
                  <w:szCs w:val="20"/>
                </w:rPr>
                <w:t>stimson.org</w:t>
              </w:r>
            </w:hyperlink>
            <w:r w:rsidRPr="00A76F24">
              <w:rPr>
                <w:rFonts w:cstheme="minorHAnsi"/>
                <w:sz w:val="20"/>
                <w:szCs w:val="20"/>
              </w:rPr>
              <w:t xml:space="preserve">. Scores are standardised on a </w:t>
            </w:r>
            <w:r w:rsidRPr="00A76F24">
              <w:rPr>
                <w:rFonts w:cstheme="minorHAnsi"/>
                <w:b/>
                <w:bCs/>
                <w:sz w:val="20"/>
                <w:szCs w:val="20"/>
              </w:rPr>
              <w:t>1–10 scale</w:t>
            </w:r>
            <w:r w:rsidRPr="00A76F24">
              <w:rPr>
                <w:rFonts w:cstheme="minorHAnsi"/>
                <w:sz w:val="20"/>
                <w:szCs w:val="20"/>
              </w:rPr>
              <w:t xml:space="preserve"> relative to other cities</w:t>
            </w:r>
            <w:hyperlink r:id="rId59" w:anchor=":~:text=CORVI%20standardizes%20risk%20on%20a,issue%20will%20lead%20to%20insecurity" w:tgtFrame="_blank" w:history="1">
              <w:r w:rsidRPr="00A76F24">
                <w:rPr>
                  <w:rStyle w:val="Hyperlink"/>
                  <w:rFonts w:cstheme="minorHAnsi"/>
                  <w:sz w:val="20"/>
                  <w:szCs w:val="20"/>
                </w:rPr>
                <w:t>stimson.org</w:t>
              </w:r>
            </w:hyperlink>
            <w:r w:rsidRPr="00A76F24">
              <w:rPr>
                <w:rFonts w:cstheme="minorHAnsi"/>
                <w:sz w:val="20"/>
                <w:szCs w:val="20"/>
              </w:rPr>
              <w:t>.</w:t>
            </w:r>
          </w:p>
        </w:tc>
        <w:tc>
          <w:tcPr>
            <w:tcW w:w="0" w:type="auto"/>
            <w:vAlign w:val="center"/>
            <w:hideMark/>
          </w:tcPr>
          <w:p w14:paraId="35757B2C" w14:textId="77777777" w:rsidR="00D25E07" w:rsidRPr="00A76F24" w:rsidRDefault="00D25E07" w:rsidP="00EA1AED">
            <w:pPr>
              <w:spacing w:line="240" w:lineRule="auto"/>
              <w:rPr>
                <w:rFonts w:cstheme="minorHAnsi"/>
                <w:sz w:val="20"/>
                <w:szCs w:val="20"/>
              </w:rPr>
            </w:pPr>
            <w:r w:rsidRPr="00A76F24">
              <w:rPr>
                <w:rFonts w:cstheme="minorHAnsi"/>
                <w:sz w:val="20"/>
                <w:szCs w:val="20"/>
              </w:rPr>
              <w:t xml:space="preserve">Blends empirical data with </w:t>
            </w:r>
            <w:r w:rsidRPr="00A76F24">
              <w:rPr>
                <w:rFonts w:cstheme="minorHAnsi"/>
                <w:b/>
                <w:bCs/>
                <w:sz w:val="20"/>
                <w:szCs w:val="20"/>
              </w:rPr>
              <w:t>expert elicitation</w:t>
            </w:r>
            <w:r w:rsidRPr="00A76F24">
              <w:rPr>
                <w:rFonts w:cstheme="minorHAnsi"/>
                <w:sz w:val="20"/>
                <w:szCs w:val="20"/>
              </w:rPr>
              <w:t xml:space="preserve"> (Structured Expert Judgment) to weight indicators. Produces a comparative risk profile for each coastal city. Assessment includes exposure, observed trend, expected trend and magnitude of change</w:t>
            </w:r>
            <w:hyperlink r:id="rId60" w:anchor=":~:text=When%20analyzing%20how%20to%20build,32" w:tgtFrame="_blank" w:history="1">
              <w:r w:rsidRPr="00A76F24">
                <w:rPr>
                  <w:rStyle w:val="Hyperlink"/>
                  <w:rFonts w:cstheme="minorHAnsi"/>
                  <w:sz w:val="20"/>
                  <w:szCs w:val="20"/>
                </w:rPr>
                <w:t>stimson.org</w:t>
              </w:r>
            </w:hyperlink>
            <w:r w:rsidRPr="00A76F24">
              <w:rPr>
                <w:rFonts w:cstheme="minorHAnsi"/>
                <w:sz w:val="20"/>
                <w:szCs w:val="20"/>
              </w:rPr>
              <w:t>.</w:t>
            </w:r>
          </w:p>
        </w:tc>
        <w:tc>
          <w:tcPr>
            <w:tcW w:w="0" w:type="auto"/>
            <w:vAlign w:val="center"/>
            <w:hideMark/>
          </w:tcPr>
          <w:p w14:paraId="77030BFE" w14:textId="77777777" w:rsidR="00D25E07" w:rsidRPr="00A76F24" w:rsidRDefault="00D25E07" w:rsidP="00EA1AED">
            <w:pPr>
              <w:spacing w:line="240" w:lineRule="auto"/>
              <w:rPr>
                <w:rFonts w:cstheme="minorHAnsi"/>
                <w:sz w:val="20"/>
                <w:szCs w:val="20"/>
              </w:rPr>
            </w:pPr>
            <w:r w:rsidRPr="00A76F24">
              <w:rPr>
                <w:rFonts w:cstheme="minorHAnsi"/>
                <w:sz w:val="20"/>
                <w:szCs w:val="20"/>
              </w:rPr>
              <w:t>Provides city</w:t>
            </w:r>
            <w:r w:rsidRPr="00A76F24">
              <w:rPr>
                <w:rFonts w:cstheme="minorHAnsi"/>
                <w:sz w:val="20"/>
                <w:szCs w:val="20"/>
              </w:rPr>
              <w:noBreakHyphen/>
              <w:t>level risk dashboards and issue heatmaps; emphasises cross</w:t>
            </w:r>
            <w:r w:rsidRPr="00A76F24">
              <w:rPr>
                <w:rFonts w:cstheme="minorHAnsi"/>
                <w:sz w:val="20"/>
                <w:szCs w:val="20"/>
              </w:rPr>
              <w:noBreakHyphen/>
              <w:t>sectoral interactions.</w:t>
            </w:r>
          </w:p>
        </w:tc>
        <w:tc>
          <w:tcPr>
            <w:tcW w:w="0" w:type="auto"/>
            <w:vAlign w:val="center"/>
            <w:hideMark/>
          </w:tcPr>
          <w:p w14:paraId="4AEFF447" w14:textId="77777777" w:rsidR="00D25E07" w:rsidRPr="00A76F24" w:rsidRDefault="00D25E07" w:rsidP="00EA1AED">
            <w:pPr>
              <w:spacing w:line="240" w:lineRule="auto"/>
              <w:rPr>
                <w:rFonts w:cstheme="minorHAnsi"/>
                <w:sz w:val="20"/>
                <w:szCs w:val="20"/>
              </w:rPr>
            </w:pPr>
            <w:r w:rsidRPr="00A76F24">
              <w:rPr>
                <w:rFonts w:cstheme="minorHAnsi"/>
                <w:sz w:val="20"/>
                <w:szCs w:val="20"/>
              </w:rPr>
              <w:t>Index is relative—scores depend on the set of cities compared. Does not provide asset</w:t>
            </w:r>
            <w:r w:rsidRPr="00A76F24">
              <w:rPr>
                <w:rFonts w:cstheme="minorHAnsi"/>
                <w:sz w:val="20"/>
                <w:szCs w:val="20"/>
              </w:rPr>
              <w:noBreakHyphen/>
              <w:t>level detail, loss estimates or adaptation ROI.</w:t>
            </w:r>
          </w:p>
        </w:tc>
      </w:tr>
      <w:tr w:rsidR="00D25E07" w:rsidRPr="00A76F24" w14:paraId="7CBBE444" w14:textId="77777777" w:rsidTr="00EA1AED">
        <w:trPr>
          <w:tblCellSpacing w:w="15" w:type="dxa"/>
        </w:trPr>
        <w:tc>
          <w:tcPr>
            <w:tcW w:w="0" w:type="auto"/>
            <w:vAlign w:val="center"/>
            <w:hideMark/>
          </w:tcPr>
          <w:p w14:paraId="77EB9F59" w14:textId="77777777" w:rsidR="00D25E07" w:rsidRPr="00A76F24" w:rsidRDefault="00D25E07" w:rsidP="00EA1AED">
            <w:pPr>
              <w:spacing w:line="240" w:lineRule="auto"/>
              <w:rPr>
                <w:rFonts w:cstheme="minorHAnsi"/>
                <w:sz w:val="20"/>
                <w:szCs w:val="20"/>
              </w:rPr>
            </w:pPr>
            <w:r w:rsidRPr="00A76F24">
              <w:rPr>
                <w:rFonts w:cstheme="minorHAnsi"/>
                <w:b/>
                <w:bCs/>
                <w:sz w:val="20"/>
                <w:szCs w:val="20"/>
              </w:rPr>
              <w:t>ND</w:t>
            </w:r>
            <w:r w:rsidRPr="00A76F24">
              <w:rPr>
                <w:rFonts w:cstheme="minorHAnsi"/>
                <w:b/>
                <w:bCs/>
                <w:sz w:val="20"/>
                <w:szCs w:val="20"/>
              </w:rPr>
              <w:noBreakHyphen/>
              <w:t>GAIN Country Index (University of Notre Dame)</w:t>
            </w:r>
          </w:p>
        </w:tc>
        <w:tc>
          <w:tcPr>
            <w:tcW w:w="0" w:type="auto"/>
            <w:vAlign w:val="center"/>
            <w:hideMark/>
          </w:tcPr>
          <w:p w14:paraId="254D1F88" w14:textId="77777777" w:rsidR="00D25E07" w:rsidRPr="00A76F24" w:rsidRDefault="00D25E07" w:rsidP="00EA1AED">
            <w:pPr>
              <w:spacing w:line="240" w:lineRule="auto"/>
              <w:rPr>
                <w:rFonts w:cstheme="minorHAnsi"/>
                <w:sz w:val="20"/>
                <w:szCs w:val="20"/>
              </w:rPr>
            </w:pPr>
            <w:r w:rsidRPr="00A76F24">
              <w:rPr>
                <w:rFonts w:cstheme="minorHAnsi"/>
                <w:sz w:val="20"/>
                <w:szCs w:val="20"/>
              </w:rPr>
              <w:t xml:space="preserve">Comprises two dimensions: </w:t>
            </w:r>
            <w:r w:rsidRPr="00A76F24">
              <w:rPr>
                <w:rFonts w:cstheme="minorHAnsi"/>
                <w:b/>
                <w:bCs/>
                <w:sz w:val="20"/>
                <w:szCs w:val="20"/>
              </w:rPr>
              <w:t>vulnerability</w:t>
            </w:r>
            <w:r w:rsidRPr="00A76F24">
              <w:rPr>
                <w:rFonts w:cstheme="minorHAnsi"/>
                <w:sz w:val="20"/>
                <w:szCs w:val="20"/>
              </w:rPr>
              <w:t xml:space="preserve"> (exposure, sensitivity and adaptive capacity) and </w:t>
            </w:r>
            <w:r w:rsidRPr="00A76F24">
              <w:rPr>
                <w:rFonts w:cstheme="minorHAnsi"/>
                <w:b/>
                <w:bCs/>
                <w:sz w:val="20"/>
                <w:szCs w:val="20"/>
              </w:rPr>
              <w:t>readiness</w:t>
            </w:r>
            <w:r w:rsidRPr="00A76F24">
              <w:rPr>
                <w:rFonts w:cstheme="minorHAnsi"/>
                <w:sz w:val="20"/>
                <w:szCs w:val="20"/>
              </w:rPr>
              <w:t xml:space="preserve"> (economic, governance and social). Vulnerability is assessed across six life</w:t>
            </w:r>
            <w:r w:rsidRPr="00A76F24">
              <w:rPr>
                <w:rFonts w:cstheme="minorHAnsi"/>
                <w:sz w:val="20"/>
                <w:szCs w:val="20"/>
              </w:rPr>
              <w:noBreakHyphen/>
              <w:t xml:space="preserve">supporting sectors: </w:t>
            </w:r>
            <w:r w:rsidRPr="00A76F24">
              <w:rPr>
                <w:rFonts w:cstheme="minorHAnsi"/>
                <w:b/>
                <w:bCs/>
                <w:sz w:val="20"/>
                <w:szCs w:val="20"/>
              </w:rPr>
              <w:t>food, water, health, ecosystem services, human habitat and infrastructure</w:t>
            </w:r>
            <w:hyperlink r:id="rId61" w:anchor=":~:text=vulnerability%20and%20readiness" w:tgtFrame="_blank" w:history="1">
              <w:r w:rsidRPr="00A76F24">
                <w:rPr>
                  <w:rStyle w:val="Hyperlink"/>
                  <w:rFonts w:cstheme="minorHAnsi"/>
                  <w:sz w:val="20"/>
                  <w:szCs w:val="20"/>
                </w:rPr>
                <w:t>gain.nd.edu</w:t>
              </w:r>
            </w:hyperlink>
            <w:r w:rsidRPr="00A76F24">
              <w:rPr>
                <w:rFonts w:cstheme="minorHAnsi"/>
                <w:sz w:val="20"/>
                <w:szCs w:val="20"/>
              </w:rPr>
              <w:t>. Readiness captures economic, governance and social factors</w:t>
            </w:r>
            <w:hyperlink r:id="rId62" w:anchor=":~:text=READINESS" w:tgtFrame="_blank" w:history="1">
              <w:r w:rsidRPr="00A76F24">
                <w:rPr>
                  <w:rStyle w:val="Hyperlink"/>
                  <w:rFonts w:cstheme="minorHAnsi"/>
                  <w:sz w:val="20"/>
                  <w:szCs w:val="20"/>
                </w:rPr>
                <w:t>gain.nd.edu</w:t>
              </w:r>
            </w:hyperlink>
            <w:r w:rsidRPr="00A76F24">
              <w:rPr>
                <w:rFonts w:cstheme="minorHAnsi"/>
                <w:sz w:val="20"/>
                <w:szCs w:val="20"/>
              </w:rPr>
              <w:t>. Thirty</w:t>
            </w:r>
            <w:r w:rsidRPr="00A76F24">
              <w:rPr>
                <w:rFonts w:cstheme="minorHAnsi"/>
                <w:sz w:val="20"/>
                <w:szCs w:val="20"/>
              </w:rPr>
              <w:noBreakHyphen/>
              <w:t>six indicators contribute to vulnerability and nine indicators contribute to readiness</w:t>
            </w:r>
            <w:hyperlink r:id="rId63" w:anchor=":~:text=A%20country%27s%20ND,score%20and%20a%20readiness%20score" w:tgtFrame="_blank" w:history="1">
              <w:r w:rsidRPr="00A76F24">
                <w:rPr>
                  <w:rStyle w:val="Hyperlink"/>
                  <w:rFonts w:cstheme="minorHAnsi"/>
                  <w:sz w:val="20"/>
                  <w:szCs w:val="20"/>
                </w:rPr>
                <w:t>gain.nd.edu</w:t>
              </w:r>
            </w:hyperlink>
            <w:r w:rsidRPr="00A76F24">
              <w:rPr>
                <w:rFonts w:cstheme="minorHAnsi"/>
                <w:sz w:val="20"/>
                <w:szCs w:val="20"/>
              </w:rPr>
              <w:t>.</w:t>
            </w:r>
          </w:p>
        </w:tc>
        <w:tc>
          <w:tcPr>
            <w:tcW w:w="0" w:type="auto"/>
            <w:vAlign w:val="center"/>
            <w:hideMark/>
          </w:tcPr>
          <w:p w14:paraId="1ABF642C" w14:textId="77777777" w:rsidR="00D25E07" w:rsidRPr="00A76F24" w:rsidRDefault="00D25E07" w:rsidP="00EA1AED">
            <w:pPr>
              <w:spacing w:line="240" w:lineRule="auto"/>
              <w:rPr>
                <w:rFonts w:cstheme="minorHAnsi"/>
                <w:sz w:val="20"/>
                <w:szCs w:val="20"/>
              </w:rPr>
            </w:pPr>
            <w:r w:rsidRPr="00A76F24">
              <w:rPr>
                <w:rFonts w:cstheme="minorHAnsi"/>
                <w:sz w:val="20"/>
                <w:szCs w:val="20"/>
              </w:rPr>
              <w:t>Aggregates indicators into a vulnerability score and a readiness score. Exposure indicators are projected climate impacts; sensitivity and adaptive capacity are socio</w:t>
            </w:r>
            <w:r w:rsidRPr="00A76F24">
              <w:rPr>
                <w:rFonts w:cstheme="minorHAnsi"/>
                <w:sz w:val="20"/>
                <w:szCs w:val="20"/>
              </w:rPr>
              <w:noBreakHyphen/>
              <w:t>economic. Readiness indicators measure institutional capacity to deploy adaptation investments.</w:t>
            </w:r>
          </w:p>
        </w:tc>
        <w:tc>
          <w:tcPr>
            <w:tcW w:w="0" w:type="auto"/>
            <w:vAlign w:val="center"/>
            <w:hideMark/>
          </w:tcPr>
          <w:p w14:paraId="3B72B591" w14:textId="77777777" w:rsidR="00D25E07" w:rsidRPr="00A76F24" w:rsidRDefault="00D25E07" w:rsidP="00EA1AED">
            <w:pPr>
              <w:spacing w:line="240" w:lineRule="auto"/>
              <w:rPr>
                <w:rFonts w:cstheme="minorHAnsi"/>
                <w:sz w:val="20"/>
                <w:szCs w:val="20"/>
              </w:rPr>
            </w:pPr>
            <w:r w:rsidRPr="00A76F24">
              <w:rPr>
                <w:rFonts w:cstheme="minorHAnsi"/>
                <w:sz w:val="20"/>
                <w:szCs w:val="20"/>
              </w:rPr>
              <w:t>Global country</w:t>
            </w:r>
            <w:r w:rsidRPr="00A76F24">
              <w:rPr>
                <w:rFonts w:cstheme="minorHAnsi"/>
                <w:sz w:val="20"/>
                <w:szCs w:val="20"/>
              </w:rPr>
              <w:noBreakHyphen/>
              <w:t>level rankings and interactive maps; datasets downloadable for research.</w:t>
            </w:r>
          </w:p>
        </w:tc>
        <w:tc>
          <w:tcPr>
            <w:tcW w:w="0" w:type="auto"/>
            <w:vAlign w:val="center"/>
            <w:hideMark/>
          </w:tcPr>
          <w:p w14:paraId="3AAC3D63" w14:textId="77777777" w:rsidR="00D25E07" w:rsidRPr="00A76F24" w:rsidRDefault="00D25E07" w:rsidP="00EA1AED">
            <w:pPr>
              <w:spacing w:line="240" w:lineRule="auto"/>
              <w:rPr>
                <w:rFonts w:cstheme="minorHAnsi"/>
                <w:sz w:val="20"/>
                <w:szCs w:val="20"/>
              </w:rPr>
            </w:pPr>
            <w:r w:rsidRPr="00A76F24">
              <w:rPr>
                <w:rFonts w:cstheme="minorHAnsi"/>
                <w:sz w:val="20"/>
                <w:szCs w:val="20"/>
              </w:rPr>
              <w:t>Macro</w:t>
            </w:r>
            <w:r w:rsidRPr="00A76F24">
              <w:rPr>
                <w:rFonts w:cstheme="minorHAnsi"/>
                <w:sz w:val="20"/>
                <w:szCs w:val="20"/>
              </w:rPr>
              <w:noBreakHyphen/>
              <w:t>level; lacks sectoral granularity; does not quantify physical asset damage or adaptation ROI.</w:t>
            </w:r>
          </w:p>
        </w:tc>
      </w:tr>
      <w:tr w:rsidR="00D25E07" w:rsidRPr="00A76F24" w14:paraId="5B60435D" w14:textId="77777777" w:rsidTr="00EA1AED">
        <w:trPr>
          <w:tblCellSpacing w:w="15" w:type="dxa"/>
        </w:trPr>
        <w:tc>
          <w:tcPr>
            <w:tcW w:w="0" w:type="auto"/>
            <w:vAlign w:val="center"/>
            <w:hideMark/>
          </w:tcPr>
          <w:p w14:paraId="4F30F4B8" w14:textId="77777777" w:rsidR="00D25E07" w:rsidRPr="00A76F24" w:rsidRDefault="00D25E07" w:rsidP="00EA1AED">
            <w:pPr>
              <w:spacing w:line="240" w:lineRule="auto"/>
              <w:rPr>
                <w:rFonts w:cstheme="minorHAnsi"/>
                <w:sz w:val="20"/>
                <w:szCs w:val="20"/>
              </w:rPr>
            </w:pPr>
            <w:r w:rsidRPr="00A76F24">
              <w:rPr>
                <w:rFonts w:cstheme="minorHAnsi"/>
                <w:b/>
                <w:bCs/>
                <w:sz w:val="20"/>
                <w:szCs w:val="20"/>
              </w:rPr>
              <w:t>MYRIAD</w:t>
            </w:r>
            <w:r w:rsidRPr="00A76F24">
              <w:rPr>
                <w:rFonts w:cstheme="minorHAnsi"/>
                <w:b/>
                <w:bCs/>
                <w:sz w:val="20"/>
                <w:szCs w:val="20"/>
              </w:rPr>
              <w:noBreakHyphen/>
              <w:t>EU Multi</w:t>
            </w:r>
            <w:r w:rsidRPr="00A76F24">
              <w:rPr>
                <w:rFonts w:cstheme="minorHAnsi"/>
                <w:b/>
                <w:bCs/>
                <w:sz w:val="20"/>
                <w:szCs w:val="20"/>
              </w:rPr>
              <w:noBreakHyphen/>
              <w:t>Risk Dynamics (dashboard)</w:t>
            </w:r>
          </w:p>
        </w:tc>
        <w:tc>
          <w:tcPr>
            <w:tcW w:w="0" w:type="auto"/>
            <w:vAlign w:val="center"/>
            <w:hideMark/>
          </w:tcPr>
          <w:p w14:paraId="242925F7" w14:textId="77777777" w:rsidR="00D25E07" w:rsidRPr="00A76F24" w:rsidRDefault="00D25E07" w:rsidP="00EA1AED">
            <w:pPr>
              <w:spacing w:line="240" w:lineRule="auto"/>
              <w:rPr>
                <w:rFonts w:cstheme="minorHAnsi"/>
                <w:sz w:val="20"/>
                <w:szCs w:val="20"/>
              </w:rPr>
            </w:pPr>
            <w:r w:rsidRPr="00A76F24">
              <w:rPr>
                <w:rFonts w:cstheme="minorHAnsi"/>
                <w:sz w:val="20"/>
                <w:szCs w:val="20"/>
              </w:rPr>
              <w:t xml:space="preserve">Aims to build an evidence base on </w:t>
            </w:r>
            <w:r w:rsidRPr="00A76F24">
              <w:rPr>
                <w:rFonts w:cstheme="minorHAnsi"/>
                <w:b/>
                <w:bCs/>
                <w:sz w:val="20"/>
                <w:szCs w:val="20"/>
              </w:rPr>
              <w:t>multi</w:t>
            </w:r>
            <w:r w:rsidRPr="00A76F24">
              <w:rPr>
                <w:rFonts w:cstheme="minorHAnsi"/>
                <w:b/>
                <w:bCs/>
                <w:sz w:val="20"/>
                <w:szCs w:val="20"/>
              </w:rPr>
              <w:noBreakHyphen/>
              <w:t>risk dynamics</w:t>
            </w:r>
            <w:r w:rsidRPr="00A76F24">
              <w:rPr>
                <w:rFonts w:cstheme="minorHAnsi"/>
                <w:sz w:val="20"/>
                <w:szCs w:val="20"/>
              </w:rPr>
              <w:t xml:space="preserve"> and </w:t>
            </w:r>
            <w:r w:rsidRPr="00A76F24">
              <w:rPr>
                <w:rFonts w:cstheme="minorHAnsi"/>
                <w:b/>
                <w:bCs/>
                <w:sz w:val="20"/>
                <w:szCs w:val="20"/>
              </w:rPr>
              <w:t>risk drivers</w:t>
            </w:r>
            <w:r w:rsidRPr="00A76F24">
              <w:rPr>
                <w:rFonts w:cstheme="minorHAnsi"/>
                <w:sz w:val="20"/>
                <w:szCs w:val="20"/>
              </w:rPr>
              <w:t xml:space="preserve">. Investigates how different hazards (floods, storms, earthquakes, droughts) interact and influence vulnerability and exposure. Uses </w:t>
            </w:r>
            <w:r w:rsidRPr="00A76F24">
              <w:rPr>
                <w:rFonts w:cstheme="minorHAnsi"/>
                <w:b/>
                <w:bCs/>
                <w:sz w:val="20"/>
                <w:szCs w:val="20"/>
              </w:rPr>
              <w:t>machine</w:t>
            </w:r>
            <w:r w:rsidRPr="00A76F24">
              <w:rPr>
                <w:rFonts w:cstheme="minorHAnsi"/>
                <w:b/>
                <w:bCs/>
                <w:sz w:val="20"/>
                <w:szCs w:val="20"/>
              </w:rPr>
              <w:noBreakHyphen/>
              <w:t>learning techniques</w:t>
            </w:r>
            <w:r w:rsidRPr="00A76F24">
              <w:rPr>
                <w:rFonts w:cstheme="minorHAnsi"/>
                <w:sz w:val="20"/>
                <w:szCs w:val="20"/>
              </w:rPr>
              <w:t xml:space="preserve">, disaster forensics and diverse data sources (disaster loss databases, national statistics, social media, </w:t>
            </w:r>
            <w:r w:rsidRPr="00A76F24">
              <w:rPr>
                <w:rFonts w:cstheme="minorHAnsi"/>
                <w:sz w:val="20"/>
                <w:szCs w:val="20"/>
              </w:rPr>
              <w:lastRenderedPageBreak/>
              <w:t>night</w:t>
            </w:r>
            <w:r w:rsidRPr="00A76F24">
              <w:rPr>
                <w:rFonts w:cstheme="minorHAnsi"/>
                <w:sz w:val="20"/>
                <w:szCs w:val="20"/>
              </w:rPr>
              <w:noBreakHyphen/>
              <w:t>time lights) to detect changes in exposure and vulnerability over time</w:t>
            </w:r>
            <w:hyperlink r:id="rId64" w:anchor=":~:text=In%20our%20increasingly%20unpredictable%20world%2C,building%20resilience%20against%20future%20disasters" w:tgtFrame="_blank" w:history="1">
              <w:r w:rsidRPr="00A76F24">
                <w:rPr>
                  <w:rStyle w:val="Hyperlink"/>
                  <w:rFonts w:cstheme="minorHAnsi"/>
                  <w:sz w:val="20"/>
                  <w:szCs w:val="20"/>
                </w:rPr>
                <w:t>dashboard.myriadproject.eu</w:t>
              </w:r>
            </w:hyperlink>
            <w:r w:rsidRPr="00A76F24">
              <w:rPr>
                <w:rFonts w:cstheme="minorHAnsi"/>
                <w:sz w:val="20"/>
                <w:szCs w:val="20"/>
              </w:rPr>
              <w:t>. Pilots examine systemic interdependencies across sectors including tourism, energy and infrastructure</w:t>
            </w:r>
            <w:hyperlink r:id="rId65" w:anchor=":~:text=MYRIAD,be%20studied%20in%205%20pilots" w:tgtFrame="_blank" w:history="1">
              <w:r w:rsidRPr="00A76F24">
                <w:rPr>
                  <w:rStyle w:val="Hyperlink"/>
                  <w:rFonts w:cstheme="minorHAnsi"/>
                  <w:sz w:val="20"/>
                  <w:szCs w:val="20"/>
                </w:rPr>
                <w:t>myriadproject.eu</w:t>
              </w:r>
            </w:hyperlink>
            <w:r w:rsidRPr="00A76F24">
              <w:rPr>
                <w:rFonts w:cstheme="minorHAnsi"/>
                <w:sz w:val="20"/>
                <w:szCs w:val="20"/>
              </w:rPr>
              <w:t>.</w:t>
            </w:r>
          </w:p>
        </w:tc>
        <w:tc>
          <w:tcPr>
            <w:tcW w:w="0" w:type="auto"/>
            <w:vAlign w:val="center"/>
            <w:hideMark/>
          </w:tcPr>
          <w:p w14:paraId="59A23684" w14:textId="77777777" w:rsidR="00D25E07" w:rsidRPr="00A76F24" w:rsidRDefault="00D25E07" w:rsidP="00EA1AED">
            <w:pPr>
              <w:spacing w:line="240" w:lineRule="auto"/>
              <w:rPr>
                <w:rFonts w:cstheme="minorHAnsi"/>
                <w:sz w:val="20"/>
                <w:szCs w:val="20"/>
              </w:rPr>
            </w:pPr>
            <w:r w:rsidRPr="00A76F24">
              <w:rPr>
                <w:rFonts w:cstheme="minorHAnsi"/>
                <w:sz w:val="20"/>
                <w:szCs w:val="20"/>
              </w:rPr>
              <w:lastRenderedPageBreak/>
              <w:t>Combines innovative approaches (interviews, multi</w:t>
            </w:r>
            <w:r w:rsidRPr="00A76F24">
              <w:rPr>
                <w:rFonts w:cstheme="minorHAnsi"/>
                <w:sz w:val="20"/>
                <w:szCs w:val="20"/>
              </w:rPr>
              <w:noBreakHyphen/>
              <w:t>hazard susceptibility maps, AI frameworks) with traditional risk analysis. Develops functions to represent dynamic feedbacks between risk drivers</w:t>
            </w:r>
            <w:hyperlink r:id="rId66" w:anchor=":~:text=The%20insights%20obtained%20from%20these,dashboard%2C%20providing%20stakeholders%20with%20valuable" w:tgtFrame="_blank" w:history="1">
              <w:r w:rsidRPr="00A76F24">
                <w:rPr>
                  <w:rStyle w:val="Hyperlink"/>
                  <w:rFonts w:cstheme="minorHAnsi"/>
                  <w:sz w:val="20"/>
                  <w:szCs w:val="20"/>
                </w:rPr>
                <w:t>dashboard.myriadproject.eu</w:t>
              </w:r>
            </w:hyperlink>
            <w:r w:rsidRPr="00A76F24">
              <w:rPr>
                <w:rFonts w:cstheme="minorHAnsi"/>
                <w:sz w:val="20"/>
                <w:szCs w:val="20"/>
              </w:rPr>
              <w:t xml:space="preserve">. Tools include </w:t>
            </w:r>
            <w:r w:rsidRPr="00A76F24">
              <w:rPr>
                <w:rFonts w:cstheme="minorHAnsi"/>
                <w:b/>
                <w:bCs/>
                <w:sz w:val="20"/>
                <w:szCs w:val="20"/>
              </w:rPr>
              <w:t>VulneraCity</w:t>
            </w:r>
            <w:r w:rsidRPr="00A76F24">
              <w:rPr>
                <w:rFonts w:cstheme="minorHAnsi"/>
                <w:sz w:val="20"/>
                <w:szCs w:val="20"/>
              </w:rPr>
              <w:t xml:space="preserve"> (database of urban vulnerability drivers) and a </w:t>
            </w:r>
            <w:r w:rsidRPr="00A76F24">
              <w:rPr>
                <w:rFonts w:cstheme="minorHAnsi"/>
                <w:b/>
                <w:bCs/>
                <w:sz w:val="20"/>
                <w:szCs w:val="20"/>
              </w:rPr>
              <w:t>multi</w:t>
            </w:r>
            <w:r w:rsidRPr="00A76F24">
              <w:rPr>
                <w:rFonts w:cstheme="minorHAnsi"/>
                <w:b/>
                <w:bCs/>
                <w:sz w:val="20"/>
                <w:szCs w:val="20"/>
              </w:rPr>
              <w:noBreakHyphen/>
              <w:t xml:space="preserve">hazard events </w:t>
            </w:r>
            <w:r w:rsidRPr="00A76F24">
              <w:rPr>
                <w:rFonts w:cstheme="minorHAnsi"/>
                <w:b/>
                <w:bCs/>
                <w:sz w:val="20"/>
                <w:szCs w:val="20"/>
              </w:rPr>
              <w:lastRenderedPageBreak/>
              <w:t>database</w:t>
            </w:r>
            <w:hyperlink r:id="rId67" w:anchor=":~:text=In%20addition%2C%20we%20developed%C2%A0VulneraCity%2C%20a,risk%20assessment%20and%20mitigation%20strategies" w:tgtFrame="_blank" w:history="1">
              <w:r w:rsidRPr="00A76F24">
                <w:rPr>
                  <w:rStyle w:val="Hyperlink"/>
                  <w:rFonts w:cstheme="minorHAnsi"/>
                  <w:sz w:val="20"/>
                  <w:szCs w:val="20"/>
                </w:rPr>
                <w:t>dashboard.myriadproject.eu</w:t>
              </w:r>
            </w:hyperlink>
            <w:r w:rsidRPr="00A76F24">
              <w:rPr>
                <w:rFonts w:cstheme="minorHAnsi"/>
                <w:sz w:val="20"/>
                <w:szCs w:val="20"/>
              </w:rPr>
              <w:t>.</w:t>
            </w:r>
          </w:p>
        </w:tc>
        <w:tc>
          <w:tcPr>
            <w:tcW w:w="0" w:type="auto"/>
            <w:vAlign w:val="center"/>
            <w:hideMark/>
          </w:tcPr>
          <w:p w14:paraId="3F12523A" w14:textId="77777777" w:rsidR="00D25E07" w:rsidRPr="00A76F24" w:rsidRDefault="00D25E07" w:rsidP="00EA1AED">
            <w:pPr>
              <w:spacing w:line="240" w:lineRule="auto"/>
              <w:rPr>
                <w:rFonts w:cstheme="minorHAnsi"/>
                <w:sz w:val="20"/>
                <w:szCs w:val="20"/>
              </w:rPr>
            </w:pPr>
            <w:r w:rsidRPr="00A76F24">
              <w:rPr>
                <w:rFonts w:cstheme="minorHAnsi"/>
                <w:sz w:val="20"/>
                <w:szCs w:val="20"/>
              </w:rPr>
              <w:lastRenderedPageBreak/>
              <w:t>A web</w:t>
            </w:r>
            <w:r w:rsidRPr="00A76F24">
              <w:rPr>
                <w:rFonts w:cstheme="minorHAnsi"/>
                <w:sz w:val="20"/>
                <w:szCs w:val="20"/>
              </w:rPr>
              <w:noBreakHyphen/>
              <w:t>based dashboard hosts methods and tools; aims to provide an online database of multi</w:t>
            </w:r>
            <w:r w:rsidRPr="00A76F24">
              <w:rPr>
                <w:rFonts w:cstheme="minorHAnsi"/>
                <w:sz w:val="20"/>
                <w:szCs w:val="20"/>
              </w:rPr>
              <w:noBreakHyphen/>
              <w:t xml:space="preserve">hazard interactions for </w:t>
            </w:r>
            <w:r w:rsidRPr="00A76F24">
              <w:rPr>
                <w:rFonts w:cstheme="minorHAnsi"/>
                <w:sz w:val="20"/>
                <w:szCs w:val="20"/>
              </w:rPr>
              <w:lastRenderedPageBreak/>
              <w:t>policymakers.</w:t>
            </w:r>
          </w:p>
        </w:tc>
        <w:tc>
          <w:tcPr>
            <w:tcW w:w="0" w:type="auto"/>
            <w:vAlign w:val="center"/>
            <w:hideMark/>
          </w:tcPr>
          <w:p w14:paraId="3CE9409B" w14:textId="77777777" w:rsidR="00D25E07" w:rsidRPr="00A76F24" w:rsidRDefault="00D25E07" w:rsidP="00EA1AED">
            <w:pPr>
              <w:spacing w:line="240" w:lineRule="auto"/>
              <w:rPr>
                <w:rFonts w:cstheme="minorHAnsi"/>
                <w:sz w:val="20"/>
                <w:szCs w:val="20"/>
              </w:rPr>
            </w:pPr>
            <w:r w:rsidRPr="00A76F24">
              <w:rPr>
                <w:rFonts w:cstheme="minorHAnsi"/>
                <w:sz w:val="20"/>
                <w:szCs w:val="20"/>
              </w:rPr>
              <w:lastRenderedPageBreak/>
              <w:t xml:space="preserve">Still under development; outputs are not yet standardised; focus is on understanding risk interactions rather than delivering quantitative loss </w:t>
            </w:r>
            <w:r w:rsidRPr="00A76F24">
              <w:rPr>
                <w:rFonts w:cstheme="minorHAnsi"/>
                <w:sz w:val="20"/>
                <w:szCs w:val="20"/>
              </w:rPr>
              <w:lastRenderedPageBreak/>
              <w:t>estimates. Not tailored to tourism asset</w:t>
            </w:r>
            <w:r w:rsidRPr="00A76F24">
              <w:rPr>
                <w:rFonts w:cstheme="minorHAnsi"/>
                <w:sz w:val="20"/>
                <w:szCs w:val="20"/>
              </w:rPr>
              <w:noBreakHyphen/>
              <w:t>level assessment.</w:t>
            </w:r>
          </w:p>
        </w:tc>
      </w:tr>
    </w:tbl>
    <w:p w14:paraId="17052473" w14:textId="77777777" w:rsidR="00D25E07" w:rsidRPr="00A76F24" w:rsidRDefault="00D25E07" w:rsidP="00D25E07">
      <w:pPr>
        <w:spacing w:line="360" w:lineRule="auto"/>
        <w:jc w:val="both"/>
        <w:rPr>
          <w:rFonts w:cstheme="minorHAnsi"/>
          <w:b/>
          <w:bCs/>
        </w:rPr>
      </w:pPr>
      <w:r w:rsidRPr="00A76F24">
        <w:rPr>
          <w:rFonts w:cstheme="minorHAnsi"/>
          <w:b/>
          <w:bCs/>
        </w:rPr>
        <w:lastRenderedPageBreak/>
        <w:t>Observations</w:t>
      </w:r>
    </w:p>
    <w:p w14:paraId="3B540534" w14:textId="77777777" w:rsidR="00D25E07" w:rsidRPr="00A76F24" w:rsidRDefault="00D25E07" w:rsidP="00D25E07">
      <w:pPr>
        <w:spacing w:line="360" w:lineRule="auto"/>
        <w:jc w:val="both"/>
        <w:rPr>
          <w:rFonts w:cstheme="minorHAnsi"/>
        </w:rPr>
      </w:pPr>
      <w:r w:rsidRPr="00A76F24">
        <w:rPr>
          <w:rFonts w:cstheme="minorHAnsi"/>
        </w:rPr>
        <w:t xml:space="preserve">Academic tools often provide </w:t>
      </w:r>
      <w:r w:rsidRPr="00A76F24">
        <w:rPr>
          <w:rFonts w:cstheme="minorHAnsi"/>
          <w:b/>
          <w:bCs/>
        </w:rPr>
        <w:t>conceptual innovations</w:t>
      </w:r>
      <w:r w:rsidRPr="00A76F24">
        <w:rPr>
          <w:rFonts w:cstheme="minorHAnsi"/>
        </w:rPr>
        <w:t>, such as multi</w:t>
      </w:r>
      <w:r w:rsidRPr="00A76F24">
        <w:rPr>
          <w:rFonts w:cstheme="minorHAnsi"/>
        </w:rPr>
        <w:noBreakHyphen/>
        <w:t>hazard dynamics and integrated socio</w:t>
      </w:r>
      <w:r w:rsidRPr="00A76F24">
        <w:rPr>
          <w:rFonts w:cstheme="minorHAnsi"/>
        </w:rPr>
        <w:noBreakHyphen/>
        <w:t>economic indices. They highlight the importance of cross</w:t>
      </w:r>
      <w:r w:rsidRPr="00A76F24">
        <w:rPr>
          <w:rFonts w:cstheme="minorHAnsi"/>
        </w:rPr>
        <w:noBreakHyphen/>
        <w:t>sectoral interactions and long</w:t>
      </w:r>
      <w:r w:rsidRPr="00A76F24">
        <w:rPr>
          <w:rFonts w:cstheme="minorHAnsi"/>
        </w:rPr>
        <w:noBreakHyphen/>
        <w:t xml:space="preserve">term vulnerability trends, but they rarely produce </w:t>
      </w:r>
      <w:r w:rsidRPr="00A76F24">
        <w:rPr>
          <w:rFonts w:cstheme="minorHAnsi"/>
          <w:b/>
          <w:bCs/>
        </w:rPr>
        <w:t>decision</w:t>
      </w:r>
      <w:r w:rsidRPr="00A76F24">
        <w:rPr>
          <w:rFonts w:cstheme="minorHAnsi"/>
          <w:b/>
          <w:bCs/>
        </w:rPr>
        <w:noBreakHyphen/>
        <w:t>grade asset</w:t>
      </w:r>
      <w:r w:rsidRPr="00A76F24">
        <w:rPr>
          <w:rFonts w:cstheme="minorHAnsi"/>
          <w:b/>
          <w:bCs/>
        </w:rPr>
        <w:noBreakHyphen/>
        <w:t>level scores</w:t>
      </w:r>
      <w:r w:rsidRPr="00A76F24">
        <w:rPr>
          <w:rFonts w:cstheme="minorHAnsi"/>
        </w:rPr>
        <w:t xml:space="preserve"> or user</w:t>
      </w:r>
      <w:r w:rsidRPr="00A76F24">
        <w:rPr>
          <w:rFonts w:cstheme="minorHAnsi"/>
        </w:rPr>
        <w:noBreakHyphen/>
        <w:t>friendly dashboards comparable to commercial platforms.</w:t>
      </w:r>
    </w:p>
    <w:p w14:paraId="215862ED" w14:textId="77777777" w:rsidR="00D25E07" w:rsidRPr="00A76F24" w:rsidRDefault="00D25E07" w:rsidP="00D25E07">
      <w:pPr>
        <w:spacing w:line="360" w:lineRule="auto"/>
        <w:jc w:val="both"/>
        <w:rPr>
          <w:rFonts w:cstheme="minorHAnsi"/>
          <w:b/>
          <w:bCs/>
        </w:rPr>
      </w:pPr>
      <w:r w:rsidRPr="00A76F24">
        <w:rPr>
          <w:rFonts w:cstheme="minorHAnsi"/>
          <w:b/>
          <w:bCs/>
        </w:rPr>
        <w:t>Cross</w:t>
      </w:r>
      <w:r w:rsidRPr="00A76F24">
        <w:rPr>
          <w:rFonts w:cstheme="minorHAnsi"/>
          <w:b/>
          <w:bCs/>
        </w:rPr>
        <w:noBreakHyphen/>
        <w:t>Cutting Insights and Gaps to Fill</w:t>
      </w:r>
    </w:p>
    <w:p w14:paraId="56D7D911" w14:textId="77777777" w:rsidR="00D25E07" w:rsidRPr="00A76F24" w:rsidRDefault="00D25E07" w:rsidP="00D25E07">
      <w:pPr>
        <w:numPr>
          <w:ilvl w:val="0"/>
          <w:numId w:val="7"/>
        </w:numPr>
        <w:spacing w:line="360" w:lineRule="auto"/>
        <w:jc w:val="both"/>
        <w:rPr>
          <w:rFonts w:cstheme="minorHAnsi"/>
        </w:rPr>
      </w:pPr>
      <w:r w:rsidRPr="00A76F24">
        <w:rPr>
          <w:rFonts w:cstheme="minorHAnsi"/>
          <w:b/>
          <w:bCs/>
        </w:rPr>
        <w:t>Hazard Coverage</w:t>
      </w:r>
      <w:r w:rsidRPr="00A76F24">
        <w:rPr>
          <w:rFonts w:cstheme="minorHAnsi"/>
        </w:rPr>
        <w:t xml:space="preserve"> – Commercial tools emphasise acute hazards (hurricanes, floods, wildfire, heat stress) and some chronic stressors (sea</w:t>
      </w:r>
      <w:r w:rsidRPr="00A76F24">
        <w:rPr>
          <w:rFonts w:cstheme="minorHAnsi"/>
        </w:rPr>
        <w:noBreakHyphen/>
        <w:t xml:space="preserve">level rise). Few consider </w:t>
      </w:r>
      <w:r w:rsidRPr="00A76F24">
        <w:rPr>
          <w:rFonts w:cstheme="minorHAnsi"/>
          <w:b/>
          <w:bCs/>
        </w:rPr>
        <w:t>compound hazards</w:t>
      </w:r>
      <w:r w:rsidRPr="00A76F24">
        <w:rPr>
          <w:rFonts w:cstheme="minorHAnsi"/>
        </w:rPr>
        <w:t xml:space="preserve"> or interactions (e.g., drought leading to wildfire then flood) that are increasingly relevant. Research projects like MYRIAD</w:t>
      </w:r>
      <w:r w:rsidRPr="00A76F24">
        <w:rPr>
          <w:rFonts w:cstheme="minorHAnsi"/>
        </w:rPr>
        <w:noBreakHyphen/>
        <w:t>EU attempt to fill this gap by using machine learning to analyse multi</w:t>
      </w:r>
      <w:r w:rsidRPr="00A76F24">
        <w:rPr>
          <w:rFonts w:cstheme="minorHAnsi"/>
        </w:rPr>
        <w:noBreakHyphen/>
        <w:t>risk dynamics</w:t>
      </w:r>
      <w:hyperlink r:id="rId68" w:anchor=":~:text=In%20our%20increasingly%20unpredictable%20world%2C,building%20resilience%20against%20future%20disasters" w:tgtFrame="_blank" w:history="1">
        <w:r w:rsidRPr="00A76F24">
          <w:rPr>
            <w:rStyle w:val="Hyperlink"/>
            <w:rFonts w:cstheme="minorHAnsi"/>
          </w:rPr>
          <w:t>dashboard.myriadproject.eu</w:t>
        </w:r>
      </w:hyperlink>
      <w:r w:rsidRPr="00A76F24">
        <w:rPr>
          <w:rFonts w:cstheme="minorHAnsi"/>
        </w:rPr>
        <w:t>.</w:t>
      </w:r>
    </w:p>
    <w:p w14:paraId="31AF3925" w14:textId="77777777" w:rsidR="00D25E07" w:rsidRPr="00A76F24" w:rsidRDefault="00D25E07" w:rsidP="00D25E07">
      <w:pPr>
        <w:numPr>
          <w:ilvl w:val="0"/>
          <w:numId w:val="7"/>
        </w:numPr>
        <w:spacing w:line="360" w:lineRule="auto"/>
        <w:jc w:val="both"/>
        <w:rPr>
          <w:rFonts w:cstheme="minorHAnsi"/>
        </w:rPr>
      </w:pPr>
      <w:r w:rsidRPr="00A76F24">
        <w:rPr>
          <w:rFonts w:cstheme="minorHAnsi"/>
          <w:b/>
          <w:bCs/>
        </w:rPr>
        <w:t>Spatial Resolution</w:t>
      </w:r>
      <w:r w:rsidRPr="00A76F24">
        <w:rPr>
          <w:rFonts w:cstheme="minorHAnsi"/>
        </w:rPr>
        <w:t xml:space="preserve"> – ICE, WTW, Jupiter and dClimate provide high</w:t>
      </w:r>
      <w:r w:rsidRPr="00A76F24">
        <w:rPr>
          <w:rFonts w:cstheme="minorHAnsi"/>
        </w:rPr>
        <w:noBreakHyphen/>
        <w:t>resolution asset</w:t>
      </w:r>
      <w:r w:rsidRPr="00A76F24">
        <w:rPr>
          <w:rFonts w:cstheme="minorHAnsi"/>
        </w:rPr>
        <w:noBreakHyphen/>
        <w:t xml:space="preserve">level scoring, whereas public indices operate at national or regional scales. CRISI should adopt a </w:t>
      </w:r>
      <w:r w:rsidRPr="00A76F24">
        <w:rPr>
          <w:rFonts w:cstheme="minorHAnsi"/>
          <w:b/>
          <w:bCs/>
        </w:rPr>
        <w:t>meso</w:t>
      </w:r>
      <w:r w:rsidRPr="00A76F24">
        <w:rPr>
          <w:rFonts w:cstheme="minorHAnsi"/>
          <w:b/>
          <w:bCs/>
        </w:rPr>
        <w:noBreakHyphen/>
        <w:t>scale approach</w:t>
      </w:r>
      <w:r w:rsidRPr="00A76F24">
        <w:rPr>
          <w:rFonts w:cstheme="minorHAnsi"/>
        </w:rPr>
        <w:t xml:space="preserve"> (between building</w:t>
      </w:r>
      <w:r w:rsidRPr="00A76F24">
        <w:rPr>
          <w:rFonts w:cstheme="minorHAnsi"/>
        </w:rPr>
        <w:noBreakHyphen/>
        <w:t>level and country</w:t>
      </w:r>
      <w:r w:rsidRPr="00A76F24">
        <w:rPr>
          <w:rFonts w:cstheme="minorHAnsi"/>
        </w:rPr>
        <w:noBreakHyphen/>
        <w:t>level) relevant for tourism destinations—e.g., municipal or resort scale.</w:t>
      </w:r>
    </w:p>
    <w:p w14:paraId="2A2FFD5C" w14:textId="77777777" w:rsidR="00D25E07" w:rsidRPr="00A76F24" w:rsidRDefault="00D25E07" w:rsidP="00D25E07">
      <w:pPr>
        <w:numPr>
          <w:ilvl w:val="0"/>
          <w:numId w:val="7"/>
        </w:numPr>
        <w:spacing w:line="360" w:lineRule="auto"/>
        <w:jc w:val="both"/>
        <w:rPr>
          <w:rFonts w:cstheme="minorHAnsi"/>
        </w:rPr>
      </w:pPr>
      <w:r w:rsidRPr="00A76F24">
        <w:rPr>
          <w:rFonts w:cstheme="minorHAnsi"/>
          <w:b/>
          <w:bCs/>
        </w:rPr>
        <w:t>Socio</w:t>
      </w:r>
      <w:r w:rsidRPr="00A76F24">
        <w:rPr>
          <w:rFonts w:cstheme="minorHAnsi"/>
          <w:b/>
          <w:bCs/>
        </w:rPr>
        <w:noBreakHyphen/>
        <w:t>Economic &amp; Sector</w:t>
      </w:r>
      <w:r w:rsidRPr="00A76F24">
        <w:rPr>
          <w:rFonts w:cstheme="minorHAnsi"/>
          <w:b/>
          <w:bCs/>
        </w:rPr>
        <w:noBreakHyphen/>
        <w:t>Specific Indicators</w:t>
      </w:r>
      <w:r w:rsidRPr="00A76F24">
        <w:rPr>
          <w:rFonts w:cstheme="minorHAnsi"/>
        </w:rPr>
        <w:t xml:space="preserve"> – Most tools neglect </w:t>
      </w:r>
      <w:r w:rsidRPr="00A76F24">
        <w:rPr>
          <w:rFonts w:cstheme="minorHAnsi"/>
          <w:b/>
          <w:bCs/>
        </w:rPr>
        <w:t>tourism</w:t>
      </w:r>
      <w:r w:rsidRPr="00A76F24">
        <w:rPr>
          <w:rFonts w:cstheme="minorHAnsi"/>
          <w:b/>
          <w:bCs/>
        </w:rPr>
        <w:noBreakHyphen/>
        <w:t>specific variables</w:t>
      </w:r>
      <w:r w:rsidRPr="00A76F24">
        <w:rPr>
          <w:rFonts w:cstheme="minorHAnsi"/>
        </w:rPr>
        <w:t xml:space="preserve"> such as tourist arrivals, seasonal demand, revenue per room, local workforce dependency, visitor expenditure and cultural heritage. Only ND</w:t>
      </w:r>
      <w:r w:rsidRPr="00A76F24">
        <w:rPr>
          <w:rFonts w:cstheme="minorHAnsi"/>
        </w:rPr>
        <w:noBreakHyphen/>
        <w:t>GAIN and CORVI capture broader socio</w:t>
      </w:r>
      <w:r w:rsidRPr="00A76F24">
        <w:rPr>
          <w:rFonts w:cstheme="minorHAnsi"/>
        </w:rPr>
        <w:noBreakHyphen/>
        <w:t>economic aspects like governance, health or fisheries</w:t>
      </w:r>
      <w:hyperlink r:id="rId69" w:anchor=":~:text=READINESS" w:tgtFrame="_blank" w:history="1">
        <w:r w:rsidRPr="00A76F24">
          <w:rPr>
            <w:rStyle w:val="Hyperlink"/>
            <w:rFonts w:cstheme="minorHAnsi"/>
          </w:rPr>
          <w:t>gain.nd.edu</w:t>
        </w:r>
      </w:hyperlink>
      <w:hyperlink r:id="rId70" w:anchor=":~:text=Each%20coastal%20city%20risk%20profile,and%20future%20climate%20fragility%20risks" w:tgtFrame="_blank" w:history="1">
        <w:r w:rsidRPr="00A76F24">
          <w:rPr>
            <w:rStyle w:val="Hyperlink"/>
            <w:rFonts w:cstheme="minorHAnsi"/>
          </w:rPr>
          <w:t>stimson.org</w:t>
        </w:r>
      </w:hyperlink>
      <w:r w:rsidRPr="00A76F24">
        <w:rPr>
          <w:rFonts w:cstheme="minorHAnsi"/>
        </w:rPr>
        <w:t xml:space="preserve">, but they do not link them to tourism metrics. CRISI can differentiate itself by integrating </w:t>
      </w:r>
      <w:r w:rsidRPr="00A76F24">
        <w:rPr>
          <w:rFonts w:cstheme="minorHAnsi"/>
          <w:b/>
          <w:bCs/>
        </w:rPr>
        <w:t>tourism economies</w:t>
      </w:r>
      <w:r w:rsidRPr="00A76F24">
        <w:rPr>
          <w:rFonts w:cstheme="minorHAnsi"/>
        </w:rPr>
        <w:t xml:space="preserve">, </w:t>
      </w:r>
      <w:r w:rsidRPr="00A76F24">
        <w:rPr>
          <w:rFonts w:cstheme="minorHAnsi"/>
          <w:b/>
          <w:bCs/>
        </w:rPr>
        <w:t>ecosystem services</w:t>
      </w:r>
      <w:r w:rsidRPr="00A76F24">
        <w:rPr>
          <w:rFonts w:cstheme="minorHAnsi"/>
        </w:rPr>
        <w:t xml:space="preserve"> (beaches, coral reefs) and </w:t>
      </w:r>
      <w:r w:rsidRPr="00A76F24">
        <w:rPr>
          <w:rFonts w:cstheme="minorHAnsi"/>
          <w:b/>
          <w:bCs/>
        </w:rPr>
        <w:t>community vulnerability</w:t>
      </w:r>
      <w:r w:rsidRPr="00A76F24">
        <w:rPr>
          <w:rFonts w:cstheme="minorHAnsi"/>
        </w:rPr>
        <w:t xml:space="preserve"> into its scoring model.</w:t>
      </w:r>
    </w:p>
    <w:p w14:paraId="0E177FC0" w14:textId="77777777" w:rsidR="00D25E07" w:rsidRPr="00A76F24" w:rsidRDefault="00D25E07" w:rsidP="00D25E07">
      <w:pPr>
        <w:numPr>
          <w:ilvl w:val="0"/>
          <w:numId w:val="7"/>
        </w:numPr>
        <w:spacing w:line="360" w:lineRule="auto"/>
        <w:jc w:val="both"/>
        <w:rPr>
          <w:rFonts w:cstheme="minorHAnsi"/>
        </w:rPr>
      </w:pPr>
      <w:r w:rsidRPr="00A76F24">
        <w:rPr>
          <w:rFonts w:cstheme="minorHAnsi"/>
          <w:b/>
          <w:bCs/>
        </w:rPr>
        <w:lastRenderedPageBreak/>
        <w:t>Adaptation and Resilience</w:t>
      </w:r>
      <w:r w:rsidRPr="00A76F24">
        <w:rPr>
          <w:rFonts w:cstheme="minorHAnsi"/>
        </w:rPr>
        <w:t xml:space="preserve"> – Jupiter’s Adaptation Hub stands out for modelling adaptation strategies and ROI</w:t>
      </w:r>
      <w:hyperlink r:id="rId71" w:anchor=":~:text=Here%E2%80%99s%20a%20bit%20more%20detail,in%20action%2C%20contact%20us%20here" w:tgtFrame="_blank" w:history="1">
        <w:r w:rsidRPr="00A76F24">
          <w:rPr>
            <w:rStyle w:val="Hyperlink"/>
            <w:rFonts w:cstheme="minorHAnsi"/>
          </w:rPr>
          <w:t>jupiterintel.com</w:t>
        </w:r>
      </w:hyperlink>
      <w:r w:rsidRPr="00A76F24">
        <w:rPr>
          <w:rFonts w:cstheme="minorHAnsi"/>
        </w:rPr>
        <w:t xml:space="preserve">. Most other tools provide static risk scores without explicitly evaluating </w:t>
      </w:r>
      <w:r w:rsidRPr="00A76F24">
        <w:rPr>
          <w:rFonts w:cstheme="minorHAnsi"/>
          <w:b/>
          <w:bCs/>
        </w:rPr>
        <w:t>avoidance benefits</w:t>
      </w:r>
      <w:r w:rsidRPr="00A76F24">
        <w:rPr>
          <w:rFonts w:cstheme="minorHAnsi"/>
        </w:rPr>
        <w:t xml:space="preserve">, </w:t>
      </w:r>
      <w:r w:rsidRPr="00A76F24">
        <w:rPr>
          <w:rFonts w:cstheme="minorHAnsi"/>
          <w:b/>
          <w:bCs/>
        </w:rPr>
        <w:t>costs</w:t>
      </w:r>
      <w:r w:rsidRPr="00A76F24">
        <w:rPr>
          <w:rFonts w:cstheme="minorHAnsi"/>
        </w:rPr>
        <w:t xml:space="preserve"> or </w:t>
      </w:r>
      <w:r w:rsidRPr="00A76F24">
        <w:rPr>
          <w:rFonts w:cstheme="minorHAnsi"/>
          <w:b/>
          <w:bCs/>
        </w:rPr>
        <w:t>nature</w:t>
      </w:r>
      <w:r w:rsidRPr="00A76F24">
        <w:rPr>
          <w:rFonts w:cstheme="minorHAnsi"/>
          <w:b/>
          <w:bCs/>
        </w:rPr>
        <w:noBreakHyphen/>
        <w:t>based solutions</w:t>
      </w:r>
      <w:r w:rsidRPr="00A76F24">
        <w:rPr>
          <w:rFonts w:cstheme="minorHAnsi"/>
        </w:rPr>
        <w:t xml:space="preserve">. CRISI can incorporate a </w:t>
      </w:r>
      <w:r w:rsidRPr="00A76F24">
        <w:rPr>
          <w:rFonts w:cstheme="minorHAnsi"/>
          <w:b/>
          <w:bCs/>
        </w:rPr>
        <w:t>decision tree</w:t>
      </w:r>
      <w:r w:rsidRPr="00A76F24">
        <w:rPr>
          <w:rFonts w:cstheme="minorHAnsi"/>
        </w:rPr>
        <w:t xml:space="preserve"> that compares risk reduction from different adaptation measures (e.g., dune restoration vs. seawalls vs. insurance) and quantifies co</w:t>
      </w:r>
      <w:r w:rsidRPr="00A76F24">
        <w:rPr>
          <w:rFonts w:cstheme="minorHAnsi"/>
        </w:rPr>
        <w:noBreakHyphen/>
        <w:t>benefits for tourism and ecosystems.</w:t>
      </w:r>
    </w:p>
    <w:p w14:paraId="368CAD9C" w14:textId="77777777" w:rsidR="00D25E07" w:rsidRPr="00A76F24" w:rsidRDefault="00D25E07" w:rsidP="00D25E07">
      <w:pPr>
        <w:numPr>
          <w:ilvl w:val="0"/>
          <w:numId w:val="7"/>
        </w:numPr>
        <w:spacing w:line="360" w:lineRule="auto"/>
        <w:jc w:val="both"/>
        <w:rPr>
          <w:rFonts w:cstheme="minorHAnsi"/>
        </w:rPr>
      </w:pPr>
      <w:r w:rsidRPr="00A76F24">
        <w:rPr>
          <w:rFonts w:cstheme="minorHAnsi"/>
          <w:b/>
          <w:bCs/>
        </w:rPr>
        <w:t>Decision Logic &amp; Probabilistic Outputs</w:t>
      </w:r>
      <w:r w:rsidRPr="00A76F24">
        <w:rPr>
          <w:rFonts w:cstheme="minorHAnsi"/>
        </w:rPr>
        <w:t xml:space="preserve"> – dClimate, Jupiter and ICE provide probabilistic loss metrics (AAL, exceedance probabilities), while public indices offer deterministic scores. CRISI should adopt </w:t>
      </w:r>
      <w:r w:rsidRPr="00A76F24">
        <w:rPr>
          <w:rFonts w:cstheme="minorHAnsi"/>
          <w:b/>
          <w:bCs/>
        </w:rPr>
        <w:t>probability distributions</w:t>
      </w:r>
      <w:r w:rsidRPr="00A76F24">
        <w:rPr>
          <w:rFonts w:cstheme="minorHAnsi"/>
        </w:rPr>
        <w:t xml:space="preserve"> and </w:t>
      </w:r>
      <w:r w:rsidRPr="00A76F24">
        <w:rPr>
          <w:rFonts w:cstheme="minorHAnsi"/>
          <w:b/>
          <w:bCs/>
        </w:rPr>
        <w:t>scenario</w:t>
      </w:r>
      <w:r w:rsidRPr="00A76F24">
        <w:rPr>
          <w:rFonts w:cstheme="minorHAnsi"/>
          <w:b/>
          <w:bCs/>
        </w:rPr>
        <w:noBreakHyphen/>
        <w:t>dependent decision trees</w:t>
      </w:r>
      <w:r w:rsidRPr="00A76F24">
        <w:rPr>
          <w:rFonts w:cstheme="minorHAnsi"/>
        </w:rPr>
        <w:t xml:space="preserve"> to inform investment decisions (e.g., threshold levels for investment triggers or hazard exposure). Transparent methodology is important—riskthinking.AI’s proprietary approach lacks transparency, whereas Climanomics provides literature</w:t>
      </w:r>
      <w:r w:rsidRPr="00A76F24">
        <w:rPr>
          <w:rFonts w:cstheme="minorHAnsi"/>
        </w:rPr>
        <w:noBreakHyphen/>
        <w:t>based impact functions</w:t>
      </w:r>
      <w:hyperlink r:id="rId72" w:anchor=":~:text=The%20models%20on%20which%20the,for%20audit%20and%20explainability%20purposes" w:tgtFrame="_blank" w:history="1">
        <w:r w:rsidRPr="00A76F24">
          <w:rPr>
            <w:rStyle w:val="Hyperlink"/>
            <w:rFonts w:cstheme="minorHAnsi"/>
          </w:rPr>
          <w:t>ukgbc.org</w:t>
        </w:r>
      </w:hyperlink>
      <w:r w:rsidRPr="00A76F24">
        <w:rPr>
          <w:rFonts w:cstheme="minorHAnsi"/>
        </w:rPr>
        <w:t>.</w:t>
      </w:r>
    </w:p>
    <w:p w14:paraId="4DED10BD" w14:textId="77777777" w:rsidR="00D25E07" w:rsidRPr="00A76F24" w:rsidRDefault="00D25E07" w:rsidP="00D25E07">
      <w:pPr>
        <w:numPr>
          <w:ilvl w:val="0"/>
          <w:numId w:val="7"/>
        </w:numPr>
        <w:spacing w:line="360" w:lineRule="auto"/>
        <w:jc w:val="both"/>
        <w:rPr>
          <w:rFonts w:cstheme="minorHAnsi"/>
        </w:rPr>
      </w:pPr>
      <w:r w:rsidRPr="00A76F24">
        <w:rPr>
          <w:rFonts w:cstheme="minorHAnsi"/>
          <w:b/>
          <w:bCs/>
        </w:rPr>
        <w:t>User Interface</w:t>
      </w:r>
      <w:r w:rsidRPr="00A76F24">
        <w:rPr>
          <w:rFonts w:cstheme="minorHAnsi"/>
        </w:rPr>
        <w:t xml:space="preserve"> – Tools such as WTW and Climanomics feature </w:t>
      </w:r>
      <w:r w:rsidRPr="00A76F24">
        <w:rPr>
          <w:rFonts w:cstheme="minorHAnsi"/>
          <w:b/>
          <w:bCs/>
        </w:rPr>
        <w:t>interactive maps, dashboards and downloadable reports</w:t>
      </w:r>
      <w:hyperlink r:id="rId73" w:anchor=":~:text=,demand" w:tgtFrame="_blank" w:history="1">
        <w:r w:rsidRPr="00A76F24">
          <w:rPr>
            <w:rStyle w:val="Hyperlink"/>
            <w:rFonts w:cstheme="minorHAnsi"/>
          </w:rPr>
          <w:t>wtwco.com</w:t>
        </w:r>
      </w:hyperlink>
      <w:hyperlink r:id="rId74" w:anchor=":~:text=and%20to%20identify%20what%20risks,to%20support%20mitigation%20and%20adaptation" w:tgtFrame="_blank" w:history="1">
        <w:r w:rsidRPr="00A76F24">
          <w:rPr>
            <w:rStyle w:val="Hyperlink"/>
            <w:rFonts w:cstheme="minorHAnsi"/>
          </w:rPr>
          <w:t>ukgbc.org</w:t>
        </w:r>
      </w:hyperlink>
      <w:r w:rsidRPr="00A76F24">
        <w:rPr>
          <w:rFonts w:cstheme="minorHAnsi"/>
        </w:rPr>
        <w:t>. Jupiter adds a library of adaptation strategies with cost sliders</w:t>
      </w:r>
      <w:hyperlink r:id="rId75" w:anchor=":~:text=,individual%20sites%20or%20full%20portfolios" w:tgtFrame="_blank" w:history="1">
        <w:r w:rsidRPr="00A76F24">
          <w:rPr>
            <w:rStyle w:val="Hyperlink"/>
            <w:rFonts w:cstheme="minorHAnsi"/>
          </w:rPr>
          <w:t>jupiterintel.com</w:t>
        </w:r>
      </w:hyperlink>
      <w:r w:rsidRPr="00A76F24">
        <w:rPr>
          <w:rFonts w:cstheme="minorHAnsi"/>
        </w:rPr>
        <w:t>. Aegis offers per</w:t>
      </w:r>
      <w:r w:rsidRPr="00A76F24">
        <w:rPr>
          <w:rFonts w:cstheme="minorHAnsi"/>
        </w:rPr>
        <w:noBreakHyphen/>
        <w:t>asset risk graphs</w:t>
      </w:r>
      <w:hyperlink r:id="rId76" w:anchor=":~:text=Summary%20of%20Average%20Annual%20Losses" w:tgtFrame="_blank" w:history="1">
        <w:r w:rsidRPr="00A76F24">
          <w:rPr>
            <w:rStyle w:val="Hyperlink"/>
            <w:rFonts w:cstheme="minorHAnsi"/>
          </w:rPr>
          <w:t>blog.dclimate.net</w:t>
        </w:r>
      </w:hyperlink>
      <w:r w:rsidRPr="00A76F24">
        <w:rPr>
          <w:rFonts w:cstheme="minorHAnsi"/>
        </w:rPr>
        <w:t xml:space="preserve">. CRISI should combine these strengths: provide </w:t>
      </w:r>
      <w:r w:rsidRPr="00A76F24">
        <w:rPr>
          <w:rFonts w:cstheme="minorHAnsi"/>
          <w:b/>
          <w:bCs/>
        </w:rPr>
        <w:t>intuitive dashboards</w:t>
      </w:r>
      <w:r w:rsidRPr="00A76F24">
        <w:rPr>
          <w:rFonts w:cstheme="minorHAnsi"/>
        </w:rPr>
        <w:t xml:space="preserve"> with map overlays for hazards and socio</w:t>
      </w:r>
      <w:r w:rsidRPr="00A76F24">
        <w:rPr>
          <w:rFonts w:cstheme="minorHAnsi"/>
        </w:rPr>
        <w:noBreakHyphen/>
        <w:t xml:space="preserve">economic indicators, allow </w:t>
      </w:r>
      <w:r w:rsidRPr="00A76F24">
        <w:rPr>
          <w:rFonts w:cstheme="minorHAnsi"/>
          <w:b/>
          <w:bCs/>
        </w:rPr>
        <w:t>user</w:t>
      </w:r>
      <w:r w:rsidRPr="00A76F24">
        <w:rPr>
          <w:rFonts w:cstheme="minorHAnsi"/>
          <w:b/>
          <w:bCs/>
        </w:rPr>
        <w:noBreakHyphen/>
        <w:t>defined scenarios</w:t>
      </w:r>
      <w:r w:rsidRPr="00A76F24">
        <w:rPr>
          <w:rFonts w:cstheme="minorHAnsi"/>
        </w:rPr>
        <w:t xml:space="preserve">, and enable </w:t>
      </w:r>
      <w:r w:rsidRPr="00A76F24">
        <w:rPr>
          <w:rFonts w:cstheme="minorHAnsi"/>
          <w:b/>
          <w:bCs/>
        </w:rPr>
        <w:t>export of underlying data</w:t>
      </w:r>
      <w:r w:rsidRPr="00A76F24">
        <w:rPr>
          <w:rFonts w:cstheme="minorHAnsi"/>
        </w:rPr>
        <w:t xml:space="preserve"> for transparency and further analysis.</w:t>
      </w:r>
    </w:p>
    <w:p w14:paraId="1AA7FF0D" w14:textId="77777777" w:rsidR="00D25E07" w:rsidRPr="00A76F24" w:rsidRDefault="00D25E07" w:rsidP="00D25E07">
      <w:pPr>
        <w:spacing w:line="360" w:lineRule="auto"/>
        <w:jc w:val="both"/>
        <w:rPr>
          <w:rFonts w:cstheme="minorHAnsi"/>
          <w:b/>
          <w:bCs/>
        </w:rPr>
      </w:pPr>
      <w:r w:rsidRPr="00A76F24">
        <w:rPr>
          <w:rFonts w:cstheme="minorHAnsi"/>
          <w:b/>
          <w:bCs/>
        </w:rPr>
        <w:t>Recommendations for CRISI</w:t>
      </w:r>
    </w:p>
    <w:p w14:paraId="39F047C7" w14:textId="77777777" w:rsidR="00D25E07" w:rsidRPr="00A76F24" w:rsidRDefault="00D25E07" w:rsidP="00D25E07">
      <w:pPr>
        <w:numPr>
          <w:ilvl w:val="0"/>
          <w:numId w:val="8"/>
        </w:numPr>
        <w:spacing w:line="360" w:lineRule="auto"/>
        <w:jc w:val="both"/>
        <w:rPr>
          <w:rFonts w:cstheme="minorHAnsi"/>
        </w:rPr>
      </w:pPr>
      <w:r w:rsidRPr="00A76F24">
        <w:rPr>
          <w:rFonts w:cstheme="minorHAnsi"/>
          <w:b/>
          <w:bCs/>
        </w:rPr>
        <w:t>Integrate Tourism</w:t>
      </w:r>
      <w:r w:rsidRPr="00A76F24">
        <w:rPr>
          <w:rFonts w:cstheme="minorHAnsi"/>
          <w:b/>
          <w:bCs/>
        </w:rPr>
        <w:noBreakHyphen/>
        <w:t>Specific Data</w:t>
      </w:r>
      <w:r w:rsidRPr="00A76F24">
        <w:rPr>
          <w:rFonts w:cstheme="minorHAnsi"/>
        </w:rPr>
        <w:t xml:space="preserve"> – Include variables like visitor numbers, revenue per room, seasonality, cultural heritage value and ecosystem services (beach width, coral reef health). Combine them with hazard exposure to derive </w:t>
      </w:r>
      <w:r w:rsidRPr="00A76F24">
        <w:rPr>
          <w:rFonts w:cstheme="minorHAnsi"/>
          <w:b/>
          <w:bCs/>
        </w:rPr>
        <w:t>tourism resilience scores</w:t>
      </w:r>
      <w:r w:rsidRPr="00A76F24">
        <w:rPr>
          <w:rFonts w:cstheme="minorHAnsi"/>
        </w:rPr>
        <w:t>.</w:t>
      </w:r>
    </w:p>
    <w:p w14:paraId="51FE5DA8" w14:textId="77777777" w:rsidR="00D25E07" w:rsidRPr="00A76F24" w:rsidRDefault="00D25E07" w:rsidP="00D25E07">
      <w:pPr>
        <w:numPr>
          <w:ilvl w:val="0"/>
          <w:numId w:val="8"/>
        </w:numPr>
        <w:spacing w:line="360" w:lineRule="auto"/>
        <w:jc w:val="both"/>
        <w:rPr>
          <w:rFonts w:cstheme="minorHAnsi"/>
        </w:rPr>
      </w:pPr>
      <w:r w:rsidRPr="00A76F24">
        <w:rPr>
          <w:rFonts w:cstheme="minorHAnsi"/>
          <w:b/>
          <w:bCs/>
        </w:rPr>
        <w:t>Adopt a Multi</w:t>
      </w:r>
      <w:r w:rsidRPr="00A76F24">
        <w:rPr>
          <w:rFonts w:cstheme="minorHAnsi"/>
          <w:b/>
          <w:bCs/>
        </w:rPr>
        <w:noBreakHyphen/>
        <w:t>Risk, Meso</w:t>
      </w:r>
      <w:r w:rsidRPr="00A76F24">
        <w:rPr>
          <w:rFonts w:cstheme="minorHAnsi"/>
          <w:b/>
          <w:bCs/>
        </w:rPr>
        <w:noBreakHyphen/>
        <w:t>Scale Approach</w:t>
      </w:r>
      <w:r w:rsidRPr="00A76F24">
        <w:rPr>
          <w:rFonts w:cstheme="minorHAnsi"/>
        </w:rPr>
        <w:t xml:space="preserve"> – Draw on MYRIAD</w:t>
      </w:r>
      <w:r w:rsidRPr="00A76F24">
        <w:rPr>
          <w:rFonts w:cstheme="minorHAnsi"/>
        </w:rPr>
        <w:noBreakHyphen/>
        <w:t>EU methods to model interactions between multiple hazards and socio</w:t>
      </w:r>
      <w:r w:rsidRPr="00A76F24">
        <w:rPr>
          <w:rFonts w:cstheme="minorHAnsi"/>
        </w:rPr>
        <w:noBreakHyphen/>
        <w:t>economic drivers at the municipal or destination scale. Use machine learning to identify compound risk scenarios and dynamic feedbacks</w:t>
      </w:r>
      <w:hyperlink r:id="rId77" w:anchor=":~:text=In%20our%20increasingly%20unpredictable%20world%2C,building%20resilience%20against%20future%20disasters" w:tgtFrame="_blank" w:history="1">
        <w:r w:rsidRPr="00A76F24">
          <w:rPr>
            <w:rStyle w:val="Hyperlink"/>
            <w:rFonts w:cstheme="minorHAnsi"/>
          </w:rPr>
          <w:t>dashboard.myriadproject.eu</w:t>
        </w:r>
      </w:hyperlink>
      <w:r w:rsidRPr="00A76F24">
        <w:rPr>
          <w:rFonts w:cstheme="minorHAnsi"/>
        </w:rPr>
        <w:t>.</w:t>
      </w:r>
    </w:p>
    <w:p w14:paraId="265BD0FF" w14:textId="77777777" w:rsidR="00D25E07" w:rsidRPr="00A76F24" w:rsidRDefault="00D25E07" w:rsidP="00D25E07">
      <w:pPr>
        <w:numPr>
          <w:ilvl w:val="0"/>
          <w:numId w:val="8"/>
        </w:numPr>
        <w:spacing w:line="360" w:lineRule="auto"/>
        <w:jc w:val="both"/>
        <w:rPr>
          <w:rFonts w:cstheme="minorHAnsi"/>
        </w:rPr>
      </w:pPr>
      <w:r w:rsidRPr="00A76F24">
        <w:rPr>
          <w:rFonts w:cstheme="minorHAnsi"/>
          <w:b/>
          <w:bCs/>
        </w:rPr>
        <w:t>Develop a Decision</w:t>
      </w:r>
      <w:r w:rsidRPr="00A76F24">
        <w:rPr>
          <w:rFonts w:cstheme="minorHAnsi"/>
          <w:b/>
          <w:bCs/>
        </w:rPr>
        <w:noBreakHyphen/>
        <w:t>Tree for Adaptation</w:t>
      </w:r>
      <w:r w:rsidRPr="00A76F24">
        <w:rPr>
          <w:rFonts w:cstheme="minorHAnsi"/>
        </w:rPr>
        <w:t xml:space="preserve"> – Build a module similar to Jupiter’s Adaptation Hub but tailored to tourism. Present options such as dune restoration, mangrove rehabilitation, grey infrastructure and policy measures. Quantify avoided loss, co</w:t>
      </w:r>
      <w:r w:rsidRPr="00A76F24">
        <w:rPr>
          <w:rFonts w:cstheme="minorHAnsi"/>
        </w:rPr>
        <w:noBreakHyphen/>
        <w:t>benefits (e.g., biodiversity, community well</w:t>
      </w:r>
      <w:r w:rsidRPr="00A76F24">
        <w:rPr>
          <w:rFonts w:cstheme="minorHAnsi"/>
        </w:rPr>
        <w:noBreakHyphen/>
        <w:t>being) and cost</w:t>
      </w:r>
      <w:r w:rsidRPr="00A76F24">
        <w:rPr>
          <w:rFonts w:cstheme="minorHAnsi"/>
        </w:rPr>
        <w:noBreakHyphen/>
        <w:t>benefit ratios.</w:t>
      </w:r>
    </w:p>
    <w:p w14:paraId="2B6D8DBF" w14:textId="77777777" w:rsidR="00D25E07" w:rsidRPr="00A76F24" w:rsidRDefault="00D25E07" w:rsidP="00D25E07">
      <w:pPr>
        <w:numPr>
          <w:ilvl w:val="0"/>
          <w:numId w:val="8"/>
        </w:numPr>
        <w:spacing w:line="360" w:lineRule="auto"/>
        <w:jc w:val="both"/>
        <w:rPr>
          <w:rFonts w:cstheme="minorHAnsi"/>
        </w:rPr>
      </w:pPr>
      <w:r w:rsidRPr="00A76F24">
        <w:rPr>
          <w:rFonts w:cstheme="minorHAnsi"/>
          <w:b/>
          <w:bCs/>
        </w:rPr>
        <w:lastRenderedPageBreak/>
        <w:t>Use Probabilistic Scoring and Scenario Analysis</w:t>
      </w:r>
      <w:r w:rsidRPr="00A76F24">
        <w:rPr>
          <w:rFonts w:cstheme="minorHAnsi"/>
        </w:rPr>
        <w:t xml:space="preserve"> – Provide distributions (not just point estimates) of risk and integrate multiple climate scenarios (e.g., SSP/RCP combinations). Use exceedance probabilities and AAL to inform threshold</w:t>
      </w:r>
      <w:r w:rsidRPr="00A76F24">
        <w:rPr>
          <w:rFonts w:cstheme="minorHAnsi"/>
        </w:rPr>
        <w:noBreakHyphen/>
        <w:t>based decisions, following dClimate’s and Jupiter’s example</w:t>
      </w:r>
      <w:hyperlink r:id="rId78" w:anchor=":~:text=Analyses%20included%20probability%20calculations%20for,both%20individual%20and%20portfolio%20levels" w:tgtFrame="_blank" w:history="1">
        <w:r w:rsidRPr="00A76F24">
          <w:rPr>
            <w:rStyle w:val="Hyperlink"/>
            <w:rFonts w:cstheme="minorHAnsi"/>
          </w:rPr>
          <w:t>blog.dclimate.net</w:t>
        </w:r>
      </w:hyperlink>
      <w:hyperlink r:id="rId79" w:anchor=":~:text=Jupiter%20MetricEngine%20fills%20that%20gap,term%20resilience%20planning" w:tgtFrame="_blank" w:history="1">
        <w:r w:rsidRPr="00A76F24">
          <w:rPr>
            <w:rStyle w:val="Hyperlink"/>
            <w:rFonts w:cstheme="minorHAnsi"/>
          </w:rPr>
          <w:t>jupiterintel.com</w:t>
        </w:r>
      </w:hyperlink>
      <w:r w:rsidRPr="00A76F24">
        <w:rPr>
          <w:rFonts w:cstheme="minorHAnsi"/>
        </w:rPr>
        <w:t>.</w:t>
      </w:r>
    </w:p>
    <w:p w14:paraId="24E39A53" w14:textId="77777777" w:rsidR="00D25E07" w:rsidRPr="00A76F24" w:rsidRDefault="00D25E07" w:rsidP="00D25E07">
      <w:pPr>
        <w:numPr>
          <w:ilvl w:val="0"/>
          <w:numId w:val="8"/>
        </w:numPr>
        <w:spacing w:line="360" w:lineRule="auto"/>
        <w:jc w:val="both"/>
        <w:rPr>
          <w:rFonts w:cstheme="minorHAnsi"/>
        </w:rPr>
      </w:pPr>
      <w:r w:rsidRPr="00A76F24">
        <w:rPr>
          <w:rFonts w:cstheme="minorHAnsi"/>
          <w:b/>
          <w:bCs/>
        </w:rPr>
        <w:t>Ensure Transparency and Explainability</w:t>
      </w:r>
      <w:r w:rsidRPr="00A76F24">
        <w:rPr>
          <w:rFonts w:cstheme="minorHAnsi"/>
        </w:rPr>
        <w:t xml:space="preserve"> – Publish documentation of variables, weighting and algorithms. Allow users to download underlying data and sensitivity analyses. Consider adopting CORVI’s hybrid approach combining empirical data with expert elicitation</w:t>
      </w:r>
      <w:hyperlink r:id="rId80" w:anchor=":~:text=categories%20are%20made%20up%20of,the%20potential%20for%20available%20data" w:tgtFrame="_blank" w:history="1">
        <w:r w:rsidRPr="00A76F24">
          <w:rPr>
            <w:rStyle w:val="Hyperlink"/>
            <w:rFonts w:cstheme="minorHAnsi"/>
          </w:rPr>
          <w:t>stimson.org</w:t>
        </w:r>
      </w:hyperlink>
      <w:r w:rsidRPr="00A76F24">
        <w:rPr>
          <w:rFonts w:cstheme="minorHAnsi"/>
        </w:rPr>
        <w:t>.</w:t>
      </w:r>
    </w:p>
    <w:p w14:paraId="4AA435FF" w14:textId="77777777" w:rsidR="00D25E07" w:rsidRPr="00A76F24" w:rsidRDefault="00D25E07" w:rsidP="00D25E07">
      <w:pPr>
        <w:numPr>
          <w:ilvl w:val="0"/>
          <w:numId w:val="8"/>
        </w:numPr>
        <w:spacing w:line="360" w:lineRule="auto"/>
        <w:jc w:val="both"/>
        <w:rPr>
          <w:rFonts w:cstheme="minorHAnsi"/>
        </w:rPr>
      </w:pPr>
      <w:r w:rsidRPr="00A76F24">
        <w:rPr>
          <w:rFonts w:cstheme="minorHAnsi"/>
          <w:b/>
          <w:bCs/>
        </w:rPr>
        <w:t>User</w:t>
      </w:r>
      <w:r w:rsidRPr="00A76F24">
        <w:rPr>
          <w:rFonts w:cstheme="minorHAnsi"/>
          <w:b/>
          <w:bCs/>
        </w:rPr>
        <w:noBreakHyphen/>
        <w:t>Centric Interface</w:t>
      </w:r>
      <w:r w:rsidRPr="00A76F24">
        <w:rPr>
          <w:rFonts w:cstheme="minorHAnsi"/>
        </w:rPr>
        <w:t xml:space="preserve"> – Develop interactive dashboards that show hazard maps, socio</w:t>
      </w:r>
      <w:r w:rsidRPr="00A76F24">
        <w:rPr>
          <w:rFonts w:cstheme="minorHAnsi"/>
        </w:rPr>
        <w:noBreakHyphen/>
        <w:t>economic indicators and adaptation options; allow user</w:t>
      </w:r>
      <w:r w:rsidRPr="00A76F24">
        <w:rPr>
          <w:rFonts w:cstheme="minorHAnsi"/>
        </w:rPr>
        <w:noBreakHyphen/>
        <w:t>driven scenario selection; and generate shareable reports for stakeholders (government, investors, tourists). Provide training or guidance similar to World Bank screening tools but with quantitative outputs.</w:t>
      </w:r>
    </w:p>
    <w:p w14:paraId="18B85B4B" w14:textId="77777777" w:rsidR="00D25E07" w:rsidRPr="00A0744E" w:rsidRDefault="00D25E07" w:rsidP="00D25E07">
      <w:pPr>
        <w:spacing w:line="360" w:lineRule="auto"/>
        <w:jc w:val="both"/>
        <w:rPr>
          <w:rFonts w:cstheme="minorHAnsi"/>
        </w:rPr>
      </w:pPr>
    </w:p>
    <w:p w14:paraId="7393160C" w14:textId="77777777" w:rsidR="00D25E07" w:rsidRPr="001742A0" w:rsidRDefault="00D25E07" w:rsidP="00D25E07">
      <w:pPr>
        <w:spacing w:line="360" w:lineRule="auto"/>
        <w:jc w:val="both"/>
        <w:rPr>
          <w:rFonts w:cstheme="minorHAnsi"/>
        </w:rPr>
      </w:pPr>
    </w:p>
    <w:p w14:paraId="4B2EB72F" w14:textId="77777777" w:rsidR="002F2DFB" w:rsidRDefault="002F2DFB"/>
    <w:sectPr w:rsidR="002F2DFB" w:rsidSect="00052A4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A151E"/>
    <w:multiLevelType w:val="multilevel"/>
    <w:tmpl w:val="8A2C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C23CA"/>
    <w:multiLevelType w:val="multilevel"/>
    <w:tmpl w:val="5726ADC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11F56C5"/>
    <w:multiLevelType w:val="multilevel"/>
    <w:tmpl w:val="0832CB7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7ED64D5"/>
    <w:multiLevelType w:val="multilevel"/>
    <w:tmpl w:val="16E6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92913"/>
    <w:multiLevelType w:val="multilevel"/>
    <w:tmpl w:val="D496FC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43530BD6"/>
    <w:multiLevelType w:val="multilevel"/>
    <w:tmpl w:val="8320ED2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D925A8"/>
    <w:multiLevelType w:val="multilevel"/>
    <w:tmpl w:val="C754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786F04"/>
    <w:multiLevelType w:val="multilevel"/>
    <w:tmpl w:val="974E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9768174">
    <w:abstractNumId w:val="0"/>
  </w:num>
  <w:num w:numId="2" w16cid:durableId="1572498683">
    <w:abstractNumId w:val="7"/>
  </w:num>
  <w:num w:numId="3" w16cid:durableId="893543224">
    <w:abstractNumId w:val="2"/>
  </w:num>
  <w:num w:numId="4" w16cid:durableId="808782887">
    <w:abstractNumId w:val="4"/>
  </w:num>
  <w:num w:numId="5" w16cid:durableId="575627987">
    <w:abstractNumId w:val="6"/>
  </w:num>
  <w:num w:numId="6" w16cid:durableId="601493212">
    <w:abstractNumId w:val="3"/>
  </w:num>
  <w:num w:numId="7" w16cid:durableId="1506284481">
    <w:abstractNumId w:val="5"/>
  </w:num>
  <w:num w:numId="8" w16cid:durableId="469596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2BE"/>
    <w:rsid w:val="00052A4C"/>
    <w:rsid w:val="002F2DFB"/>
    <w:rsid w:val="003572BE"/>
    <w:rsid w:val="00680E5C"/>
    <w:rsid w:val="00AA1E95"/>
    <w:rsid w:val="00D25E07"/>
    <w:rsid w:val="00F63D0C"/>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7B72D4"/>
  <w15:chartTrackingRefBased/>
  <w15:docId w15:val="{285775F1-FB27-4DBC-A12A-D0F15332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E07"/>
  </w:style>
  <w:style w:type="paragraph" w:styleId="Heading1">
    <w:name w:val="heading 1"/>
    <w:basedOn w:val="Normal"/>
    <w:next w:val="Normal"/>
    <w:link w:val="Heading1Char"/>
    <w:uiPriority w:val="9"/>
    <w:qFormat/>
    <w:rsid w:val="003572BE"/>
    <w:pPr>
      <w:keepNext/>
      <w:keepLines/>
      <w:spacing w:before="360" w:after="80"/>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semiHidden/>
    <w:unhideWhenUsed/>
    <w:qFormat/>
    <w:rsid w:val="003572BE"/>
    <w:pPr>
      <w:keepNext/>
      <w:keepLines/>
      <w:spacing w:before="160" w:after="80"/>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semiHidden/>
    <w:unhideWhenUsed/>
    <w:qFormat/>
    <w:rsid w:val="003572BE"/>
    <w:pPr>
      <w:keepNext/>
      <w:keepLines/>
      <w:spacing w:before="160" w:after="80"/>
      <w:outlineLvl w:val="2"/>
    </w:pPr>
    <w:rPr>
      <w:rFonts w:eastAsiaTheme="majorEastAsia" w:cstheme="majorBidi"/>
      <w:color w:val="A5A5A5" w:themeColor="accent1" w:themeShade="BF"/>
      <w:sz w:val="28"/>
      <w:szCs w:val="28"/>
    </w:rPr>
  </w:style>
  <w:style w:type="paragraph" w:styleId="Heading4">
    <w:name w:val="heading 4"/>
    <w:basedOn w:val="Normal"/>
    <w:next w:val="Normal"/>
    <w:link w:val="Heading4Char"/>
    <w:uiPriority w:val="9"/>
    <w:semiHidden/>
    <w:unhideWhenUsed/>
    <w:qFormat/>
    <w:rsid w:val="003572BE"/>
    <w:pPr>
      <w:keepNext/>
      <w:keepLines/>
      <w:spacing w:before="80" w:after="40"/>
      <w:outlineLvl w:val="3"/>
    </w:pPr>
    <w:rPr>
      <w:rFonts w:eastAsiaTheme="majorEastAsia" w:cstheme="majorBidi"/>
      <w:i/>
      <w:iCs/>
      <w:color w:val="A5A5A5" w:themeColor="accent1" w:themeShade="BF"/>
    </w:rPr>
  </w:style>
  <w:style w:type="paragraph" w:styleId="Heading5">
    <w:name w:val="heading 5"/>
    <w:basedOn w:val="Normal"/>
    <w:next w:val="Normal"/>
    <w:link w:val="Heading5Char"/>
    <w:uiPriority w:val="9"/>
    <w:semiHidden/>
    <w:unhideWhenUsed/>
    <w:qFormat/>
    <w:rsid w:val="003572BE"/>
    <w:pPr>
      <w:keepNext/>
      <w:keepLines/>
      <w:spacing w:before="80" w:after="40"/>
      <w:outlineLvl w:val="4"/>
    </w:pPr>
    <w:rPr>
      <w:rFonts w:eastAsiaTheme="majorEastAsia" w:cstheme="majorBidi"/>
      <w:color w:val="A5A5A5" w:themeColor="accent1" w:themeShade="BF"/>
    </w:rPr>
  </w:style>
  <w:style w:type="paragraph" w:styleId="Heading6">
    <w:name w:val="heading 6"/>
    <w:basedOn w:val="Normal"/>
    <w:next w:val="Normal"/>
    <w:link w:val="Heading6Char"/>
    <w:uiPriority w:val="9"/>
    <w:semiHidden/>
    <w:unhideWhenUsed/>
    <w:qFormat/>
    <w:rsid w:val="003572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2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2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2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E5C"/>
    <w:pPr>
      <w:ind w:left="720"/>
      <w:contextualSpacing/>
    </w:pPr>
  </w:style>
  <w:style w:type="character" w:customStyle="1" w:styleId="Heading1Char">
    <w:name w:val="Heading 1 Char"/>
    <w:basedOn w:val="DefaultParagraphFont"/>
    <w:link w:val="Heading1"/>
    <w:uiPriority w:val="9"/>
    <w:rsid w:val="003572BE"/>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semiHidden/>
    <w:rsid w:val="003572BE"/>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semiHidden/>
    <w:rsid w:val="003572BE"/>
    <w:rPr>
      <w:rFonts w:eastAsiaTheme="majorEastAsia" w:cstheme="majorBidi"/>
      <w:color w:val="A5A5A5" w:themeColor="accent1" w:themeShade="BF"/>
      <w:sz w:val="28"/>
      <w:szCs w:val="28"/>
    </w:rPr>
  </w:style>
  <w:style w:type="character" w:customStyle="1" w:styleId="Heading4Char">
    <w:name w:val="Heading 4 Char"/>
    <w:basedOn w:val="DefaultParagraphFont"/>
    <w:link w:val="Heading4"/>
    <w:uiPriority w:val="9"/>
    <w:semiHidden/>
    <w:rsid w:val="003572BE"/>
    <w:rPr>
      <w:rFonts w:eastAsiaTheme="majorEastAsia" w:cstheme="majorBidi"/>
      <w:i/>
      <w:iCs/>
      <w:color w:val="A5A5A5" w:themeColor="accent1" w:themeShade="BF"/>
    </w:rPr>
  </w:style>
  <w:style w:type="character" w:customStyle="1" w:styleId="Heading5Char">
    <w:name w:val="Heading 5 Char"/>
    <w:basedOn w:val="DefaultParagraphFont"/>
    <w:link w:val="Heading5"/>
    <w:uiPriority w:val="9"/>
    <w:semiHidden/>
    <w:rsid w:val="003572BE"/>
    <w:rPr>
      <w:rFonts w:eastAsiaTheme="majorEastAsia" w:cstheme="majorBidi"/>
      <w:color w:val="A5A5A5" w:themeColor="accent1" w:themeShade="BF"/>
    </w:rPr>
  </w:style>
  <w:style w:type="character" w:customStyle="1" w:styleId="Heading6Char">
    <w:name w:val="Heading 6 Char"/>
    <w:basedOn w:val="DefaultParagraphFont"/>
    <w:link w:val="Heading6"/>
    <w:uiPriority w:val="9"/>
    <w:semiHidden/>
    <w:rsid w:val="003572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2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2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2BE"/>
    <w:rPr>
      <w:rFonts w:eastAsiaTheme="majorEastAsia" w:cstheme="majorBidi"/>
      <w:color w:val="272727" w:themeColor="text1" w:themeTint="D8"/>
    </w:rPr>
  </w:style>
  <w:style w:type="paragraph" w:styleId="Title">
    <w:name w:val="Title"/>
    <w:basedOn w:val="Normal"/>
    <w:next w:val="Normal"/>
    <w:link w:val="TitleChar"/>
    <w:uiPriority w:val="10"/>
    <w:qFormat/>
    <w:rsid w:val="003572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2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2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2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2BE"/>
    <w:pPr>
      <w:spacing w:before="160"/>
      <w:jc w:val="center"/>
    </w:pPr>
    <w:rPr>
      <w:i/>
      <w:iCs/>
      <w:color w:val="404040" w:themeColor="text1" w:themeTint="BF"/>
    </w:rPr>
  </w:style>
  <w:style w:type="character" w:customStyle="1" w:styleId="QuoteChar">
    <w:name w:val="Quote Char"/>
    <w:basedOn w:val="DefaultParagraphFont"/>
    <w:link w:val="Quote"/>
    <w:uiPriority w:val="29"/>
    <w:rsid w:val="003572BE"/>
    <w:rPr>
      <w:i/>
      <w:iCs/>
      <w:color w:val="404040" w:themeColor="text1" w:themeTint="BF"/>
    </w:rPr>
  </w:style>
  <w:style w:type="character" w:styleId="IntenseEmphasis">
    <w:name w:val="Intense Emphasis"/>
    <w:basedOn w:val="DefaultParagraphFont"/>
    <w:uiPriority w:val="21"/>
    <w:qFormat/>
    <w:rsid w:val="003572BE"/>
    <w:rPr>
      <w:i/>
      <w:iCs/>
      <w:color w:val="A5A5A5" w:themeColor="accent1" w:themeShade="BF"/>
    </w:rPr>
  </w:style>
  <w:style w:type="paragraph" w:styleId="IntenseQuote">
    <w:name w:val="Intense Quote"/>
    <w:basedOn w:val="Normal"/>
    <w:next w:val="Normal"/>
    <w:link w:val="IntenseQuoteChar"/>
    <w:uiPriority w:val="30"/>
    <w:qFormat/>
    <w:rsid w:val="003572BE"/>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IntenseQuoteChar">
    <w:name w:val="Intense Quote Char"/>
    <w:basedOn w:val="DefaultParagraphFont"/>
    <w:link w:val="IntenseQuote"/>
    <w:uiPriority w:val="30"/>
    <w:rsid w:val="003572BE"/>
    <w:rPr>
      <w:i/>
      <w:iCs/>
      <w:color w:val="A5A5A5" w:themeColor="accent1" w:themeShade="BF"/>
    </w:rPr>
  </w:style>
  <w:style w:type="character" w:styleId="IntenseReference">
    <w:name w:val="Intense Reference"/>
    <w:basedOn w:val="DefaultParagraphFont"/>
    <w:uiPriority w:val="32"/>
    <w:qFormat/>
    <w:rsid w:val="003572BE"/>
    <w:rPr>
      <w:b/>
      <w:bCs/>
      <w:smallCaps/>
      <w:color w:val="A5A5A5" w:themeColor="accent1" w:themeShade="BF"/>
      <w:spacing w:val="5"/>
    </w:rPr>
  </w:style>
  <w:style w:type="character" w:styleId="Hyperlink">
    <w:name w:val="Hyperlink"/>
    <w:basedOn w:val="DefaultParagraphFont"/>
    <w:uiPriority w:val="99"/>
    <w:unhideWhenUsed/>
    <w:rsid w:val="00D25E07"/>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ib.org/en/publications/economics-working-paper-2021-03" TargetMode="External"/><Relationship Id="rId21" Type="http://schemas.openxmlformats.org/officeDocument/2006/relationships/hyperlink" Target="https://www.wtwco.com/en-us/news/2021/04/willis-towers-watson-launches-climate-diagnostic-modelling-solution" TargetMode="External"/><Relationship Id="rId42" Type="http://schemas.openxmlformats.org/officeDocument/2006/relationships/hyperlink" Target="https://ukgbc.org/resources/climate-risk-analytics-platform/" TargetMode="External"/><Relationship Id="rId47" Type="http://schemas.openxmlformats.org/officeDocument/2006/relationships/hyperlink" Target="https://blog.dclimate.net/case-study-physical-climate-risk-assessment-for-a-major-hotel-chain/" TargetMode="External"/><Relationship Id="rId63" Type="http://schemas.openxmlformats.org/officeDocument/2006/relationships/hyperlink" Target="https://gain.nd.edu/our-work/country-index/methodology/" TargetMode="External"/><Relationship Id="rId68" Type="http://schemas.openxmlformats.org/officeDocument/2006/relationships/hyperlink" Target="https://dashboard.myriadproject.eu/methods/multi-risk-dynamics/" TargetMode="External"/><Relationship Id="rId16" Type="http://schemas.openxmlformats.org/officeDocument/2006/relationships/hyperlink" Target="https://www.esgtoday.com/jupiter-intelligence-launches-new-solutions-enabling-banks-investors-to-quantify-climate-risk/" TargetMode="External"/><Relationship Id="rId11" Type="http://schemas.openxmlformats.org/officeDocument/2006/relationships/hyperlink" Target="https://www.preventionweb.net/news/xdi-releases-world-first-comparison-every-states-physical-climate-risk" TargetMode="External"/><Relationship Id="rId32" Type="http://schemas.openxmlformats.org/officeDocument/2006/relationships/hyperlink" Target="https://www.wtwco.com/en-us/solutions/products/climate-diagnostic" TargetMode="External"/><Relationship Id="rId37" Type="http://schemas.openxmlformats.org/officeDocument/2006/relationships/hyperlink" Target="https://www.jupiterintel.com/blog/adaptation-and-cem-have-arrived-weve-raised-the-bar-on-climate-informed-capital-decisions" TargetMode="External"/><Relationship Id="rId53" Type="http://schemas.openxmlformats.org/officeDocument/2006/relationships/hyperlink" Target="https://blog.dclimate.net/case-study-physical-climate-risk-assessment-for-a-major-hotel-chain/" TargetMode="External"/><Relationship Id="rId58" Type="http://schemas.openxmlformats.org/officeDocument/2006/relationships/hyperlink" Target="https://www.stimson.org/2020/corvi-report-climate-and-ocean-risk-vulnerability-index/" TargetMode="External"/><Relationship Id="rId74" Type="http://schemas.openxmlformats.org/officeDocument/2006/relationships/hyperlink" Target="https://ukgbc.org/resources/climate-risk-analytics-platform/" TargetMode="External"/><Relationship Id="rId79" Type="http://schemas.openxmlformats.org/officeDocument/2006/relationships/hyperlink" Target="https://www.jupiterintel.com/blog/adaptation-and-cem-have-arrived-weve-raised-the-bar-on-climate-informed-capital-decisions" TargetMode="External"/><Relationship Id="rId5" Type="http://schemas.openxmlformats.org/officeDocument/2006/relationships/hyperlink" Target="https://www.eib.org/en/publications/economics-working-paper-2021-03" TargetMode="External"/><Relationship Id="rId61" Type="http://schemas.openxmlformats.org/officeDocument/2006/relationships/hyperlink" Target="https://gain.nd.edu/our-work/country-index/methodology/" TargetMode="External"/><Relationship Id="rId82" Type="http://schemas.openxmlformats.org/officeDocument/2006/relationships/theme" Target="theme/theme1.xml"/><Relationship Id="rId19" Type="http://schemas.openxmlformats.org/officeDocument/2006/relationships/hyperlink" Target="https://ukgbc.org/resources/climate-risk-analytics-platform/" TargetMode="External"/><Relationship Id="rId14" Type="http://schemas.openxmlformats.org/officeDocument/2006/relationships/hyperlink" Target="https://riskthinking.ai/" TargetMode="External"/><Relationship Id="rId22" Type="http://schemas.openxmlformats.org/officeDocument/2006/relationships/hyperlink" Target="https://www.preventionweb.net/news/xdi-releases-world-first-comparison-every-states-physical-climate-risk" TargetMode="External"/><Relationship Id="rId27" Type="http://schemas.openxmlformats.org/officeDocument/2006/relationships/hyperlink" Target="https://ndcpartnership.org/knowledge-portal/climate-toolbox/climate-disaster-risk-screening-tools" TargetMode="External"/><Relationship Id="rId30" Type="http://schemas.openxmlformats.org/officeDocument/2006/relationships/hyperlink" Target="https://www.esgtoday.com/ice-launches-geospatial-data-solution-to-assess-climate-risks-for-corporate-sovereign-asset-classes/" TargetMode="External"/><Relationship Id="rId35" Type="http://schemas.openxmlformats.org/officeDocument/2006/relationships/hyperlink" Target="https://www.wtwco.com/en-us/solutions/products/climate-diagnostic" TargetMode="External"/><Relationship Id="rId43" Type="http://schemas.openxmlformats.org/officeDocument/2006/relationships/hyperlink" Target="https://ukgbc.org/resources/climate-risk-analytics-platform/" TargetMode="External"/><Relationship Id="rId48" Type="http://schemas.openxmlformats.org/officeDocument/2006/relationships/hyperlink" Target="https://blog.dclimate.net/case-study-physical-climate-risk-assessment-for-a-major-hotel-chain/" TargetMode="External"/><Relationship Id="rId56" Type="http://schemas.openxmlformats.org/officeDocument/2006/relationships/hyperlink" Target="https://www.preventionweb.net/news/xdi-releases-world-first-comparison-every-states-physical-climate-risk" TargetMode="External"/><Relationship Id="rId64" Type="http://schemas.openxmlformats.org/officeDocument/2006/relationships/hyperlink" Target="https://dashboard.myriadproject.eu/methods/multi-risk-dynamics/" TargetMode="External"/><Relationship Id="rId69" Type="http://schemas.openxmlformats.org/officeDocument/2006/relationships/hyperlink" Target="https://gain.nd.edu/our-work/country-index/methodology/" TargetMode="External"/><Relationship Id="rId77" Type="http://schemas.openxmlformats.org/officeDocument/2006/relationships/hyperlink" Target="https://dashboard.myriadproject.eu/methods/multi-risk-dynamics/" TargetMode="External"/><Relationship Id="rId8" Type="http://schemas.openxmlformats.org/officeDocument/2006/relationships/hyperlink" Target="https://www.esgtoday.com/ice-launches-geospatial-data-solution-to-assess-climate-risks-for-corporate-sovereign-asset-classes/" TargetMode="External"/><Relationship Id="rId51" Type="http://schemas.openxmlformats.org/officeDocument/2006/relationships/hyperlink" Target="https://blog.dclimate.net/case-study-physical-climate-risk-assessment-for-a-major-hotel-chain/" TargetMode="External"/><Relationship Id="rId72" Type="http://schemas.openxmlformats.org/officeDocument/2006/relationships/hyperlink" Target="https://ukgbc.org/resources/climate-risk-analytics-platform/" TargetMode="External"/><Relationship Id="rId80" Type="http://schemas.openxmlformats.org/officeDocument/2006/relationships/hyperlink" Target="https://www.stimson.org/2020/corvi-report-climate-and-ocean-risk-vulnerability-index/" TargetMode="External"/><Relationship Id="rId3" Type="http://schemas.openxmlformats.org/officeDocument/2006/relationships/settings" Target="settings.xml"/><Relationship Id="rId12" Type="http://schemas.openxmlformats.org/officeDocument/2006/relationships/hyperlink" Target="https://www.preventionweb.net/news/xdi-releases-world-first-comparison-every-states-physical-climate-risk" TargetMode="External"/><Relationship Id="rId17" Type="http://schemas.openxmlformats.org/officeDocument/2006/relationships/hyperlink" Target="https://ukgbc.org/resources/climate-risk-analytics-platform/" TargetMode="External"/><Relationship Id="rId25" Type="http://schemas.openxmlformats.org/officeDocument/2006/relationships/hyperlink" Target="https://www.esgtoday.com/jupiter-intelligence-launches-new-solutions-enabling-banks-investors-to-quantify-climate-risk/" TargetMode="External"/><Relationship Id="rId33" Type="http://schemas.openxmlformats.org/officeDocument/2006/relationships/hyperlink" Target="https://www.wtwco.com/en-us/solutions/products/climate-diagnostic" TargetMode="External"/><Relationship Id="rId38" Type="http://schemas.openxmlformats.org/officeDocument/2006/relationships/hyperlink" Target="https://www.jupiterintel.com/blog/adaptation-and-cem-have-arrived-weve-raised-the-bar-on-climate-informed-capital-decisions" TargetMode="External"/><Relationship Id="rId46" Type="http://schemas.openxmlformats.org/officeDocument/2006/relationships/hyperlink" Target="https://ukgbc.org/resources/climate-risk-analytics-platform/" TargetMode="External"/><Relationship Id="rId59" Type="http://schemas.openxmlformats.org/officeDocument/2006/relationships/hyperlink" Target="https://www.stimson.org/2020/corvi-report-climate-and-ocean-risk-vulnerability-index/" TargetMode="External"/><Relationship Id="rId67" Type="http://schemas.openxmlformats.org/officeDocument/2006/relationships/hyperlink" Target="https://dashboard.myriadproject.eu/methods/multi-risk-dynamics/" TargetMode="External"/><Relationship Id="rId20" Type="http://schemas.openxmlformats.org/officeDocument/2006/relationships/hyperlink" Target="https://www.wtwco.com/en-us/news/2021/04/willis-towers-watson-launches-climate-diagnostic-modelling-solution" TargetMode="External"/><Relationship Id="rId41" Type="http://schemas.openxmlformats.org/officeDocument/2006/relationships/hyperlink" Target="https://ukgbc.org/resources/climate-risk-analytics-platform/" TargetMode="External"/><Relationship Id="rId54" Type="http://schemas.openxmlformats.org/officeDocument/2006/relationships/hyperlink" Target="https://riskthinking.ai/" TargetMode="External"/><Relationship Id="rId62" Type="http://schemas.openxmlformats.org/officeDocument/2006/relationships/hyperlink" Target="https://gain.nd.edu/our-work/country-index/methodology/" TargetMode="External"/><Relationship Id="rId70" Type="http://schemas.openxmlformats.org/officeDocument/2006/relationships/hyperlink" Target="https://www.stimson.org/2020/corvi-report-climate-and-ocean-risk-vulnerability-index/" TargetMode="External"/><Relationship Id="rId75" Type="http://schemas.openxmlformats.org/officeDocument/2006/relationships/hyperlink" Target="https://www.jupiterintel.com/blog/adaptation-and-cem-have-arrived-weve-raised-the-bar-on-climate-informed-capital-decisions" TargetMode="External"/><Relationship Id="rId1" Type="http://schemas.openxmlformats.org/officeDocument/2006/relationships/numbering" Target="numbering.xml"/><Relationship Id="rId6" Type="http://schemas.openxmlformats.org/officeDocument/2006/relationships/hyperlink" Target="https://ndcpartnership.org/knowledge-portal/climate-toolbox/climate-disaster-risk-screening-tools" TargetMode="External"/><Relationship Id="rId15" Type="http://schemas.openxmlformats.org/officeDocument/2006/relationships/hyperlink" Target="https://blog.dclimate.net/case-study-physical-climate-risk-assessment-for-a-major-hotel-chain/" TargetMode="External"/><Relationship Id="rId23" Type="http://schemas.openxmlformats.org/officeDocument/2006/relationships/hyperlink" Target="https://blog.dclimate.net/case-study-physical-climate-risk-assessment-for-a-major-hotel-chain/" TargetMode="External"/><Relationship Id="rId28" Type="http://schemas.openxmlformats.org/officeDocument/2006/relationships/hyperlink" Target="https://www.fema.gov/flood-maps/products-tools/national-risk-index" TargetMode="External"/><Relationship Id="rId36" Type="http://schemas.openxmlformats.org/officeDocument/2006/relationships/hyperlink" Target="https://www.jupiterintel.com/blog/adaptation-and-cem-have-arrived-weve-raised-the-bar-on-climate-informed-capital-decisions" TargetMode="External"/><Relationship Id="rId49" Type="http://schemas.openxmlformats.org/officeDocument/2006/relationships/hyperlink" Target="https://blog.dclimate.net/case-study-physical-climate-risk-assessment-for-a-major-hotel-chain/" TargetMode="External"/><Relationship Id="rId57" Type="http://schemas.openxmlformats.org/officeDocument/2006/relationships/hyperlink" Target="https://www.preventionweb.net/news/xdi-releases-world-first-comparison-every-states-physical-climate-risk" TargetMode="External"/><Relationship Id="rId10" Type="http://schemas.openxmlformats.org/officeDocument/2006/relationships/hyperlink" Target="https://www.businesswire.com/news/home/20210310005678/en/Moodys-Launches-Comprehensive-Suite-of-Climate-Solutions" TargetMode="External"/><Relationship Id="rId31" Type="http://schemas.openxmlformats.org/officeDocument/2006/relationships/hyperlink" Target="https://www.businesswire.com/news/home/20210310005678/en/Moodys-Launches-Comprehensive-Suite-of-Climate-Solutions" TargetMode="External"/><Relationship Id="rId44" Type="http://schemas.openxmlformats.org/officeDocument/2006/relationships/hyperlink" Target="https://ukgbc.org/resources/climate-risk-analytics-platform/" TargetMode="External"/><Relationship Id="rId52" Type="http://schemas.openxmlformats.org/officeDocument/2006/relationships/hyperlink" Target="https://blog.dclimate.net/case-study-physical-climate-risk-assessment-for-a-major-hotel-chain/" TargetMode="External"/><Relationship Id="rId60" Type="http://schemas.openxmlformats.org/officeDocument/2006/relationships/hyperlink" Target="https://www.stimson.org/2020/corvi-report-climate-and-ocean-risk-vulnerability-index/" TargetMode="External"/><Relationship Id="rId65" Type="http://schemas.openxmlformats.org/officeDocument/2006/relationships/hyperlink" Target="https://www.myriadproject.eu/" TargetMode="External"/><Relationship Id="rId73" Type="http://schemas.openxmlformats.org/officeDocument/2006/relationships/hyperlink" Target="https://www.wtwco.com/en-us/solutions/products/climate-diagnostic" TargetMode="External"/><Relationship Id="rId78" Type="http://schemas.openxmlformats.org/officeDocument/2006/relationships/hyperlink" Target="https://blog.dclimate.net/case-study-physical-climate-risk-assessment-for-a-major-hotel-chain/"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sgtoday.com/ice-launches-geospatial-data-solution-to-assess-climate-risks-for-corporate-sovereign-asset-classes/" TargetMode="External"/><Relationship Id="rId13" Type="http://schemas.openxmlformats.org/officeDocument/2006/relationships/hyperlink" Target="https://riskthinking.ai/" TargetMode="External"/><Relationship Id="rId18" Type="http://schemas.openxmlformats.org/officeDocument/2006/relationships/hyperlink" Target="https://ukgbc.org/resources/climate-risk-analytics-platform/" TargetMode="External"/><Relationship Id="rId39" Type="http://schemas.openxmlformats.org/officeDocument/2006/relationships/hyperlink" Target="https://www.jupiterintel.com/blog/adaptation-and-cem-have-arrived-weve-raised-the-bar-on-climate-informed-capital-decisions" TargetMode="External"/><Relationship Id="rId34" Type="http://schemas.openxmlformats.org/officeDocument/2006/relationships/hyperlink" Target="https://www.wtwco.com/en-us/solutions/products/climate-diagnostic" TargetMode="External"/><Relationship Id="rId50" Type="http://schemas.openxmlformats.org/officeDocument/2006/relationships/hyperlink" Target="https://blog.dclimate.net/case-study-physical-climate-risk-assessment-for-a-major-hotel-chain/" TargetMode="External"/><Relationship Id="rId55" Type="http://schemas.openxmlformats.org/officeDocument/2006/relationships/hyperlink" Target="https://riskthinking.ai/" TargetMode="External"/><Relationship Id="rId76" Type="http://schemas.openxmlformats.org/officeDocument/2006/relationships/hyperlink" Target="https://blog.dclimate.net/case-study-physical-climate-risk-assessment-for-a-major-hotel-chain/" TargetMode="External"/><Relationship Id="rId7" Type="http://schemas.openxmlformats.org/officeDocument/2006/relationships/hyperlink" Target="https://www.fema.gov/flood-maps/products-tools/national-risk-index" TargetMode="External"/><Relationship Id="rId71" Type="http://schemas.openxmlformats.org/officeDocument/2006/relationships/hyperlink" Target="https://www.jupiterintel.com/blog/adaptation-and-cem-have-arrived-weve-raised-the-bar-on-climate-informed-capital-decisions" TargetMode="External"/><Relationship Id="rId2" Type="http://schemas.openxmlformats.org/officeDocument/2006/relationships/styles" Target="styles.xml"/><Relationship Id="rId29" Type="http://schemas.openxmlformats.org/officeDocument/2006/relationships/hyperlink" Target="https://www.ice.com/insights/sustainable-finance/ice-climates-exposure-datasets-understanding-how-climate-risks-impact-infrastructure-and-communities" TargetMode="External"/><Relationship Id="rId24" Type="http://schemas.openxmlformats.org/officeDocument/2006/relationships/hyperlink" Target="https://www.esgtoday.com/jupiter-intelligence-launches-new-solutions-enabling-banks-investors-to-quantify-climate-risk/" TargetMode="External"/><Relationship Id="rId40" Type="http://schemas.openxmlformats.org/officeDocument/2006/relationships/hyperlink" Target="https://ukgbc.org/resources/climate-risk-analytics-platform/" TargetMode="External"/><Relationship Id="rId45" Type="http://schemas.openxmlformats.org/officeDocument/2006/relationships/hyperlink" Target="https://ukgbc.org/resources/climate-risk-analytics-platform/" TargetMode="External"/><Relationship Id="rId66" Type="http://schemas.openxmlformats.org/officeDocument/2006/relationships/hyperlink" Target="https://dashboard.myriadproject.eu/methods/multi-risk-dynamics/" TargetMode="External"/></Relationships>
</file>

<file path=word/theme/theme1.xml><?xml version="1.0" encoding="utf-8"?>
<a:theme xmlns:a="http://schemas.openxmlformats.org/drawingml/2006/main" name="Θέμα του Office">
  <a:themeElements>
    <a:clrScheme name="Διαβάθμιση του γκρι">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8224</Words>
  <Characters>48358</Characters>
  <Application>Microsoft Office Word</Application>
  <DocSecurity>0</DocSecurity>
  <Lines>711</Lines>
  <Paragraphs>103</Paragraphs>
  <ScaleCrop>false</ScaleCrop>
  <Company/>
  <LinksUpToDate>false</LinksUpToDate>
  <CharactersWithSpaces>56479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Evangelos Zaftis</dc:creator>
  <cp:keywords/>
  <dc:description/>
  <cp:lastModifiedBy>Evangelos Zaftis</cp:lastModifiedBy>
  <cp:revision>2</cp:revision>
  <dcterms:created xsi:type="dcterms:W3CDTF">2025-08-08T07:35:00Z</dcterms:created>
  <dcterms:modified xsi:type="dcterms:W3CDTF">2025-08-08T07:35:00Z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255cc9e6-ef82-446a-9a45-6284fb05e1ce</vt:lpwstr>
  </property>
</Properties>
</file>