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81673" w14:textId="352365A1" w:rsidR="002844AB" w:rsidRDefault="00002B38">
      <w:r>
        <w:rPr>
          <w:noProof/>
        </w:rPr>
        <w:drawing>
          <wp:anchor distT="0" distB="0" distL="114300" distR="114300" simplePos="0" relativeHeight="251658240" behindDoc="0" locked="0" layoutInCell="1" allowOverlap="1" wp14:anchorId="5A5FFBB3" wp14:editId="24C759CC">
            <wp:simplePos x="0" y="0"/>
            <wp:positionH relativeFrom="margin">
              <wp:posOffset>0</wp:posOffset>
            </wp:positionH>
            <wp:positionV relativeFrom="paragraph">
              <wp:posOffset>107744</wp:posOffset>
            </wp:positionV>
            <wp:extent cx="998220" cy="998220"/>
            <wp:effectExtent l="0" t="0" r="0" b="0"/>
            <wp:wrapNone/>
            <wp:docPr id="141864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8220" cy="998220"/>
                    </a:xfrm>
                    <a:prstGeom prst="rect">
                      <a:avLst/>
                    </a:prstGeom>
                    <a:noFill/>
                    <a:ln>
                      <a:noFill/>
                    </a:ln>
                  </pic:spPr>
                </pic:pic>
              </a:graphicData>
            </a:graphic>
            <wp14:sizeRelH relativeFrom="page">
              <wp14:pctWidth>0</wp14:pctWidth>
            </wp14:sizeRelH>
            <wp14:sizeRelV relativeFrom="page">
              <wp14:pctHeight>0</wp14:pctHeight>
            </wp14:sizeRelV>
          </wp:anchor>
        </w:drawing>
      </w:r>
      <w:r w:rsidR="00EC64DC">
        <w:rPr>
          <w:noProof/>
        </w:rPr>
        <mc:AlternateContent>
          <mc:Choice Requires="wps">
            <w:drawing>
              <wp:anchor distT="0" distB="0" distL="114300" distR="114300" simplePos="0" relativeHeight="251659264" behindDoc="0" locked="0" layoutInCell="1" allowOverlap="1" wp14:anchorId="7FA1570B" wp14:editId="29FE9826">
                <wp:simplePos x="0" y="0"/>
                <wp:positionH relativeFrom="margin">
                  <wp:posOffset>1704590</wp:posOffset>
                </wp:positionH>
                <wp:positionV relativeFrom="paragraph">
                  <wp:posOffset>-2643</wp:posOffset>
                </wp:positionV>
                <wp:extent cx="3319324" cy="1078230"/>
                <wp:effectExtent l="0" t="0" r="0" b="7620"/>
                <wp:wrapNone/>
                <wp:docPr id="1765496946" name="Text Box 2"/>
                <wp:cNvGraphicFramePr/>
                <a:graphic xmlns:a="http://schemas.openxmlformats.org/drawingml/2006/main">
                  <a:graphicData uri="http://schemas.microsoft.com/office/word/2010/wordprocessingShape">
                    <wps:wsp>
                      <wps:cNvSpPr txBox="1"/>
                      <wps:spPr>
                        <a:xfrm>
                          <a:off x="0" y="0"/>
                          <a:ext cx="3319324" cy="1078230"/>
                        </a:xfrm>
                        <a:prstGeom prst="rect">
                          <a:avLst/>
                        </a:prstGeom>
                        <a:noFill/>
                        <a:ln w="6350">
                          <a:noFill/>
                        </a:ln>
                      </wps:spPr>
                      <wps:txbx>
                        <w:txbxContent>
                          <w:p w14:paraId="211911B5" w14:textId="16F6FA1A" w:rsidR="00FC41EC" w:rsidRPr="00002B38" w:rsidRDefault="008E5114" w:rsidP="00531D09">
                            <w:pPr>
                              <w:spacing w:after="0"/>
                              <w:jc w:val="center"/>
                              <w:rPr>
                                <w:rFonts w:ascii="Bauhaus 93" w:hAnsi="Bauhaus 93"/>
                                <w:color w:val="002060"/>
                                <w:sz w:val="44"/>
                                <w:szCs w:val="44"/>
                              </w:rPr>
                            </w:pPr>
                            <w:r w:rsidRPr="00002B38">
                              <w:rPr>
                                <w:rFonts w:ascii="Bauhaus 93" w:hAnsi="Bauhaus 93"/>
                                <w:color w:val="002060"/>
                                <w:sz w:val="44"/>
                                <w:szCs w:val="44"/>
                              </w:rPr>
                              <w:t>AXIS COOPERATION LTD</w:t>
                            </w:r>
                          </w:p>
                          <w:p w14:paraId="7B8B0CAB" w14:textId="39CDD7C2" w:rsidR="008E5114" w:rsidRPr="00002B38" w:rsidRDefault="008E5114" w:rsidP="00531D09">
                            <w:pPr>
                              <w:spacing w:after="0"/>
                              <w:jc w:val="center"/>
                              <w:rPr>
                                <w:color w:val="002060"/>
                              </w:rPr>
                            </w:pPr>
                            <w:r w:rsidRPr="00002B38">
                              <w:rPr>
                                <w:color w:val="002060"/>
                              </w:rPr>
                              <w:t>P.O.BOX 10830 KAMPALA</w:t>
                            </w:r>
                          </w:p>
                          <w:p w14:paraId="73D195D2" w14:textId="3D30516E" w:rsidR="008E5114" w:rsidRPr="00002B38" w:rsidRDefault="008E5114" w:rsidP="00531D09">
                            <w:pPr>
                              <w:spacing w:after="0"/>
                              <w:jc w:val="center"/>
                              <w:rPr>
                                <w:color w:val="002060"/>
                              </w:rPr>
                            </w:pPr>
                            <w:r w:rsidRPr="00002B38">
                              <w:rPr>
                                <w:color w:val="002060"/>
                              </w:rPr>
                              <w:t>Tel: 0701-087-267 / 0788-340-949</w:t>
                            </w:r>
                          </w:p>
                          <w:p w14:paraId="766D15C9" w14:textId="2CA2A0D5" w:rsidR="008E5114" w:rsidRPr="00002B38" w:rsidRDefault="008E5114" w:rsidP="00531D09">
                            <w:pPr>
                              <w:spacing w:after="0"/>
                              <w:jc w:val="center"/>
                              <w:rPr>
                                <w:color w:val="002060"/>
                              </w:rPr>
                            </w:pPr>
                            <w:r w:rsidRPr="00002B38">
                              <w:rPr>
                                <w:color w:val="002060"/>
                              </w:rPr>
                              <w:t>Email: axiscooperation@gmail.com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A1570B" id="_x0000_t202" coordsize="21600,21600" o:spt="202" path="m,l,21600r21600,l21600,xe">
                <v:stroke joinstyle="miter"/>
                <v:path gradientshapeok="t" o:connecttype="rect"/>
              </v:shapetype>
              <v:shape id="Text Box 2" o:spid="_x0000_s1026" type="#_x0000_t202" style="position:absolute;margin-left:134.2pt;margin-top:-.2pt;width:261.35pt;height:84.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" filled="f" stroked="f" strokeweight=".5pt">
                <v:textbox>
                  <w:txbxContent>
                    <w:p w14:paraId="211911B5" w14:textId="16F6FA1A" w:rsidR="00FC41EC" w:rsidRPr="00002B38" w:rsidRDefault="008E5114" w:rsidP="00531D09">
                      <w:pPr>
                        <w:spacing w:after="0"/>
                        <w:jc w:val="center"/>
                        <w:rPr>
                          <w:rFonts w:ascii="Bauhaus 93" w:hAnsi="Bauhaus 93"/>
                          <w:color w:val="002060"/>
                          <w:sz w:val="44"/>
                          <w:szCs w:val="44"/>
                        </w:rPr>
                      </w:pPr>
                      <w:r w:rsidRPr="00002B38">
                        <w:rPr>
                          <w:rFonts w:ascii="Bauhaus 93" w:hAnsi="Bauhaus 93"/>
                          <w:color w:val="002060"/>
                          <w:sz w:val="44"/>
                          <w:szCs w:val="44"/>
                        </w:rPr>
                        <w:t>AXIS COOPERATION LTD</w:t>
                      </w:r>
                    </w:p>
                    <w:p w14:paraId="7B8B0CAB" w14:textId="39CDD7C2" w:rsidR="008E5114" w:rsidRPr="00002B38" w:rsidRDefault="008E5114" w:rsidP="00531D09">
                      <w:pPr>
                        <w:spacing w:after="0"/>
                        <w:jc w:val="center"/>
                        <w:rPr>
                          <w:color w:val="002060"/>
                        </w:rPr>
                      </w:pPr>
                      <w:r w:rsidRPr="00002B38">
                        <w:rPr>
                          <w:color w:val="002060"/>
                        </w:rPr>
                        <w:t>P.O.BOX 10830 KAMPALA</w:t>
                      </w:r>
                    </w:p>
                    <w:p w14:paraId="73D195D2" w14:textId="3D30516E" w:rsidR="008E5114" w:rsidRPr="00002B38" w:rsidRDefault="008E5114" w:rsidP="00531D09">
                      <w:pPr>
                        <w:spacing w:after="0"/>
                        <w:jc w:val="center"/>
                        <w:rPr>
                          <w:color w:val="002060"/>
                        </w:rPr>
                      </w:pPr>
                      <w:r w:rsidRPr="00002B38">
                        <w:rPr>
                          <w:color w:val="002060"/>
                        </w:rPr>
                        <w:t>Tel: 0701-087-267 / 0788-340-949</w:t>
                      </w:r>
                    </w:p>
                    <w:p w14:paraId="766D15C9" w14:textId="2CA2A0D5" w:rsidR="008E5114" w:rsidRPr="00002B38" w:rsidRDefault="008E5114" w:rsidP="00531D09">
                      <w:pPr>
                        <w:spacing w:after="0"/>
                        <w:jc w:val="center"/>
                        <w:rPr>
                          <w:color w:val="002060"/>
                        </w:rPr>
                      </w:pPr>
                      <w:r w:rsidRPr="00002B38">
                        <w:rPr>
                          <w:color w:val="002060"/>
                        </w:rPr>
                        <w:t>Email: axiscooperation@gmail.com</w:t>
                      </w:r>
                    </w:p>
                  </w:txbxContent>
                </v:textbox>
                <w10:wrap anchorx="margin"/>
              </v:shape>
            </w:pict>
          </mc:Fallback>
        </mc:AlternateContent>
      </w:r>
      <w:r w:rsidR="00E8475C">
        <w:rPr>
          <w:noProof/>
        </w:rPr>
        <w:drawing>
          <wp:anchor distT="0" distB="0" distL="114300" distR="114300" simplePos="0" relativeHeight="251662336" behindDoc="0" locked="0" layoutInCell="1" allowOverlap="1" wp14:anchorId="307338E9" wp14:editId="0C6F064D">
            <wp:simplePos x="0" y="0"/>
            <wp:positionH relativeFrom="margin">
              <wp:posOffset>5489043</wp:posOffset>
            </wp:positionH>
            <wp:positionV relativeFrom="paragraph">
              <wp:posOffset>-2643</wp:posOffset>
            </wp:positionV>
            <wp:extent cx="1135380" cy="1065530"/>
            <wp:effectExtent l="0" t="0" r="7620" b="1270"/>
            <wp:wrapNone/>
            <wp:docPr id="1620605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9322" t="8385" r="28110" b="18353"/>
                    <a:stretch>
                      <a:fillRect/>
                    </a:stretch>
                  </pic:blipFill>
                  <pic:spPr bwMode="auto">
                    <a:xfrm>
                      <a:off x="0" y="0"/>
                      <a:ext cx="1135380" cy="10655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8475C">
        <w:rPr>
          <w:noProof/>
        </w:rPr>
        <mc:AlternateContent>
          <mc:Choice Requires="wps">
            <w:drawing>
              <wp:anchor distT="0" distB="0" distL="114300" distR="114300" simplePos="0" relativeHeight="251661312" behindDoc="0" locked="0" layoutInCell="1" allowOverlap="1" wp14:anchorId="2EBC1B1F" wp14:editId="7ADB8C98">
                <wp:simplePos x="0" y="0"/>
                <wp:positionH relativeFrom="column">
                  <wp:posOffset>-31163</wp:posOffset>
                </wp:positionH>
                <wp:positionV relativeFrom="paragraph">
                  <wp:posOffset>1115801</wp:posOffset>
                </wp:positionV>
                <wp:extent cx="6655586" cy="27528"/>
                <wp:effectExtent l="0" t="19050" r="50165" b="48895"/>
                <wp:wrapNone/>
                <wp:docPr id="636465396" name="Straight Connector 5"/>
                <wp:cNvGraphicFramePr/>
                <a:graphic xmlns:a="http://schemas.openxmlformats.org/drawingml/2006/main">
                  <a:graphicData uri="http://schemas.microsoft.com/office/word/2010/wordprocessingShape">
                    <wps:wsp>
                      <wps:cNvCnPr/>
                      <wps:spPr>
                        <a:xfrm flipV="1">
                          <a:off x="0" y="0"/>
                          <a:ext cx="6655586" cy="27528"/>
                        </a:xfrm>
                        <a:prstGeom prst="line">
                          <a:avLst/>
                        </a:prstGeom>
                        <a:ln w="50800" cmpd="thickThin">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55F162" id="Straight Connector 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87.85pt" to="521.6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" strokecolor="#002060" strokeweight="4pt">
                <v:stroke linestyle="thickThin" joinstyle="miter"/>
              </v:line>
            </w:pict>
          </mc:Fallback>
        </mc:AlternateContent>
      </w:r>
    </w:p>
    <w:p w14:paraId="15ED2434" w14:textId="77777777" w:rsidR="00EC64DC" w:rsidRPr="00EC64DC" w:rsidRDefault="00EC64DC" w:rsidP="00EC64DC"/>
    <w:p w14:paraId="2965F5D6" w14:textId="77777777" w:rsidR="00EC64DC" w:rsidRPr="00EC64DC" w:rsidRDefault="00EC64DC" w:rsidP="00EC64DC"/>
    <w:p w14:paraId="354AF890" w14:textId="77777777" w:rsidR="00EC64DC" w:rsidRPr="00EC64DC" w:rsidRDefault="00EC64DC" w:rsidP="00EC64DC"/>
    <w:p w14:paraId="4B421ED3" w14:textId="77777777" w:rsidR="00EC64DC" w:rsidRDefault="00EC64DC" w:rsidP="00EC64DC"/>
    <w:p w14:paraId="5995B9C9" w14:textId="66CC86F1" w:rsidR="00002B38" w:rsidRPr="00002B38" w:rsidRDefault="00002B38" w:rsidP="00002B38">
      <w:pPr>
        <w:spacing w:after="0"/>
        <w:jc w:val="center"/>
        <w:rPr>
          <w:rFonts w:ascii="Segoe UI" w:hAnsi="Segoe UI" w:cs="Segoe UI"/>
          <w:b/>
          <w:bCs/>
          <w:sz w:val="24"/>
          <w:szCs w:val="24"/>
          <w:u w:val="single"/>
        </w:rPr>
      </w:pPr>
      <w:r w:rsidRPr="00002B38">
        <w:rPr>
          <w:rFonts w:ascii="Segoe UI" w:hAnsi="Segoe UI" w:cs="Segoe UI"/>
          <w:b/>
          <w:bCs/>
          <w:sz w:val="24"/>
          <w:szCs w:val="24"/>
          <w:u w:val="single"/>
        </w:rPr>
        <w:t>NON-DISCLOSURE &amp; DATA CONFIDENTIALITY AGREEMENT (NDA)</w:t>
      </w:r>
    </w:p>
    <w:p w14:paraId="600529F6" w14:textId="77777777" w:rsidR="00002B38" w:rsidRPr="00002B38" w:rsidRDefault="00002B38" w:rsidP="00002B38">
      <w:pPr>
        <w:spacing w:after="0"/>
        <w:rPr>
          <w:rFonts w:ascii="Segoe UI" w:hAnsi="Segoe UI" w:cs="Segoe UI"/>
          <w:sz w:val="24"/>
          <w:szCs w:val="24"/>
        </w:rPr>
      </w:pPr>
    </w:p>
    <w:p w14:paraId="4127A952" w14:textId="77777777" w:rsidR="00002B38" w:rsidRPr="00002B38" w:rsidRDefault="00002B38" w:rsidP="00002B38">
      <w:pPr>
        <w:spacing w:after="0"/>
        <w:rPr>
          <w:rFonts w:ascii="Segoe UI" w:hAnsi="Segoe UI" w:cs="Segoe UI"/>
          <w:sz w:val="24"/>
          <w:szCs w:val="24"/>
        </w:rPr>
      </w:pPr>
      <w:r w:rsidRPr="00002B38">
        <w:rPr>
          <w:rFonts w:ascii="Segoe UI" w:hAnsi="Segoe UI" w:cs="Segoe UI"/>
          <w:b/>
          <w:bCs/>
          <w:sz w:val="24"/>
          <w:szCs w:val="24"/>
        </w:rPr>
        <w:t>Project Name:</w:t>
      </w:r>
      <w:r w:rsidRPr="00002B38">
        <w:rPr>
          <w:rFonts w:ascii="Segoe UI" w:hAnsi="Segoe UI" w:cs="Segoe UI"/>
          <w:sz w:val="24"/>
          <w:szCs w:val="24"/>
        </w:rPr>
        <w:t xml:space="preserve"> Sunrise Innovation Magazine</w:t>
      </w:r>
    </w:p>
    <w:p w14:paraId="2997784C" w14:textId="77777777" w:rsidR="00002B38" w:rsidRPr="00002B38" w:rsidRDefault="00002B38" w:rsidP="00002B38">
      <w:pPr>
        <w:spacing w:after="0"/>
        <w:rPr>
          <w:rFonts w:ascii="Segoe UI" w:hAnsi="Segoe UI" w:cs="Segoe UI"/>
          <w:sz w:val="24"/>
          <w:szCs w:val="24"/>
        </w:rPr>
      </w:pPr>
      <w:r w:rsidRPr="00002B38">
        <w:rPr>
          <w:rFonts w:ascii="Segoe UI" w:hAnsi="Segoe UI" w:cs="Segoe UI"/>
          <w:b/>
          <w:bCs/>
          <w:sz w:val="24"/>
          <w:szCs w:val="24"/>
        </w:rPr>
        <w:t>Document Type:</w:t>
      </w:r>
      <w:r w:rsidRPr="00002B38">
        <w:rPr>
          <w:rFonts w:ascii="Segoe UI" w:hAnsi="Segoe UI" w:cs="Segoe UI"/>
          <w:sz w:val="24"/>
          <w:szCs w:val="24"/>
        </w:rPr>
        <w:t xml:space="preserve"> Formal Non-Disclosure &amp; Information Protection Statement</w:t>
      </w:r>
    </w:p>
    <w:p w14:paraId="32EEB65B" w14:textId="26C7F850" w:rsidR="00002B38" w:rsidRPr="00002B38" w:rsidRDefault="00002B38" w:rsidP="00002B38">
      <w:pPr>
        <w:spacing w:after="0"/>
        <w:rPr>
          <w:rFonts w:ascii="Segoe UI" w:hAnsi="Segoe UI" w:cs="Segoe UI"/>
          <w:sz w:val="24"/>
          <w:szCs w:val="24"/>
        </w:rPr>
      </w:pPr>
      <w:r w:rsidRPr="00002B38">
        <w:rPr>
          <w:rFonts w:ascii="Segoe UI" w:hAnsi="Segoe UI" w:cs="Segoe UI"/>
          <w:b/>
          <w:bCs/>
          <w:sz w:val="24"/>
          <w:szCs w:val="24"/>
        </w:rPr>
        <w:t>Effective Date:</w:t>
      </w:r>
      <w:r w:rsidRPr="00002B38">
        <w:rPr>
          <w:rFonts w:ascii="Segoe UI" w:hAnsi="Segoe UI" w:cs="Segoe UI"/>
          <w:sz w:val="24"/>
          <w:szCs w:val="24"/>
        </w:rPr>
        <w:t xml:space="preserve"> </w:t>
      </w:r>
      <w:r>
        <w:rPr>
          <w:rFonts w:ascii="Segoe UI" w:hAnsi="Segoe UI" w:cs="Segoe UI"/>
          <w:sz w:val="24"/>
          <w:szCs w:val="24"/>
        </w:rPr>
        <w:t>1st October</w:t>
      </w:r>
      <w:r w:rsidRPr="00002B38">
        <w:rPr>
          <w:rFonts w:ascii="Segoe UI" w:hAnsi="Segoe UI" w:cs="Segoe UI"/>
          <w:sz w:val="24"/>
          <w:szCs w:val="24"/>
        </w:rPr>
        <w:t>, 2026</w:t>
      </w:r>
    </w:p>
    <w:p w14:paraId="0AD6841F" w14:textId="77777777" w:rsidR="00002B38" w:rsidRPr="00002B38" w:rsidRDefault="00002B38" w:rsidP="00002B38">
      <w:pPr>
        <w:spacing w:after="0"/>
        <w:rPr>
          <w:rFonts w:ascii="Segoe UI" w:hAnsi="Segoe UI" w:cs="Segoe UI"/>
          <w:sz w:val="24"/>
          <w:szCs w:val="24"/>
        </w:rPr>
      </w:pPr>
    </w:p>
    <w:p w14:paraId="6297628A" w14:textId="206BCE01" w:rsidR="00002B38" w:rsidRPr="00EE48B2" w:rsidRDefault="00002B38" w:rsidP="00EE48B2">
      <w:pPr>
        <w:pStyle w:val="ListParagraph"/>
        <w:numPr>
          <w:ilvl w:val="0"/>
          <w:numId w:val="5"/>
        </w:numPr>
        <w:spacing w:after="0"/>
        <w:rPr>
          <w:rFonts w:ascii="Segoe UI" w:hAnsi="Segoe UI" w:cs="Segoe UI"/>
          <w:b/>
          <w:bCs/>
          <w:sz w:val="24"/>
          <w:szCs w:val="24"/>
        </w:rPr>
      </w:pPr>
      <w:r w:rsidRPr="00EE48B2">
        <w:rPr>
          <w:rFonts w:ascii="Segoe UI" w:hAnsi="Segoe UI" w:cs="Segoe UI"/>
          <w:b/>
          <w:bCs/>
          <w:sz w:val="24"/>
          <w:szCs w:val="24"/>
        </w:rPr>
        <w:t>Preamble &amp; Scope</w:t>
      </w:r>
    </w:p>
    <w:p w14:paraId="64AC3AB2" w14:textId="77777777" w:rsidR="00002B38" w:rsidRPr="00002B38" w:rsidRDefault="00002B38" w:rsidP="00002B38">
      <w:pPr>
        <w:spacing w:after="0"/>
        <w:jc w:val="both"/>
        <w:rPr>
          <w:rFonts w:ascii="Segoe UI" w:hAnsi="Segoe UI" w:cs="Segoe UI"/>
          <w:sz w:val="24"/>
          <w:szCs w:val="24"/>
        </w:rPr>
      </w:pPr>
      <w:r w:rsidRPr="00002B38">
        <w:rPr>
          <w:rFonts w:ascii="Segoe UI" w:hAnsi="Segoe UI" w:cs="Segoe UI"/>
          <w:sz w:val="24"/>
          <w:szCs w:val="24"/>
        </w:rPr>
        <w:t xml:space="preserve">This Non-Disclosure Agreement (NDA) governs the collection, handling, and use of all data, institutional profiles, scholarship criteria, financial details, and proprietary materials provided by participating higher education institutions, secondary schools, and partner organizations (hereinafter referred to as the </w:t>
      </w:r>
      <w:r w:rsidRPr="00002B38">
        <w:rPr>
          <w:rFonts w:ascii="Segoe UI" w:hAnsi="Segoe UI" w:cs="Segoe UI"/>
          <w:b/>
          <w:bCs/>
          <w:sz w:val="24"/>
          <w:szCs w:val="24"/>
        </w:rPr>
        <w:t>“Disclosing Institution”</w:t>
      </w:r>
      <w:r w:rsidRPr="00002B38">
        <w:rPr>
          <w:rFonts w:ascii="Segoe UI" w:hAnsi="Segoe UI" w:cs="Segoe UI"/>
          <w:sz w:val="24"/>
          <w:szCs w:val="24"/>
        </w:rPr>
        <w:t xml:space="preserve">) to the </w:t>
      </w:r>
      <w:r w:rsidRPr="00002B38">
        <w:rPr>
          <w:rFonts w:ascii="Segoe UI" w:hAnsi="Segoe UI" w:cs="Segoe UI"/>
          <w:b/>
          <w:bCs/>
          <w:sz w:val="24"/>
          <w:szCs w:val="24"/>
        </w:rPr>
        <w:t>Sunrise Innovation Magazine Secretariate</w:t>
      </w:r>
      <w:r w:rsidRPr="00002B38">
        <w:rPr>
          <w:rFonts w:ascii="Segoe UI" w:hAnsi="Segoe UI" w:cs="Segoe UI"/>
          <w:sz w:val="24"/>
          <w:szCs w:val="24"/>
        </w:rPr>
        <w:t xml:space="preserve"> (hereinafter referred to as the </w:t>
      </w:r>
      <w:r w:rsidRPr="00002B38">
        <w:rPr>
          <w:rFonts w:ascii="Segoe UI" w:hAnsi="Segoe UI" w:cs="Segoe UI"/>
          <w:b/>
          <w:bCs/>
          <w:sz w:val="24"/>
          <w:szCs w:val="24"/>
        </w:rPr>
        <w:t>“Receiving Party”</w:t>
      </w:r>
      <w:r w:rsidRPr="00002B38">
        <w:rPr>
          <w:rFonts w:ascii="Segoe UI" w:hAnsi="Segoe UI" w:cs="Segoe UI"/>
          <w:sz w:val="24"/>
          <w:szCs w:val="24"/>
        </w:rPr>
        <w:t>).</w:t>
      </w:r>
    </w:p>
    <w:p w14:paraId="3E54B474" w14:textId="77777777" w:rsidR="00002B38" w:rsidRPr="00002B38" w:rsidRDefault="00002B38" w:rsidP="00002B38">
      <w:pPr>
        <w:spacing w:after="0"/>
        <w:rPr>
          <w:rFonts w:ascii="Segoe UI" w:hAnsi="Segoe UI" w:cs="Segoe UI"/>
          <w:sz w:val="24"/>
          <w:szCs w:val="24"/>
        </w:rPr>
      </w:pPr>
    </w:p>
    <w:p w14:paraId="529B8E4C" w14:textId="1643A4C8" w:rsidR="00002B38" w:rsidRPr="00EE48B2" w:rsidRDefault="00002B38" w:rsidP="00EE48B2">
      <w:pPr>
        <w:pStyle w:val="ListParagraph"/>
        <w:numPr>
          <w:ilvl w:val="0"/>
          <w:numId w:val="5"/>
        </w:numPr>
        <w:spacing w:after="0"/>
        <w:rPr>
          <w:rFonts w:ascii="Segoe UI" w:hAnsi="Segoe UI" w:cs="Segoe UI"/>
          <w:b/>
          <w:bCs/>
          <w:sz w:val="24"/>
          <w:szCs w:val="24"/>
        </w:rPr>
      </w:pPr>
      <w:r w:rsidRPr="00EE48B2">
        <w:rPr>
          <w:rFonts w:ascii="Segoe UI" w:hAnsi="Segoe UI" w:cs="Segoe UI"/>
          <w:b/>
          <w:bCs/>
          <w:sz w:val="24"/>
          <w:szCs w:val="24"/>
        </w:rPr>
        <w:t>Definition of Confidential Information</w:t>
      </w:r>
    </w:p>
    <w:p w14:paraId="34AED061" w14:textId="77777777" w:rsidR="00002B38" w:rsidRPr="00002B38" w:rsidRDefault="00002B38" w:rsidP="00002B38">
      <w:pPr>
        <w:spacing w:after="0"/>
        <w:jc w:val="both"/>
        <w:rPr>
          <w:rFonts w:ascii="Segoe UI" w:hAnsi="Segoe UI" w:cs="Segoe UI"/>
          <w:sz w:val="24"/>
          <w:szCs w:val="24"/>
        </w:rPr>
      </w:pPr>
      <w:r w:rsidRPr="00002B38">
        <w:rPr>
          <w:rFonts w:ascii="Segoe UI" w:hAnsi="Segoe UI" w:cs="Segoe UI"/>
          <w:sz w:val="24"/>
          <w:szCs w:val="24"/>
        </w:rPr>
        <w:t>“Confidential Information” refers to any non-public data, documentation, academic records, prospective student inquiries, scholarship allocations, brand assets, or administrative communication shared by the Disclosing Institution with the Receiving Party, whether communicated orally, visually, electronically, or in physical form.</w:t>
      </w:r>
    </w:p>
    <w:p w14:paraId="317CD9C1" w14:textId="77777777" w:rsidR="00002B38" w:rsidRPr="00002B38" w:rsidRDefault="00002B38" w:rsidP="00002B38">
      <w:pPr>
        <w:spacing w:after="0"/>
        <w:rPr>
          <w:rFonts w:ascii="Segoe UI" w:hAnsi="Segoe UI" w:cs="Segoe UI"/>
          <w:sz w:val="24"/>
          <w:szCs w:val="24"/>
        </w:rPr>
      </w:pPr>
    </w:p>
    <w:p w14:paraId="1DBA83A7" w14:textId="75AD2C1D" w:rsidR="00002B38" w:rsidRPr="00EE48B2" w:rsidRDefault="00002B38" w:rsidP="00EE48B2">
      <w:pPr>
        <w:pStyle w:val="ListParagraph"/>
        <w:numPr>
          <w:ilvl w:val="0"/>
          <w:numId w:val="5"/>
        </w:numPr>
        <w:spacing w:after="0"/>
        <w:rPr>
          <w:rFonts w:ascii="Segoe UI" w:hAnsi="Segoe UI" w:cs="Segoe UI"/>
          <w:b/>
          <w:bCs/>
          <w:sz w:val="24"/>
          <w:szCs w:val="24"/>
        </w:rPr>
      </w:pPr>
      <w:r w:rsidRPr="00EE48B2">
        <w:rPr>
          <w:rFonts w:ascii="Segoe UI" w:hAnsi="Segoe UI" w:cs="Segoe UI"/>
          <w:b/>
          <w:bCs/>
          <w:sz w:val="24"/>
          <w:szCs w:val="24"/>
        </w:rPr>
        <w:t>Purpose &amp; Permitted Use</w:t>
      </w:r>
    </w:p>
    <w:p w14:paraId="17595C89" w14:textId="1981322F" w:rsidR="00002B38" w:rsidRPr="00002B38" w:rsidRDefault="00002B38" w:rsidP="00002B38">
      <w:pPr>
        <w:pStyle w:val="ListParagraph"/>
        <w:numPr>
          <w:ilvl w:val="0"/>
          <w:numId w:val="1"/>
        </w:numPr>
        <w:spacing w:after="0"/>
        <w:jc w:val="both"/>
        <w:rPr>
          <w:rFonts w:ascii="Segoe UI" w:hAnsi="Segoe UI" w:cs="Segoe UI"/>
          <w:sz w:val="24"/>
          <w:szCs w:val="24"/>
        </w:rPr>
      </w:pPr>
      <w:r w:rsidRPr="00002B38">
        <w:rPr>
          <w:rFonts w:ascii="Segoe UI" w:hAnsi="Segoe UI" w:cs="Segoe UI"/>
          <w:b/>
          <w:bCs/>
          <w:sz w:val="24"/>
          <w:szCs w:val="24"/>
        </w:rPr>
        <w:t>Strict Purpose Limitation:</w:t>
      </w:r>
      <w:r w:rsidRPr="00002B38">
        <w:rPr>
          <w:rFonts w:ascii="Segoe UI" w:hAnsi="Segoe UI" w:cs="Segoe UI"/>
          <w:sz w:val="24"/>
          <w:szCs w:val="24"/>
        </w:rPr>
        <w:t xml:space="preserve"> The Receiving Party agrees that all information collected from the Disclosing Institution shall be used solely and exclusively for the intended purpose explicitly outlined in the governing Terms of Reference (ToR) and official partnership agreements.</w:t>
      </w:r>
    </w:p>
    <w:p w14:paraId="5A3FB674" w14:textId="77777777" w:rsidR="00002B38" w:rsidRPr="00002B38" w:rsidRDefault="00002B38" w:rsidP="00E84AC6">
      <w:pPr>
        <w:pStyle w:val="ListParagraph"/>
        <w:numPr>
          <w:ilvl w:val="0"/>
          <w:numId w:val="1"/>
        </w:numPr>
        <w:spacing w:after="0"/>
        <w:jc w:val="both"/>
        <w:rPr>
          <w:rFonts w:ascii="Segoe UI" w:hAnsi="Segoe UI" w:cs="Segoe UI"/>
          <w:sz w:val="24"/>
          <w:szCs w:val="24"/>
        </w:rPr>
      </w:pPr>
      <w:r w:rsidRPr="00002B38">
        <w:rPr>
          <w:rFonts w:ascii="Segoe UI" w:hAnsi="Segoe UI" w:cs="Segoe UI"/>
          <w:b/>
          <w:bCs/>
          <w:sz w:val="24"/>
          <w:szCs w:val="24"/>
        </w:rPr>
        <w:t>Prohibition of Secondary Use:</w:t>
      </w:r>
      <w:r w:rsidRPr="00002B38">
        <w:rPr>
          <w:rFonts w:ascii="Segoe UI" w:hAnsi="Segoe UI" w:cs="Segoe UI"/>
          <w:sz w:val="24"/>
          <w:szCs w:val="24"/>
        </w:rPr>
        <w:t xml:space="preserve"> Information collected shall not be repurposed, republished, repackaged, or leveraged for any commercial, marketing, or operational activity outside the scope of the Sunrise Innovation Magazine project without prior written consent from the Disclosing Institution.</w:t>
      </w:r>
    </w:p>
    <w:p w14:paraId="5947734E" w14:textId="77777777" w:rsidR="00002B38" w:rsidRPr="00002B38" w:rsidRDefault="00002B38" w:rsidP="00002B38">
      <w:pPr>
        <w:spacing w:after="0"/>
        <w:rPr>
          <w:rFonts w:ascii="Segoe UI" w:hAnsi="Segoe UI" w:cs="Segoe UI"/>
          <w:sz w:val="24"/>
          <w:szCs w:val="24"/>
        </w:rPr>
      </w:pPr>
    </w:p>
    <w:p w14:paraId="251F5825" w14:textId="4C36CE39" w:rsidR="00002B38" w:rsidRPr="00EE48B2" w:rsidRDefault="00002B38" w:rsidP="00EE48B2">
      <w:pPr>
        <w:pStyle w:val="ListParagraph"/>
        <w:numPr>
          <w:ilvl w:val="0"/>
          <w:numId w:val="5"/>
        </w:numPr>
        <w:spacing w:after="0"/>
        <w:rPr>
          <w:rFonts w:ascii="Segoe UI" w:hAnsi="Segoe UI" w:cs="Segoe UI"/>
          <w:b/>
          <w:bCs/>
          <w:sz w:val="24"/>
          <w:szCs w:val="24"/>
        </w:rPr>
      </w:pPr>
      <w:r w:rsidRPr="00EE48B2">
        <w:rPr>
          <w:rFonts w:ascii="Segoe UI" w:hAnsi="Segoe UI" w:cs="Segoe UI"/>
          <w:b/>
          <w:bCs/>
          <w:sz w:val="24"/>
          <w:szCs w:val="24"/>
        </w:rPr>
        <w:t>Obligations of the Receiving Party</w:t>
      </w:r>
    </w:p>
    <w:p w14:paraId="3E8550FE" w14:textId="77777777" w:rsidR="00002B38" w:rsidRPr="00002B38" w:rsidRDefault="00002B38" w:rsidP="00E84AC6">
      <w:pPr>
        <w:pStyle w:val="ListParagraph"/>
        <w:numPr>
          <w:ilvl w:val="0"/>
          <w:numId w:val="2"/>
        </w:numPr>
        <w:spacing w:after="0"/>
        <w:jc w:val="both"/>
        <w:rPr>
          <w:rFonts w:ascii="Segoe UI" w:hAnsi="Segoe UI" w:cs="Segoe UI"/>
          <w:sz w:val="24"/>
          <w:szCs w:val="24"/>
        </w:rPr>
      </w:pPr>
      <w:r w:rsidRPr="00E84AC6">
        <w:rPr>
          <w:rFonts w:ascii="Segoe UI" w:hAnsi="Segoe UI" w:cs="Segoe UI"/>
          <w:b/>
          <w:bCs/>
          <w:sz w:val="24"/>
          <w:szCs w:val="24"/>
        </w:rPr>
        <w:t>Duty of Confidentiality:</w:t>
      </w:r>
      <w:r w:rsidRPr="00002B38">
        <w:rPr>
          <w:rFonts w:ascii="Segoe UI" w:hAnsi="Segoe UI" w:cs="Segoe UI"/>
          <w:sz w:val="24"/>
          <w:szCs w:val="24"/>
        </w:rPr>
        <w:t xml:space="preserve"> The Receiving Party shall hold all collected information in strict confidence and apply the same degree of care to protect it as it uses for its own confidential data.</w:t>
      </w:r>
    </w:p>
    <w:p w14:paraId="1B80FA0A" w14:textId="77777777" w:rsidR="00002B38" w:rsidRPr="00002B38" w:rsidRDefault="00002B38" w:rsidP="00E84AC6">
      <w:pPr>
        <w:pStyle w:val="ListParagraph"/>
        <w:numPr>
          <w:ilvl w:val="0"/>
          <w:numId w:val="2"/>
        </w:numPr>
        <w:spacing w:after="0"/>
        <w:jc w:val="both"/>
        <w:rPr>
          <w:rFonts w:ascii="Segoe UI" w:hAnsi="Segoe UI" w:cs="Segoe UI"/>
          <w:sz w:val="24"/>
          <w:szCs w:val="24"/>
        </w:rPr>
      </w:pPr>
      <w:r w:rsidRPr="00E84AC6">
        <w:rPr>
          <w:rFonts w:ascii="Segoe UI" w:hAnsi="Segoe UI" w:cs="Segoe UI"/>
          <w:b/>
          <w:bCs/>
          <w:sz w:val="24"/>
          <w:szCs w:val="24"/>
        </w:rPr>
        <w:t>Restricted Access:</w:t>
      </w:r>
      <w:r w:rsidRPr="00002B38">
        <w:rPr>
          <w:rFonts w:ascii="Segoe UI" w:hAnsi="Segoe UI" w:cs="Segoe UI"/>
          <w:sz w:val="24"/>
          <w:szCs w:val="24"/>
        </w:rPr>
        <w:t xml:space="preserve"> Access to institutional data and scholarship materials shall be limited strictly to authorized section editors, project directors, and layout personnel directly involved in executing the deliverables defined in the ToR.</w:t>
      </w:r>
    </w:p>
    <w:p w14:paraId="3E051C56" w14:textId="4ABB28EF" w:rsidR="00002B38" w:rsidRPr="00002B38" w:rsidRDefault="00002B38" w:rsidP="001F3F78">
      <w:pPr>
        <w:pStyle w:val="ListParagraph"/>
        <w:numPr>
          <w:ilvl w:val="0"/>
          <w:numId w:val="2"/>
        </w:numPr>
        <w:spacing w:after="0"/>
        <w:jc w:val="both"/>
        <w:rPr>
          <w:rFonts w:ascii="Segoe UI" w:hAnsi="Segoe UI" w:cs="Segoe UI"/>
          <w:sz w:val="24"/>
          <w:szCs w:val="24"/>
        </w:rPr>
      </w:pPr>
      <w:r w:rsidRPr="001F3F78">
        <w:rPr>
          <w:rFonts w:ascii="Segoe UI" w:hAnsi="Segoe UI" w:cs="Segoe UI"/>
          <w:b/>
          <w:bCs/>
          <w:sz w:val="24"/>
          <w:szCs w:val="24"/>
        </w:rPr>
        <w:lastRenderedPageBreak/>
        <w:t>Child &amp; Student Data Protection:</w:t>
      </w:r>
      <w:r w:rsidRPr="00002B38">
        <w:rPr>
          <w:rFonts w:ascii="Segoe UI" w:hAnsi="Segoe UI" w:cs="Segoe UI"/>
          <w:sz w:val="24"/>
          <w:szCs w:val="24"/>
        </w:rPr>
        <w:t xml:space="preserve"> Any prospective student details, applicant records, or minor student media collected during the publication cycle </w:t>
      </w:r>
      <w:r w:rsidR="001F3F78">
        <w:rPr>
          <w:rFonts w:ascii="Segoe UI" w:hAnsi="Segoe UI" w:cs="Segoe UI"/>
          <w:sz w:val="24"/>
          <w:szCs w:val="24"/>
        </w:rPr>
        <w:t>shall</w:t>
      </w:r>
      <w:r w:rsidRPr="00002B38">
        <w:rPr>
          <w:rFonts w:ascii="Segoe UI" w:hAnsi="Segoe UI" w:cs="Segoe UI"/>
          <w:sz w:val="24"/>
          <w:szCs w:val="24"/>
        </w:rPr>
        <w:t xml:space="preserve"> strictly comply with national data privacy regulations and applicable child protection protocols.</w:t>
      </w:r>
    </w:p>
    <w:p w14:paraId="651CECC0" w14:textId="77777777" w:rsidR="00002B38" w:rsidRPr="00002B38" w:rsidRDefault="00002B38" w:rsidP="00002B38">
      <w:pPr>
        <w:spacing w:after="0"/>
        <w:rPr>
          <w:rFonts w:ascii="Segoe UI" w:hAnsi="Segoe UI" w:cs="Segoe UI"/>
          <w:sz w:val="24"/>
          <w:szCs w:val="24"/>
        </w:rPr>
      </w:pPr>
    </w:p>
    <w:p w14:paraId="21B375F7" w14:textId="5659C0E5" w:rsidR="00002B38" w:rsidRPr="00EE48B2" w:rsidRDefault="00002B38" w:rsidP="00EE48B2">
      <w:pPr>
        <w:pStyle w:val="ListParagraph"/>
        <w:numPr>
          <w:ilvl w:val="0"/>
          <w:numId w:val="5"/>
        </w:numPr>
        <w:spacing w:after="0"/>
        <w:rPr>
          <w:rFonts w:ascii="Segoe UI" w:hAnsi="Segoe UI" w:cs="Segoe UI"/>
          <w:b/>
          <w:bCs/>
          <w:sz w:val="24"/>
          <w:szCs w:val="24"/>
        </w:rPr>
      </w:pPr>
      <w:r w:rsidRPr="00EE48B2">
        <w:rPr>
          <w:rFonts w:ascii="Segoe UI" w:hAnsi="Segoe UI" w:cs="Segoe UI"/>
          <w:b/>
          <w:bCs/>
          <w:sz w:val="24"/>
          <w:szCs w:val="24"/>
        </w:rPr>
        <w:t>Exclusions from Confidentiality</w:t>
      </w:r>
    </w:p>
    <w:p w14:paraId="7CC15400" w14:textId="77777777" w:rsidR="00002B38" w:rsidRPr="00002B38" w:rsidRDefault="00002B38" w:rsidP="00002B38">
      <w:pPr>
        <w:spacing w:after="0"/>
        <w:rPr>
          <w:rFonts w:ascii="Segoe UI" w:hAnsi="Segoe UI" w:cs="Segoe UI"/>
          <w:sz w:val="24"/>
          <w:szCs w:val="24"/>
        </w:rPr>
      </w:pPr>
      <w:r w:rsidRPr="00002B38">
        <w:rPr>
          <w:rFonts w:ascii="Segoe UI" w:hAnsi="Segoe UI" w:cs="Segoe UI"/>
          <w:sz w:val="24"/>
          <w:szCs w:val="24"/>
        </w:rPr>
        <w:t>Confidential Information does not include information that:</w:t>
      </w:r>
    </w:p>
    <w:p w14:paraId="1FC08AF3" w14:textId="77777777" w:rsidR="00002B38" w:rsidRPr="00002B38" w:rsidRDefault="00002B38" w:rsidP="00002B38">
      <w:pPr>
        <w:pStyle w:val="ListParagraph"/>
        <w:numPr>
          <w:ilvl w:val="0"/>
          <w:numId w:val="3"/>
        </w:numPr>
        <w:spacing w:after="0"/>
        <w:rPr>
          <w:rFonts w:ascii="Segoe UI" w:hAnsi="Segoe UI" w:cs="Segoe UI"/>
          <w:sz w:val="24"/>
          <w:szCs w:val="24"/>
        </w:rPr>
      </w:pPr>
      <w:r w:rsidRPr="00002B38">
        <w:rPr>
          <w:rFonts w:ascii="Segoe UI" w:hAnsi="Segoe UI" w:cs="Segoe UI"/>
          <w:sz w:val="24"/>
          <w:szCs w:val="24"/>
        </w:rPr>
        <w:t>Is or becomes publicly known through no breach or fault of the Receiving Party</w:t>
      </w:r>
    </w:p>
    <w:p w14:paraId="389F4500" w14:textId="77777777" w:rsidR="00002B38" w:rsidRPr="00002B38" w:rsidRDefault="00002B38" w:rsidP="00002B38">
      <w:pPr>
        <w:pStyle w:val="ListParagraph"/>
        <w:numPr>
          <w:ilvl w:val="0"/>
          <w:numId w:val="3"/>
        </w:numPr>
        <w:spacing w:after="0"/>
        <w:rPr>
          <w:rFonts w:ascii="Segoe UI" w:hAnsi="Segoe UI" w:cs="Segoe UI"/>
          <w:sz w:val="24"/>
          <w:szCs w:val="24"/>
        </w:rPr>
      </w:pPr>
      <w:r w:rsidRPr="00002B38">
        <w:rPr>
          <w:rFonts w:ascii="Segoe UI" w:hAnsi="Segoe UI" w:cs="Segoe UI"/>
          <w:sz w:val="24"/>
          <w:szCs w:val="24"/>
        </w:rPr>
        <w:t>Was already lawfully in the possession of the Receiving Party prior to disclosure.</w:t>
      </w:r>
    </w:p>
    <w:p w14:paraId="5126D7BB" w14:textId="77777777" w:rsidR="00002B38" w:rsidRPr="00002B38" w:rsidRDefault="00002B38" w:rsidP="001F3F78">
      <w:pPr>
        <w:pStyle w:val="ListParagraph"/>
        <w:numPr>
          <w:ilvl w:val="0"/>
          <w:numId w:val="3"/>
        </w:numPr>
        <w:spacing w:after="0"/>
        <w:jc w:val="both"/>
        <w:rPr>
          <w:rFonts w:ascii="Segoe UI" w:hAnsi="Segoe UI" w:cs="Segoe UI"/>
          <w:sz w:val="24"/>
          <w:szCs w:val="24"/>
        </w:rPr>
      </w:pPr>
      <w:r w:rsidRPr="00002B38">
        <w:rPr>
          <w:rFonts w:ascii="Segoe UI" w:hAnsi="Segoe UI" w:cs="Segoe UI"/>
          <w:sz w:val="24"/>
          <w:szCs w:val="24"/>
        </w:rPr>
        <w:t>Is explicitly designated in writing by the Disclosing Institution as public marketing material intended for open publication in the magazine.</w:t>
      </w:r>
    </w:p>
    <w:p w14:paraId="5A2F0CC1" w14:textId="77777777" w:rsidR="00002B38" w:rsidRPr="00002B38" w:rsidRDefault="00002B38" w:rsidP="00002B38">
      <w:pPr>
        <w:spacing w:after="0"/>
        <w:rPr>
          <w:rFonts w:ascii="Segoe UI" w:hAnsi="Segoe UI" w:cs="Segoe UI"/>
          <w:sz w:val="24"/>
          <w:szCs w:val="24"/>
        </w:rPr>
      </w:pPr>
    </w:p>
    <w:p w14:paraId="5A093090" w14:textId="23DFDED7" w:rsidR="00002B38" w:rsidRPr="00EE48B2" w:rsidRDefault="00002B38" w:rsidP="00EE48B2">
      <w:pPr>
        <w:pStyle w:val="ListParagraph"/>
        <w:numPr>
          <w:ilvl w:val="0"/>
          <w:numId w:val="5"/>
        </w:numPr>
        <w:spacing w:after="0"/>
        <w:rPr>
          <w:rFonts w:ascii="Segoe UI" w:hAnsi="Segoe UI" w:cs="Segoe UI"/>
          <w:b/>
          <w:bCs/>
          <w:sz w:val="24"/>
          <w:szCs w:val="24"/>
        </w:rPr>
      </w:pPr>
      <w:r w:rsidRPr="00EE48B2">
        <w:rPr>
          <w:rFonts w:ascii="Segoe UI" w:hAnsi="Segoe UI" w:cs="Segoe UI"/>
          <w:b/>
          <w:bCs/>
          <w:sz w:val="24"/>
          <w:szCs w:val="24"/>
        </w:rPr>
        <w:t>Term &amp; Return of Information</w:t>
      </w:r>
    </w:p>
    <w:p w14:paraId="2D98E618" w14:textId="77777777" w:rsidR="00002B38" w:rsidRPr="00002B38" w:rsidRDefault="00002B38" w:rsidP="001F3F78">
      <w:pPr>
        <w:pStyle w:val="ListParagraph"/>
        <w:numPr>
          <w:ilvl w:val="0"/>
          <w:numId w:val="4"/>
        </w:numPr>
        <w:spacing w:after="0"/>
        <w:jc w:val="both"/>
        <w:rPr>
          <w:rFonts w:ascii="Segoe UI" w:hAnsi="Segoe UI" w:cs="Segoe UI"/>
          <w:sz w:val="24"/>
          <w:szCs w:val="24"/>
        </w:rPr>
      </w:pPr>
      <w:r w:rsidRPr="001F3F78">
        <w:rPr>
          <w:rFonts w:ascii="Segoe UI" w:hAnsi="Segoe UI" w:cs="Segoe UI"/>
          <w:b/>
          <w:bCs/>
          <w:sz w:val="24"/>
          <w:szCs w:val="24"/>
        </w:rPr>
        <w:t>Duration:</w:t>
      </w:r>
      <w:r w:rsidRPr="00002B38">
        <w:rPr>
          <w:rFonts w:ascii="Segoe UI" w:hAnsi="Segoe UI" w:cs="Segoe UI"/>
          <w:sz w:val="24"/>
          <w:szCs w:val="24"/>
        </w:rPr>
        <w:t xml:space="preserve"> The obligations under this agreement shall remain in effect throughout the duration of the partnership and shall survive for the period of two (2) years following the completion of the publication cycle.</w:t>
      </w:r>
    </w:p>
    <w:p w14:paraId="5DC00221" w14:textId="77777777" w:rsidR="00002B38" w:rsidRPr="00002B38" w:rsidRDefault="00002B38" w:rsidP="001F3F78">
      <w:pPr>
        <w:pStyle w:val="ListParagraph"/>
        <w:numPr>
          <w:ilvl w:val="0"/>
          <w:numId w:val="4"/>
        </w:numPr>
        <w:spacing w:after="0"/>
        <w:jc w:val="both"/>
        <w:rPr>
          <w:rFonts w:ascii="Segoe UI" w:hAnsi="Segoe UI" w:cs="Segoe UI"/>
          <w:sz w:val="24"/>
          <w:szCs w:val="24"/>
        </w:rPr>
      </w:pPr>
      <w:r w:rsidRPr="001F3F78">
        <w:rPr>
          <w:rFonts w:ascii="Segoe UI" w:hAnsi="Segoe UI" w:cs="Segoe UI"/>
          <w:b/>
          <w:bCs/>
          <w:sz w:val="24"/>
          <w:szCs w:val="24"/>
        </w:rPr>
        <w:t>Data Disposal:</w:t>
      </w:r>
      <w:r w:rsidRPr="00002B38">
        <w:rPr>
          <w:rFonts w:ascii="Segoe UI" w:hAnsi="Segoe UI" w:cs="Segoe UI"/>
          <w:sz w:val="24"/>
          <w:szCs w:val="24"/>
        </w:rPr>
        <w:t xml:space="preserve"> Upon written request from the Disclosing Institution or completion of the ToR deliverables, the Receiving Party shall securely destroy or return all uncollected physical and electronic documents containing non-public institutional information.</w:t>
      </w:r>
    </w:p>
    <w:p w14:paraId="2A1E9CE8" w14:textId="77777777" w:rsidR="00002B38" w:rsidRPr="00002B38" w:rsidRDefault="00002B38" w:rsidP="00002B38">
      <w:pPr>
        <w:spacing w:after="0"/>
        <w:rPr>
          <w:rFonts w:ascii="Segoe UI" w:hAnsi="Segoe UI" w:cs="Segoe UI"/>
          <w:sz w:val="24"/>
          <w:szCs w:val="24"/>
        </w:rPr>
      </w:pPr>
    </w:p>
    <w:p w14:paraId="73763FDA" w14:textId="6B06AF5E" w:rsidR="00002B38" w:rsidRPr="00EE48B2" w:rsidRDefault="00002B38" w:rsidP="00EE48B2">
      <w:pPr>
        <w:pStyle w:val="ListParagraph"/>
        <w:numPr>
          <w:ilvl w:val="0"/>
          <w:numId w:val="5"/>
        </w:numPr>
        <w:spacing w:after="0"/>
        <w:rPr>
          <w:rFonts w:ascii="Segoe UI" w:hAnsi="Segoe UI" w:cs="Segoe UI"/>
          <w:b/>
          <w:bCs/>
          <w:sz w:val="24"/>
          <w:szCs w:val="24"/>
        </w:rPr>
      </w:pPr>
      <w:r w:rsidRPr="00EE48B2">
        <w:rPr>
          <w:rFonts w:ascii="Segoe UI" w:hAnsi="Segoe UI" w:cs="Segoe UI"/>
          <w:b/>
          <w:bCs/>
          <w:sz w:val="24"/>
          <w:szCs w:val="24"/>
        </w:rPr>
        <w:t>Governance &amp; Institutional Acknowledgment</w:t>
      </w:r>
    </w:p>
    <w:p w14:paraId="1A7C8AA7" w14:textId="77777777" w:rsidR="00002B38" w:rsidRPr="00002B38" w:rsidRDefault="00002B38" w:rsidP="001F3F78">
      <w:pPr>
        <w:spacing w:after="0"/>
        <w:jc w:val="both"/>
        <w:rPr>
          <w:rFonts w:ascii="Segoe UI" w:hAnsi="Segoe UI" w:cs="Segoe UI"/>
          <w:sz w:val="24"/>
          <w:szCs w:val="24"/>
        </w:rPr>
      </w:pPr>
      <w:r w:rsidRPr="00002B38">
        <w:rPr>
          <w:rFonts w:ascii="Segoe UI" w:hAnsi="Segoe UI" w:cs="Segoe UI"/>
          <w:sz w:val="24"/>
          <w:szCs w:val="24"/>
        </w:rPr>
        <w:t>By participating in the Sunrise Innovation Magazine framework, the Receiving Party formally commits to upholding these confidentiality terms in full alignment with the project’s ToR.</w:t>
      </w:r>
    </w:p>
    <w:p w14:paraId="36DFF745" w14:textId="77777777" w:rsidR="00002B38" w:rsidRPr="00002B38" w:rsidRDefault="00002B38" w:rsidP="00002B38">
      <w:pPr>
        <w:spacing w:after="0"/>
        <w:rPr>
          <w:rFonts w:ascii="Segoe UI" w:hAnsi="Segoe UI" w:cs="Segoe UI"/>
          <w:sz w:val="24"/>
          <w:szCs w:val="24"/>
        </w:rPr>
      </w:pPr>
    </w:p>
    <w:p w14:paraId="491DDA4C" w14:textId="77777777" w:rsidR="00002B38" w:rsidRPr="00002B38" w:rsidRDefault="00002B38" w:rsidP="00002B38">
      <w:pPr>
        <w:spacing w:after="0"/>
        <w:rPr>
          <w:rFonts w:ascii="Segoe UI" w:hAnsi="Segoe UI" w:cs="Segoe UI"/>
          <w:sz w:val="24"/>
          <w:szCs w:val="24"/>
        </w:rPr>
      </w:pPr>
      <w:r w:rsidRPr="00002B38">
        <w:rPr>
          <w:rFonts w:ascii="Segoe UI" w:hAnsi="Segoe UI" w:cs="Segoe UI"/>
          <w:sz w:val="24"/>
          <w:szCs w:val="24"/>
        </w:rPr>
        <w:t>For the Sunrise Innovation Magazine Secretariat:</w:t>
      </w:r>
    </w:p>
    <w:p w14:paraId="194C7359" w14:textId="77777777" w:rsidR="00002B38" w:rsidRPr="00002B38" w:rsidRDefault="00002B38" w:rsidP="00002B38">
      <w:pPr>
        <w:spacing w:after="0"/>
        <w:rPr>
          <w:rFonts w:ascii="Segoe UI" w:hAnsi="Segoe UI" w:cs="Segoe UI"/>
          <w:sz w:val="24"/>
          <w:szCs w:val="24"/>
        </w:rPr>
      </w:pPr>
    </w:p>
    <w:p w14:paraId="24F1D9BA" w14:textId="77777777" w:rsidR="00002B38" w:rsidRPr="00002B38" w:rsidRDefault="00002B38" w:rsidP="00002B38">
      <w:pPr>
        <w:spacing w:after="0"/>
        <w:rPr>
          <w:rFonts w:ascii="Segoe UI" w:hAnsi="Segoe UI" w:cs="Segoe UI"/>
          <w:sz w:val="24"/>
          <w:szCs w:val="24"/>
        </w:rPr>
      </w:pPr>
      <w:r w:rsidRPr="00002B38">
        <w:rPr>
          <w:rFonts w:ascii="Segoe UI" w:hAnsi="Segoe UI" w:cs="Segoe UI"/>
          <w:sz w:val="24"/>
          <w:szCs w:val="24"/>
        </w:rPr>
        <w:t>Signature: ..................................</w:t>
      </w:r>
    </w:p>
    <w:p w14:paraId="6D3A777B" w14:textId="77777777" w:rsidR="00002B38" w:rsidRPr="00E41DDA" w:rsidRDefault="00002B38" w:rsidP="00002B38">
      <w:pPr>
        <w:spacing w:after="0"/>
        <w:rPr>
          <w:rFonts w:ascii="Segoe UI" w:hAnsi="Segoe UI" w:cs="Segoe UI"/>
          <w:b/>
          <w:bCs/>
          <w:sz w:val="24"/>
          <w:szCs w:val="24"/>
        </w:rPr>
      </w:pPr>
      <w:r w:rsidRPr="00E41DDA">
        <w:rPr>
          <w:rFonts w:ascii="Segoe UI" w:hAnsi="Segoe UI" w:cs="Segoe UI"/>
          <w:b/>
          <w:bCs/>
          <w:sz w:val="24"/>
          <w:szCs w:val="24"/>
        </w:rPr>
        <w:t>GILBERT MWANAMWOLHO</w:t>
      </w:r>
    </w:p>
    <w:p w14:paraId="77068B63" w14:textId="338520E0" w:rsidR="00002B38" w:rsidRPr="00002B38" w:rsidRDefault="00002B38" w:rsidP="00002B38">
      <w:pPr>
        <w:spacing w:after="0"/>
        <w:rPr>
          <w:rFonts w:ascii="Segoe UI" w:hAnsi="Segoe UI" w:cs="Segoe UI"/>
          <w:sz w:val="24"/>
          <w:szCs w:val="24"/>
        </w:rPr>
      </w:pPr>
      <w:r w:rsidRPr="00002B38">
        <w:rPr>
          <w:rFonts w:ascii="Segoe UI" w:hAnsi="Segoe UI" w:cs="Segoe UI"/>
          <w:sz w:val="24"/>
          <w:szCs w:val="24"/>
        </w:rPr>
        <w:t>(</w:t>
      </w:r>
      <w:r w:rsidR="00B57855">
        <w:rPr>
          <w:rFonts w:ascii="Segoe UI" w:hAnsi="Segoe UI" w:cs="Segoe UI"/>
          <w:sz w:val="24"/>
          <w:szCs w:val="24"/>
        </w:rPr>
        <w:t>Chief Executive Officer</w:t>
      </w:r>
      <w:r w:rsidRPr="00002B38">
        <w:rPr>
          <w:rFonts w:ascii="Segoe UI" w:hAnsi="Segoe UI" w:cs="Segoe UI"/>
          <w:sz w:val="24"/>
          <w:szCs w:val="24"/>
        </w:rPr>
        <w:t>)</w:t>
      </w:r>
    </w:p>
    <w:p w14:paraId="511E4FC6" w14:textId="1B9FAFEB" w:rsidR="00002B38" w:rsidRPr="00002B38" w:rsidRDefault="00002B38" w:rsidP="00002B38">
      <w:pPr>
        <w:spacing w:after="0"/>
        <w:rPr>
          <w:rFonts w:ascii="Segoe UI" w:hAnsi="Segoe UI" w:cs="Segoe UI"/>
          <w:sz w:val="24"/>
          <w:szCs w:val="24"/>
        </w:rPr>
      </w:pPr>
      <w:r w:rsidRPr="00002B38">
        <w:rPr>
          <w:rFonts w:ascii="Segoe UI" w:hAnsi="Segoe UI" w:cs="Segoe UI"/>
          <w:sz w:val="24"/>
          <w:szCs w:val="24"/>
        </w:rPr>
        <w:t xml:space="preserve">Date: </w:t>
      </w:r>
      <w:r w:rsidR="00E41DDA">
        <w:rPr>
          <w:rFonts w:ascii="Segoe UI" w:hAnsi="Segoe UI" w:cs="Segoe UI"/>
          <w:sz w:val="24"/>
          <w:szCs w:val="24"/>
        </w:rPr>
        <w:t>1st October,</w:t>
      </w:r>
      <w:r w:rsidRPr="00002B38">
        <w:rPr>
          <w:rFonts w:ascii="Segoe UI" w:hAnsi="Segoe UI" w:cs="Segoe UI"/>
          <w:sz w:val="24"/>
          <w:szCs w:val="24"/>
        </w:rPr>
        <w:t xml:space="preserve"> 2026</w:t>
      </w:r>
      <w:r w:rsidR="00EE48B2">
        <w:rPr>
          <w:rFonts w:ascii="Segoe UI" w:hAnsi="Segoe UI" w:cs="Segoe UI"/>
          <w:sz w:val="24"/>
          <w:szCs w:val="24"/>
        </w:rPr>
        <w:t>.</w:t>
      </w:r>
    </w:p>
    <w:p w14:paraId="205AE1D0" w14:textId="77777777" w:rsidR="00002B38" w:rsidRPr="00002B38" w:rsidRDefault="00002B38" w:rsidP="00002B38">
      <w:pPr>
        <w:spacing w:after="0"/>
        <w:rPr>
          <w:rFonts w:ascii="Segoe UI" w:hAnsi="Segoe UI" w:cs="Segoe UI"/>
          <w:sz w:val="24"/>
          <w:szCs w:val="24"/>
        </w:rPr>
      </w:pPr>
    </w:p>
    <w:sectPr w:rsidR="00002B38" w:rsidRPr="00002B38" w:rsidSect="008E5114">
      <w:headerReference w:type="even" r:id="rId9"/>
      <w:headerReference w:type="default" r:id="rId10"/>
      <w:headerReference w:type="first" r:id="rId11"/>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683E9" w14:textId="77777777" w:rsidR="00D914A7" w:rsidRDefault="00D914A7" w:rsidP="00EC64DC">
      <w:pPr>
        <w:spacing w:after="0" w:line="240" w:lineRule="auto"/>
      </w:pPr>
      <w:r>
        <w:separator/>
      </w:r>
    </w:p>
  </w:endnote>
  <w:endnote w:type="continuationSeparator" w:id="0">
    <w:p w14:paraId="1527C295" w14:textId="77777777" w:rsidR="00D914A7" w:rsidRDefault="00D914A7" w:rsidP="00EC6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A88F9" w14:textId="77777777" w:rsidR="00D914A7" w:rsidRDefault="00D914A7" w:rsidP="00EC64DC">
      <w:pPr>
        <w:spacing w:after="0" w:line="240" w:lineRule="auto"/>
      </w:pPr>
      <w:r>
        <w:separator/>
      </w:r>
    </w:p>
  </w:footnote>
  <w:footnote w:type="continuationSeparator" w:id="0">
    <w:p w14:paraId="51D988BD" w14:textId="77777777" w:rsidR="00D914A7" w:rsidRDefault="00D914A7" w:rsidP="00EC64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55388" w14:textId="415644AD" w:rsidR="00EC64DC" w:rsidRDefault="00000000">
    <w:pPr>
      <w:pStyle w:val="Header"/>
    </w:pPr>
    <w:r>
      <w:rPr>
        <w:noProof/>
      </w:rPr>
      <w:pict w14:anchorId="259585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5800501" o:spid="_x0000_s1029" type="#_x0000_t75" style="position:absolute;margin-left:0;margin-top:0;width:376.2pt;height:376.2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EBE71" w14:textId="742E70FC" w:rsidR="00EC64DC" w:rsidRDefault="00000000">
    <w:pPr>
      <w:pStyle w:val="Header"/>
    </w:pPr>
    <w:r>
      <w:rPr>
        <w:noProof/>
      </w:rPr>
      <w:pict w14:anchorId="34B161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5800502" o:spid="_x0000_s1030" type="#_x0000_t75" style="position:absolute;margin-left:0;margin-top:0;width:376.2pt;height:376.2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8B3B9" w14:textId="4F758787" w:rsidR="00EC64DC" w:rsidRDefault="00000000">
    <w:pPr>
      <w:pStyle w:val="Header"/>
    </w:pPr>
    <w:r>
      <w:rPr>
        <w:noProof/>
      </w:rPr>
      <w:pict w14:anchorId="6ADD28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5800500" o:spid="_x0000_s1028" type="#_x0000_t75" style="position:absolute;margin-left:0;margin-top:0;width:376.2pt;height:376.2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41D8A"/>
    <w:multiLevelType w:val="hybridMultilevel"/>
    <w:tmpl w:val="C7CA42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600E38BF"/>
    <w:multiLevelType w:val="hybridMultilevel"/>
    <w:tmpl w:val="7CF2ED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9AF32EB"/>
    <w:multiLevelType w:val="hybridMultilevel"/>
    <w:tmpl w:val="209676B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0391830"/>
    <w:multiLevelType w:val="hybridMultilevel"/>
    <w:tmpl w:val="50961E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D8D6334"/>
    <w:multiLevelType w:val="hybridMultilevel"/>
    <w:tmpl w:val="FD08E5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36936144">
    <w:abstractNumId w:val="4"/>
  </w:num>
  <w:num w:numId="2" w16cid:durableId="1024818997">
    <w:abstractNumId w:val="3"/>
  </w:num>
  <w:num w:numId="3" w16cid:durableId="1778796527">
    <w:abstractNumId w:val="1"/>
  </w:num>
  <w:num w:numId="4" w16cid:durableId="1994603508">
    <w:abstractNumId w:val="0"/>
  </w:num>
  <w:num w:numId="5" w16cid:durableId="1694066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72C"/>
    <w:rsid w:val="00002B38"/>
    <w:rsid w:val="001A6C1B"/>
    <w:rsid w:val="001F3F78"/>
    <w:rsid w:val="002844AB"/>
    <w:rsid w:val="00531D09"/>
    <w:rsid w:val="006001BD"/>
    <w:rsid w:val="00771391"/>
    <w:rsid w:val="008E5114"/>
    <w:rsid w:val="0091272C"/>
    <w:rsid w:val="00942EB5"/>
    <w:rsid w:val="00B57855"/>
    <w:rsid w:val="00D914A7"/>
    <w:rsid w:val="00E35CCE"/>
    <w:rsid w:val="00E41DDA"/>
    <w:rsid w:val="00E8475C"/>
    <w:rsid w:val="00E84AC6"/>
    <w:rsid w:val="00EC64DC"/>
    <w:rsid w:val="00EE48B2"/>
    <w:rsid w:val="00F04628"/>
    <w:rsid w:val="00FC41EC"/>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D81587"/>
  <w15:chartTrackingRefBased/>
  <w15:docId w15:val="{BD283D03-6121-430F-890E-639DE3F10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7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27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27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27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27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2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7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27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27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27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27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2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72C"/>
    <w:rPr>
      <w:rFonts w:eastAsiaTheme="majorEastAsia" w:cstheme="majorBidi"/>
      <w:color w:val="272727" w:themeColor="text1" w:themeTint="D8"/>
    </w:rPr>
  </w:style>
  <w:style w:type="paragraph" w:styleId="Title">
    <w:name w:val="Title"/>
    <w:basedOn w:val="Normal"/>
    <w:next w:val="Normal"/>
    <w:link w:val="TitleChar"/>
    <w:uiPriority w:val="10"/>
    <w:qFormat/>
    <w:rsid w:val="00912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72C"/>
    <w:pPr>
      <w:spacing w:before="160"/>
      <w:jc w:val="center"/>
    </w:pPr>
    <w:rPr>
      <w:i/>
      <w:iCs/>
      <w:color w:val="404040" w:themeColor="text1" w:themeTint="BF"/>
    </w:rPr>
  </w:style>
  <w:style w:type="character" w:customStyle="1" w:styleId="QuoteChar">
    <w:name w:val="Quote Char"/>
    <w:basedOn w:val="DefaultParagraphFont"/>
    <w:link w:val="Quote"/>
    <w:uiPriority w:val="29"/>
    <w:rsid w:val="0091272C"/>
    <w:rPr>
      <w:i/>
      <w:iCs/>
      <w:color w:val="404040" w:themeColor="text1" w:themeTint="BF"/>
    </w:rPr>
  </w:style>
  <w:style w:type="paragraph" w:styleId="ListParagraph">
    <w:name w:val="List Paragraph"/>
    <w:basedOn w:val="Normal"/>
    <w:uiPriority w:val="34"/>
    <w:qFormat/>
    <w:rsid w:val="0091272C"/>
    <w:pPr>
      <w:ind w:left="720"/>
      <w:contextualSpacing/>
    </w:pPr>
  </w:style>
  <w:style w:type="character" w:styleId="IntenseEmphasis">
    <w:name w:val="Intense Emphasis"/>
    <w:basedOn w:val="DefaultParagraphFont"/>
    <w:uiPriority w:val="21"/>
    <w:qFormat/>
    <w:rsid w:val="0091272C"/>
    <w:rPr>
      <w:i/>
      <w:iCs/>
      <w:color w:val="2F5496" w:themeColor="accent1" w:themeShade="BF"/>
    </w:rPr>
  </w:style>
  <w:style w:type="paragraph" w:styleId="IntenseQuote">
    <w:name w:val="Intense Quote"/>
    <w:basedOn w:val="Normal"/>
    <w:next w:val="Normal"/>
    <w:link w:val="IntenseQuoteChar"/>
    <w:uiPriority w:val="30"/>
    <w:qFormat/>
    <w:rsid w:val="009127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272C"/>
    <w:rPr>
      <w:i/>
      <w:iCs/>
      <w:color w:val="2F5496" w:themeColor="accent1" w:themeShade="BF"/>
    </w:rPr>
  </w:style>
  <w:style w:type="character" w:styleId="IntenseReference">
    <w:name w:val="Intense Reference"/>
    <w:basedOn w:val="DefaultParagraphFont"/>
    <w:uiPriority w:val="32"/>
    <w:qFormat/>
    <w:rsid w:val="0091272C"/>
    <w:rPr>
      <w:b/>
      <w:bCs/>
      <w:smallCaps/>
      <w:color w:val="2F5496" w:themeColor="accent1" w:themeShade="BF"/>
      <w:spacing w:val="5"/>
    </w:rPr>
  </w:style>
  <w:style w:type="paragraph" w:styleId="Header">
    <w:name w:val="header"/>
    <w:basedOn w:val="Normal"/>
    <w:link w:val="HeaderChar"/>
    <w:uiPriority w:val="99"/>
    <w:unhideWhenUsed/>
    <w:rsid w:val="00EC64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64DC"/>
  </w:style>
  <w:style w:type="paragraph" w:styleId="Footer">
    <w:name w:val="footer"/>
    <w:basedOn w:val="Normal"/>
    <w:link w:val="FooterChar"/>
    <w:uiPriority w:val="99"/>
    <w:unhideWhenUsed/>
    <w:rsid w:val="00EC64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64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 Ark Explorations Uganda</dc:creator>
  <cp:keywords/>
  <dc:description/>
  <cp:lastModifiedBy>Kings' Ark Explorations Uganda</cp:lastModifiedBy>
  <cp:revision>8</cp:revision>
  <dcterms:created xsi:type="dcterms:W3CDTF">2026-09-09T09:10:00Z</dcterms:created>
  <dcterms:modified xsi:type="dcterms:W3CDTF">2026-09-11T06:48:00Z</dcterms:modified>
</cp:coreProperties>
</file>