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548"/>
        <w:gridCol w:w="485"/>
        <w:gridCol w:w="1364"/>
        <w:gridCol w:w="485"/>
        <w:gridCol w:w="1020"/>
        <w:gridCol w:w="4040"/>
      </w:tblGrid>
      <w:tr w:rsidR="00170584" w:rsidRPr="00F47F6E" w14:paraId="68FD5E11" w14:textId="77777777">
        <w:trPr>
          <w:trHeight w:val="45"/>
          <w:tblCellSpacing w:w="0" w:type="auto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06741" w14:textId="77777777" w:rsidR="00170584" w:rsidRPr="00F47F6E" w:rsidRDefault="00F47F6E">
            <w:pPr>
              <w:spacing w:after="0"/>
              <w:rPr>
                <w:lang w:val="pl-PL"/>
              </w:rPr>
            </w:pPr>
            <w:r w:rsidRPr="00F47F6E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615EF" w14:textId="77777777" w:rsidR="00170584" w:rsidRPr="00F47F6E" w:rsidRDefault="00F47F6E">
            <w:pPr>
              <w:spacing w:after="0"/>
              <w:rPr>
                <w:lang w:val="pl-PL"/>
              </w:rPr>
            </w:pPr>
            <w:r w:rsidRPr="00F47F6E">
              <w:rPr>
                <w:rFonts w:ascii="Times New Roman" w:hAnsi="Times New Roman"/>
                <w:color w:val="000000"/>
                <w:lang w:val="pl-PL"/>
              </w:rPr>
              <w:t>32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44C31" w14:textId="77777777" w:rsidR="00170584" w:rsidRPr="00F47F6E" w:rsidRDefault="00F47F6E">
            <w:pPr>
              <w:spacing w:after="0"/>
              <w:rPr>
                <w:lang w:val="pl-PL"/>
              </w:rPr>
            </w:pPr>
            <w:r w:rsidRPr="00F47F6E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BA986" w14:textId="77777777" w:rsidR="00170584" w:rsidRPr="00F47F6E" w:rsidRDefault="00F47F6E">
            <w:pPr>
              <w:spacing w:after="0"/>
              <w:rPr>
                <w:lang w:val="pl-PL"/>
              </w:rPr>
            </w:pPr>
            <w:r w:rsidRPr="00F47F6E">
              <w:rPr>
                <w:rFonts w:ascii="Times New Roman" w:hAnsi="Times New Roman"/>
                <w:color w:val="000000"/>
                <w:lang w:val="pl-PL"/>
              </w:rPr>
              <w:t>10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35C96" w14:textId="77777777" w:rsidR="00170584" w:rsidRPr="00F47F6E" w:rsidRDefault="00F47F6E">
            <w:pPr>
              <w:spacing w:after="0"/>
              <w:rPr>
                <w:lang w:val="pl-PL"/>
              </w:rPr>
            </w:pPr>
            <w:r w:rsidRPr="00F47F6E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7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3B758" w14:textId="77777777" w:rsidR="00170584" w:rsidRPr="00F47F6E" w:rsidRDefault="00F47F6E">
            <w:pPr>
              <w:spacing w:after="0"/>
              <w:rPr>
                <w:lang w:val="pl-PL"/>
              </w:rPr>
            </w:pPr>
            <w:r w:rsidRPr="00F47F6E">
              <w:rPr>
                <w:rFonts w:ascii="Times New Roman" w:hAnsi="Times New Roman"/>
                <w:color w:val="000000"/>
                <w:lang w:val="pl-PL"/>
              </w:rPr>
              <w:t>41 Sesja komitetu UNESCO 2017</w:t>
            </w:r>
          </w:p>
        </w:tc>
      </w:tr>
      <w:tr w:rsidR="00170584" w:rsidRPr="00F47F6E" w14:paraId="746192CF" w14:textId="77777777">
        <w:trPr>
          <w:trHeight w:val="45"/>
          <w:tblCellSpacing w:w="0" w:type="auto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EADBB" w14:textId="77777777" w:rsidR="00170584" w:rsidRPr="00F47F6E" w:rsidRDefault="00F47F6E">
            <w:pPr>
              <w:spacing w:after="0"/>
              <w:rPr>
                <w:lang w:val="pl-PL"/>
              </w:rPr>
            </w:pPr>
            <w:r w:rsidRPr="00F47F6E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BCCED" w14:textId="77777777" w:rsidR="00170584" w:rsidRPr="00F47F6E" w:rsidRDefault="00F47F6E">
            <w:pPr>
              <w:spacing w:after="0"/>
              <w:rPr>
                <w:lang w:val="pl-PL"/>
              </w:rPr>
            </w:pPr>
            <w:r w:rsidRPr="00F47F6E">
              <w:rPr>
                <w:rFonts w:ascii="Times New Roman" w:hAnsi="Times New Roman"/>
                <w:color w:val="000000"/>
                <w:lang w:val="pl-PL"/>
              </w:rPr>
              <w:t xml:space="preserve">Katarzyna Mysona-Byrska - 0; </w:t>
            </w:r>
          </w:p>
        </w:tc>
      </w:tr>
      <w:tr w:rsidR="00170584" w:rsidRPr="00F47F6E" w14:paraId="5AC4CE29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A12EC" w14:textId="77777777" w:rsidR="00170584" w:rsidRPr="00F47F6E" w:rsidRDefault="00F47F6E">
            <w:pPr>
              <w:spacing w:after="274"/>
              <w:ind w:left="29"/>
              <w:rPr>
                <w:lang w:val="pl-PL"/>
              </w:rPr>
            </w:pPr>
            <w:commentRangeStart w:id="0"/>
            <w:r w:rsidRPr="00F47F6E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F47F6E">
              <w:rPr>
                <w:rFonts w:ascii="Times New Roman" w:hAnsi="Times New Roman"/>
                <w:b/>
                <w:color w:val="000000"/>
                <w:lang w:val="pl-PL"/>
              </w:rPr>
              <w:t>41 Sesja Komitetu UNESCO 2017</w:t>
            </w:r>
            <w:r w:rsidRPr="00F47F6E">
              <w:rPr>
                <w:rFonts w:ascii="Times New Roman" w:hAnsi="Times New Roman"/>
                <w:color w:val="000000"/>
                <w:lang w:val="pl-PL"/>
              </w:rPr>
              <w:t>, spotkanie przedstawicieli 21 państw członkowskich członkowskich K</w:t>
            </w:r>
            <w:commentRangeStart w:id="1"/>
            <w:r w:rsidRPr="00F47F6E">
              <w:rPr>
                <w:rFonts w:ascii="Times New Roman" w:hAnsi="Times New Roman"/>
                <w:color w:val="000000"/>
                <w:lang w:val="pl-PL"/>
              </w:rPr>
              <w:t>omitetu Światowego sss Dziedzictwa UaasNESCO</w:t>
            </w:r>
            <w:commentRangeEnd w:id="1"/>
            <w:r>
              <w:rPr>
                <w:rStyle w:val="Odwoaniedokomentarza"/>
              </w:rPr>
              <w:commentReference w:id="1"/>
            </w:r>
            <w:r w:rsidRPr="00F47F6E">
              <w:rPr>
                <w:rFonts w:ascii="Times New Roman" w:hAnsi="Times New Roman"/>
                <w:color w:val="000000"/>
                <w:lang w:val="pl-PL"/>
              </w:rPr>
              <w:t xml:space="preserve"> 2-12 lipca 2017 w Kr.; zorganizowane przez Minist. Kultury i Dziedzictwa Narodowego, przy wsparciu Narodow. Instytutu Dziedzictwa; tematem sesji były losy dóbr kultury i przyrody na całym świecie, rozpatrywane były decyzje dot. wpisania nowych obiektów na</w:t>
            </w:r>
            <w:r w:rsidRPr="00F47F6E">
              <w:rPr>
                <w:rFonts w:ascii="Times New Roman" w:hAnsi="Times New Roman"/>
                <w:color w:val="000000"/>
                <w:lang w:val="pl-PL"/>
              </w:rPr>
              <w:t xml:space="preserve"> Listę światow. dziedzictwa; w roli obserwatorów uczestnicz. delegacje rządowe 193 państw-sygnatariuszy Konwencji w sprawie ochrony światowego dziedzictwa kulturalnego i naturalnego oraz przedstawiciele organiz. pozarządowych; obradom przewodniczył prof. J</w:t>
            </w:r>
            <w:r w:rsidRPr="00F47F6E">
              <w:rPr>
                <w:rFonts w:ascii="Times New Roman" w:hAnsi="Times New Roman"/>
                <w:color w:val="000000"/>
                <w:lang w:val="pl-PL"/>
              </w:rPr>
              <w:t xml:space="preserve">. Purchla, przewodnicz. Komitetu Światow. </w:t>
            </w:r>
            <w:commentRangeStart w:id="2"/>
            <w:commentRangeStart w:id="3"/>
            <w:r w:rsidRPr="00F47F6E">
              <w:rPr>
                <w:rFonts w:ascii="Times New Roman" w:hAnsi="Times New Roman"/>
                <w:color w:val="000000"/>
                <w:lang w:val="pl-PL"/>
              </w:rPr>
              <w:t>Dziedzictwa Polskiego Komitetu ds. UNESCO; obrady</w:t>
            </w:r>
            <w:commentRangeEnd w:id="2"/>
            <w:commentRangeEnd w:id="3"/>
            <w:r>
              <w:rPr>
                <w:rStyle w:val="Odwoaniedokomentarza"/>
              </w:rPr>
              <w:commentReference w:id="3"/>
            </w:r>
            <w:r>
              <w:rPr>
                <w:rStyle w:val="Odwoaniedokomentarza"/>
              </w:rPr>
              <w:commentReference w:id="2"/>
            </w:r>
            <w:r w:rsidRPr="00F47F6E">
              <w:rPr>
                <w:rFonts w:ascii="Times New Roman" w:hAnsi="Times New Roman"/>
                <w:color w:val="000000"/>
                <w:lang w:val="pl-PL"/>
              </w:rPr>
              <w:t xml:space="preserve"> odbywały się w Centrum Kongres. ICE; w trakcie sesji zatwierdzono wpisanie 21 nowych obiektów na Listę oraz rozszerzenie lub modyfikację wpisu dla 5 obiektów </w:t>
            </w:r>
            <w:r w:rsidRPr="00F47F6E">
              <w:rPr>
                <w:rFonts w:ascii="Times New Roman" w:hAnsi="Times New Roman"/>
                <w:color w:val="000000"/>
                <w:lang w:val="pl-PL"/>
              </w:rPr>
              <w:t>istniejących już na Liście, w tym do Listy dziedzictwa w zagrożeniu dodano 2 obiekty</w:t>
            </w:r>
            <w:commentRangeStart w:id="4"/>
            <w:r w:rsidRPr="00F47F6E">
              <w:rPr>
                <w:rFonts w:ascii="Times New Roman" w:hAnsi="Times New Roman"/>
                <w:color w:val="000000"/>
                <w:lang w:val="pl-PL"/>
              </w:rPr>
              <w:t>, a 3 zostały z niej wycofane; no</w:t>
            </w:r>
            <w:commentRangeEnd w:id="4"/>
            <w:r>
              <w:rPr>
                <w:rStyle w:val="Odwoaniedokomentarza"/>
              </w:rPr>
              <w:commentReference w:id="4"/>
            </w:r>
            <w:r w:rsidRPr="00F47F6E">
              <w:rPr>
                <w:rFonts w:ascii="Times New Roman" w:hAnsi="Times New Roman"/>
                <w:color w:val="000000"/>
                <w:lang w:val="pl-PL"/>
              </w:rPr>
              <w:t>we</w:t>
            </w:r>
            <w:r w:rsidRPr="00F47F6E">
              <w:rPr>
                <w:rFonts w:ascii="Times New Roman" w:hAnsi="Times New Roman"/>
                <w:color w:val="000000"/>
                <w:lang w:val="pl-PL"/>
              </w:rPr>
              <w:t xml:space="preserve"> wpisy rozszerzaj</w:t>
            </w:r>
            <w:commentRangeEnd w:id="0"/>
            <w:r>
              <w:rPr>
                <w:rStyle w:val="Odwoaniedokomentarza"/>
              </w:rPr>
              <w:commentReference w:id="0"/>
            </w:r>
            <w:r w:rsidRPr="00F47F6E">
              <w:rPr>
                <w:rFonts w:ascii="Times New Roman" w:hAnsi="Times New Roman"/>
                <w:color w:val="000000"/>
                <w:lang w:val="pl-PL"/>
              </w:rPr>
              <w:t xml:space="preserve">ą do 1073 całkowitą liczbę </w:t>
            </w:r>
            <w:r w:rsidRPr="00F47F6E">
              <w:rPr>
                <w:rFonts w:ascii="Times New Roman" w:hAnsi="Times New Roman"/>
                <w:color w:val="000000"/>
                <w:vertAlign w:val="superscript"/>
                <w:lang w:val="pl-PL"/>
              </w:rPr>
              <w:t>**8</w:t>
            </w:r>
            <w:r w:rsidRPr="00F47F6E">
              <w:rPr>
                <w:rFonts w:ascii="Times New Roman" w:hAnsi="Times New Roman"/>
                <w:color w:val="000000"/>
                <w:lang w:val="pl-PL"/>
              </w:rPr>
              <w:t>obiektów i dsfsdfsdfmiejsc znajdujących</w:t>
            </w:r>
            <w:r w:rsidRPr="00F47F6E">
              <w:rPr>
                <w:rFonts w:ascii="Times New Roman" w:hAnsi="Times New Roman"/>
                <w:color w:val="000000"/>
                <w:lang w:val="pl-PL"/>
              </w:rPr>
              <w:t xml:space="preserve"> się na Liście; przegłosowano m.in. </w:t>
            </w:r>
            <w:r w:rsidRPr="00F47F6E">
              <w:rPr>
                <w:rFonts w:ascii="Times New Roman" w:hAnsi="Times New Roman"/>
                <w:color w:val="000000"/>
                <w:lang w:val="pl-PL"/>
              </w:rPr>
              <w:t>wniosek o wpisanie na Listę Kopalni Rud Ołowiu, Srebra i Cynku wraz z systemem gospodarowania wodami podziemnymi w Tarnowskich Górach; to 1</w:t>
            </w:r>
            <w:commentRangeStart w:id="5"/>
            <w:r w:rsidRPr="00F47F6E">
              <w:rPr>
                <w:rFonts w:ascii="Times New Roman" w:hAnsi="Times New Roman"/>
                <w:color w:val="000000"/>
                <w:lang w:val="pl-PL"/>
              </w:rPr>
              <w:t>5 ob</w:t>
            </w:r>
            <w:commentRangeEnd w:id="5"/>
            <w:r>
              <w:rPr>
                <w:rStyle w:val="Odwoaniedokomentarza"/>
              </w:rPr>
              <w:commentReference w:id="5"/>
            </w:r>
            <w:r w:rsidRPr="00F47F6E">
              <w:rPr>
                <w:rFonts w:ascii="Times New Roman" w:hAnsi="Times New Roman"/>
                <w:color w:val="000000"/>
                <w:lang w:val="pl-PL"/>
              </w:rPr>
              <w:t>ie</w:t>
            </w:r>
            <w:r w:rsidRPr="00F47F6E">
              <w:rPr>
                <w:rFonts w:ascii="Times New Roman" w:hAnsi="Times New Roman"/>
                <w:color w:val="000000"/>
                <w:lang w:val="pl-PL"/>
              </w:rPr>
              <w:t>kt w Polsce; równolegle do sesji odbywało się Forum Młodych Profesjonalistów, Forum Zarząd</w:t>
            </w:r>
            <w:commentRangeStart w:id="6"/>
            <w:r w:rsidRPr="00F47F6E">
              <w:rPr>
                <w:rFonts w:ascii="Times New Roman" w:hAnsi="Times New Roman"/>
                <w:color w:val="000000"/>
                <w:lang w:val="pl-PL"/>
              </w:rPr>
              <w:t>ców Miejsc Ś</w:t>
            </w:r>
            <w:r w:rsidRPr="00F47F6E">
              <w:rPr>
                <w:rFonts w:ascii="Times New Roman" w:hAnsi="Times New Roman"/>
                <w:color w:val="000000"/>
                <w:lang w:val="pl-PL"/>
              </w:rPr>
              <w:t>wia</w:t>
            </w:r>
            <w:commentRangeEnd w:id="6"/>
            <w:r>
              <w:rPr>
                <w:rStyle w:val="Odwoaniedokomentarza"/>
              </w:rPr>
              <w:commentReference w:id="6"/>
            </w:r>
            <w:r w:rsidRPr="00F47F6E">
              <w:rPr>
                <w:rFonts w:ascii="Times New Roman" w:hAnsi="Times New Roman"/>
                <w:color w:val="000000"/>
                <w:lang w:val="pl-PL"/>
              </w:rPr>
              <w:t>to</w:t>
            </w:r>
            <w:r w:rsidRPr="00F47F6E">
              <w:rPr>
                <w:rFonts w:ascii="Times New Roman" w:hAnsi="Times New Roman"/>
                <w:color w:val="000000"/>
                <w:lang w:val="pl-PL"/>
              </w:rPr>
              <w:t>wego Dziedzictwa oraz Forum Społecz</w:t>
            </w:r>
            <w:commentRangeStart w:id="7"/>
            <w:r w:rsidRPr="00F47F6E">
              <w:rPr>
                <w:rFonts w:ascii="Times New Roman" w:hAnsi="Times New Roman"/>
                <w:color w:val="000000"/>
                <w:lang w:val="pl-PL"/>
              </w:rPr>
              <w:t>eń</w:t>
            </w:r>
            <w:commentRangeEnd w:id="7"/>
            <w:r>
              <w:rPr>
                <w:rStyle w:val="Odwoaniedokomentarza"/>
              </w:rPr>
              <w:commentReference w:id="7"/>
            </w:r>
            <w:r w:rsidRPr="00F47F6E">
              <w:rPr>
                <w:rFonts w:ascii="Times New Roman" w:hAnsi="Times New Roman"/>
                <w:color w:val="000000"/>
                <w:lang w:val="pl-PL"/>
              </w:rPr>
              <w:t>stw</w:t>
            </w:r>
            <w:r w:rsidRPr="00F47F6E">
              <w:rPr>
                <w:rFonts w:ascii="Times New Roman" w:hAnsi="Times New Roman"/>
                <w:color w:val="000000"/>
                <w:lang w:val="pl-PL"/>
              </w:rPr>
              <w:t xml:space="preserve">a Obywatelskiego. Nowe zdanie </w:t>
            </w:r>
          </w:p>
        </w:tc>
      </w:tr>
    </w:tbl>
    <w:p w14:paraId="4B25E059" w14:textId="77777777" w:rsidR="00170584" w:rsidRPr="00F47F6E" w:rsidRDefault="00F47F6E">
      <w:pPr>
        <w:spacing w:after="0"/>
        <w:rPr>
          <w:lang w:val="pl-PL"/>
        </w:rPr>
      </w:pPr>
      <w:r w:rsidRPr="00F47F6E">
        <w:rPr>
          <w:lang w:val="pl-PL"/>
        </w:rPr>
        <w:br/>
      </w:r>
    </w:p>
    <w:sectPr w:rsidR="00170584" w:rsidRPr="00F47F6E">
      <w:pgSz w:w="11907" w:h="16839" w:code="9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dmin" w:date="2020-09-06T22:34:00Z" w:initials="GM">
    <w:p w14:paraId="0380FD59" w14:textId="77777777" w:rsidR="00F47F6E" w:rsidRDefault="00F47F6E">
      <w:pPr>
        <w:pStyle w:val="Tekstkomentarza"/>
      </w:pPr>
      <w:r>
        <w:rPr>
          <w:rStyle w:val="Odwoaniedokomentarza"/>
        </w:rPr>
        <w:annotationRef/>
      </w:r>
      <w:r>
        <w:t xml:space="preserve">Nowy okmentarz </w:t>
      </w:r>
    </w:p>
    <w:p w14:paraId="0683F0DD" w14:textId="77777777" w:rsidR="00F47F6E" w:rsidRDefault="00F47F6E">
      <w:pPr>
        <w:pStyle w:val="Tekstkomentarza"/>
      </w:pPr>
      <w:r>
        <w:t xml:space="preserve">Deadline: </w:t>
      </w:r>
    </w:p>
    <w:p w14:paraId="0EBC043D" w14:textId="77777777" w:rsidR="00F47F6E" w:rsidRDefault="00F47F6E">
      <w:pPr>
        <w:pStyle w:val="Tekstkomentarza"/>
      </w:pPr>
      <w:r>
        <w:t>2020-08-04 09:39:59.0</w:t>
      </w:r>
    </w:p>
  </w:comment>
  <w:comment w:id="3" w:author="admin" w:date="2020-09-06T22:34:00Z" w:initials="GM">
    <w:p w14:paraId="5DFB433E" w14:textId="77777777" w:rsidR="00F47F6E" w:rsidRDefault="00F47F6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0B4F8C60" w14:textId="77777777" w:rsidR="00F47F6E" w:rsidRDefault="00F47F6E">
      <w:pPr>
        <w:pStyle w:val="Tekstkomentarza"/>
      </w:pPr>
      <w:r>
        <w:t xml:space="preserve">Deadline: </w:t>
      </w:r>
    </w:p>
    <w:p w14:paraId="05C8F31B" w14:textId="77777777" w:rsidR="00F47F6E" w:rsidRDefault="00F47F6E">
      <w:pPr>
        <w:pStyle w:val="Tekstkomentarza"/>
      </w:pPr>
    </w:p>
  </w:comment>
  <w:comment w:id="2" w:author="admin" w:date="2020-09-06T22:34:00Z" w:initials="GM">
    <w:p w14:paraId="0922F714" w14:textId="77777777" w:rsidR="00F47F6E" w:rsidRDefault="00F47F6E">
      <w:pPr>
        <w:pStyle w:val="Tekstkomentarza"/>
      </w:pPr>
      <w:r>
        <w:rPr>
          <w:rStyle w:val="Odwoaniedokomentarza"/>
        </w:rPr>
        <w:annotationRef/>
      </w:r>
      <w:r>
        <w:t xml:space="preserve">ddd </w:t>
      </w:r>
    </w:p>
    <w:p w14:paraId="1D6D6A72" w14:textId="77777777" w:rsidR="00F47F6E" w:rsidRDefault="00F47F6E">
      <w:pPr>
        <w:pStyle w:val="Tekstkomentarza"/>
      </w:pPr>
      <w:r>
        <w:t xml:space="preserve">Deadline: </w:t>
      </w:r>
    </w:p>
    <w:p w14:paraId="09996964" w14:textId="77777777" w:rsidR="00F47F6E" w:rsidRDefault="00F47F6E">
      <w:pPr>
        <w:pStyle w:val="Tekstkomentarza"/>
      </w:pPr>
    </w:p>
  </w:comment>
  <w:comment w:id="4" w:author="admin" w:date="2020-09-06T22:34:00Z" w:initials="GM">
    <w:p w14:paraId="5D6CC9DD" w14:textId="77777777" w:rsidR="00F47F6E" w:rsidRDefault="00F47F6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1890764" w14:textId="77777777" w:rsidR="00F47F6E" w:rsidRDefault="00F47F6E">
      <w:pPr>
        <w:pStyle w:val="Tekstkomentarza"/>
      </w:pPr>
      <w:r>
        <w:t xml:space="preserve">Deadline: </w:t>
      </w:r>
    </w:p>
    <w:p w14:paraId="70ED5494" w14:textId="77777777" w:rsidR="00F47F6E" w:rsidRDefault="00F47F6E">
      <w:pPr>
        <w:pStyle w:val="Tekstkomentarza"/>
      </w:pPr>
    </w:p>
  </w:comment>
  <w:comment w:id="0" w:author="admin" w:date="2020-09-06T22:34:00Z" w:initials="GM">
    <w:p w14:paraId="5BD29605" w14:textId="77777777" w:rsidR="00F47F6E" w:rsidRDefault="00F47F6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8D21928" w14:textId="77777777" w:rsidR="00F47F6E" w:rsidRDefault="00F47F6E">
      <w:pPr>
        <w:pStyle w:val="Tekstkomentarza"/>
      </w:pPr>
      <w:r>
        <w:t xml:space="preserve">Deadline: </w:t>
      </w:r>
    </w:p>
    <w:p w14:paraId="6F1BD71D" w14:textId="77777777" w:rsidR="00F47F6E" w:rsidRDefault="00F47F6E">
      <w:pPr>
        <w:pStyle w:val="Tekstkomentarza"/>
      </w:pPr>
    </w:p>
  </w:comment>
  <w:comment w:id="5" w:author="admin" w:date="2020-09-06T22:34:00Z" w:initials="GM">
    <w:p w14:paraId="1A186D99" w14:textId="77777777" w:rsidR="00F47F6E" w:rsidRDefault="00F47F6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6313603" w14:textId="77777777" w:rsidR="00F47F6E" w:rsidRDefault="00F47F6E">
      <w:pPr>
        <w:pStyle w:val="Tekstkomentarza"/>
      </w:pPr>
      <w:r>
        <w:t xml:space="preserve">Deadline: </w:t>
      </w:r>
    </w:p>
    <w:p w14:paraId="18F1EA1B" w14:textId="77777777" w:rsidR="00F47F6E" w:rsidRDefault="00F47F6E">
      <w:pPr>
        <w:pStyle w:val="Tekstkomentarza"/>
      </w:pPr>
    </w:p>
  </w:comment>
  <w:comment w:id="6" w:author="admin" w:date="2020-09-06T22:34:00Z" w:initials="GM">
    <w:p w14:paraId="13AEDF8F" w14:textId="77777777" w:rsidR="00F47F6E" w:rsidRDefault="00F47F6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6C32AF2" w14:textId="77777777" w:rsidR="00F47F6E" w:rsidRDefault="00F47F6E">
      <w:pPr>
        <w:pStyle w:val="Tekstkomentarza"/>
      </w:pPr>
      <w:r>
        <w:t xml:space="preserve">Deadline: </w:t>
      </w:r>
    </w:p>
    <w:p w14:paraId="78535004" w14:textId="77777777" w:rsidR="00F47F6E" w:rsidRDefault="00F47F6E">
      <w:pPr>
        <w:pStyle w:val="Tekstkomentarza"/>
      </w:pPr>
    </w:p>
  </w:comment>
  <w:comment w:id="7" w:author="admin" w:date="2020-09-06T22:34:00Z" w:initials="GM">
    <w:p w14:paraId="2F319BF2" w14:textId="77777777" w:rsidR="00F47F6E" w:rsidRDefault="00F47F6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D385B5F" w14:textId="77777777" w:rsidR="00F47F6E" w:rsidRDefault="00F47F6E">
      <w:pPr>
        <w:pStyle w:val="Tekstkomentarza"/>
      </w:pPr>
      <w:r>
        <w:t xml:space="preserve">Deadline: </w:t>
      </w:r>
    </w:p>
    <w:p w14:paraId="161617CB" w14:textId="77777777" w:rsidR="00F47F6E" w:rsidRDefault="00F47F6E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BC043D" w15:done="0"/>
  <w15:commentEx w15:paraId="05C8F31B" w15:done="0"/>
  <w15:commentEx w15:paraId="09996964" w15:done="0"/>
  <w15:commentEx w15:paraId="70ED5494" w15:done="0"/>
  <w15:commentEx w15:paraId="6F1BD71D" w15:done="0"/>
  <w15:commentEx w15:paraId="18F1EA1B" w15:done="0"/>
  <w15:commentEx w15:paraId="78535004" w15:done="0"/>
  <w15:commentEx w15:paraId="161617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FE28E" w16cex:dateUtc="2020-09-06T20:34:00Z"/>
  <w16cex:commentExtensible w16cex:durableId="22FFE290" w16cex:dateUtc="2020-09-06T20:34:00Z"/>
  <w16cex:commentExtensible w16cex:durableId="22FFE28F" w16cex:dateUtc="2020-09-06T20:34:00Z"/>
  <w16cex:commentExtensible w16cex:durableId="22FFE294" w16cex:dateUtc="2020-09-06T20:34:00Z"/>
  <w16cex:commentExtensible w16cex:durableId="22FFE295" w16cex:dateUtc="2020-09-06T20:34:00Z"/>
  <w16cex:commentExtensible w16cex:durableId="22FFE293" w16cex:dateUtc="2020-09-06T20:34:00Z"/>
  <w16cex:commentExtensible w16cex:durableId="22FFE291" w16cex:dateUtc="2020-09-06T20:34:00Z"/>
  <w16cex:commentExtensible w16cex:durableId="22FFE292" w16cex:dateUtc="2020-09-06T2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BC043D" w16cid:durableId="22FFE28E"/>
  <w16cid:commentId w16cid:paraId="05C8F31B" w16cid:durableId="22FFE290"/>
  <w16cid:commentId w16cid:paraId="09996964" w16cid:durableId="22FFE28F"/>
  <w16cid:commentId w16cid:paraId="70ED5494" w16cid:durableId="22FFE294"/>
  <w16cid:commentId w16cid:paraId="6F1BD71D" w16cid:durableId="22FFE295"/>
  <w16cid:commentId w16cid:paraId="18F1EA1B" w16cid:durableId="22FFE293"/>
  <w16cid:commentId w16cid:paraId="78535004" w16cid:durableId="22FFE291"/>
  <w16cid:commentId w16cid:paraId="161617CB" w16cid:durableId="22FFE2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170584"/>
    <w:rsid w:val="00170584"/>
    <w:rsid w:val="00F4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32C0"/>
  <w15:docId w15:val="{48D3C5A9-5A47-41A8-B427-D1C0A9BE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47F6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47F6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47F6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47F6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47F6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7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7F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2020-09-06T20:34:00Z</dcterms:created>
  <dcterms:modified xsi:type="dcterms:W3CDTF">2020-09-06T20:34:00Z</dcterms:modified>
</cp:coreProperties>
</file>