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2B0E" w:rsidRPr="00306E6F" w:rsidRDefault="00306E6F">
      <w:pPr>
        <w:rPr>
          <w:sz w:val="44"/>
          <w:szCs w:val="44"/>
        </w:rPr>
      </w:pPr>
      <w:r>
        <w:rPr>
          <w:sz w:val="44"/>
          <w:szCs w:val="44"/>
        </w:rPr>
        <w:t>Modifiche se ce ne sono</w:t>
      </w:r>
      <w:bookmarkStart w:id="0" w:name="_GoBack"/>
      <w:bookmarkEnd w:id="0"/>
    </w:p>
    <w:sectPr w:rsidR="00252B0E" w:rsidRPr="00306E6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E6F"/>
    <w:rsid w:val="00252B0E"/>
    <w:rsid w:val="0030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F55E2"/>
  <w15:chartTrackingRefBased/>
  <w15:docId w15:val="{12177DA7-03A3-4907-9322-026B09BBF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Pierluca Masiello</dc:creator>
  <cp:keywords/>
  <dc:description/>
  <cp:lastModifiedBy>Pierluca Masiello</cp:lastModifiedBy>
  <cp:revision>1</cp:revision>
  <dcterms:created xsi:type="dcterms:W3CDTF">2018-04-25T15:48:00Z</dcterms:created>
  <dcterms:modified xsi:type="dcterms:W3CDTF">2018-04-25T15:49:00Z</dcterms:modified>
</cp:coreProperties>
</file>