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B2A6D" w14:textId="77777777" w:rsidR="00BB1881" w:rsidRPr="00BF59BF" w:rsidRDefault="00000000">
      <w:pPr>
        <w:jc w:val="center"/>
        <w:rPr>
          <w:rFonts w:ascii="Arial" w:eastAsia="Libre Baskerville" w:hAnsi="Arial" w:cs="Arial"/>
          <w:b/>
          <w:sz w:val="40"/>
          <w:szCs w:val="40"/>
        </w:rPr>
      </w:pPr>
      <w:r w:rsidRPr="00BF59BF">
        <w:rPr>
          <w:rFonts w:ascii="Arial" w:eastAsia="Libre Baskerville" w:hAnsi="Arial" w:cs="Arial"/>
          <w:b/>
          <w:sz w:val="40"/>
          <w:szCs w:val="40"/>
        </w:rPr>
        <w:t>Deducciones Personales</w:t>
      </w:r>
    </w:p>
    <w:p w14:paraId="5DD75304" w14:textId="77777777" w:rsidR="00BB1881" w:rsidRPr="00BF59BF" w:rsidRDefault="00BB1881">
      <w:pPr>
        <w:jc w:val="both"/>
        <w:rPr>
          <w:rFonts w:ascii="Arial" w:eastAsia="Libre Baskerville" w:hAnsi="Arial" w:cs="Arial"/>
          <w:sz w:val="28"/>
          <w:szCs w:val="28"/>
        </w:rPr>
      </w:pPr>
    </w:p>
    <w:p w14:paraId="28989BDE" w14:textId="77777777" w:rsidR="00BB1881" w:rsidRPr="00BF59BF" w:rsidRDefault="00000000">
      <w:pPr>
        <w:jc w:val="both"/>
        <w:rPr>
          <w:rFonts w:ascii="Arial" w:eastAsia="Libre Baskerville" w:hAnsi="Arial" w:cs="Arial"/>
          <w:b/>
          <w:sz w:val="28"/>
          <w:szCs w:val="28"/>
        </w:rPr>
      </w:pPr>
      <w:r w:rsidRPr="00BF59BF">
        <w:rPr>
          <w:rFonts w:ascii="Arial" w:eastAsia="Libre Baskerville" w:hAnsi="Arial" w:cs="Arial"/>
          <w:b/>
          <w:sz w:val="28"/>
          <w:szCs w:val="28"/>
        </w:rPr>
        <w:t>1.- ¿Qué son las Deducciones Personales?</w:t>
      </w:r>
    </w:p>
    <w:p w14:paraId="01A05E35" w14:textId="77777777" w:rsidR="00BB1881" w:rsidRPr="00BF59BF" w:rsidRDefault="00000000">
      <w:pPr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Son los gastos que como contribuyente tienes derecho a disminuir a tus ingresos acumulables en la Declaración Anual del ejercicio</w:t>
      </w:r>
    </w:p>
    <w:p w14:paraId="004AC078" w14:textId="77777777" w:rsidR="00BB1881" w:rsidRPr="00BF59BF" w:rsidRDefault="00BB1881">
      <w:pPr>
        <w:jc w:val="both"/>
        <w:rPr>
          <w:rFonts w:ascii="Arial" w:eastAsia="Libre Baskerville" w:hAnsi="Arial" w:cs="Arial"/>
          <w:sz w:val="28"/>
          <w:szCs w:val="28"/>
        </w:rPr>
      </w:pPr>
    </w:p>
    <w:p w14:paraId="4EC66B53" w14:textId="77777777" w:rsidR="00BB1881" w:rsidRPr="00BF59BF" w:rsidRDefault="00000000">
      <w:pPr>
        <w:jc w:val="both"/>
        <w:rPr>
          <w:rFonts w:ascii="Arial" w:eastAsia="Libre Baskerville" w:hAnsi="Arial" w:cs="Arial"/>
          <w:b/>
          <w:sz w:val="28"/>
          <w:szCs w:val="28"/>
        </w:rPr>
      </w:pPr>
      <w:bookmarkStart w:id="0" w:name="_w31uijfm0pt4" w:colFirst="0" w:colLast="0"/>
      <w:bookmarkEnd w:id="0"/>
      <w:r w:rsidRPr="00BF59BF">
        <w:rPr>
          <w:rFonts w:ascii="Arial" w:eastAsia="Libre Baskerville" w:hAnsi="Arial" w:cs="Arial"/>
          <w:b/>
          <w:sz w:val="28"/>
          <w:szCs w:val="28"/>
        </w:rPr>
        <w:t>2.- ¿Quién puede aplicar Deducciones Personales?</w:t>
      </w:r>
    </w:p>
    <w:p w14:paraId="2D10292E" w14:textId="77777777" w:rsidR="00BB1881" w:rsidRPr="00BF59BF" w:rsidRDefault="00000000">
      <w:pPr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Artículo 151.  Ley de I.SR.  Las personas físicas residentes en el país que obtengan ingresos de los señalados en este Título</w:t>
      </w:r>
      <w:r w:rsidRPr="00BF59BF">
        <w:rPr>
          <w:rFonts w:ascii="Arial" w:eastAsia="Libre Baskerville" w:hAnsi="Arial" w:cs="Arial"/>
          <w:b/>
          <w:sz w:val="28"/>
          <w:szCs w:val="28"/>
        </w:rPr>
        <w:t xml:space="preserve"> (Título IV De las personas Físicas)</w:t>
      </w:r>
      <w:r w:rsidRPr="00BF59BF">
        <w:rPr>
          <w:rFonts w:ascii="Arial" w:eastAsia="Libre Baskerville" w:hAnsi="Arial" w:cs="Arial"/>
          <w:sz w:val="28"/>
          <w:szCs w:val="28"/>
        </w:rPr>
        <w:t>, para calcular su impuesto anual, podrán hacer, además de las deducciones autorizadas en cada Capítulo de esta Ley que les correspondan, las siguientes deducciones personales:</w:t>
      </w:r>
    </w:p>
    <w:p w14:paraId="60088581" w14:textId="77777777" w:rsidR="00BB1881" w:rsidRPr="00BF59B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Los pagos por honorarios médicos, dentales y por servicios profesionales en materia de psicología y nutrición, análisis clínicos o prótesis, gastos hospitalarios, compra o alquiler de aparatos para rehabilitación derivados de incapacidades.</w:t>
      </w:r>
    </w:p>
    <w:p w14:paraId="41F67DC1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rFonts w:ascii="Arial" w:eastAsia="Libre Baskerville" w:hAnsi="Arial" w:cs="Arial"/>
          <w:sz w:val="28"/>
          <w:szCs w:val="28"/>
        </w:rPr>
      </w:pPr>
    </w:p>
    <w:p w14:paraId="2843316D" w14:textId="77777777" w:rsidR="00BB1881" w:rsidRPr="00BF59BF" w:rsidRDefault="00000000" w:rsidP="00B904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Los gastos de funerales.</w:t>
      </w:r>
    </w:p>
    <w:p w14:paraId="34CBF40C" w14:textId="77777777" w:rsidR="00BB1881" w:rsidRPr="00BF59BF" w:rsidRDefault="00BB1881">
      <w:pP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</w:p>
    <w:p w14:paraId="0F5E34D9" w14:textId="77777777" w:rsidR="00BB1881" w:rsidRPr="00BF59B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Los donativos.</w:t>
      </w:r>
    </w:p>
    <w:p w14:paraId="2C1E1D0F" w14:textId="77777777" w:rsidR="00BB1881" w:rsidRPr="00BF59BF" w:rsidRDefault="00BB1881">
      <w:pP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</w:p>
    <w:p w14:paraId="1A4D9315" w14:textId="77777777" w:rsidR="00BB1881" w:rsidRPr="00BF59B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Los intereses reales efectivamente pagados en el ejercicio por créditos hipotecarios.</w:t>
      </w:r>
    </w:p>
    <w:p w14:paraId="2D103CCF" w14:textId="77777777" w:rsidR="00BB1881" w:rsidRPr="00BF59BF" w:rsidRDefault="00BB1881">
      <w:pP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</w:p>
    <w:p w14:paraId="62F9A32B" w14:textId="77777777" w:rsidR="00BB1881" w:rsidRPr="00BF59B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Las aportaciones complementarias de retiro realizadas directamente en la subcuenta de aportaciones complementarias de retiro.</w:t>
      </w:r>
    </w:p>
    <w:p w14:paraId="1DF59DE3" w14:textId="77777777" w:rsidR="00BB1881" w:rsidRPr="00BF59BF" w:rsidRDefault="00BB1881">
      <w:pP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</w:p>
    <w:p w14:paraId="72B6CB34" w14:textId="77777777" w:rsidR="00BB1881" w:rsidRPr="00BF59B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Las primas por seguros de gastos médicos.</w:t>
      </w:r>
    </w:p>
    <w:p w14:paraId="699E7D81" w14:textId="77777777" w:rsidR="00BB1881" w:rsidRPr="00BF59BF" w:rsidRDefault="00BB1881">
      <w:pP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</w:p>
    <w:p w14:paraId="0041A232" w14:textId="77777777" w:rsidR="00BB1881" w:rsidRPr="00BF59B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Los gastos destinados a la transportación escolar.</w:t>
      </w:r>
    </w:p>
    <w:p w14:paraId="70F813F4" w14:textId="77777777" w:rsidR="00BB1881" w:rsidRPr="00BF59BF" w:rsidRDefault="00BB1881">
      <w:pPr>
        <w:spacing w:after="120" w:line="240" w:lineRule="auto"/>
        <w:jc w:val="both"/>
        <w:rPr>
          <w:rFonts w:ascii="Arial" w:eastAsia="Libre Baskerville" w:hAnsi="Arial" w:cs="Arial"/>
          <w:sz w:val="28"/>
          <w:szCs w:val="28"/>
        </w:rPr>
      </w:pPr>
    </w:p>
    <w:p w14:paraId="782275E5" w14:textId="77777777" w:rsidR="00BB1881" w:rsidRPr="00BF59BF" w:rsidRDefault="00000000">
      <w:pPr>
        <w:jc w:val="both"/>
        <w:rPr>
          <w:rFonts w:ascii="Arial" w:eastAsia="Libre Baskerville" w:hAnsi="Arial" w:cs="Arial"/>
          <w:b/>
          <w:sz w:val="28"/>
          <w:szCs w:val="28"/>
        </w:rPr>
      </w:pPr>
      <w:r w:rsidRPr="00BF59BF">
        <w:rPr>
          <w:rFonts w:ascii="Arial" w:eastAsia="Libre Baskerville" w:hAnsi="Arial" w:cs="Arial"/>
          <w:b/>
          <w:sz w:val="28"/>
          <w:szCs w:val="28"/>
        </w:rPr>
        <w:t>Decreto del 26/12/2013.  Artículo 1.8. Se otorga un estímulo fiscal a las personas físicas</w:t>
      </w:r>
    </w:p>
    <w:p w14:paraId="5D11BCF6" w14:textId="77777777" w:rsidR="00BB1881" w:rsidRPr="00BF59BF" w:rsidRDefault="00000000">
      <w:pPr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los pagos por servicios de enseñanza (Colegiaturas) correspondientes a los tipos de educación básico y medio superior a que se refiere la Ley General de Educación</w:t>
      </w:r>
    </w:p>
    <w:p w14:paraId="0C8B236E" w14:textId="77777777" w:rsidR="00BB1881" w:rsidRPr="00BF59BF" w:rsidRDefault="00BB1881">
      <w:pPr>
        <w:jc w:val="both"/>
        <w:rPr>
          <w:rFonts w:ascii="Arial" w:eastAsia="Libre Baskerville" w:hAnsi="Arial" w:cs="Arial"/>
          <w:sz w:val="28"/>
          <w:szCs w:val="28"/>
        </w:rPr>
      </w:pPr>
    </w:p>
    <w:p w14:paraId="50DAE251" w14:textId="77777777" w:rsidR="00BB1881" w:rsidRPr="00BF59BF" w:rsidRDefault="00000000">
      <w:pPr>
        <w:jc w:val="both"/>
        <w:rPr>
          <w:rFonts w:ascii="Arial" w:eastAsia="Libre Baskerville" w:hAnsi="Arial" w:cs="Arial"/>
          <w:b/>
          <w:sz w:val="28"/>
          <w:szCs w:val="28"/>
        </w:rPr>
      </w:pPr>
      <w:r w:rsidRPr="00BF59BF">
        <w:rPr>
          <w:rFonts w:ascii="Arial" w:eastAsia="Libre Baskerville" w:hAnsi="Arial" w:cs="Arial"/>
          <w:b/>
          <w:sz w:val="28"/>
          <w:szCs w:val="28"/>
        </w:rPr>
        <w:t>3.- ¿Cuándo se pueden aplicar dichas deducciones?</w:t>
      </w:r>
    </w:p>
    <w:p w14:paraId="78290F78" w14:textId="77777777" w:rsidR="00BB1881" w:rsidRPr="00BF59BF" w:rsidRDefault="00000000">
      <w:pPr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Como ya mencionamos en el Art.151 de la ley del ISR nos indica que serán deducibles en la declaración Anual.</w:t>
      </w:r>
    </w:p>
    <w:p w14:paraId="5A436AD3" w14:textId="77777777" w:rsidR="00BB1881" w:rsidRPr="00BF59BF" w:rsidRDefault="00BB1881">
      <w:pPr>
        <w:jc w:val="both"/>
        <w:rPr>
          <w:rFonts w:ascii="Arial" w:eastAsia="Libre Baskerville" w:hAnsi="Arial" w:cs="Arial"/>
          <w:sz w:val="28"/>
          <w:szCs w:val="28"/>
        </w:rPr>
      </w:pPr>
    </w:p>
    <w:p w14:paraId="676600C9" w14:textId="77777777" w:rsidR="00BB1881" w:rsidRPr="00BF59BF" w:rsidRDefault="00000000">
      <w:pPr>
        <w:jc w:val="both"/>
        <w:rPr>
          <w:rFonts w:ascii="Arial" w:eastAsia="Libre Baskerville" w:hAnsi="Arial" w:cs="Arial"/>
          <w:b/>
          <w:sz w:val="28"/>
          <w:szCs w:val="28"/>
        </w:rPr>
      </w:pPr>
      <w:r w:rsidRPr="00BF59BF">
        <w:rPr>
          <w:rFonts w:ascii="Arial" w:eastAsia="Libre Baskerville" w:hAnsi="Arial" w:cs="Arial"/>
          <w:b/>
          <w:sz w:val="28"/>
          <w:szCs w:val="28"/>
        </w:rPr>
        <w:t>4.- ¿Como los puedo deducir?</w:t>
      </w:r>
    </w:p>
    <w:p w14:paraId="4F38FA95" w14:textId="77777777" w:rsidR="00BB1881" w:rsidRPr="00BF59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Solicitar Factura (CFDI versión 4.0)</w:t>
      </w:r>
    </w:p>
    <w:p w14:paraId="57F1FE9E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Libre Baskerville" w:hAnsi="Arial" w:cs="Arial"/>
          <w:sz w:val="28"/>
          <w:szCs w:val="28"/>
        </w:rPr>
      </w:pPr>
    </w:p>
    <w:p w14:paraId="79C1E117" w14:textId="77777777" w:rsidR="00BB1881" w:rsidRPr="00BF59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Solicitar el Uso del CFDI de acuerdo a la siguiente tabla:</w:t>
      </w:r>
    </w:p>
    <w:p w14:paraId="1DE52C90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Libre Baskerville" w:hAnsi="Arial" w:cs="Arial"/>
          <w:sz w:val="28"/>
          <w:szCs w:val="28"/>
        </w:rPr>
      </w:pPr>
    </w:p>
    <w:tbl>
      <w:tblPr>
        <w:tblStyle w:val="a"/>
        <w:tblW w:w="934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6"/>
        <w:gridCol w:w="8364"/>
      </w:tblGrid>
      <w:tr w:rsidR="00BF59BF" w:rsidRPr="00BF59BF" w14:paraId="4A05C353" w14:textId="77777777">
        <w:tc>
          <w:tcPr>
            <w:tcW w:w="976" w:type="dxa"/>
          </w:tcPr>
          <w:p w14:paraId="7BEB57DE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Clave</w:t>
            </w:r>
          </w:p>
        </w:tc>
        <w:tc>
          <w:tcPr>
            <w:tcW w:w="8364" w:type="dxa"/>
          </w:tcPr>
          <w:p w14:paraId="0E96CB66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Descripción</w:t>
            </w:r>
          </w:p>
        </w:tc>
      </w:tr>
      <w:tr w:rsidR="00BF59BF" w:rsidRPr="00BF59BF" w14:paraId="0AE4BA59" w14:textId="77777777">
        <w:tc>
          <w:tcPr>
            <w:tcW w:w="976" w:type="dxa"/>
          </w:tcPr>
          <w:p w14:paraId="5A2314A0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D01</w:t>
            </w:r>
          </w:p>
        </w:tc>
        <w:tc>
          <w:tcPr>
            <w:tcW w:w="8364" w:type="dxa"/>
          </w:tcPr>
          <w:p w14:paraId="0EDB374A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Honorarios médicos, dentales y gastos hospitalarios.</w:t>
            </w:r>
          </w:p>
        </w:tc>
      </w:tr>
      <w:tr w:rsidR="00BF59BF" w:rsidRPr="00BF59BF" w14:paraId="5CD6E897" w14:textId="77777777">
        <w:tc>
          <w:tcPr>
            <w:tcW w:w="976" w:type="dxa"/>
          </w:tcPr>
          <w:p w14:paraId="03CD9F1C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D02</w:t>
            </w:r>
          </w:p>
        </w:tc>
        <w:tc>
          <w:tcPr>
            <w:tcW w:w="8364" w:type="dxa"/>
          </w:tcPr>
          <w:p w14:paraId="025DA02F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Gastos médicos por incapacidad o discapacidad.</w:t>
            </w:r>
          </w:p>
        </w:tc>
      </w:tr>
      <w:tr w:rsidR="00BF59BF" w:rsidRPr="00BF59BF" w14:paraId="4BD92FD2" w14:textId="77777777">
        <w:tc>
          <w:tcPr>
            <w:tcW w:w="976" w:type="dxa"/>
          </w:tcPr>
          <w:p w14:paraId="3BA5C791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D03</w:t>
            </w:r>
          </w:p>
        </w:tc>
        <w:tc>
          <w:tcPr>
            <w:tcW w:w="8364" w:type="dxa"/>
          </w:tcPr>
          <w:p w14:paraId="61E5E6EE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Gastos funerales.</w:t>
            </w:r>
          </w:p>
        </w:tc>
      </w:tr>
      <w:tr w:rsidR="00BF59BF" w:rsidRPr="00BF59BF" w14:paraId="2CA12EFF" w14:textId="77777777">
        <w:tc>
          <w:tcPr>
            <w:tcW w:w="976" w:type="dxa"/>
          </w:tcPr>
          <w:p w14:paraId="660C72B0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D04</w:t>
            </w:r>
          </w:p>
        </w:tc>
        <w:tc>
          <w:tcPr>
            <w:tcW w:w="8364" w:type="dxa"/>
          </w:tcPr>
          <w:p w14:paraId="0698BD42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Donativos.</w:t>
            </w:r>
          </w:p>
        </w:tc>
      </w:tr>
      <w:tr w:rsidR="00BF59BF" w:rsidRPr="00BF59BF" w14:paraId="3ED51E9F" w14:textId="77777777">
        <w:tc>
          <w:tcPr>
            <w:tcW w:w="976" w:type="dxa"/>
          </w:tcPr>
          <w:p w14:paraId="3E94B1F2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D05</w:t>
            </w:r>
          </w:p>
        </w:tc>
        <w:tc>
          <w:tcPr>
            <w:tcW w:w="8364" w:type="dxa"/>
          </w:tcPr>
          <w:p w14:paraId="697B6B6D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Intereses por créditos hipotecarios.</w:t>
            </w:r>
          </w:p>
        </w:tc>
      </w:tr>
      <w:tr w:rsidR="00BF59BF" w:rsidRPr="00BF59BF" w14:paraId="7251AF95" w14:textId="77777777">
        <w:tc>
          <w:tcPr>
            <w:tcW w:w="976" w:type="dxa"/>
          </w:tcPr>
          <w:p w14:paraId="1104946E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D06</w:t>
            </w:r>
          </w:p>
        </w:tc>
        <w:tc>
          <w:tcPr>
            <w:tcW w:w="8364" w:type="dxa"/>
          </w:tcPr>
          <w:p w14:paraId="77BEEB31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Aportaciones voluntarias al SAR.</w:t>
            </w:r>
          </w:p>
        </w:tc>
      </w:tr>
      <w:tr w:rsidR="00BF59BF" w:rsidRPr="00BF59BF" w14:paraId="0411726C" w14:textId="77777777">
        <w:tc>
          <w:tcPr>
            <w:tcW w:w="976" w:type="dxa"/>
          </w:tcPr>
          <w:p w14:paraId="42C9DFD7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D07</w:t>
            </w:r>
          </w:p>
        </w:tc>
        <w:tc>
          <w:tcPr>
            <w:tcW w:w="8364" w:type="dxa"/>
          </w:tcPr>
          <w:p w14:paraId="559D068F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Primas por seguros de gastos médicos.</w:t>
            </w:r>
          </w:p>
        </w:tc>
      </w:tr>
      <w:tr w:rsidR="00BF59BF" w:rsidRPr="00BF59BF" w14:paraId="079E3F6D" w14:textId="77777777">
        <w:tc>
          <w:tcPr>
            <w:tcW w:w="976" w:type="dxa"/>
          </w:tcPr>
          <w:p w14:paraId="2C5F3DE0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D08</w:t>
            </w:r>
          </w:p>
        </w:tc>
        <w:tc>
          <w:tcPr>
            <w:tcW w:w="8364" w:type="dxa"/>
          </w:tcPr>
          <w:p w14:paraId="5CD58D65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Gastos de transportación escolar obligatoria.</w:t>
            </w:r>
          </w:p>
        </w:tc>
      </w:tr>
      <w:tr w:rsidR="00BF59BF" w:rsidRPr="00BF59BF" w14:paraId="4887E205" w14:textId="77777777">
        <w:tc>
          <w:tcPr>
            <w:tcW w:w="976" w:type="dxa"/>
          </w:tcPr>
          <w:p w14:paraId="5CF3E301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D09</w:t>
            </w:r>
          </w:p>
        </w:tc>
        <w:tc>
          <w:tcPr>
            <w:tcW w:w="8364" w:type="dxa"/>
          </w:tcPr>
          <w:p w14:paraId="1358963A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Depósitos en cuentas para el ahorro, primas con base.</w:t>
            </w:r>
          </w:p>
        </w:tc>
      </w:tr>
      <w:tr w:rsidR="00BB1881" w:rsidRPr="00BF59BF" w14:paraId="1C1FD6EB" w14:textId="77777777">
        <w:tc>
          <w:tcPr>
            <w:tcW w:w="976" w:type="dxa"/>
          </w:tcPr>
          <w:p w14:paraId="1FF6C770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D10</w:t>
            </w:r>
          </w:p>
        </w:tc>
        <w:tc>
          <w:tcPr>
            <w:tcW w:w="8364" w:type="dxa"/>
          </w:tcPr>
          <w:p w14:paraId="594DE38F" w14:textId="77777777" w:rsidR="00BB1881" w:rsidRPr="00BF59B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Pagos por servicios educativos (colegiaturas).</w:t>
            </w:r>
          </w:p>
        </w:tc>
      </w:tr>
    </w:tbl>
    <w:p w14:paraId="0C84B36A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Libre Baskerville" w:hAnsi="Arial" w:cs="Arial"/>
          <w:sz w:val="28"/>
          <w:szCs w:val="28"/>
        </w:rPr>
      </w:pPr>
    </w:p>
    <w:p w14:paraId="59E3AC45" w14:textId="77777777" w:rsidR="00BB1881" w:rsidRPr="00BF59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lastRenderedPageBreak/>
        <w:t>Pagar con Transferencia, Cheque, Tarjetas (Debito, Crédito, monedero electrónico, etc.), nunca en “Efectivo”.</w:t>
      </w:r>
    </w:p>
    <w:p w14:paraId="0E54A6D7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Libre Baskerville" w:hAnsi="Arial" w:cs="Arial"/>
          <w:sz w:val="28"/>
          <w:szCs w:val="28"/>
        </w:rPr>
      </w:pPr>
    </w:p>
    <w:p w14:paraId="60913C6D" w14:textId="77777777" w:rsidR="00BB1881" w:rsidRPr="00BF59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Son deducibles los servicios para ti, tu cónyuge o concubina(o), tus hijos(a), tus padres, en el caso de los gastos funerales tambien para tus abuelos y nietos (de acuerdo a la propia página del SAT), pero dichos beneficiarios no deben ganar mas de un salario minimo anual.</w:t>
      </w:r>
    </w:p>
    <w:p w14:paraId="3EC815E3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Libre Baskerville" w:hAnsi="Arial" w:cs="Arial"/>
          <w:sz w:val="28"/>
          <w:szCs w:val="28"/>
        </w:rPr>
      </w:pPr>
    </w:p>
    <w:p w14:paraId="1CFC7BB6" w14:textId="77777777" w:rsidR="00BB1881" w:rsidRPr="00BF59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Los de gastos médicos por incapacidad o discapacidad, deben contar con incapacidad expedida por las instituciones públicas del Sistema Nacional de Salud.</w:t>
      </w:r>
    </w:p>
    <w:p w14:paraId="1D22AB38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Libre Baskerville" w:hAnsi="Arial" w:cs="Arial"/>
          <w:sz w:val="28"/>
          <w:szCs w:val="28"/>
        </w:rPr>
      </w:pPr>
    </w:p>
    <w:p w14:paraId="560F3C5D" w14:textId="77777777" w:rsidR="00BB1881" w:rsidRPr="00BF59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Los gastos funerales los podrás deducir en el año en el que dichos servicios sean utilizados y solo puedes deducir el valor de una UMA (Unidad de Medida y Actualización) vigente en el año a declarar, para 2024 serian $39,606.36 (Treinta y nueve mil seiscientos seis pesos 36/100 M.N.).</w:t>
      </w:r>
    </w:p>
    <w:p w14:paraId="218B9E65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Libre Baskerville" w:hAnsi="Arial" w:cs="Arial"/>
          <w:sz w:val="28"/>
          <w:szCs w:val="28"/>
        </w:rPr>
      </w:pPr>
    </w:p>
    <w:p w14:paraId="04483DAB" w14:textId="77777777" w:rsidR="00BB1881" w:rsidRPr="00BF59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Los Donativos no deben ser Onerosos (altas cantidades) ni remunerativos (Que no percibas algún bien o derecho a cambio), en ese sentido no deben rebasar el 7% de tus propios ingresos anuales y la institución a la cual realices dicho donativo debe estar debidamente autorizada por hacienda para recibir donativos.</w:t>
      </w:r>
    </w:p>
    <w:p w14:paraId="62728CB4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Libre Baskerville" w:hAnsi="Arial" w:cs="Arial"/>
          <w:sz w:val="28"/>
          <w:szCs w:val="28"/>
        </w:rPr>
      </w:pPr>
    </w:p>
    <w:p w14:paraId="5F8CCF72" w14:textId="77777777" w:rsidR="00BB1881" w:rsidRPr="00BF59B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https://www.sat.gob.mx/consultas/27717/conoce-el-directorio-de-donatarias-autorizadas</w:t>
      </w:r>
    </w:p>
    <w:p w14:paraId="37FF447F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Libre Baskerville" w:hAnsi="Arial" w:cs="Arial"/>
          <w:sz w:val="28"/>
          <w:szCs w:val="28"/>
        </w:rPr>
      </w:pPr>
    </w:p>
    <w:p w14:paraId="56F38E2F" w14:textId="77777777" w:rsidR="00BB1881" w:rsidRPr="00BF59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Los Intereses “Reales” por créditos hipotecarios deben ser destinados a tu casa “habitación” (entiéndase la casa en que habitas) y el valor del bien no debe exceder de 750,000 UDIS (Unidad de Inversión), Valor de la UDIS a mayo 2024 $8.150367 por 750,000 UDIS igual a $6,112,775.25 (Seis millones ciento doce mil setecientos setenta y cinco pesos 25/100 M.N.)</w:t>
      </w:r>
    </w:p>
    <w:p w14:paraId="58A276F1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Libre Baskerville" w:hAnsi="Arial" w:cs="Arial"/>
          <w:sz w:val="28"/>
          <w:szCs w:val="28"/>
        </w:rPr>
      </w:pPr>
    </w:p>
    <w:p w14:paraId="6BB9DB88" w14:textId="77777777" w:rsidR="00BB1881" w:rsidRPr="00BF59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 xml:space="preserve">las aportaciones al SAR (Sistema de Ahorro para el Retiro), son las aportaciones “Complementarias o Voluntarias” que realizas en </w:t>
      </w:r>
      <w:r w:rsidRPr="00BF59BF">
        <w:rPr>
          <w:rFonts w:ascii="Arial" w:eastAsia="Libre Baskerville" w:hAnsi="Arial" w:cs="Arial"/>
          <w:sz w:val="28"/>
          <w:szCs w:val="28"/>
        </w:rPr>
        <w:lastRenderedPageBreak/>
        <w:t>tu subcuenta de “Afore”, no la obligatoria que te retiene tu patón, son recursos que guardas y que no puedes disponer de ellos hasta que cumplas 65 años, el monto máximo a deducir es el 10% de tus propios ingresos acumulables o $198,038.80 (5 UMA´s anuales para 2024), solicita que en tu factura diga: “Planes de retiro, aportaciones voluntarias o complementarias efectuadas en términos del Art.151 Fracc. V de la LISR</w:t>
      </w:r>
    </w:p>
    <w:p w14:paraId="5427E465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Libre Baskerville" w:hAnsi="Arial" w:cs="Arial"/>
          <w:sz w:val="28"/>
          <w:szCs w:val="28"/>
        </w:rPr>
      </w:pPr>
    </w:p>
    <w:p w14:paraId="1971D76D" w14:textId="77777777" w:rsidR="00BB1881" w:rsidRPr="00BF59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La factura de las primas por seguros y gastos médicos no debe contener ningún otro concepto como: recargos, deducibles, comisiones, Asesorías, coaseguros, endosos y administraciones de fondos</w:t>
      </w:r>
    </w:p>
    <w:p w14:paraId="73E3FB3C" w14:textId="77777777" w:rsidR="006C4E19" w:rsidRPr="00BF59BF" w:rsidRDefault="006C4E19" w:rsidP="006C4E1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</w:p>
    <w:p w14:paraId="3F62372E" w14:textId="77777777" w:rsidR="00BB1881" w:rsidRPr="00BF59B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La trasportación escolar de tus hijos o nietos siempre que esta sea obligatoria o se incluya en la colegiatura para todos los alumnos, debe señalarse por separado en la factura correspondiente.</w:t>
      </w:r>
    </w:p>
    <w:p w14:paraId="35EBBD99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Libre Baskerville" w:hAnsi="Arial" w:cs="Arial"/>
          <w:sz w:val="28"/>
          <w:szCs w:val="28"/>
        </w:rPr>
      </w:pPr>
    </w:p>
    <w:p w14:paraId="27F3ABAE" w14:textId="02DEE210" w:rsidR="00BB1881" w:rsidRPr="00BF59BF" w:rsidRDefault="00000000" w:rsidP="002F5A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Las colegiaturas solo deben llevar dicho concepto no deben llevar ningún otro concepto, la factura debe contener el complemento colegiaturas con los datos siguientes:  nombre del alumno, CURP, nivel escolar, Clave de reconocimiento de validez oficial de estudios (REVOE) emitido por la SEP, tampoco deben recibir becas o apoyos económicos para pagar dichas colegiaturas los alumnos, las cantidades que se pueden deducir son las siguientes:</w:t>
      </w:r>
    </w:p>
    <w:tbl>
      <w:tblPr>
        <w:tblStyle w:val="a0"/>
        <w:tblW w:w="7564" w:type="dxa"/>
        <w:tblInd w:w="631" w:type="dxa"/>
        <w:tblLayout w:type="fixed"/>
        <w:tblLook w:val="0400" w:firstRow="0" w:lastRow="0" w:firstColumn="0" w:lastColumn="0" w:noHBand="0" w:noVBand="1"/>
      </w:tblPr>
      <w:tblGrid>
        <w:gridCol w:w="3969"/>
        <w:gridCol w:w="3595"/>
      </w:tblGrid>
      <w:tr w:rsidR="00BF59BF" w:rsidRPr="00BF59BF" w14:paraId="1542657E" w14:textId="77777777"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4A0DEE4E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b/>
                <w:sz w:val="28"/>
                <w:szCs w:val="28"/>
              </w:rPr>
              <w:t>Nivel educativo</w:t>
            </w:r>
          </w:p>
        </w:tc>
        <w:tc>
          <w:tcPr>
            <w:tcW w:w="3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137BF3BD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b/>
                <w:sz w:val="28"/>
                <w:szCs w:val="28"/>
              </w:rPr>
              <w:t>Límite anual de deducción</w:t>
            </w:r>
          </w:p>
        </w:tc>
      </w:tr>
    </w:tbl>
    <w:tbl>
      <w:tblPr>
        <w:tblStyle w:val="a1"/>
        <w:tblW w:w="7564" w:type="dxa"/>
        <w:tblInd w:w="631" w:type="dxa"/>
        <w:tblLayout w:type="fixed"/>
        <w:tblLook w:val="0400" w:firstRow="0" w:lastRow="0" w:firstColumn="0" w:lastColumn="0" w:noHBand="0" w:noVBand="1"/>
      </w:tblPr>
      <w:tblGrid>
        <w:gridCol w:w="3969"/>
        <w:gridCol w:w="3595"/>
      </w:tblGrid>
      <w:tr w:rsidR="00BF59BF" w:rsidRPr="00BF59BF" w14:paraId="108FC833" w14:textId="77777777"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355762D2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b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b/>
                <w:sz w:val="28"/>
                <w:szCs w:val="28"/>
              </w:rPr>
              <w:t>Preescolar</w:t>
            </w:r>
          </w:p>
        </w:tc>
        <w:tc>
          <w:tcPr>
            <w:tcW w:w="3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7476E72E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b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b/>
                <w:sz w:val="28"/>
                <w:szCs w:val="28"/>
              </w:rPr>
              <w:t>$14,200.00</w:t>
            </w:r>
          </w:p>
        </w:tc>
      </w:tr>
      <w:tr w:rsidR="00BF59BF" w:rsidRPr="00BF59BF" w14:paraId="0594D670" w14:textId="77777777"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770002FF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Primaria</w:t>
            </w:r>
          </w:p>
        </w:tc>
        <w:tc>
          <w:tcPr>
            <w:tcW w:w="3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567FF2DC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$12,900.00</w:t>
            </w:r>
          </w:p>
        </w:tc>
      </w:tr>
      <w:tr w:rsidR="00BF59BF" w:rsidRPr="00BF59BF" w14:paraId="209DC699" w14:textId="77777777"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39F34B79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Secundaria</w:t>
            </w:r>
          </w:p>
        </w:tc>
        <w:tc>
          <w:tcPr>
            <w:tcW w:w="3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45A3310E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$19,900.00</w:t>
            </w:r>
          </w:p>
        </w:tc>
      </w:tr>
      <w:tr w:rsidR="00BF59BF" w:rsidRPr="00BF59BF" w14:paraId="29120547" w14:textId="77777777"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5FD88D42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Profesional técnico</w:t>
            </w:r>
          </w:p>
        </w:tc>
        <w:tc>
          <w:tcPr>
            <w:tcW w:w="3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11B0073A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$17,100.00</w:t>
            </w:r>
          </w:p>
        </w:tc>
      </w:tr>
      <w:tr w:rsidR="00BF59BF" w:rsidRPr="00BF59BF" w14:paraId="63832423" w14:textId="77777777">
        <w:tc>
          <w:tcPr>
            <w:tcW w:w="39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33613A07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Bachillerato o su equivalente</w:t>
            </w:r>
          </w:p>
        </w:tc>
        <w:tc>
          <w:tcPr>
            <w:tcW w:w="3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72" w:type="dxa"/>
              <w:bottom w:w="15" w:type="dxa"/>
              <w:right w:w="72" w:type="dxa"/>
            </w:tcMar>
          </w:tcPr>
          <w:p w14:paraId="33FBF217" w14:textId="77777777" w:rsidR="00BB1881" w:rsidRPr="00BF59BF" w:rsidRDefault="00000000">
            <w:pPr>
              <w:jc w:val="both"/>
              <w:rPr>
                <w:rFonts w:ascii="Arial" w:eastAsia="Libre Baskerville" w:hAnsi="Arial" w:cs="Arial"/>
                <w:sz w:val="28"/>
                <w:szCs w:val="28"/>
              </w:rPr>
            </w:pPr>
            <w:r w:rsidRPr="00BF59BF">
              <w:rPr>
                <w:rFonts w:ascii="Arial" w:eastAsia="Libre Baskerville" w:hAnsi="Arial" w:cs="Arial"/>
                <w:sz w:val="28"/>
                <w:szCs w:val="28"/>
              </w:rPr>
              <w:t>$24,500.00</w:t>
            </w:r>
          </w:p>
        </w:tc>
      </w:tr>
    </w:tbl>
    <w:p w14:paraId="390E2D01" w14:textId="77777777" w:rsidR="00BB1881" w:rsidRPr="00BF59BF" w:rsidRDefault="00BB1881">
      <w:pPr>
        <w:jc w:val="both"/>
        <w:rPr>
          <w:rFonts w:ascii="Arial" w:eastAsia="Libre Baskerville" w:hAnsi="Arial" w:cs="Arial"/>
          <w:sz w:val="28"/>
          <w:szCs w:val="28"/>
        </w:rPr>
      </w:pPr>
    </w:p>
    <w:p w14:paraId="6FE1547B" w14:textId="77777777" w:rsidR="00BB1881" w:rsidRPr="00BF59B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lastRenderedPageBreak/>
        <w:t xml:space="preserve">El monto total de las deducciones no debe exceder de la cantidad que resulte menor entre el 15% del total de tus ingresos o de $198,038.80 (5 UMA´s anuales para 2024), excepto los donativos, las aportaciones complementarias a tu afore y los depósitos en cuenta de ahorro para el retiro. </w:t>
      </w:r>
    </w:p>
    <w:p w14:paraId="3272D9B6" w14:textId="77777777" w:rsidR="00BB1881" w:rsidRPr="00BF59BF" w:rsidRDefault="00BB188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Libre Baskerville" w:hAnsi="Arial" w:cs="Arial"/>
          <w:sz w:val="28"/>
          <w:szCs w:val="28"/>
        </w:rPr>
      </w:pPr>
    </w:p>
    <w:p w14:paraId="454B2756" w14:textId="77777777" w:rsidR="006C4E19" w:rsidRPr="00BF59BF" w:rsidRDefault="006C4E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Libre Baskerville" w:hAnsi="Arial" w:cs="Arial"/>
          <w:sz w:val="28"/>
          <w:szCs w:val="28"/>
        </w:rPr>
      </w:pPr>
    </w:p>
    <w:p w14:paraId="41F982AA" w14:textId="77777777" w:rsidR="006C4E19" w:rsidRPr="00BF59BF" w:rsidRDefault="006C4E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Libre Baskerville" w:hAnsi="Arial" w:cs="Arial"/>
          <w:sz w:val="28"/>
          <w:szCs w:val="28"/>
        </w:rPr>
      </w:pPr>
    </w:p>
    <w:p w14:paraId="7B16EBA9" w14:textId="77777777" w:rsidR="00BB1881" w:rsidRPr="00BF59BF" w:rsidRDefault="00000000">
      <w:pPr>
        <w:jc w:val="both"/>
        <w:rPr>
          <w:rFonts w:ascii="Arial" w:eastAsia="Libre Baskerville" w:hAnsi="Arial" w:cs="Arial"/>
          <w:b/>
          <w:sz w:val="28"/>
          <w:szCs w:val="28"/>
        </w:rPr>
      </w:pPr>
      <w:r w:rsidRPr="00BF59BF">
        <w:rPr>
          <w:rFonts w:ascii="Arial" w:eastAsia="Libre Baskerville" w:hAnsi="Arial" w:cs="Arial"/>
          <w:b/>
          <w:sz w:val="28"/>
          <w:szCs w:val="28"/>
        </w:rPr>
        <w:t>5.- ¿Dónde se aplican?</w:t>
      </w:r>
    </w:p>
    <w:p w14:paraId="395BBCB7" w14:textId="77777777" w:rsidR="00BB1881" w:rsidRPr="00BF59BF" w:rsidRDefault="00000000">
      <w:pPr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En el llenado de la declaración anual, la cual se realiza directo en la página del SAT</w:t>
      </w:r>
    </w:p>
    <w:p w14:paraId="0F6377F3" w14:textId="77777777" w:rsidR="00BB1881" w:rsidRPr="00BF59BF" w:rsidRDefault="00000000">
      <w:pPr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https://www.sat.gob.mx/declaracion/23891/presenta-tu-declaracion-anual-de-personas-fisicas-para-el-ejercicio-2023</w:t>
      </w:r>
    </w:p>
    <w:p w14:paraId="75FD52FB" w14:textId="77777777" w:rsidR="00BB1881" w:rsidRPr="00BF59BF" w:rsidRDefault="00BB1881">
      <w:pPr>
        <w:jc w:val="both"/>
        <w:rPr>
          <w:rFonts w:ascii="Arial" w:eastAsia="Libre Baskerville" w:hAnsi="Arial" w:cs="Arial"/>
          <w:sz w:val="28"/>
          <w:szCs w:val="28"/>
        </w:rPr>
      </w:pPr>
    </w:p>
    <w:p w14:paraId="12655FBF" w14:textId="77777777" w:rsidR="00BB1881" w:rsidRPr="00BF59BF" w:rsidRDefault="00000000">
      <w:pPr>
        <w:jc w:val="both"/>
        <w:rPr>
          <w:rFonts w:ascii="Arial" w:eastAsia="Libre Baskerville" w:hAnsi="Arial" w:cs="Arial"/>
          <w:b/>
          <w:sz w:val="28"/>
          <w:szCs w:val="28"/>
        </w:rPr>
      </w:pPr>
      <w:r w:rsidRPr="00BF59BF">
        <w:rPr>
          <w:rFonts w:ascii="Arial" w:eastAsia="Libre Baskerville" w:hAnsi="Arial" w:cs="Arial"/>
          <w:b/>
          <w:sz w:val="28"/>
          <w:szCs w:val="28"/>
        </w:rPr>
        <w:t>6.- ¿Porque debo aplicar Deducciones Personales?</w:t>
      </w:r>
    </w:p>
    <w:p w14:paraId="5616DFE7" w14:textId="77777777" w:rsidR="00BB1881" w:rsidRPr="00BF59BF" w:rsidRDefault="00000000">
      <w:pPr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>Porque con ello podrías disminuir tu impuesto a pagar en tu declaración anual y si fuera el caso podrás solicitar la devolución del impuesto a favor en dicha declaración.</w:t>
      </w:r>
    </w:p>
    <w:p w14:paraId="46987FA1" w14:textId="77777777" w:rsidR="00BB1881" w:rsidRPr="00BF59BF" w:rsidRDefault="00BB1881">
      <w:pPr>
        <w:jc w:val="both"/>
        <w:rPr>
          <w:rFonts w:ascii="Arial" w:eastAsia="Libre Baskerville" w:hAnsi="Arial" w:cs="Arial"/>
          <w:sz w:val="28"/>
          <w:szCs w:val="28"/>
        </w:rPr>
      </w:pPr>
    </w:p>
    <w:p w14:paraId="63650DBE" w14:textId="77777777" w:rsidR="00BB1881" w:rsidRPr="00BF59BF" w:rsidRDefault="00000000">
      <w:pPr>
        <w:jc w:val="both"/>
        <w:rPr>
          <w:rFonts w:ascii="Arial" w:eastAsia="Libre Baskerville" w:hAnsi="Arial" w:cs="Arial"/>
          <w:b/>
          <w:sz w:val="28"/>
          <w:szCs w:val="28"/>
        </w:rPr>
      </w:pPr>
      <w:r w:rsidRPr="00BF59BF">
        <w:rPr>
          <w:rFonts w:ascii="Arial" w:eastAsia="Libre Baskerville" w:hAnsi="Arial" w:cs="Arial"/>
          <w:b/>
          <w:sz w:val="28"/>
          <w:szCs w:val="28"/>
        </w:rPr>
        <w:t>7.- ¿Para qué?</w:t>
      </w:r>
    </w:p>
    <w:p w14:paraId="344F0553" w14:textId="392F5835" w:rsidR="00BB1881" w:rsidRPr="00BF59BF" w:rsidRDefault="00000000">
      <w:pPr>
        <w:jc w:val="both"/>
        <w:rPr>
          <w:rFonts w:ascii="Arial" w:eastAsia="Libre Baskerville" w:hAnsi="Arial" w:cs="Arial"/>
          <w:sz w:val="28"/>
          <w:szCs w:val="28"/>
        </w:rPr>
      </w:pPr>
      <w:r w:rsidRPr="00BF59BF">
        <w:rPr>
          <w:rFonts w:ascii="Arial" w:eastAsia="Libre Baskerville" w:hAnsi="Arial" w:cs="Arial"/>
          <w:sz w:val="28"/>
          <w:szCs w:val="28"/>
        </w:rPr>
        <w:t xml:space="preserve">Para cumplir con tus obligaciones fiscales aprovechando los beneficios a los cuales tienes derecho, recuerda que en la vida siempre tenemos “obligaciones” pero </w:t>
      </w:r>
      <w:proofErr w:type="spellStart"/>
      <w:r w:rsidRPr="00BF59BF">
        <w:rPr>
          <w:rFonts w:ascii="Arial" w:eastAsia="Libre Baskerville" w:hAnsi="Arial" w:cs="Arial"/>
          <w:sz w:val="28"/>
          <w:szCs w:val="28"/>
        </w:rPr>
        <w:t>tambien</w:t>
      </w:r>
      <w:proofErr w:type="spellEnd"/>
      <w:r w:rsidRPr="00BF59BF">
        <w:rPr>
          <w:rFonts w:ascii="Arial" w:eastAsia="Libre Baskerville" w:hAnsi="Arial" w:cs="Arial"/>
          <w:sz w:val="28"/>
          <w:szCs w:val="28"/>
        </w:rPr>
        <w:t xml:space="preserve"> “derechos”. </w:t>
      </w:r>
    </w:p>
    <w:sectPr w:rsidR="00BB1881" w:rsidRPr="00BF59B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1B7431" w14:textId="77777777" w:rsidR="008D78C7" w:rsidRDefault="008D78C7">
      <w:pPr>
        <w:spacing w:after="0" w:line="240" w:lineRule="auto"/>
      </w:pPr>
      <w:r>
        <w:separator/>
      </w:r>
    </w:p>
  </w:endnote>
  <w:endnote w:type="continuationSeparator" w:id="0">
    <w:p w14:paraId="7423A185" w14:textId="77777777" w:rsidR="008D78C7" w:rsidRDefault="008D7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735DEE1-4398-4AB0-B29F-C050F38151A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1018CC5-23F2-4091-96AF-0EFB26634941}"/>
    <w:embedBold r:id="rId3" w:fontKey="{336625A3-9350-466C-A26C-DF97DB3E134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E4E7253-4A77-4AC5-B15B-422D3B22ACC7}"/>
    <w:embedItalic r:id="rId5" w:fontKey="{0AB3C59A-75BA-4DB9-A759-3BBEC3359DE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6" w:fontKey="{C6C719EA-88F4-4537-8D52-F8754C4A6AD8}"/>
    <w:embedBold r:id="rId7" w:fontKey="{29B16684-3E63-4540-9423-9EE68966F6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5F6E28A-F9AE-4E0B-A94A-36EA63FBE0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D5B3E7" w14:textId="77777777" w:rsidR="00BB1881" w:rsidRDefault="00BB18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7AB6C1" w14:textId="77777777" w:rsidR="00BB1881" w:rsidRDefault="00BB18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07A2BD" w14:textId="77777777" w:rsidR="00BB1881" w:rsidRDefault="00BB18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E294FD" w14:textId="77777777" w:rsidR="008D78C7" w:rsidRDefault="008D78C7">
      <w:pPr>
        <w:spacing w:after="0" w:line="240" w:lineRule="auto"/>
      </w:pPr>
      <w:r>
        <w:separator/>
      </w:r>
    </w:p>
  </w:footnote>
  <w:footnote w:type="continuationSeparator" w:id="0">
    <w:p w14:paraId="1AB3970B" w14:textId="77777777" w:rsidR="008D78C7" w:rsidRDefault="008D78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CB6B95" w14:textId="5E9C5348" w:rsidR="00BB1881" w:rsidRDefault="00BB18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C8EF0E" w14:textId="2E33E5BF" w:rsidR="00BB1881" w:rsidRDefault="00BB18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75FFB" w14:textId="65CF5928" w:rsidR="00BB1881" w:rsidRDefault="00BB18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E472FD"/>
    <w:multiLevelType w:val="multilevel"/>
    <w:tmpl w:val="3C444B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C315EF"/>
    <w:multiLevelType w:val="multilevel"/>
    <w:tmpl w:val="6B3ECBA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8327E"/>
    <w:multiLevelType w:val="multilevel"/>
    <w:tmpl w:val="8362C3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35505786">
    <w:abstractNumId w:val="1"/>
  </w:num>
  <w:num w:numId="2" w16cid:durableId="1275940415">
    <w:abstractNumId w:val="0"/>
  </w:num>
  <w:num w:numId="3" w16cid:durableId="809546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881"/>
    <w:rsid w:val="00121A5F"/>
    <w:rsid w:val="002323D2"/>
    <w:rsid w:val="002F5A7E"/>
    <w:rsid w:val="006C4E19"/>
    <w:rsid w:val="00713A0C"/>
    <w:rsid w:val="0083464D"/>
    <w:rsid w:val="008D78C7"/>
    <w:rsid w:val="00B904E0"/>
    <w:rsid w:val="00BB1881"/>
    <w:rsid w:val="00BF59BF"/>
    <w:rsid w:val="00DA6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432089"/>
  <w15:docId w15:val="{75DBDADF-BF90-3B4B-8399-26AD73019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rrafodelista">
    <w:name w:val="List Paragraph"/>
    <w:basedOn w:val="Normal"/>
    <w:uiPriority w:val="34"/>
    <w:qFormat/>
    <w:rsid w:val="006C4E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962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12766</cp:lastModifiedBy>
  <cp:revision>5</cp:revision>
  <dcterms:created xsi:type="dcterms:W3CDTF">2025-05-12T19:47:00Z</dcterms:created>
  <dcterms:modified xsi:type="dcterms:W3CDTF">2025-05-12T21:42:00Z</dcterms:modified>
</cp:coreProperties>
</file>