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9DA3E" w14:textId="0DEC8552" w:rsidR="00F9370F" w:rsidRPr="00F9370F" w:rsidRDefault="00F9370F" w:rsidP="00F9370F">
      <w:pPr>
        <w:rPr>
          <w:b/>
          <w:bCs/>
        </w:rPr>
      </w:pPr>
      <w:r w:rsidRPr="00F9370F">
        <w:rPr>
          <w:b/>
          <w:bCs/>
        </w:rPr>
        <w:t>Intereses Reales Pagados por Crédito Hipotecario</w:t>
      </w:r>
    </w:p>
    <w:p w14:paraId="26164295" w14:textId="77777777" w:rsidR="00F9370F" w:rsidRPr="00F9370F" w:rsidRDefault="00BB2641" w:rsidP="00F9370F">
      <w:r>
        <w:rPr>
          <w:noProof/>
        </w:rPr>
        <w:pict w14:anchorId="1FCD8229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3F052199" w14:textId="77777777" w:rsidR="00F9370F" w:rsidRPr="00F9370F" w:rsidRDefault="00F9370F" w:rsidP="00F9370F">
      <w:pPr>
        <w:rPr>
          <w:b/>
          <w:bCs/>
        </w:rPr>
      </w:pPr>
      <w:r w:rsidRPr="00F9370F">
        <w:rPr>
          <w:b/>
          <w:bCs/>
        </w:rPr>
        <w:t>1. Nombre del documento</w:t>
      </w:r>
    </w:p>
    <w:p w14:paraId="42E6D1C2" w14:textId="45C364AB" w:rsidR="00F9370F" w:rsidRPr="00F9370F" w:rsidRDefault="00F9370F" w:rsidP="00F9370F">
      <w:r w:rsidRPr="00F9370F">
        <w:t>¿Qué requisitos debo cumplir para deducir intereses reales de mi crédito hipotecario?</w:t>
      </w:r>
    </w:p>
    <w:p w14:paraId="2C09DDE3" w14:textId="77777777" w:rsidR="00F9370F" w:rsidRPr="00F9370F" w:rsidRDefault="00BB2641" w:rsidP="00F9370F">
      <w:r>
        <w:rPr>
          <w:noProof/>
        </w:rPr>
        <w:pict w14:anchorId="2A07294D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11922236" w14:textId="77777777" w:rsidR="00F9370F" w:rsidRPr="00F9370F" w:rsidRDefault="00F9370F" w:rsidP="00F9370F">
      <w:pPr>
        <w:rPr>
          <w:b/>
          <w:bCs/>
        </w:rPr>
      </w:pPr>
      <w:r w:rsidRPr="00F9370F">
        <w:rPr>
          <w:b/>
          <w:bCs/>
        </w:rPr>
        <w:t>2. Objetivo del Documento</w:t>
      </w:r>
    </w:p>
    <w:p w14:paraId="2E3735CE" w14:textId="4A97BE07" w:rsidR="00F9370F" w:rsidRPr="00F9370F" w:rsidRDefault="00F9370F" w:rsidP="00F9370F">
      <w:r w:rsidRPr="00F9370F">
        <w:t xml:space="preserve">Explicar con detalle qué condiciones </w:t>
      </w:r>
      <w:r>
        <w:t xml:space="preserve"> se </w:t>
      </w:r>
      <w:r w:rsidRPr="00F9370F">
        <w:t>debe cumplir en México para deducir en su declaración anual los intereses reales efectivamente pagados por un crédito hipotecario, conforme a la normatividad vigente y los criterios de fiscalización del SAT.</w:t>
      </w:r>
    </w:p>
    <w:p w14:paraId="1717DE8E" w14:textId="77777777" w:rsidR="00F9370F" w:rsidRPr="00F9370F" w:rsidRDefault="00BB2641" w:rsidP="00F9370F">
      <w:r>
        <w:rPr>
          <w:noProof/>
        </w:rPr>
        <w:pict w14:anchorId="6FC8309B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09C1A257" w14:textId="77777777" w:rsidR="00F9370F" w:rsidRPr="00F9370F" w:rsidRDefault="00F9370F" w:rsidP="00F9370F">
      <w:pPr>
        <w:rPr>
          <w:b/>
          <w:bCs/>
        </w:rPr>
      </w:pPr>
      <w:r w:rsidRPr="00F9370F">
        <w:rPr>
          <w:b/>
          <w:bCs/>
        </w:rPr>
        <w:t>3. Contexto Legal</w:t>
      </w:r>
    </w:p>
    <w:p w14:paraId="647D9249" w14:textId="77777777" w:rsidR="00F9370F" w:rsidRPr="00F9370F" w:rsidRDefault="00F9370F" w:rsidP="00F9370F">
      <w:pPr>
        <w:numPr>
          <w:ilvl w:val="0"/>
          <w:numId w:val="1"/>
        </w:numPr>
      </w:pPr>
      <w:r w:rsidRPr="00F9370F">
        <w:t>Fundamento legal: Artículo 151, fracción IV de la Ley del Impuesto sobre la Renta (LISR)</w:t>
      </w:r>
    </w:p>
    <w:p w14:paraId="4061DA94" w14:textId="77777777" w:rsidR="00F9370F" w:rsidRPr="00F9370F" w:rsidRDefault="00F9370F" w:rsidP="00F9370F">
      <w:pPr>
        <w:numPr>
          <w:ilvl w:val="0"/>
          <w:numId w:val="1"/>
        </w:numPr>
      </w:pPr>
      <w:r w:rsidRPr="00F9370F">
        <w:t>Normativa complementaria: Regla 3.17.10 de la Resolución Miscelánea Fiscal 2025</w:t>
      </w:r>
    </w:p>
    <w:p w14:paraId="050B345D" w14:textId="3A61E5A4" w:rsidR="00F9370F" w:rsidRPr="00F9370F" w:rsidRDefault="00F9370F" w:rsidP="00F9370F">
      <w:pPr>
        <w:numPr>
          <w:ilvl w:val="0"/>
          <w:numId w:val="1"/>
        </w:numPr>
      </w:pPr>
      <w:r w:rsidRPr="00F9370F">
        <w:t>Aplicable a: Personas físicas que presentan declaración anual</w:t>
      </w:r>
    </w:p>
    <w:p w14:paraId="19E48A09" w14:textId="77777777" w:rsidR="00F9370F" w:rsidRPr="00F9370F" w:rsidRDefault="00F9370F" w:rsidP="00F9370F">
      <w:pPr>
        <w:numPr>
          <w:ilvl w:val="0"/>
          <w:numId w:val="1"/>
        </w:numPr>
      </w:pPr>
      <w:r w:rsidRPr="00F9370F">
        <w:t>Periodo de aplicación: Ejercicio fiscal vigente</w:t>
      </w:r>
    </w:p>
    <w:p w14:paraId="6F904239" w14:textId="77777777" w:rsidR="00F9370F" w:rsidRPr="00F9370F" w:rsidRDefault="00BB2641" w:rsidP="00F9370F">
      <w:r>
        <w:rPr>
          <w:noProof/>
        </w:rPr>
        <w:pict w14:anchorId="6DFDAF01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0C498570" w14:textId="77777777" w:rsidR="00F9370F" w:rsidRPr="00F9370F" w:rsidRDefault="00F9370F" w:rsidP="00F9370F">
      <w:pPr>
        <w:rPr>
          <w:b/>
          <w:bCs/>
        </w:rPr>
      </w:pPr>
      <w:r w:rsidRPr="00F9370F">
        <w:rPr>
          <w:b/>
          <w:bCs/>
        </w:rPr>
        <w:t>4. Contenido Técnico Central</w:t>
      </w:r>
    </w:p>
    <w:p w14:paraId="7B90CF8F" w14:textId="77777777" w:rsidR="00F9370F" w:rsidRPr="00F9370F" w:rsidRDefault="00F9370F" w:rsidP="00F9370F">
      <w:pPr>
        <w:rPr>
          <w:b/>
          <w:bCs/>
        </w:rPr>
      </w:pPr>
      <w:r w:rsidRPr="00F9370F">
        <w:rPr>
          <w:b/>
          <w:bCs/>
        </w:rPr>
        <w:t>A. ¿Qué puedo deducir?</w:t>
      </w:r>
    </w:p>
    <w:p w14:paraId="7D7791CA" w14:textId="77777777" w:rsidR="00F9370F" w:rsidRPr="00F9370F" w:rsidRDefault="00F9370F" w:rsidP="00F9370F">
      <w:pPr>
        <w:numPr>
          <w:ilvl w:val="0"/>
          <w:numId w:val="2"/>
        </w:numPr>
      </w:pPr>
      <w:r w:rsidRPr="00F9370F">
        <w:t>Solo se pueden deducir los </w:t>
      </w:r>
      <w:r w:rsidRPr="00F9370F">
        <w:rPr>
          <w:b/>
          <w:bCs/>
        </w:rPr>
        <w:t>intereses reales efectivamente pagados</w:t>
      </w:r>
      <w:r w:rsidRPr="00F9370F">
        <w:t> en el ejercicio fiscal por concepto de </w:t>
      </w:r>
      <w:r w:rsidRPr="00F9370F">
        <w:rPr>
          <w:b/>
          <w:bCs/>
        </w:rPr>
        <w:t>crédito hipotecario destinado a la adquisición de casa habitación</w:t>
      </w:r>
      <w:r w:rsidRPr="00F9370F">
        <w:t>.</w:t>
      </w:r>
    </w:p>
    <w:p w14:paraId="6F20E180" w14:textId="77777777" w:rsidR="00F9370F" w:rsidRPr="00F9370F" w:rsidRDefault="00F9370F" w:rsidP="00F9370F">
      <w:r w:rsidRPr="00F9370F">
        <w:t>"Intereses reales" significa la diferencia entre los intereses nominales pagados y la inflación del mismo periodo (calculada por el SAT con base en el INPC).</w:t>
      </w:r>
    </w:p>
    <w:p w14:paraId="5B77D3B9" w14:textId="77777777" w:rsidR="00F9370F" w:rsidRPr="00F9370F" w:rsidRDefault="00BB2641" w:rsidP="00F9370F">
      <w:r>
        <w:rPr>
          <w:noProof/>
        </w:rPr>
        <w:pict w14:anchorId="382FAD94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1F025386" w14:textId="77777777" w:rsidR="00F9370F" w:rsidRPr="00F9370F" w:rsidRDefault="00F9370F" w:rsidP="00F9370F">
      <w:pPr>
        <w:rPr>
          <w:b/>
          <w:bCs/>
        </w:rPr>
      </w:pPr>
      <w:r w:rsidRPr="00F9370F">
        <w:rPr>
          <w:b/>
          <w:bCs/>
        </w:rPr>
        <w:t>B. Requisitos que debe cumplir el crédito hipotecario</w:t>
      </w:r>
    </w:p>
    <w:p w14:paraId="374B0410" w14:textId="77777777" w:rsidR="00F9370F" w:rsidRPr="00F9370F" w:rsidRDefault="00F9370F" w:rsidP="00F9370F">
      <w:pPr>
        <w:numPr>
          <w:ilvl w:val="0"/>
          <w:numId w:val="3"/>
        </w:numPr>
      </w:pPr>
      <w:r w:rsidRPr="00F9370F">
        <w:rPr>
          <w:b/>
          <w:bCs/>
        </w:rPr>
        <w:t>Debe ser contratado con alguna de las siguientes entidades:</w:t>
      </w:r>
    </w:p>
    <w:p w14:paraId="53E79F1F" w14:textId="77777777" w:rsidR="00F9370F" w:rsidRPr="00F9370F" w:rsidRDefault="00F9370F" w:rsidP="00F9370F">
      <w:pPr>
        <w:numPr>
          <w:ilvl w:val="1"/>
          <w:numId w:val="3"/>
        </w:numPr>
      </w:pPr>
      <w:r w:rsidRPr="00F9370F">
        <w:t>Instituciones que conforman el sistema financiero mexicano</w:t>
      </w:r>
    </w:p>
    <w:p w14:paraId="77D042C6" w14:textId="77777777" w:rsidR="00F9370F" w:rsidRPr="00F9370F" w:rsidRDefault="00F9370F" w:rsidP="00F9370F">
      <w:pPr>
        <w:numPr>
          <w:ilvl w:val="1"/>
          <w:numId w:val="3"/>
        </w:numPr>
      </w:pPr>
      <w:r w:rsidRPr="00F9370F">
        <w:t>INFONAVIT</w:t>
      </w:r>
    </w:p>
    <w:p w14:paraId="0B9E8FF5" w14:textId="77777777" w:rsidR="00F9370F" w:rsidRPr="00F9370F" w:rsidRDefault="00F9370F" w:rsidP="00F9370F">
      <w:pPr>
        <w:numPr>
          <w:ilvl w:val="1"/>
          <w:numId w:val="3"/>
        </w:numPr>
      </w:pPr>
      <w:r w:rsidRPr="00F9370F">
        <w:t>FOVISSSTE</w:t>
      </w:r>
    </w:p>
    <w:p w14:paraId="5D055E61" w14:textId="77777777" w:rsidR="00F9370F" w:rsidRPr="00F9370F" w:rsidRDefault="00F9370F" w:rsidP="00F9370F">
      <w:pPr>
        <w:numPr>
          <w:ilvl w:val="1"/>
          <w:numId w:val="3"/>
        </w:numPr>
      </w:pPr>
      <w:r w:rsidRPr="00F9370F">
        <w:t>Sociedades cooperativas de ahorro y préstamo</w:t>
      </w:r>
    </w:p>
    <w:p w14:paraId="320287CE" w14:textId="77777777" w:rsidR="00F9370F" w:rsidRPr="00F9370F" w:rsidRDefault="00F9370F" w:rsidP="00F9370F">
      <w:pPr>
        <w:numPr>
          <w:ilvl w:val="1"/>
          <w:numId w:val="3"/>
        </w:numPr>
      </w:pPr>
      <w:r w:rsidRPr="00F9370F">
        <w:t>SOFOMES reguladas</w:t>
      </w:r>
    </w:p>
    <w:p w14:paraId="2620B823" w14:textId="77777777" w:rsidR="00F9370F" w:rsidRPr="00F9370F" w:rsidRDefault="00F9370F" w:rsidP="00F9370F">
      <w:pPr>
        <w:numPr>
          <w:ilvl w:val="0"/>
          <w:numId w:val="3"/>
        </w:numPr>
      </w:pPr>
      <w:r w:rsidRPr="00F9370F">
        <w:rPr>
          <w:b/>
          <w:bCs/>
        </w:rPr>
        <w:t>El destino del crédito debe ser para adquisición de casa habitación propia.</w:t>
      </w:r>
    </w:p>
    <w:p w14:paraId="5044E96F" w14:textId="77777777" w:rsidR="00F9370F" w:rsidRPr="00F9370F" w:rsidRDefault="00F9370F" w:rsidP="00F9370F">
      <w:pPr>
        <w:numPr>
          <w:ilvl w:val="1"/>
          <w:numId w:val="3"/>
        </w:numPr>
      </w:pPr>
      <w:r w:rsidRPr="00F9370F">
        <w:t>No aplica para terrenos, remodelaciones, construcción, oficinas o locales comerciales</w:t>
      </w:r>
    </w:p>
    <w:p w14:paraId="7EBC358A" w14:textId="77777777" w:rsidR="00F9370F" w:rsidRPr="00F9370F" w:rsidRDefault="00F9370F" w:rsidP="00F9370F">
      <w:pPr>
        <w:numPr>
          <w:ilvl w:val="0"/>
          <w:numId w:val="3"/>
        </w:numPr>
      </w:pPr>
      <w:r w:rsidRPr="00F9370F">
        <w:rPr>
          <w:b/>
          <w:bCs/>
        </w:rPr>
        <w:t>El monto original del crédito no debe exceder 750,000 UDIS</w:t>
      </w:r>
      <w:r w:rsidRPr="00F9370F">
        <w:t> (actualizables cada año)</w:t>
      </w:r>
    </w:p>
    <w:p w14:paraId="155EF6C2" w14:textId="77777777" w:rsidR="00F9370F" w:rsidRPr="00F9370F" w:rsidRDefault="00F9370F" w:rsidP="00F9370F">
      <w:pPr>
        <w:numPr>
          <w:ilvl w:val="1"/>
          <w:numId w:val="3"/>
        </w:numPr>
      </w:pPr>
      <w:r w:rsidRPr="00F9370F">
        <w:t>Para 2025, equivale aproximadamente a $5,728,000 MXN</w:t>
      </w:r>
    </w:p>
    <w:p w14:paraId="772D1B42" w14:textId="3B50BA99" w:rsidR="00F9370F" w:rsidRPr="00F9370F" w:rsidRDefault="00F9370F" w:rsidP="00F9370F">
      <w:pPr>
        <w:numPr>
          <w:ilvl w:val="0"/>
          <w:numId w:val="3"/>
        </w:numPr>
      </w:pPr>
      <w:r w:rsidRPr="00F9370F">
        <w:rPr>
          <w:b/>
          <w:bCs/>
        </w:rPr>
        <w:t xml:space="preserve">El crédito debe estar a </w:t>
      </w:r>
      <w:r w:rsidR="00C51124">
        <w:rPr>
          <w:b/>
          <w:bCs/>
        </w:rPr>
        <w:t xml:space="preserve">Tú </w:t>
      </w:r>
      <w:r w:rsidRPr="00F9370F">
        <w:rPr>
          <w:b/>
          <w:bCs/>
        </w:rPr>
        <w:t>nombre.</w:t>
      </w:r>
    </w:p>
    <w:p w14:paraId="187BA851" w14:textId="77777777" w:rsidR="00F9370F" w:rsidRPr="00F9370F" w:rsidRDefault="00F9370F" w:rsidP="00F9370F">
      <w:pPr>
        <w:numPr>
          <w:ilvl w:val="1"/>
          <w:numId w:val="3"/>
        </w:numPr>
      </w:pPr>
      <w:r w:rsidRPr="00F9370F">
        <w:t>Es quien debe figurar como acreditado en el contrato y ante la institución financiera</w:t>
      </w:r>
    </w:p>
    <w:p w14:paraId="5AF4F049" w14:textId="77777777" w:rsidR="00F9370F" w:rsidRPr="00F9370F" w:rsidRDefault="00F9370F" w:rsidP="00F9370F">
      <w:pPr>
        <w:numPr>
          <w:ilvl w:val="0"/>
          <w:numId w:val="3"/>
        </w:numPr>
      </w:pPr>
      <w:r w:rsidRPr="00F9370F">
        <w:rPr>
          <w:b/>
          <w:bCs/>
        </w:rPr>
        <w:lastRenderedPageBreak/>
        <w:t>Debe haberse pagado efectivamente durante el año</w:t>
      </w:r>
    </w:p>
    <w:p w14:paraId="01B2F797" w14:textId="77777777" w:rsidR="00F9370F" w:rsidRPr="00F9370F" w:rsidRDefault="00F9370F" w:rsidP="00F9370F">
      <w:pPr>
        <w:numPr>
          <w:ilvl w:val="1"/>
          <w:numId w:val="3"/>
        </w:numPr>
      </w:pPr>
      <w:r w:rsidRPr="00F9370F">
        <w:t>Sólo se deducen los intereses pagados en ese ejercicio, no los acumulados</w:t>
      </w:r>
    </w:p>
    <w:p w14:paraId="49D111E1" w14:textId="77777777" w:rsidR="00F9370F" w:rsidRPr="00F9370F" w:rsidRDefault="00BB2641" w:rsidP="00F9370F">
      <w:r>
        <w:rPr>
          <w:noProof/>
        </w:rPr>
        <w:pict w14:anchorId="1822D61E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74A7BD27" w14:textId="77777777" w:rsidR="00F9370F" w:rsidRPr="00F9370F" w:rsidRDefault="00F9370F" w:rsidP="00F9370F">
      <w:pPr>
        <w:rPr>
          <w:b/>
          <w:bCs/>
        </w:rPr>
      </w:pPr>
      <w:r w:rsidRPr="00F9370F">
        <w:rPr>
          <w:b/>
          <w:bCs/>
        </w:rPr>
        <w:t>C. Documentación obligatoria para la deducción</w:t>
      </w:r>
    </w:p>
    <w:p w14:paraId="62107EE5" w14:textId="77777777" w:rsidR="00F9370F" w:rsidRPr="00F9370F" w:rsidRDefault="00F9370F" w:rsidP="00F9370F">
      <w:pPr>
        <w:numPr>
          <w:ilvl w:val="0"/>
          <w:numId w:val="4"/>
        </w:numPr>
      </w:pPr>
      <w:r w:rsidRPr="00F9370F">
        <w:rPr>
          <w:b/>
          <w:bCs/>
        </w:rPr>
        <w:t>Constancia de intereses reales</w:t>
      </w:r>
      <w:r w:rsidRPr="00F9370F">
        <w:t> emitida por el banco, INFONAVIT o FOVISSSTE</w:t>
      </w:r>
    </w:p>
    <w:p w14:paraId="2DE10F9A" w14:textId="77777777" w:rsidR="00F9370F" w:rsidRPr="00F9370F" w:rsidRDefault="00F9370F" w:rsidP="00F9370F">
      <w:pPr>
        <w:numPr>
          <w:ilvl w:val="1"/>
          <w:numId w:val="4"/>
        </w:numPr>
      </w:pPr>
      <w:r w:rsidRPr="00F9370F">
        <w:t>Debe especificar el monto total pagado y el monto que corresponde a intereses reales deducibles</w:t>
      </w:r>
    </w:p>
    <w:p w14:paraId="2E205CD1" w14:textId="77777777" w:rsidR="00F9370F" w:rsidRPr="00F9370F" w:rsidRDefault="00F9370F" w:rsidP="00F9370F">
      <w:pPr>
        <w:numPr>
          <w:ilvl w:val="1"/>
          <w:numId w:val="4"/>
        </w:numPr>
      </w:pPr>
      <w:r w:rsidRPr="00F9370F">
        <w:t>Incluye RFC, CURP y datos del acreditado</w:t>
      </w:r>
    </w:p>
    <w:p w14:paraId="2A95778C" w14:textId="77777777" w:rsidR="00F9370F" w:rsidRPr="00F9370F" w:rsidRDefault="00F9370F" w:rsidP="00F9370F">
      <w:pPr>
        <w:numPr>
          <w:ilvl w:val="0"/>
          <w:numId w:val="4"/>
        </w:numPr>
      </w:pPr>
      <w:r w:rsidRPr="00F9370F">
        <w:rPr>
          <w:b/>
          <w:bCs/>
        </w:rPr>
        <w:t>CFDI anual o estado de cuenta con desglose de intereses</w:t>
      </w:r>
    </w:p>
    <w:p w14:paraId="4318037C" w14:textId="77777777" w:rsidR="00F9370F" w:rsidRPr="00F9370F" w:rsidRDefault="00F9370F" w:rsidP="00F9370F">
      <w:pPr>
        <w:numPr>
          <w:ilvl w:val="1"/>
          <w:numId w:val="4"/>
        </w:numPr>
      </w:pPr>
      <w:r w:rsidRPr="00F9370F">
        <w:t>Puede requerirse en caso de revisión del SAT</w:t>
      </w:r>
    </w:p>
    <w:p w14:paraId="0B4A8CC8" w14:textId="77777777" w:rsidR="00F9370F" w:rsidRPr="00F9370F" w:rsidRDefault="00F9370F" w:rsidP="00F9370F">
      <w:pPr>
        <w:numPr>
          <w:ilvl w:val="0"/>
          <w:numId w:val="4"/>
        </w:numPr>
      </w:pPr>
      <w:r w:rsidRPr="00F9370F">
        <w:rPr>
          <w:b/>
          <w:bCs/>
        </w:rPr>
        <w:t>Contrato de crédito (opcional para comprobación de origen del crédito y uso)</w:t>
      </w:r>
    </w:p>
    <w:p w14:paraId="46079B3D" w14:textId="77777777" w:rsidR="00F9370F" w:rsidRPr="00F9370F" w:rsidRDefault="00BB2641" w:rsidP="00F9370F">
      <w:r>
        <w:rPr>
          <w:noProof/>
        </w:rPr>
        <w:pict w14:anchorId="0B7CFE17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2CDB510C" w14:textId="77777777" w:rsidR="00F9370F" w:rsidRPr="00F9370F" w:rsidRDefault="00F9370F" w:rsidP="00F9370F">
      <w:pPr>
        <w:rPr>
          <w:b/>
          <w:bCs/>
        </w:rPr>
      </w:pPr>
      <w:r w:rsidRPr="00F9370F">
        <w:rPr>
          <w:b/>
          <w:bCs/>
        </w:rPr>
        <w:t>D. ¿Esta deducción tiene límite?</w:t>
      </w:r>
    </w:p>
    <w:p w14:paraId="74C103AF" w14:textId="77777777" w:rsidR="00F9370F" w:rsidRPr="00F9370F" w:rsidRDefault="00F9370F" w:rsidP="00F9370F">
      <w:pPr>
        <w:numPr>
          <w:ilvl w:val="0"/>
          <w:numId w:val="5"/>
        </w:numPr>
      </w:pPr>
      <w:r w:rsidRPr="00F9370F">
        <w:t>No tiene tope individual en monto</w:t>
      </w:r>
    </w:p>
    <w:p w14:paraId="2BB757F9" w14:textId="77777777" w:rsidR="00F9370F" w:rsidRPr="00F9370F" w:rsidRDefault="00F9370F" w:rsidP="00F9370F">
      <w:pPr>
        <w:numPr>
          <w:ilvl w:val="0"/>
          <w:numId w:val="5"/>
        </w:numPr>
      </w:pPr>
      <w:r w:rsidRPr="00F9370F">
        <w:rPr>
          <w:b/>
          <w:bCs/>
        </w:rPr>
        <w:t>Forma parte del tope global de deducciones personales</w:t>
      </w:r>
      <w:r w:rsidRPr="00F9370F">
        <w:t>:</w:t>
      </w:r>
    </w:p>
    <w:p w14:paraId="33B6A7A0" w14:textId="77777777" w:rsidR="00F9370F" w:rsidRPr="00F9370F" w:rsidRDefault="00F9370F" w:rsidP="00F9370F">
      <w:pPr>
        <w:numPr>
          <w:ilvl w:val="1"/>
          <w:numId w:val="5"/>
        </w:numPr>
      </w:pPr>
      <w:r w:rsidRPr="00F9370F">
        <w:t>El menor entre:</w:t>
      </w:r>
    </w:p>
    <w:p w14:paraId="01497980" w14:textId="77777777" w:rsidR="00F9370F" w:rsidRPr="00F9370F" w:rsidRDefault="00F9370F" w:rsidP="00F9370F">
      <w:pPr>
        <w:numPr>
          <w:ilvl w:val="2"/>
          <w:numId w:val="5"/>
        </w:numPr>
      </w:pPr>
      <w:r w:rsidRPr="00F9370F">
        <w:t>15% de los ingresos acumulables anuales del contribuyente</w:t>
      </w:r>
    </w:p>
    <w:p w14:paraId="7AC6C4D7" w14:textId="77777777" w:rsidR="00F9370F" w:rsidRPr="00F9370F" w:rsidRDefault="00F9370F" w:rsidP="00F9370F">
      <w:pPr>
        <w:numPr>
          <w:ilvl w:val="2"/>
          <w:numId w:val="5"/>
        </w:numPr>
      </w:pPr>
      <w:r w:rsidRPr="00F9370F">
        <w:t>5 veces la UMA anual ($206,367.60 aprox. en 2025)</w:t>
      </w:r>
    </w:p>
    <w:p w14:paraId="367A65CB" w14:textId="77777777" w:rsidR="00F9370F" w:rsidRPr="00F9370F" w:rsidRDefault="00F9370F" w:rsidP="00F9370F">
      <w:r w:rsidRPr="00F9370F">
        <w:t>Si el monto de intereses reales es mayor a ese límite global, solo se deducirá hasta el tope permitido</w:t>
      </w:r>
    </w:p>
    <w:p w14:paraId="109FDB2A" w14:textId="77777777" w:rsidR="00F9370F" w:rsidRPr="00F9370F" w:rsidRDefault="00BB2641" w:rsidP="00F9370F">
      <w:r>
        <w:rPr>
          <w:noProof/>
        </w:rPr>
        <w:pict w14:anchorId="552C6CE1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FA7997F" w14:textId="77777777" w:rsidR="00F9370F" w:rsidRPr="00F9370F" w:rsidRDefault="00F9370F" w:rsidP="00F9370F">
      <w:pPr>
        <w:rPr>
          <w:b/>
          <w:bCs/>
        </w:rPr>
      </w:pPr>
      <w:r w:rsidRPr="00F9370F">
        <w:rPr>
          <w:b/>
          <w:bCs/>
        </w:rPr>
        <w:t>5. Gatillos Relevantes para este Documento</w:t>
      </w:r>
    </w:p>
    <w:p w14:paraId="3BB882AA" w14:textId="77777777" w:rsidR="00F9370F" w:rsidRPr="00F9370F" w:rsidRDefault="00F9370F" w:rsidP="00F9370F">
      <w:pPr>
        <w:numPr>
          <w:ilvl w:val="0"/>
          <w:numId w:val="6"/>
        </w:numPr>
      </w:pPr>
      <w:r w:rsidRPr="00F9370F">
        <w:t>intereses reales SAT</w:t>
      </w:r>
    </w:p>
    <w:p w14:paraId="30799252" w14:textId="77777777" w:rsidR="00F9370F" w:rsidRPr="00F9370F" w:rsidRDefault="00F9370F" w:rsidP="00F9370F">
      <w:pPr>
        <w:numPr>
          <w:ilvl w:val="0"/>
          <w:numId w:val="6"/>
        </w:numPr>
      </w:pPr>
      <w:r w:rsidRPr="00F9370F">
        <w:t>deducción crédito INFONAVIT</w:t>
      </w:r>
    </w:p>
    <w:p w14:paraId="42EF101B" w14:textId="77777777" w:rsidR="00F9370F" w:rsidRPr="00F9370F" w:rsidRDefault="00F9370F" w:rsidP="00F9370F">
      <w:pPr>
        <w:numPr>
          <w:ilvl w:val="0"/>
          <w:numId w:val="6"/>
        </w:numPr>
      </w:pPr>
      <w:r w:rsidRPr="00F9370F">
        <w:t>deducir crédito hipotecario</w:t>
      </w:r>
    </w:p>
    <w:p w14:paraId="6849BE1D" w14:textId="77777777" w:rsidR="00F9370F" w:rsidRPr="00F9370F" w:rsidRDefault="00F9370F" w:rsidP="00F9370F">
      <w:pPr>
        <w:numPr>
          <w:ilvl w:val="0"/>
          <w:numId w:val="6"/>
        </w:numPr>
      </w:pPr>
      <w:r w:rsidRPr="00F9370F">
        <w:t>constancia intereses INFONAVIT</w:t>
      </w:r>
    </w:p>
    <w:p w14:paraId="700F445C" w14:textId="77777777" w:rsidR="00F9370F" w:rsidRPr="00F9370F" w:rsidRDefault="00F9370F" w:rsidP="00F9370F">
      <w:pPr>
        <w:numPr>
          <w:ilvl w:val="0"/>
          <w:numId w:val="6"/>
        </w:numPr>
      </w:pPr>
      <w:r w:rsidRPr="00F9370F">
        <w:t>crédito casa habitación deducible</w:t>
      </w:r>
    </w:p>
    <w:p w14:paraId="14BE77DC" w14:textId="77777777" w:rsidR="00F9370F" w:rsidRPr="00F9370F" w:rsidRDefault="00F9370F" w:rsidP="00F9370F">
      <w:pPr>
        <w:numPr>
          <w:ilvl w:val="0"/>
          <w:numId w:val="6"/>
        </w:numPr>
      </w:pPr>
      <w:r w:rsidRPr="00F9370F">
        <w:t>declaración anual casa</w:t>
      </w:r>
    </w:p>
    <w:p w14:paraId="6A08DEE7" w14:textId="77777777" w:rsidR="00F9370F" w:rsidRPr="00F9370F" w:rsidRDefault="00F9370F" w:rsidP="00F9370F">
      <w:pPr>
        <w:numPr>
          <w:ilvl w:val="0"/>
          <w:numId w:val="6"/>
        </w:numPr>
      </w:pPr>
      <w:r w:rsidRPr="00F9370F">
        <w:t>intereses vivienda sueldos y salarios</w:t>
      </w:r>
    </w:p>
    <w:p w14:paraId="6352F67A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119FF"/>
    <w:multiLevelType w:val="multilevel"/>
    <w:tmpl w:val="FD3E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A66C8"/>
    <w:multiLevelType w:val="multilevel"/>
    <w:tmpl w:val="AD2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66100"/>
    <w:multiLevelType w:val="multilevel"/>
    <w:tmpl w:val="FA96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C6153"/>
    <w:multiLevelType w:val="multilevel"/>
    <w:tmpl w:val="0E86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F26CD"/>
    <w:multiLevelType w:val="multilevel"/>
    <w:tmpl w:val="6596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70F40"/>
    <w:multiLevelType w:val="multilevel"/>
    <w:tmpl w:val="7C0C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201636">
    <w:abstractNumId w:val="4"/>
  </w:num>
  <w:num w:numId="2" w16cid:durableId="1642661056">
    <w:abstractNumId w:val="5"/>
  </w:num>
  <w:num w:numId="3" w16cid:durableId="591161296">
    <w:abstractNumId w:val="2"/>
  </w:num>
  <w:num w:numId="4" w16cid:durableId="1055590117">
    <w:abstractNumId w:val="3"/>
  </w:num>
  <w:num w:numId="5" w16cid:durableId="1554345044">
    <w:abstractNumId w:val="1"/>
  </w:num>
  <w:num w:numId="6" w16cid:durableId="162831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0F"/>
    <w:rsid w:val="00080F3D"/>
    <w:rsid w:val="0043659E"/>
    <w:rsid w:val="006D6BC0"/>
    <w:rsid w:val="00BB2641"/>
    <w:rsid w:val="00C51124"/>
    <w:rsid w:val="00E234B6"/>
    <w:rsid w:val="00F9370F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7204"/>
  <w15:chartTrackingRefBased/>
  <w15:docId w15:val="{847C4667-E0C5-644E-A1A4-29604BE5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7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7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7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7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7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7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7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7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7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7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7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7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7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2</cp:revision>
  <dcterms:created xsi:type="dcterms:W3CDTF">2025-05-12T23:52:00Z</dcterms:created>
  <dcterms:modified xsi:type="dcterms:W3CDTF">2025-05-13T19:08:00Z</dcterms:modified>
</cp:coreProperties>
</file>