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CBC2" w14:textId="239DE829" w:rsidR="00342C2E" w:rsidRDefault="00342C2E" w:rsidP="00342C2E">
      <w:pPr>
        <w:jc w:val="center"/>
      </w:pPr>
      <w:r w:rsidRPr="00342C2E">
        <w:t xml:space="preserve">Aguinaldo para </w:t>
      </w:r>
      <w:r w:rsidRPr="00342C2E">
        <w:rPr>
          <w:b/>
          <w:bCs/>
        </w:rPr>
        <w:t>Trabajadores</w:t>
      </w:r>
    </w:p>
    <w:p w14:paraId="069E81B4" w14:textId="538D92C9" w:rsidR="00342C2E" w:rsidRDefault="00342C2E" w:rsidP="00342C2E">
      <w:pPr>
        <w:jc w:val="center"/>
      </w:pPr>
      <w:r>
        <w:rPr>
          <w:noProof/>
        </w:rPr>
        <w:pict w14:anchorId="09E28ED1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4F1A6C54" w14:textId="63D385A9" w:rsidR="00342C2E" w:rsidRPr="00342C2E" w:rsidRDefault="00342C2E" w:rsidP="00342C2E">
      <w:pPr>
        <w:pStyle w:val="Prrafodelista"/>
        <w:numPr>
          <w:ilvl w:val="0"/>
          <w:numId w:val="1"/>
        </w:numPr>
        <w:rPr>
          <w:b/>
          <w:bCs/>
        </w:rPr>
      </w:pPr>
      <w:r w:rsidRPr="00342C2E">
        <w:rPr>
          <w:b/>
          <w:bCs/>
        </w:rPr>
        <w:t xml:space="preserve">Contenido Técnico Central </w:t>
      </w:r>
    </w:p>
    <w:p w14:paraId="63C57FA6" w14:textId="77777777" w:rsidR="00342C2E" w:rsidRPr="00342C2E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342C2E">
        <w:rPr>
          <w:b/>
          <w:bCs/>
        </w:rPr>
        <w:t xml:space="preserve"> ¿Qué es el aguinaldo? </w:t>
      </w:r>
    </w:p>
    <w:p w14:paraId="7C106E3E" w14:textId="77777777" w:rsidR="00342C2E" w:rsidRDefault="00342C2E" w:rsidP="00342C2E">
      <w:pPr>
        <w:pStyle w:val="Prrafodelista"/>
        <w:ind w:left="1080"/>
      </w:pPr>
      <w:r w:rsidRPr="00342C2E">
        <w:t xml:space="preserve">Es una prestación laboral obligatoria que el patrón debe pagar a todos los trabajadores en activo, como parte de su ingreso anual. No depende de desempeño ni productividad. </w:t>
      </w:r>
    </w:p>
    <w:p w14:paraId="2CDFD025" w14:textId="5006AB41" w:rsidR="00342C2E" w:rsidRDefault="00342C2E" w:rsidP="00342C2E">
      <w:r>
        <w:rPr>
          <w:noProof/>
        </w:rPr>
        <w:pict w14:anchorId="2140DA62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69732DBB" w14:textId="77777777" w:rsidR="00342C2E" w:rsidRPr="00342C2E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342C2E">
        <w:rPr>
          <w:b/>
          <w:bCs/>
        </w:rPr>
        <w:t xml:space="preserve"> ¿A quién le corresponde? </w:t>
      </w:r>
    </w:p>
    <w:p w14:paraId="77F32C59" w14:textId="24094DF8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A todo trabajador subordinado (con nómina y relación laboral) sin importar: </w:t>
      </w:r>
    </w:p>
    <w:p w14:paraId="665BBE07" w14:textId="333F67BC" w:rsidR="00342C2E" w:rsidRDefault="00342C2E" w:rsidP="00342C2E">
      <w:pPr>
        <w:pStyle w:val="Prrafodelista"/>
        <w:numPr>
          <w:ilvl w:val="2"/>
          <w:numId w:val="2"/>
        </w:numPr>
      </w:pPr>
      <w:r w:rsidRPr="00342C2E">
        <w:t xml:space="preserve">Tipo de contrato (tiempo completo, parcial, temporal, por obra, etc.) </w:t>
      </w:r>
    </w:p>
    <w:p w14:paraId="5ED02CC6" w14:textId="702314D2" w:rsidR="00342C2E" w:rsidRDefault="00342C2E" w:rsidP="00342C2E">
      <w:pPr>
        <w:pStyle w:val="Prrafodelista"/>
        <w:numPr>
          <w:ilvl w:val="2"/>
          <w:numId w:val="2"/>
        </w:numPr>
      </w:pPr>
      <w:r w:rsidRPr="00342C2E">
        <w:t xml:space="preserve">Antigüedad </w:t>
      </w:r>
    </w:p>
    <w:p w14:paraId="4356E58D" w14:textId="0CE2B7D9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También aplica a: </w:t>
      </w:r>
    </w:p>
    <w:p w14:paraId="642AA584" w14:textId="70B3C789" w:rsidR="00342C2E" w:rsidRDefault="00342C2E" w:rsidP="00342C2E">
      <w:pPr>
        <w:pStyle w:val="Prrafodelista"/>
        <w:numPr>
          <w:ilvl w:val="2"/>
          <w:numId w:val="2"/>
        </w:numPr>
      </w:pPr>
      <w:r w:rsidRPr="00342C2E">
        <w:t xml:space="preserve">Empleados domésticos </w:t>
      </w:r>
    </w:p>
    <w:p w14:paraId="5D5A5A1E" w14:textId="3BFACC74" w:rsidR="00342C2E" w:rsidRDefault="00342C2E" w:rsidP="00342C2E">
      <w:pPr>
        <w:pStyle w:val="Prrafodelista"/>
        <w:numPr>
          <w:ilvl w:val="2"/>
          <w:numId w:val="2"/>
        </w:numPr>
      </w:pPr>
      <w:r w:rsidRPr="00342C2E">
        <w:t xml:space="preserve">Empleados con salario variable o por comisión (se calcula con promedio) </w:t>
      </w:r>
    </w:p>
    <w:p w14:paraId="639F81F1" w14:textId="2C2E263A" w:rsidR="00342C2E" w:rsidRDefault="00342C2E" w:rsidP="00342C2E">
      <w:r>
        <w:rPr>
          <w:noProof/>
        </w:rPr>
        <w:pict w14:anchorId="20746407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0959B56D" w14:textId="77777777" w:rsidR="00342C2E" w:rsidRPr="00342C2E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342C2E">
        <w:rPr>
          <w:b/>
          <w:bCs/>
        </w:rPr>
        <w:t xml:space="preserve"> ¿Cuánto me corresponde? </w:t>
      </w:r>
    </w:p>
    <w:p w14:paraId="5E83E948" w14:textId="5FBA7B22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Mínimo legal: 15 días de salario por cada año completo trabajado </w:t>
      </w:r>
    </w:p>
    <w:p w14:paraId="696078F4" w14:textId="1012C1F0" w:rsidR="00342C2E" w:rsidRPr="00342C2E" w:rsidRDefault="00342C2E" w:rsidP="00342C2E">
      <w:pPr>
        <w:pStyle w:val="Prrafodelista"/>
        <w:numPr>
          <w:ilvl w:val="1"/>
          <w:numId w:val="2"/>
        </w:numPr>
        <w:rPr>
          <w:b/>
          <w:bCs/>
        </w:rPr>
      </w:pPr>
      <w:r w:rsidRPr="00342C2E">
        <w:t xml:space="preserve">Si trabajaste menos de un año, te corresponde </w:t>
      </w:r>
      <w:r w:rsidRPr="00342C2E">
        <w:rPr>
          <w:b/>
          <w:bCs/>
        </w:rPr>
        <w:t>proporcional a los días trabajados</w:t>
      </w:r>
    </w:p>
    <w:p w14:paraId="7B1F91CF" w14:textId="77777777" w:rsidR="00342C2E" w:rsidRPr="00342C2E" w:rsidRDefault="00342C2E" w:rsidP="00342C2E">
      <w:pPr>
        <w:pStyle w:val="Prrafodelista"/>
        <w:ind w:left="1080"/>
        <w:rPr>
          <w:b/>
          <w:bCs/>
        </w:rPr>
      </w:pPr>
      <w:r w:rsidRPr="00342C2E">
        <w:rPr>
          <w:b/>
          <w:bCs/>
        </w:rPr>
        <w:t xml:space="preserve">Fórmula general: </w:t>
      </w:r>
    </w:p>
    <w:p w14:paraId="19F15F02" w14:textId="5BD69962" w:rsidR="00342C2E" w:rsidRDefault="00342C2E" w:rsidP="00342C2E">
      <w:pPr>
        <w:pStyle w:val="Prrafodelista"/>
        <w:ind w:left="1080"/>
      </w:pPr>
      <w:r w:rsidRPr="00342C2E">
        <w:t xml:space="preserve">Aguinaldo = (Salario Diario × 15 días) × (días trabajados ÷ 365) </w:t>
      </w:r>
    </w:p>
    <w:p w14:paraId="3B0EA073" w14:textId="016610C9" w:rsidR="00342C2E" w:rsidRDefault="00342C2E" w:rsidP="00342C2E">
      <w:r>
        <w:rPr>
          <w:noProof/>
        </w:rPr>
        <w:pict w14:anchorId="4728C04C"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14:paraId="6051A5A9" w14:textId="77777777" w:rsidR="00342C2E" w:rsidRPr="00342C2E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342C2E">
        <w:rPr>
          <w:b/>
          <w:bCs/>
        </w:rPr>
        <w:t xml:space="preserve"> ¿Cuándo me lo deben pagar? </w:t>
      </w:r>
    </w:p>
    <w:p w14:paraId="29B7F9FB" w14:textId="1CBE91A2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A más tardar el </w:t>
      </w:r>
      <w:r w:rsidRPr="00342C2E">
        <w:rPr>
          <w:b/>
          <w:bCs/>
        </w:rPr>
        <w:t>20 de diciembre de cada año</w:t>
      </w:r>
      <w:r w:rsidRPr="00342C2E">
        <w:t xml:space="preserve"> (Art. 87 LFT) </w:t>
      </w:r>
    </w:p>
    <w:p w14:paraId="52E1D00B" w14:textId="55E5BEB4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Si el trabajador fue dado de baja antes de diciembre, el patrón debe incluir el aguinaldo proporcional en el </w:t>
      </w:r>
      <w:r w:rsidRPr="00342C2E">
        <w:rPr>
          <w:b/>
          <w:bCs/>
        </w:rPr>
        <w:t>finiquito</w:t>
      </w:r>
      <w:r w:rsidRPr="00342C2E">
        <w:t xml:space="preserve"> </w:t>
      </w:r>
    </w:p>
    <w:p w14:paraId="053BCE44" w14:textId="6CCDCFFA" w:rsidR="00342C2E" w:rsidRDefault="00342C2E" w:rsidP="00342C2E">
      <w:r>
        <w:rPr>
          <w:noProof/>
        </w:rPr>
        <w:pict w14:anchorId="621578F2"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14:paraId="129E7040" w14:textId="77777777" w:rsidR="00342C2E" w:rsidRDefault="00342C2E">
      <w:r>
        <w:br w:type="page"/>
      </w:r>
    </w:p>
    <w:p w14:paraId="49C2E4F4" w14:textId="130DC72B" w:rsidR="00342C2E" w:rsidRPr="00342C2E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342C2E">
        <w:rPr>
          <w:b/>
          <w:bCs/>
        </w:rPr>
        <w:lastRenderedPageBreak/>
        <w:t xml:space="preserve"> ¿Puede descontarse o condicionarse? </w:t>
      </w:r>
    </w:p>
    <w:p w14:paraId="33C93CE3" w14:textId="77777777" w:rsidR="00342C2E" w:rsidRDefault="00342C2E" w:rsidP="00342C2E">
      <w:pPr>
        <w:pStyle w:val="Prrafodelista"/>
        <w:ind w:left="1080"/>
      </w:pPr>
      <w:r w:rsidRPr="00342C2E">
        <w:rPr>
          <w:rFonts w:ascii="Segoe UI Emoji" w:hAnsi="Segoe UI Emoji" w:cs="Segoe UI Emoji"/>
        </w:rPr>
        <w:t>❌</w:t>
      </w:r>
      <w:r w:rsidRPr="00342C2E">
        <w:t xml:space="preserve"> No. </w:t>
      </w:r>
    </w:p>
    <w:p w14:paraId="6F6D77D9" w14:textId="77777777" w:rsidR="00342C2E" w:rsidRDefault="00342C2E" w:rsidP="00342C2E">
      <w:pPr>
        <w:pStyle w:val="Prrafodelista"/>
        <w:ind w:left="1080"/>
      </w:pPr>
      <w:r w:rsidRPr="00342C2E">
        <w:t xml:space="preserve">El aguinaldo </w:t>
      </w:r>
      <w:r w:rsidRPr="00477F9B">
        <w:rPr>
          <w:b/>
          <w:bCs/>
        </w:rPr>
        <w:t>no est</w:t>
      </w:r>
      <w:r w:rsidRPr="00477F9B">
        <w:rPr>
          <w:rFonts w:ascii="Aptos" w:hAnsi="Aptos" w:cs="Aptos"/>
          <w:b/>
          <w:bCs/>
        </w:rPr>
        <w:t>á</w:t>
      </w:r>
      <w:r w:rsidRPr="00477F9B">
        <w:rPr>
          <w:b/>
          <w:bCs/>
        </w:rPr>
        <w:t xml:space="preserve"> sujeto a descuentos, metas, ni evaluaciones.</w:t>
      </w:r>
      <w:r w:rsidRPr="00342C2E">
        <w:t xml:space="preserve"> Solo pueden descontarse conceptos legales como pensi</w:t>
      </w:r>
      <w:r w:rsidRPr="00342C2E">
        <w:rPr>
          <w:rFonts w:ascii="Aptos" w:hAnsi="Aptos" w:cs="Aptos"/>
        </w:rPr>
        <w:t>ó</w:t>
      </w:r>
      <w:r w:rsidRPr="00342C2E">
        <w:t xml:space="preserve">n alimenticia (si aplica por orden judicial). </w:t>
      </w:r>
    </w:p>
    <w:p w14:paraId="6930D948" w14:textId="2CCE8B9A" w:rsidR="00342C2E" w:rsidRDefault="00342C2E" w:rsidP="00342C2E">
      <w:r>
        <w:rPr>
          <w:noProof/>
        </w:rPr>
        <w:pict w14:anchorId="2045B21B"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14:paraId="193EE250" w14:textId="77777777" w:rsidR="00342C2E" w:rsidRPr="00477F9B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477F9B">
        <w:rPr>
          <w:b/>
          <w:bCs/>
        </w:rPr>
        <w:t xml:space="preserve"> </w:t>
      </w:r>
      <w:r w:rsidRPr="00477F9B">
        <w:rPr>
          <w:rFonts w:ascii="Aptos" w:hAnsi="Aptos" w:cs="Aptos"/>
          <w:b/>
          <w:bCs/>
        </w:rPr>
        <w:t>¿</w:t>
      </w:r>
      <w:r w:rsidRPr="00477F9B">
        <w:rPr>
          <w:b/>
          <w:bCs/>
        </w:rPr>
        <w:t>Y si mi patr</w:t>
      </w:r>
      <w:r w:rsidRPr="00477F9B">
        <w:rPr>
          <w:rFonts w:ascii="Aptos" w:hAnsi="Aptos" w:cs="Aptos"/>
          <w:b/>
          <w:bCs/>
        </w:rPr>
        <w:t>ó</w:t>
      </w:r>
      <w:r w:rsidRPr="00477F9B">
        <w:rPr>
          <w:b/>
          <w:bCs/>
        </w:rPr>
        <w:t xml:space="preserve">n no me lo paga? </w:t>
      </w:r>
    </w:p>
    <w:p w14:paraId="7EF38DF1" w14:textId="677A35DA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Puedes presentar </w:t>
      </w:r>
      <w:r w:rsidRPr="00477F9B">
        <w:t>una</w:t>
      </w:r>
      <w:r w:rsidRPr="00477F9B">
        <w:rPr>
          <w:b/>
          <w:bCs/>
        </w:rPr>
        <w:t xml:space="preserve"> denuncia ante la Procuradur</w:t>
      </w:r>
      <w:r w:rsidRPr="00477F9B">
        <w:rPr>
          <w:rFonts w:ascii="Aptos" w:hAnsi="Aptos" w:cs="Aptos"/>
          <w:b/>
          <w:bCs/>
        </w:rPr>
        <w:t>í</w:t>
      </w:r>
      <w:r w:rsidRPr="00477F9B">
        <w:rPr>
          <w:b/>
          <w:bCs/>
        </w:rPr>
        <w:t>a Federal de la Defensa del Trabajo</w:t>
      </w:r>
      <w:r w:rsidRPr="00342C2E">
        <w:t xml:space="preserve"> o iniciar un juicio laboral </w:t>
      </w:r>
    </w:p>
    <w:p w14:paraId="66EDAF61" w14:textId="46311B29" w:rsidR="00342C2E" w:rsidRDefault="00342C2E" w:rsidP="00342C2E">
      <w:r>
        <w:rPr>
          <w:noProof/>
        </w:rPr>
        <w:pict w14:anchorId="2D057A49"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14:paraId="5A28702D" w14:textId="77777777" w:rsidR="00342C2E" w:rsidRPr="00477F9B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477F9B">
        <w:rPr>
          <w:b/>
          <w:bCs/>
        </w:rPr>
        <w:t xml:space="preserve"> </w:t>
      </w:r>
      <w:r w:rsidRPr="00477F9B">
        <w:rPr>
          <w:rFonts w:ascii="Aptos" w:hAnsi="Aptos" w:cs="Aptos"/>
          <w:b/>
          <w:bCs/>
        </w:rPr>
        <w:t>¿</w:t>
      </w:r>
      <w:r w:rsidRPr="00477F9B">
        <w:rPr>
          <w:b/>
          <w:bCs/>
        </w:rPr>
        <w:t xml:space="preserve">El aguinaldo paga impuestos? </w:t>
      </w:r>
    </w:p>
    <w:p w14:paraId="0F0CA149" w14:textId="5436FFB8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>Est</w:t>
      </w:r>
      <w:r w:rsidRPr="00342C2E">
        <w:rPr>
          <w:rFonts w:ascii="Aptos" w:hAnsi="Aptos" w:cs="Aptos"/>
        </w:rPr>
        <w:t>á</w:t>
      </w:r>
      <w:r w:rsidRPr="00342C2E">
        <w:t xml:space="preserve"> </w:t>
      </w:r>
      <w:r w:rsidRPr="00477F9B">
        <w:rPr>
          <w:b/>
          <w:bCs/>
        </w:rPr>
        <w:t xml:space="preserve">exento de ISR hasta por el equivalente a 30 </w:t>
      </w:r>
      <w:proofErr w:type="spellStart"/>
      <w:r w:rsidRPr="00477F9B">
        <w:rPr>
          <w:b/>
          <w:bCs/>
        </w:rPr>
        <w:t>UMAs</w:t>
      </w:r>
      <w:proofErr w:type="spellEnd"/>
      <w:r w:rsidRPr="00342C2E">
        <w:t xml:space="preserve"> </w:t>
      </w:r>
    </w:p>
    <w:p w14:paraId="36BFF3F3" w14:textId="5CFD1513" w:rsidR="00342C2E" w:rsidRDefault="00342C2E" w:rsidP="00342C2E">
      <w:pPr>
        <w:pStyle w:val="Prrafodelista"/>
        <w:numPr>
          <w:ilvl w:val="2"/>
          <w:numId w:val="2"/>
        </w:numPr>
      </w:pPr>
      <w:r w:rsidRPr="00342C2E">
        <w:t xml:space="preserve">Para 2025, 30 UMA ≈ $3,257.10 </w:t>
      </w:r>
    </w:p>
    <w:p w14:paraId="4A31E655" w14:textId="741E74EF" w:rsidR="00342C2E" w:rsidRPr="00477F9B" w:rsidRDefault="00342C2E" w:rsidP="00342C2E">
      <w:pPr>
        <w:pStyle w:val="Prrafodelista"/>
        <w:numPr>
          <w:ilvl w:val="1"/>
          <w:numId w:val="2"/>
        </w:numPr>
        <w:rPr>
          <w:b/>
          <w:bCs/>
        </w:rPr>
      </w:pPr>
      <w:r w:rsidRPr="00342C2E">
        <w:t xml:space="preserve">Si tu aguinaldo excede esa cantidad, el resto </w:t>
      </w:r>
      <w:r w:rsidRPr="00477F9B">
        <w:rPr>
          <w:b/>
          <w:bCs/>
        </w:rPr>
        <w:t xml:space="preserve">sí causa ISR </w:t>
      </w:r>
    </w:p>
    <w:p w14:paraId="711DFF3D" w14:textId="4F78D867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El patrón debe hacer la retención directamente </w:t>
      </w:r>
    </w:p>
    <w:p w14:paraId="5CD300B0" w14:textId="386AF7DA" w:rsidR="00342C2E" w:rsidRDefault="00342C2E" w:rsidP="00342C2E">
      <w:r>
        <w:rPr>
          <w:noProof/>
        </w:rPr>
        <w:pict w14:anchorId="78538D91">
          <v:rect id="_x0000_i1042" alt="" style="width:441.9pt;height:.05pt;mso-width-percent:0;mso-height-percent:0;mso-width-percent:0;mso-height-percent:0" o:hralign="center" o:hrstd="t" o:hr="t" fillcolor="#a0a0a0" stroked="f"/>
        </w:pict>
      </w:r>
    </w:p>
    <w:p w14:paraId="6FA486A8" w14:textId="77777777" w:rsidR="00342C2E" w:rsidRPr="00477F9B" w:rsidRDefault="00342C2E" w:rsidP="00342C2E">
      <w:pPr>
        <w:pStyle w:val="Prrafodelista"/>
        <w:numPr>
          <w:ilvl w:val="0"/>
          <w:numId w:val="2"/>
        </w:numPr>
        <w:rPr>
          <w:b/>
          <w:bCs/>
        </w:rPr>
      </w:pPr>
      <w:r w:rsidRPr="00477F9B">
        <w:rPr>
          <w:b/>
          <w:bCs/>
        </w:rPr>
        <w:t xml:space="preserve"> Aguinaldo en casos especiales </w:t>
      </w:r>
    </w:p>
    <w:p w14:paraId="3AC9099D" w14:textId="31A426D7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Trabajador por comisión o salario variable: se promedia el salario diario de los últimos 12 meses </w:t>
      </w:r>
    </w:p>
    <w:p w14:paraId="25289652" w14:textId="0172CD07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Trabajador de medio tiempo o por días: se calcula con base en el ingreso real proporcional y los días trabajados </w:t>
      </w:r>
    </w:p>
    <w:p w14:paraId="38F2733E" w14:textId="2C30493E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Ausencias justificadas: no afectan el cálculo </w:t>
      </w:r>
    </w:p>
    <w:p w14:paraId="3D84C32C" w14:textId="53769A7D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Ausencias injustificadas: sí pueden descontarse del proporcional </w:t>
      </w:r>
    </w:p>
    <w:p w14:paraId="79578723" w14:textId="64423D89" w:rsidR="00342C2E" w:rsidRDefault="00342C2E" w:rsidP="00342C2E">
      <w:r w:rsidRPr="00342C2E">
        <w:pict w14:anchorId="0CF8EC2E">
          <v:rect id="_x0000_i1032" style="width:441.9pt;height:.75pt" o:hralign="center" o:hrstd="t" o:hr="t" fillcolor="#a0a0a0" stroked="f"/>
        </w:pict>
      </w:r>
    </w:p>
    <w:p w14:paraId="52A3A0D4" w14:textId="77777777" w:rsidR="00342C2E" w:rsidRPr="00477F9B" w:rsidRDefault="00342C2E" w:rsidP="00342C2E">
      <w:pPr>
        <w:pStyle w:val="Prrafodelista"/>
        <w:numPr>
          <w:ilvl w:val="0"/>
          <w:numId w:val="1"/>
        </w:numPr>
        <w:rPr>
          <w:b/>
          <w:bCs/>
        </w:rPr>
      </w:pPr>
      <w:r w:rsidRPr="00477F9B">
        <w:rPr>
          <w:b/>
          <w:bCs/>
        </w:rPr>
        <w:t xml:space="preserve">Contexto Legal </w:t>
      </w:r>
    </w:p>
    <w:p w14:paraId="6A5DB81C" w14:textId="66A63BF4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Ley Federal del Trabajo (LFT), artículos 87 al 89 </w:t>
      </w:r>
    </w:p>
    <w:p w14:paraId="286CF4DF" w14:textId="1256FD56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Código Fiscal de la Federación (sanciones por omisión) </w:t>
      </w:r>
    </w:p>
    <w:p w14:paraId="76FADBA9" w14:textId="2E418770" w:rsidR="00342C2E" w:rsidRDefault="00342C2E" w:rsidP="00342C2E">
      <w:pPr>
        <w:pStyle w:val="Prrafodelista"/>
        <w:numPr>
          <w:ilvl w:val="1"/>
          <w:numId w:val="2"/>
        </w:numPr>
      </w:pPr>
      <w:r w:rsidRPr="00342C2E">
        <w:t xml:space="preserve">Ley del Impuesto sobre la Renta (LISR), artículo 93 (exención fiscal) </w:t>
      </w:r>
    </w:p>
    <w:p w14:paraId="242BE073" w14:textId="29405231" w:rsidR="00E965D0" w:rsidRDefault="00E965D0" w:rsidP="00342C2E">
      <w:pPr>
        <w:pStyle w:val="Prrafodelista"/>
        <w:ind w:left="1080"/>
      </w:pPr>
    </w:p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7C1A"/>
    <w:multiLevelType w:val="hybridMultilevel"/>
    <w:tmpl w:val="70FE377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BF3E03"/>
    <w:multiLevelType w:val="hybridMultilevel"/>
    <w:tmpl w:val="5AEEC2D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B041CA"/>
    <w:multiLevelType w:val="hybridMultilevel"/>
    <w:tmpl w:val="6EEAA42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A76D3"/>
    <w:multiLevelType w:val="hybridMultilevel"/>
    <w:tmpl w:val="9792323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EE3AC7"/>
    <w:multiLevelType w:val="hybridMultilevel"/>
    <w:tmpl w:val="2A4E681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AA4867"/>
    <w:multiLevelType w:val="hybridMultilevel"/>
    <w:tmpl w:val="867CB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C2697"/>
    <w:multiLevelType w:val="hybridMultilevel"/>
    <w:tmpl w:val="3E9401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0C1CA1"/>
    <w:multiLevelType w:val="hybridMultilevel"/>
    <w:tmpl w:val="164A7D4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0F28C4"/>
    <w:multiLevelType w:val="hybridMultilevel"/>
    <w:tmpl w:val="B5C249DA"/>
    <w:lvl w:ilvl="0" w:tplc="502E43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DE25CE0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97CCF86C">
      <w:numFmt w:val="bullet"/>
      <w:lvlText w:val=""/>
      <w:lvlJc w:val="left"/>
      <w:pPr>
        <w:ind w:left="2700" w:hanging="360"/>
      </w:pPr>
      <w:rPr>
        <w:rFonts w:ascii="Symbol" w:eastAsiaTheme="minorHAnsi" w:hAnsi="Symbol" w:cstheme="minorBidi" w:hint="default"/>
      </w:r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747426">
    <w:abstractNumId w:val="5"/>
  </w:num>
  <w:num w:numId="2" w16cid:durableId="1618755705">
    <w:abstractNumId w:val="8"/>
  </w:num>
  <w:num w:numId="3" w16cid:durableId="1999798134">
    <w:abstractNumId w:val="2"/>
  </w:num>
  <w:num w:numId="4" w16cid:durableId="278148378">
    <w:abstractNumId w:val="7"/>
  </w:num>
  <w:num w:numId="5" w16cid:durableId="133908999">
    <w:abstractNumId w:val="3"/>
  </w:num>
  <w:num w:numId="6" w16cid:durableId="420613317">
    <w:abstractNumId w:val="0"/>
  </w:num>
  <w:num w:numId="7" w16cid:durableId="436339438">
    <w:abstractNumId w:val="1"/>
  </w:num>
  <w:num w:numId="8" w16cid:durableId="1659797380">
    <w:abstractNumId w:val="4"/>
  </w:num>
  <w:num w:numId="9" w16cid:durableId="194736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2E"/>
    <w:rsid w:val="0011047A"/>
    <w:rsid w:val="00240C56"/>
    <w:rsid w:val="00342C2E"/>
    <w:rsid w:val="00477F9B"/>
    <w:rsid w:val="00525F82"/>
    <w:rsid w:val="009E3557"/>
    <w:rsid w:val="00E965D0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6DEB"/>
  <w15:chartTrackingRefBased/>
  <w15:docId w15:val="{55D38A0D-38E3-448C-A12A-67DE62BC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C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C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C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C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C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C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cp:lastPrinted>2025-05-20T18:30:00Z</cp:lastPrinted>
  <dcterms:created xsi:type="dcterms:W3CDTF">2025-05-20T18:21:00Z</dcterms:created>
  <dcterms:modified xsi:type="dcterms:W3CDTF">2025-05-20T18:32:00Z</dcterms:modified>
</cp:coreProperties>
</file>