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0F851" w14:textId="58790C4F" w:rsidR="00B60072" w:rsidRPr="00F678F9" w:rsidRDefault="00AF4695" w:rsidP="00F678F9">
      <w:pPr>
        <w:pStyle w:val="Titre"/>
        <w:jc w:val="center"/>
        <w:rPr>
          <w:rFonts w:ascii="Arial" w:hAnsi="Arial" w:cs="Arial"/>
          <w:b/>
          <w:sz w:val="36"/>
          <w:szCs w:val="24"/>
          <w:u w:val="single"/>
        </w:rPr>
      </w:pPr>
      <w:r>
        <w:rPr>
          <w:rFonts w:ascii="Arial" w:hAnsi="Arial" w:cs="Arial"/>
          <w:b/>
          <w:sz w:val="36"/>
          <w:szCs w:val="24"/>
          <w:u w:val="single"/>
        </w:rPr>
        <w:t xml:space="preserve">Processus </w:t>
      </w:r>
      <w:r w:rsidR="005F0CCA">
        <w:rPr>
          <w:rFonts w:ascii="Arial" w:hAnsi="Arial" w:cs="Arial"/>
          <w:b/>
          <w:sz w:val="36"/>
          <w:szCs w:val="24"/>
          <w:u w:val="single"/>
        </w:rPr>
        <w:t>Agrément du Sous-traitant</w:t>
      </w:r>
    </w:p>
    <w:p w14:paraId="05D322D5" w14:textId="77777777" w:rsidR="007B66DF" w:rsidRDefault="007B66DF" w:rsidP="007B66DF">
      <w:pPr>
        <w:pStyle w:val="Paragraphedeliste"/>
        <w:ind w:left="426"/>
      </w:pPr>
    </w:p>
    <w:p w14:paraId="2DE9E306" w14:textId="77777777" w:rsidR="00BE31EA" w:rsidRDefault="00BE31EA" w:rsidP="007B66DF">
      <w:pPr>
        <w:pStyle w:val="Paragraphedeliste"/>
        <w:ind w:left="426"/>
      </w:pPr>
    </w:p>
    <w:p w14:paraId="616455D2" w14:textId="3258D789" w:rsidR="00B60072" w:rsidRDefault="007B66DF" w:rsidP="0012772F">
      <w:pPr>
        <w:pStyle w:val="Titre1"/>
      </w:pPr>
      <w:r>
        <w:t xml:space="preserve">Identification </w:t>
      </w:r>
      <w:r w:rsidR="00175DB9">
        <w:t xml:space="preserve">de la nature </w:t>
      </w:r>
      <w:r>
        <w:t xml:space="preserve">du </w:t>
      </w:r>
      <w:r w:rsidR="005F0CCA" w:rsidRPr="005F0CCA">
        <w:t>Sous-traitant</w:t>
      </w:r>
    </w:p>
    <w:p w14:paraId="0165F046" w14:textId="1C50C21D" w:rsidR="008D4959" w:rsidRDefault="001735E9" w:rsidP="00683A6D">
      <w:r>
        <w:t xml:space="preserve">Dans notre organisation nous identifions les Tiers </w:t>
      </w:r>
      <w:r w:rsidR="00083F70">
        <w:t>de 2 façons :</w:t>
      </w:r>
      <w:r>
        <w:t xml:space="preserve"> </w:t>
      </w:r>
    </w:p>
    <w:p w14:paraId="1CFCA641" w14:textId="4C7FECDE" w:rsidR="00C9497F" w:rsidRDefault="005F0CCA" w:rsidP="008D4959">
      <w:pPr>
        <w:pStyle w:val="Paragraphedeliste"/>
        <w:numPr>
          <w:ilvl w:val="0"/>
          <w:numId w:val="13"/>
        </w:numPr>
      </w:pPr>
      <w:r>
        <w:t xml:space="preserve">Sous-Traitement </w:t>
      </w:r>
    </w:p>
    <w:p w14:paraId="16236961" w14:textId="1F744770" w:rsidR="005F0CCA" w:rsidRDefault="005F0CCA" w:rsidP="005F0CCA">
      <w:pPr>
        <w:pStyle w:val="Paragraphedeliste"/>
        <w:numPr>
          <w:ilvl w:val="0"/>
          <w:numId w:val="13"/>
        </w:numPr>
      </w:pPr>
      <w:r>
        <w:t>Sous-Traitement auto-entrepreneur</w:t>
      </w:r>
    </w:p>
    <w:p w14:paraId="58AE3B5E" w14:textId="77777777" w:rsidR="005F0CCA" w:rsidRDefault="005F0CCA" w:rsidP="005F0CCA"/>
    <w:p w14:paraId="259D7FE8" w14:textId="5445C2D9" w:rsidR="00C9497F" w:rsidRDefault="00C9497F" w:rsidP="007402D6">
      <w:pPr>
        <w:pStyle w:val="Titre1"/>
      </w:pPr>
      <w:r>
        <w:t>Tables paramètres</w:t>
      </w:r>
    </w:p>
    <w:p w14:paraId="4589B646" w14:textId="77777777" w:rsidR="00C9497F" w:rsidRPr="007402D6" w:rsidRDefault="00C9497F" w:rsidP="00C9497F">
      <w:r>
        <w:t>Tableau de sélection des types</w:t>
      </w:r>
    </w:p>
    <w:tbl>
      <w:tblPr>
        <w:tblStyle w:val="Grilledutableau"/>
        <w:tblW w:w="0" w:type="auto"/>
        <w:tblLook w:val="04A0" w:firstRow="1" w:lastRow="0" w:firstColumn="1" w:lastColumn="0" w:noHBand="0" w:noVBand="1"/>
      </w:tblPr>
      <w:tblGrid>
        <w:gridCol w:w="2003"/>
        <w:gridCol w:w="1843"/>
        <w:gridCol w:w="1872"/>
        <w:gridCol w:w="1816"/>
        <w:gridCol w:w="1528"/>
      </w:tblGrid>
      <w:tr w:rsidR="00C9497F" w14:paraId="7C8D9145" w14:textId="77777777" w:rsidTr="009F4F3A">
        <w:tc>
          <w:tcPr>
            <w:tcW w:w="2063" w:type="dxa"/>
          </w:tcPr>
          <w:p w14:paraId="4F228694" w14:textId="77777777" w:rsidR="00C9497F" w:rsidRDefault="00C9497F" w:rsidP="009F4F3A">
            <w:r>
              <w:t>Type de commande</w:t>
            </w:r>
          </w:p>
        </w:tc>
        <w:tc>
          <w:tcPr>
            <w:tcW w:w="1912" w:type="dxa"/>
          </w:tcPr>
          <w:p w14:paraId="7A91ABDC" w14:textId="77777777" w:rsidR="00C9497F" w:rsidRDefault="00C9497F" w:rsidP="009F4F3A">
            <w:r>
              <w:t>Artisans</w:t>
            </w:r>
          </w:p>
        </w:tc>
        <w:tc>
          <w:tcPr>
            <w:tcW w:w="1907" w:type="dxa"/>
          </w:tcPr>
          <w:p w14:paraId="417B1DCB" w14:textId="77777777" w:rsidR="00C9497F" w:rsidRDefault="00C9497F" w:rsidP="009F4F3A">
            <w:r>
              <w:t>Artisans – Auto-entrepreneur</w:t>
            </w:r>
          </w:p>
        </w:tc>
        <w:tc>
          <w:tcPr>
            <w:tcW w:w="1858" w:type="dxa"/>
          </w:tcPr>
          <w:p w14:paraId="2B32CCCA" w14:textId="77777777" w:rsidR="00C9497F" w:rsidRDefault="00C9497F" w:rsidP="009F4F3A">
            <w:r>
              <w:t>Fournisseur</w:t>
            </w:r>
          </w:p>
        </w:tc>
        <w:tc>
          <w:tcPr>
            <w:tcW w:w="1548" w:type="dxa"/>
          </w:tcPr>
          <w:p w14:paraId="56E72544" w14:textId="77777777" w:rsidR="00C9497F" w:rsidRDefault="00C9497F" w:rsidP="009F4F3A">
            <w:r>
              <w:t>Fournisseur / Artisans</w:t>
            </w:r>
          </w:p>
        </w:tc>
      </w:tr>
      <w:tr w:rsidR="00C9497F" w14:paraId="2ABDB59D" w14:textId="77777777" w:rsidTr="009F4F3A">
        <w:tc>
          <w:tcPr>
            <w:tcW w:w="2063" w:type="dxa"/>
          </w:tcPr>
          <w:p w14:paraId="5E0AEFA9" w14:textId="77777777" w:rsidR="00C9497F" w:rsidRDefault="00C9497F" w:rsidP="009F4F3A">
            <w:r>
              <w:t>Marché de travaux</w:t>
            </w:r>
          </w:p>
        </w:tc>
        <w:tc>
          <w:tcPr>
            <w:tcW w:w="1912" w:type="dxa"/>
          </w:tcPr>
          <w:p w14:paraId="6499204D" w14:textId="77777777" w:rsidR="00C9497F" w:rsidRDefault="00C9497F" w:rsidP="009F4F3A">
            <w:r>
              <w:t>Oui</w:t>
            </w:r>
          </w:p>
        </w:tc>
        <w:tc>
          <w:tcPr>
            <w:tcW w:w="1907" w:type="dxa"/>
          </w:tcPr>
          <w:p w14:paraId="6179181E" w14:textId="77777777" w:rsidR="00C9497F" w:rsidRDefault="00C9497F" w:rsidP="009F4F3A">
            <w:r>
              <w:t>Oui</w:t>
            </w:r>
          </w:p>
        </w:tc>
        <w:tc>
          <w:tcPr>
            <w:tcW w:w="1858" w:type="dxa"/>
          </w:tcPr>
          <w:p w14:paraId="7D9F112F" w14:textId="77777777" w:rsidR="00C9497F" w:rsidRDefault="00C9497F" w:rsidP="009F4F3A">
            <w:r>
              <w:t>Non</w:t>
            </w:r>
          </w:p>
        </w:tc>
        <w:tc>
          <w:tcPr>
            <w:tcW w:w="1548" w:type="dxa"/>
          </w:tcPr>
          <w:p w14:paraId="5A63338E" w14:textId="77777777" w:rsidR="00C9497F" w:rsidRDefault="00C9497F" w:rsidP="009F4F3A">
            <w:r>
              <w:t>Oui</w:t>
            </w:r>
          </w:p>
        </w:tc>
      </w:tr>
      <w:tr w:rsidR="00C9497F" w14:paraId="6C162612" w14:textId="77777777" w:rsidTr="009F4F3A">
        <w:tc>
          <w:tcPr>
            <w:tcW w:w="2063" w:type="dxa"/>
          </w:tcPr>
          <w:p w14:paraId="4AED1882" w14:textId="77777777" w:rsidR="00C9497F" w:rsidRDefault="00C9497F" w:rsidP="009F4F3A">
            <w:r>
              <w:t xml:space="preserve">Bon de commande </w:t>
            </w:r>
          </w:p>
        </w:tc>
        <w:tc>
          <w:tcPr>
            <w:tcW w:w="1912" w:type="dxa"/>
          </w:tcPr>
          <w:p w14:paraId="04D21037" w14:textId="77777777" w:rsidR="00C9497F" w:rsidRDefault="00C9497F" w:rsidP="009F4F3A">
            <w:r>
              <w:t>Non</w:t>
            </w:r>
          </w:p>
        </w:tc>
        <w:tc>
          <w:tcPr>
            <w:tcW w:w="1907" w:type="dxa"/>
          </w:tcPr>
          <w:p w14:paraId="09C4D16B" w14:textId="77777777" w:rsidR="00C9497F" w:rsidRDefault="00C9497F" w:rsidP="009F4F3A">
            <w:r>
              <w:t>Non</w:t>
            </w:r>
          </w:p>
        </w:tc>
        <w:tc>
          <w:tcPr>
            <w:tcW w:w="1858" w:type="dxa"/>
          </w:tcPr>
          <w:p w14:paraId="5EA2BBA1" w14:textId="77777777" w:rsidR="00C9497F" w:rsidRDefault="00C9497F" w:rsidP="009F4F3A">
            <w:r>
              <w:t>Oui</w:t>
            </w:r>
          </w:p>
        </w:tc>
        <w:tc>
          <w:tcPr>
            <w:tcW w:w="1548" w:type="dxa"/>
          </w:tcPr>
          <w:p w14:paraId="2404ED73" w14:textId="77777777" w:rsidR="00C9497F" w:rsidRDefault="00C9497F" w:rsidP="009F4F3A">
            <w:r>
              <w:t>Oui</w:t>
            </w:r>
          </w:p>
        </w:tc>
      </w:tr>
    </w:tbl>
    <w:p w14:paraId="28BF83D1" w14:textId="77777777" w:rsidR="00C9497F" w:rsidRDefault="00C9497F" w:rsidP="00C9497F"/>
    <w:p w14:paraId="5630A564" w14:textId="073C5146" w:rsidR="00C9497F" w:rsidRDefault="00C9497F" w:rsidP="00C9497F">
      <w:r>
        <w:t>Cette table va permettre de réaliser un cloisonnement entre les fournisseurs et les artisans</w:t>
      </w:r>
      <w:r w:rsidR="00F863A0">
        <w:t>, lorsque le TBE initialisera l’engagement seul les tiers concernés par le type d’engagement ne seront affichés.</w:t>
      </w:r>
    </w:p>
    <w:p w14:paraId="04677ED1" w14:textId="77777777" w:rsidR="0002119D" w:rsidRDefault="0002119D" w:rsidP="00C9497F"/>
    <w:p w14:paraId="4A5207A0" w14:textId="37990527" w:rsidR="00C9497F" w:rsidRPr="007402D6" w:rsidRDefault="00C9497F" w:rsidP="00C9497F">
      <w:r>
        <w:t>Tableau sociétés règles à appliquer</w:t>
      </w:r>
    </w:p>
    <w:tbl>
      <w:tblPr>
        <w:tblStyle w:val="Grilledutableau"/>
        <w:tblW w:w="0" w:type="auto"/>
        <w:tblLook w:val="04A0" w:firstRow="1" w:lastRow="0" w:firstColumn="1" w:lastColumn="0" w:noHBand="0" w:noVBand="1"/>
      </w:tblPr>
      <w:tblGrid>
        <w:gridCol w:w="2753"/>
        <w:gridCol w:w="2221"/>
        <w:gridCol w:w="2159"/>
      </w:tblGrid>
      <w:tr w:rsidR="00EA1CD6" w14:paraId="1CE310D7" w14:textId="7A9AD485" w:rsidTr="00EA1CD6">
        <w:tc>
          <w:tcPr>
            <w:tcW w:w="2753" w:type="dxa"/>
          </w:tcPr>
          <w:p w14:paraId="47FB59F2" w14:textId="77777777" w:rsidR="00EA1CD6" w:rsidRDefault="00EA1CD6" w:rsidP="009F4F3A">
            <w:r>
              <w:t>Sociétés</w:t>
            </w:r>
          </w:p>
        </w:tc>
        <w:tc>
          <w:tcPr>
            <w:tcW w:w="2221" w:type="dxa"/>
          </w:tcPr>
          <w:p w14:paraId="10B66412" w14:textId="77777777" w:rsidR="00EA1CD6" w:rsidRDefault="00EA1CD6" w:rsidP="009F4F3A">
            <w:r>
              <w:t>Suspension de chantier avec envoie de LRAR</w:t>
            </w:r>
          </w:p>
        </w:tc>
        <w:tc>
          <w:tcPr>
            <w:tcW w:w="2159" w:type="dxa"/>
          </w:tcPr>
          <w:p w14:paraId="4029C122" w14:textId="77777777" w:rsidR="00EA1CD6" w:rsidRDefault="00EA1CD6" w:rsidP="009F4F3A">
            <w:r>
              <w:t>Règle 2</w:t>
            </w:r>
          </w:p>
        </w:tc>
      </w:tr>
      <w:tr w:rsidR="00EA1CD6" w14:paraId="3942EEF8" w14:textId="18711F34" w:rsidTr="00EA1CD6">
        <w:tc>
          <w:tcPr>
            <w:tcW w:w="2753" w:type="dxa"/>
          </w:tcPr>
          <w:p w14:paraId="4E09D9A0" w14:textId="5D7E6B99" w:rsidR="00EA1CD6" w:rsidRDefault="00EA1CD6" w:rsidP="009F4F3A"/>
        </w:tc>
        <w:tc>
          <w:tcPr>
            <w:tcW w:w="2221" w:type="dxa"/>
          </w:tcPr>
          <w:p w14:paraId="6AEEC0F0" w14:textId="77777777" w:rsidR="00EA1CD6" w:rsidRDefault="00EA1CD6" w:rsidP="009F4F3A">
            <w:r>
              <w:t>Non</w:t>
            </w:r>
          </w:p>
        </w:tc>
        <w:tc>
          <w:tcPr>
            <w:tcW w:w="2159" w:type="dxa"/>
          </w:tcPr>
          <w:p w14:paraId="646CB404" w14:textId="77777777" w:rsidR="00EA1CD6" w:rsidRDefault="00EA1CD6" w:rsidP="009F4F3A">
            <w:r>
              <w:t>Oui</w:t>
            </w:r>
          </w:p>
        </w:tc>
      </w:tr>
      <w:tr w:rsidR="00EA1CD6" w14:paraId="09EF1889" w14:textId="52CC9B1F" w:rsidTr="00EA1CD6">
        <w:tc>
          <w:tcPr>
            <w:tcW w:w="2753" w:type="dxa"/>
          </w:tcPr>
          <w:p w14:paraId="57D6810D" w14:textId="55F2A239" w:rsidR="00EA1CD6" w:rsidRDefault="00EA1CD6" w:rsidP="009F4F3A"/>
        </w:tc>
        <w:tc>
          <w:tcPr>
            <w:tcW w:w="2221" w:type="dxa"/>
          </w:tcPr>
          <w:p w14:paraId="5B21AB35" w14:textId="77777777" w:rsidR="00EA1CD6" w:rsidRDefault="00EA1CD6" w:rsidP="009F4F3A">
            <w:r>
              <w:t>Oui</w:t>
            </w:r>
          </w:p>
        </w:tc>
        <w:tc>
          <w:tcPr>
            <w:tcW w:w="2159" w:type="dxa"/>
          </w:tcPr>
          <w:p w14:paraId="35B20824" w14:textId="77777777" w:rsidR="00EA1CD6" w:rsidRDefault="00EA1CD6" w:rsidP="009F4F3A">
            <w:r>
              <w:t>Oui</w:t>
            </w:r>
          </w:p>
        </w:tc>
      </w:tr>
      <w:tr w:rsidR="00EA1CD6" w14:paraId="577A1AB4" w14:textId="3EF5F1A5" w:rsidTr="00EA1CD6">
        <w:tc>
          <w:tcPr>
            <w:tcW w:w="2753" w:type="dxa"/>
          </w:tcPr>
          <w:p w14:paraId="348CEFE0" w14:textId="58465626" w:rsidR="00EA1CD6" w:rsidRDefault="00EA1CD6" w:rsidP="009F4F3A"/>
        </w:tc>
        <w:tc>
          <w:tcPr>
            <w:tcW w:w="2221" w:type="dxa"/>
          </w:tcPr>
          <w:p w14:paraId="1DDB2F61" w14:textId="77777777" w:rsidR="00EA1CD6" w:rsidRDefault="00EA1CD6" w:rsidP="009F4F3A">
            <w:r>
              <w:t>Non</w:t>
            </w:r>
          </w:p>
        </w:tc>
        <w:tc>
          <w:tcPr>
            <w:tcW w:w="2159" w:type="dxa"/>
          </w:tcPr>
          <w:p w14:paraId="7CB56F41" w14:textId="77777777" w:rsidR="00EA1CD6" w:rsidRDefault="00EA1CD6" w:rsidP="009F4F3A">
            <w:r>
              <w:t>Oui</w:t>
            </w:r>
          </w:p>
        </w:tc>
      </w:tr>
      <w:tr w:rsidR="00EA1CD6" w14:paraId="309B943E" w14:textId="5B379B03" w:rsidTr="00EA1CD6">
        <w:tc>
          <w:tcPr>
            <w:tcW w:w="2753" w:type="dxa"/>
          </w:tcPr>
          <w:p w14:paraId="025F629B" w14:textId="1D63C9CC" w:rsidR="00EA1CD6" w:rsidRDefault="00EA1CD6" w:rsidP="009F4F3A"/>
        </w:tc>
        <w:tc>
          <w:tcPr>
            <w:tcW w:w="2221" w:type="dxa"/>
          </w:tcPr>
          <w:p w14:paraId="20568769" w14:textId="77777777" w:rsidR="00EA1CD6" w:rsidRDefault="00EA1CD6" w:rsidP="009F4F3A">
            <w:r>
              <w:t>Non</w:t>
            </w:r>
          </w:p>
        </w:tc>
        <w:tc>
          <w:tcPr>
            <w:tcW w:w="2159" w:type="dxa"/>
          </w:tcPr>
          <w:p w14:paraId="32959C57" w14:textId="77777777" w:rsidR="00EA1CD6" w:rsidRDefault="00EA1CD6" w:rsidP="009F4F3A">
            <w:r>
              <w:t>Oui</w:t>
            </w:r>
          </w:p>
        </w:tc>
      </w:tr>
    </w:tbl>
    <w:p w14:paraId="5B92D1CF" w14:textId="77777777" w:rsidR="00C9497F" w:rsidRDefault="00C9497F" w:rsidP="00C9497F"/>
    <w:p w14:paraId="2A87D063" w14:textId="77777777" w:rsidR="00C9497F" w:rsidRDefault="00C9497F" w:rsidP="00C9497F">
      <w:r>
        <w:t xml:space="preserve">Cette table va permettre d’indiquer qu’elles sont les règles applicable à chaque société. </w:t>
      </w:r>
    </w:p>
    <w:p w14:paraId="620DC69F" w14:textId="77777777" w:rsidR="00C9497F" w:rsidRDefault="00C9497F" w:rsidP="00C9497F"/>
    <w:p w14:paraId="3C2F6C57" w14:textId="77777777" w:rsidR="00AF4695" w:rsidRDefault="00AF4695" w:rsidP="00C9497F"/>
    <w:p w14:paraId="2268D303" w14:textId="77777777" w:rsidR="00AF4695" w:rsidRDefault="00AF4695" w:rsidP="00C9497F"/>
    <w:p w14:paraId="39EF61D7" w14:textId="77777777" w:rsidR="00AF4695" w:rsidRDefault="00AF4695" w:rsidP="00C9497F"/>
    <w:p w14:paraId="4019BD6F" w14:textId="77777777" w:rsidR="00AF4695" w:rsidRDefault="00AF4695" w:rsidP="00C9497F"/>
    <w:p w14:paraId="76ADA5F2" w14:textId="0CFF4B80" w:rsidR="00AF4695" w:rsidRDefault="00AF4695" w:rsidP="00AF4695">
      <w:r>
        <w:lastRenderedPageBreak/>
        <w:t>Table correspondan</w:t>
      </w:r>
      <w:r w:rsidR="001658B8">
        <w:t>c</w:t>
      </w:r>
      <w:r>
        <w:t>e corps d’état / document</w:t>
      </w:r>
      <w:r w:rsidR="00136557">
        <w:t>s</w:t>
      </w:r>
      <w:r>
        <w:t xml:space="preserve"> à joindre</w:t>
      </w:r>
    </w:p>
    <w:tbl>
      <w:tblPr>
        <w:tblStyle w:val="Grilledutableau"/>
        <w:tblW w:w="8677" w:type="dxa"/>
        <w:tblInd w:w="-318" w:type="dxa"/>
        <w:tblLook w:val="04A0" w:firstRow="1" w:lastRow="0" w:firstColumn="1" w:lastColumn="0" w:noHBand="0" w:noVBand="1"/>
      </w:tblPr>
      <w:tblGrid>
        <w:gridCol w:w="1381"/>
        <w:gridCol w:w="1965"/>
        <w:gridCol w:w="1029"/>
        <w:gridCol w:w="688"/>
        <w:gridCol w:w="1088"/>
        <w:gridCol w:w="1159"/>
        <w:gridCol w:w="1367"/>
      </w:tblGrid>
      <w:tr w:rsidR="00694BA2" w14:paraId="4AB529AC" w14:textId="77777777" w:rsidTr="00694BA2">
        <w:tc>
          <w:tcPr>
            <w:tcW w:w="1381" w:type="dxa"/>
          </w:tcPr>
          <w:p w14:paraId="7EC431F7" w14:textId="77777777" w:rsidR="00AF4695" w:rsidRDefault="00AF4695" w:rsidP="009F4F3A">
            <w:r>
              <w:t>Activité</w:t>
            </w:r>
          </w:p>
        </w:tc>
        <w:tc>
          <w:tcPr>
            <w:tcW w:w="1965" w:type="dxa"/>
          </w:tcPr>
          <w:p w14:paraId="47BDD714" w14:textId="1DF4E0E4" w:rsidR="00AF4695" w:rsidRDefault="00AF4695" w:rsidP="009F4F3A">
            <w:r>
              <w:t xml:space="preserve">Types Engagements </w:t>
            </w:r>
          </w:p>
        </w:tc>
        <w:tc>
          <w:tcPr>
            <w:tcW w:w="1029" w:type="dxa"/>
          </w:tcPr>
          <w:p w14:paraId="3C27F125" w14:textId="31DE78D4" w:rsidR="00AF4695" w:rsidRDefault="00AF4695" w:rsidP="009F4F3A">
            <w:r>
              <w:t>Bloquant</w:t>
            </w:r>
          </w:p>
        </w:tc>
        <w:tc>
          <w:tcPr>
            <w:tcW w:w="688" w:type="dxa"/>
          </w:tcPr>
          <w:p w14:paraId="58F0E7F7" w14:textId="279938E2" w:rsidR="00AF4695" w:rsidRDefault="00AF4695" w:rsidP="009F4F3A">
            <w:r>
              <w:t xml:space="preserve">Plans </w:t>
            </w:r>
          </w:p>
        </w:tc>
        <w:tc>
          <w:tcPr>
            <w:tcW w:w="1088" w:type="dxa"/>
          </w:tcPr>
          <w:p w14:paraId="2CFFD66F" w14:textId="03DA0E7D" w:rsidR="00AF4695" w:rsidRDefault="00AF4695" w:rsidP="009F4F3A">
            <w:r>
              <w:t>Etude de sols</w:t>
            </w:r>
          </w:p>
        </w:tc>
        <w:tc>
          <w:tcPr>
            <w:tcW w:w="1159" w:type="dxa"/>
          </w:tcPr>
          <w:p w14:paraId="318D5748" w14:textId="4DDB3997" w:rsidR="00AF4695" w:rsidRDefault="00AF4695" w:rsidP="009F4F3A">
            <w:r>
              <w:t>Etude thermique</w:t>
            </w:r>
          </w:p>
        </w:tc>
        <w:tc>
          <w:tcPr>
            <w:tcW w:w="1367" w:type="dxa"/>
          </w:tcPr>
          <w:p w14:paraId="1C5B2EE7" w14:textId="694D6BD5" w:rsidR="00AF4695" w:rsidRDefault="00AF4695" w:rsidP="009F4F3A">
            <w:r>
              <w:t>Plan d’accès chantier</w:t>
            </w:r>
          </w:p>
        </w:tc>
      </w:tr>
      <w:tr w:rsidR="00694BA2" w14:paraId="1BB49A35" w14:textId="77777777" w:rsidTr="00694BA2">
        <w:tc>
          <w:tcPr>
            <w:tcW w:w="1381" w:type="dxa"/>
          </w:tcPr>
          <w:p w14:paraId="230C979C" w14:textId="77777777" w:rsidR="00AF4695" w:rsidRDefault="00AF4695" w:rsidP="009F4F3A">
            <w:r>
              <w:t>Gros œuvre</w:t>
            </w:r>
          </w:p>
        </w:tc>
        <w:tc>
          <w:tcPr>
            <w:tcW w:w="1965" w:type="dxa"/>
          </w:tcPr>
          <w:p w14:paraId="3520F345" w14:textId="5B43D0FB" w:rsidR="00AF4695" w:rsidRDefault="00AF4695" w:rsidP="009F4F3A">
            <w:r>
              <w:t>Marché de travaux</w:t>
            </w:r>
          </w:p>
        </w:tc>
        <w:tc>
          <w:tcPr>
            <w:tcW w:w="1029" w:type="dxa"/>
          </w:tcPr>
          <w:p w14:paraId="33D0FD09" w14:textId="1106BD92" w:rsidR="00AF4695" w:rsidRPr="008375EF" w:rsidRDefault="00AF4695" w:rsidP="009F4F3A">
            <w:pPr>
              <w:jc w:val="center"/>
              <w:rPr>
                <w:b/>
                <w:bCs/>
              </w:rPr>
            </w:pPr>
            <w:r>
              <w:rPr>
                <w:b/>
                <w:bCs/>
              </w:rPr>
              <w:t>Oui</w:t>
            </w:r>
          </w:p>
        </w:tc>
        <w:tc>
          <w:tcPr>
            <w:tcW w:w="688" w:type="dxa"/>
          </w:tcPr>
          <w:p w14:paraId="4C216F5D" w14:textId="635AF760" w:rsidR="00AF4695" w:rsidRPr="008375EF" w:rsidRDefault="00AF4695" w:rsidP="009F4F3A">
            <w:pPr>
              <w:jc w:val="center"/>
              <w:rPr>
                <w:b/>
                <w:bCs/>
              </w:rPr>
            </w:pPr>
            <w:r w:rsidRPr="008375EF">
              <w:rPr>
                <w:b/>
                <w:bCs/>
              </w:rPr>
              <w:t>X</w:t>
            </w:r>
          </w:p>
        </w:tc>
        <w:tc>
          <w:tcPr>
            <w:tcW w:w="1088" w:type="dxa"/>
          </w:tcPr>
          <w:p w14:paraId="39BA1FB2" w14:textId="77777777" w:rsidR="00AF4695" w:rsidRPr="008375EF" w:rsidRDefault="00AF4695" w:rsidP="009F4F3A">
            <w:pPr>
              <w:jc w:val="center"/>
              <w:rPr>
                <w:b/>
                <w:bCs/>
              </w:rPr>
            </w:pPr>
            <w:r w:rsidRPr="008375EF">
              <w:rPr>
                <w:b/>
                <w:bCs/>
              </w:rPr>
              <w:t>X</w:t>
            </w:r>
          </w:p>
        </w:tc>
        <w:tc>
          <w:tcPr>
            <w:tcW w:w="1159" w:type="dxa"/>
          </w:tcPr>
          <w:p w14:paraId="345ED27F" w14:textId="65AB8E5B" w:rsidR="00AF4695" w:rsidRPr="008375EF" w:rsidRDefault="00AF4695" w:rsidP="009F4F3A">
            <w:pPr>
              <w:jc w:val="center"/>
              <w:rPr>
                <w:b/>
                <w:bCs/>
              </w:rPr>
            </w:pPr>
          </w:p>
        </w:tc>
        <w:tc>
          <w:tcPr>
            <w:tcW w:w="1367" w:type="dxa"/>
          </w:tcPr>
          <w:p w14:paraId="34BE1C04" w14:textId="2B34663F" w:rsidR="00AF4695" w:rsidRPr="008375EF" w:rsidRDefault="00AF4695" w:rsidP="009F4F3A">
            <w:pPr>
              <w:jc w:val="center"/>
              <w:rPr>
                <w:b/>
                <w:bCs/>
              </w:rPr>
            </w:pPr>
          </w:p>
        </w:tc>
      </w:tr>
      <w:tr w:rsidR="00694BA2" w14:paraId="7FEA8B80" w14:textId="77777777" w:rsidTr="00694BA2">
        <w:tc>
          <w:tcPr>
            <w:tcW w:w="1381" w:type="dxa"/>
          </w:tcPr>
          <w:p w14:paraId="7A8C9860" w14:textId="77777777" w:rsidR="00AF4695" w:rsidRDefault="00AF4695" w:rsidP="009F4F3A">
            <w:r>
              <w:t>Charpente</w:t>
            </w:r>
          </w:p>
        </w:tc>
        <w:tc>
          <w:tcPr>
            <w:tcW w:w="1965" w:type="dxa"/>
          </w:tcPr>
          <w:p w14:paraId="7EBE92C2" w14:textId="31AE34AD" w:rsidR="00AF4695" w:rsidRDefault="00AF4695" w:rsidP="009F4F3A">
            <w:r>
              <w:t>Marché de travaux</w:t>
            </w:r>
          </w:p>
        </w:tc>
        <w:tc>
          <w:tcPr>
            <w:tcW w:w="1029" w:type="dxa"/>
          </w:tcPr>
          <w:p w14:paraId="45D984CB" w14:textId="1CE1EF3A" w:rsidR="00AF4695" w:rsidRPr="008375EF" w:rsidRDefault="00AF4695" w:rsidP="009F4F3A">
            <w:pPr>
              <w:jc w:val="center"/>
              <w:rPr>
                <w:b/>
                <w:bCs/>
              </w:rPr>
            </w:pPr>
            <w:r>
              <w:rPr>
                <w:b/>
                <w:bCs/>
              </w:rPr>
              <w:t>Oui</w:t>
            </w:r>
          </w:p>
        </w:tc>
        <w:tc>
          <w:tcPr>
            <w:tcW w:w="688" w:type="dxa"/>
          </w:tcPr>
          <w:p w14:paraId="70110E4A" w14:textId="73880FF8" w:rsidR="00AF4695" w:rsidRPr="008375EF" w:rsidRDefault="00AF4695" w:rsidP="009F4F3A">
            <w:pPr>
              <w:jc w:val="center"/>
              <w:rPr>
                <w:b/>
                <w:bCs/>
              </w:rPr>
            </w:pPr>
            <w:r w:rsidRPr="008375EF">
              <w:rPr>
                <w:b/>
                <w:bCs/>
              </w:rPr>
              <w:t>X</w:t>
            </w:r>
          </w:p>
        </w:tc>
        <w:tc>
          <w:tcPr>
            <w:tcW w:w="1088" w:type="dxa"/>
          </w:tcPr>
          <w:p w14:paraId="595E29C9" w14:textId="77777777" w:rsidR="00AF4695" w:rsidRPr="008375EF" w:rsidRDefault="00AF4695" w:rsidP="009F4F3A">
            <w:pPr>
              <w:jc w:val="center"/>
              <w:rPr>
                <w:b/>
                <w:bCs/>
              </w:rPr>
            </w:pPr>
            <w:r w:rsidRPr="008375EF">
              <w:rPr>
                <w:b/>
                <w:bCs/>
              </w:rPr>
              <w:t>X</w:t>
            </w:r>
          </w:p>
        </w:tc>
        <w:tc>
          <w:tcPr>
            <w:tcW w:w="1159" w:type="dxa"/>
          </w:tcPr>
          <w:p w14:paraId="0C75FC6F" w14:textId="77777777" w:rsidR="00AF4695" w:rsidRPr="008375EF" w:rsidRDefault="00AF4695" w:rsidP="009F4F3A">
            <w:pPr>
              <w:jc w:val="center"/>
              <w:rPr>
                <w:b/>
                <w:bCs/>
              </w:rPr>
            </w:pPr>
            <w:r w:rsidRPr="008375EF">
              <w:rPr>
                <w:b/>
                <w:bCs/>
              </w:rPr>
              <w:t>X</w:t>
            </w:r>
          </w:p>
        </w:tc>
        <w:tc>
          <w:tcPr>
            <w:tcW w:w="1367" w:type="dxa"/>
          </w:tcPr>
          <w:p w14:paraId="2561DDD5" w14:textId="144359A1" w:rsidR="00AF4695" w:rsidRPr="008375EF" w:rsidRDefault="00AF4695" w:rsidP="009F4F3A">
            <w:pPr>
              <w:jc w:val="center"/>
              <w:rPr>
                <w:b/>
                <w:bCs/>
              </w:rPr>
            </w:pPr>
          </w:p>
        </w:tc>
      </w:tr>
      <w:tr w:rsidR="00694BA2" w14:paraId="3B42F879" w14:textId="77777777" w:rsidTr="00694BA2">
        <w:tc>
          <w:tcPr>
            <w:tcW w:w="1381" w:type="dxa"/>
          </w:tcPr>
          <w:p w14:paraId="63F6B1BF" w14:textId="77777777" w:rsidR="00AF4695" w:rsidRDefault="00AF4695" w:rsidP="009F4F3A">
            <w:r>
              <w:t>Electricité</w:t>
            </w:r>
          </w:p>
        </w:tc>
        <w:tc>
          <w:tcPr>
            <w:tcW w:w="1965" w:type="dxa"/>
          </w:tcPr>
          <w:p w14:paraId="50EA092B" w14:textId="23619865" w:rsidR="00AF4695" w:rsidRDefault="00AF4695" w:rsidP="009F4F3A">
            <w:r>
              <w:t>Marché de travaux</w:t>
            </w:r>
          </w:p>
        </w:tc>
        <w:tc>
          <w:tcPr>
            <w:tcW w:w="1029" w:type="dxa"/>
          </w:tcPr>
          <w:p w14:paraId="5294E74C" w14:textId="2B729D0D" w:rsidR="00AF4695" w:rsidRPr="008375EF" w:rsidRDefault="00AF4695" w:rsidP="009F4F3A">
            <w:pPr>
              <w:jc w:val="center"/>
              <w:rPr>
                <w:b/>
                <w:bCs/>
              </w:rPr>
            </w:pPr>
            <w:r>
              <w:rPr>
                <w:b/>
                <w:bCs/>
              </w:rPr>
              <w:t>Oui</w:t>
            </w:r>
          </w:p>
        </w:tc>
        <w:tc>
          <w:tcPr>
            <w:tcW w:w="688" w:type="dxa"/>
          </w:tcPr>
          <w:p w14:paraId="3D6E94F5" w14:textId="44C84892" w:rsidR="00AF4695" w:rsidRPr="008375EF" w:rsidRDefault="00AF4695" w:rsidP="009F4F3A">
            <w:pPr>
              <w:jc w:val="center"/>
              <w:rPr>
                <w:b/>
                <w:bCs/>
              </w:rPr>
            </w:pPr>
            <w:r w:rsidRPr="008375EF">
              <w:rPr>
                <w:b/>
                <w:bCs/>
              </w:rPr>
              <w:t>X</w:t>
            </w:r>
          </w:p>
        </w:tc>
        <w:tc>
          <w:tcPr>
            <w:tcW w:w="1088" w:type="dxa"/>
          </w:tcPr>
          <w:p w14:paraId="565548C7" w14:textId="77777777" w:rsidR="00AF4695" w:rsidRPr="008375EF" w:rsidRDefault="00AF4695" w:rsidP="009F4F3A">
            <w:pPr>
              <w:jc w:val="center"/>
              <w:rPr>
                <w:b/>
                <w:bCs/>
              </w:rPr>
            </w:pPr>
            <w:r w:rsidRPr="008375EF">
              <w:rPr>
                <w:b/>
                <w:bCs/>
              </w:rPr>
              <w:t>X</w:t>
            </w:r>
          </w:p>
        </w:tc>
        <w:tc>
          <w:tcPr>
            <w:tcW w:w="1159" w:type="dxa"/>
          </w:tcPr>
          <w:p w14:paraId="20D5E8F7" w14:textId="77777777" w:rsidR="00AF4695" w:rsidRPr="008375EF" w:rsidRDefault="00AF4695" w:rsidP="009F4F3A">
            <w:pPr>
              <w:jc w:val="center"/>
              <w:rPr>
                <w:b/>
                <w:bCs/>
              </w:rPr>
            </w:pPr>
            <w:r w:rsidRPr="008375EF">
              <w:rPr>
                <w:b/>
                <w:bCs/>
              </w:rPr>
              <w:t>X</w:t>
            </w:r>
          </w:p>
        </w:tc>
        <w:tc>
          <w:tcPr>
            <w:tcW w:w="1367" w:type="dxa"/>
          </w:tcPr>
          <w:p w14:paraId="49570A12" w14:textId="77777777" w:rsidR="00AF4695" w:rsidRPr="008375EF" w:rsidRDefault="00AF4695" w:rsidP="009F4F3A">
            <w:pPr>
              <w:jc w:val="center"/>
              <w:rPr>
                <w:b/>
                <w:bCs/>
              </w:rPr>
            </w:pPr>
          </w:p>
        </w:tc>
      </w:tr>
      <w:tr w:rsidR="00694BA2" w14:paraId="29ED1456" w14:textId="77777777" w:rsidTr="00694BA2">
        <w:tc>
          <w:tcPr>
            <w:tcW w:w="1381" w:type="dxa"/>
          </w:tcPr>
          <w:p w14:paraId="13430A82" w14:textId="77777777" w:rsidR="00AF4695" w:rsidRDefault="00AF4695" w:rsidP="009F4F3A">
            <w:r>
              <w:t>Nettoyage</w:t>
            </w:r>
          </w:p>
        </w:tc>
        <w:tc>
          <w:tcPr>
            <w:tcW w:w="1965" w:type="dxa"/>
          </w:tcPr>
          <w:p w14:paraId="0DF6DAD2" w14:textId="5855908A" w:rsidR="00AF4695" w:rsidRDefault="00AF4695" w:rsidP="009F4F3A">
            <w:r>
              <w:t>Marché de travaux</w:t>
            </w:r>
          </w:p>
        </w:tc>
        <w:tc>
          <w:tcPr>
            <w:tcW w:w="1029" w:type="dxa"/>
          </w:tcPr>
          <w:p w14:paraId="2D543416" w14:textId="26A48406" w:rsidR="00AF4695" w:rsidRPr="008375EF" w:rsidRDefault="00AF4695" w:rsidP="009F4F3A">
            <w:pPr>
              <w:jc w:val="center"/>
              <w:rPr>
                <w:b/>
                <w:bCs/>
              </w:rPr>
            </w:pPr>
            <w:r>
              <w:rPr>
                <w:b/>
                <w:bCs/>
              </w:rPr>
              <w:t>Non</w:t>
            </w:r>
          </w:p>
        </w:tc>
        <w:tc>
          <w:tcPr>
            <w:tcW w:w="688" w:type="dxa"/>
          </w:tcPr>
          <w:p w14:paraId="5235699A" w14:textId="6BE08A6C" w:rsidR="00AF4695" w:rsidRPr="008375EF" w:rsidRDefault="00AF4695" w:rsidP="009F4F3A">
            <w:pPr>
              <w:jc w:val="center"/>
              <w:rPr>
                <w:b/>
                <w:bCs/>
              </w:rPr>
            </w:pPr>
          </w:p>
        </w:tc>
        <w:tc>
          <w:tcPr>
            <w:tcW w:w="1088" w:type="dxa"/>
          </w:tcPr>
          <w:p w14:paraId="66212571" w14:textId="5151411F" w:rsidR="00AF4695" w:rsidRPr="008375EF" w:rsidRDefault="00AF4695" w:rsidP="009F4F3A">
            <w:pPr>
              <w:jc w:val="center"/>
              <w:rPr>
                <w:b/>
                <w:bCs/>
              </w:rPr>
            </w:pPr>
          </w:p>
        </w:tc>
        <w:tc>
          <w:tcPr>
            <w:tcW w:w="1159" w:type="dxa"/>
          </w:tcPr>
          <w:p w14:paraId="20A63A7E" w14:textId="01811D64" w:rsidR="00AF4695" w:rsidRPr="008375EF" w:rsidRDefault="00AF4695" w:rsidP="009F4F3A">
            <w:pPr>
              <w:jc w:val="center"/>
              <w:rPr>
                <w:b/>
                <w:bCs/>
              </w:rPr>
            </w:pPr>
          </w:p>
        </w:tc>
        <w:tc>
          <w:tcPr>
            <w:tcW w:w="1367" w:type="dxa"/>
          </w:tcPr>
          <w:p w14:paraId="241EB078" w14:textId="202B4C0B" w:rsidR="00AF4695" w:rsidRPr="008375EF" w:rsidRDefault="00AF4695" w:rsidP="009F4F3A">
            <w:pPr>
              <w:jc w:val="center"/>
              <w:rPr>
                <w:b/>
                <w:bCs/>
              </w:rPr>
            </w:pPr>
            <w:r>
              <w:rPr>
                <w:b/>
                <w:bCs/>
              </w:rPr>
              <w:t>X</w:t>
            </w:r>
          </w:p>
        </w:tc>
      </w:tr>
      <w:tr w:rsidR="00694BA2" w14:paraId="5B5471FF" w14:textId="77777777" w:rsidTr="00694BA2">
        <w:tc>
          <w:tcPr>
            <w:tcW w:w="1381" w:type="dxa"/>
          </w:tcPr>
          <w:p w14:paraId="0731F0E7" w14:textId="5AF8103A" w:rsidR="00AF4695" w:rsidRDefault="00AF4695" w:rsidP="009F4F3A">
            <w:r>
              <w:t>Matériaux</w:t>
            </w:r>
          </w:p>
        </w:tc>
        <w:tc>
          <w:tcPr>
            <w:tcW w:w="1965" w:type="dxa"/>
          </w:tcPr>
          <w:p w14:paraId="13258EFB" w14:textId="1AA62960" w:rsidR="00AF4695" w:rsidRDefault="00AF4695" w:rsidP="009F4F3A">
            <w:r>
              <w:t>commandes</w:t>
            </w:r>
          </w:p>
        </w:tc>
        <w:tc>
          <w:tcPr>
            <w:tcW w:w="1029" w:type="dxa"/>
          </w:tcPr>
          <w:p w14:paraId="5EDBB229" w14:textId="04EF5019" w:rsidR="00AF4695" w:rsidRPr="008375EF" w:rsidRDefault="00AF4695" w:rsidP="009F4F3A">
            <w:pPr>
              <w:jc w:val="center"/>
              <w:rPr>
                <w:b/>
                <w:bCs/>
              </w:rPr>
            </w:pPr>
            <w:r>
              <w:rPr>
                <w:b/>
                <w:bCs/>
              </w:rPr>
              <w:t>Non</w:t>
            </w:r>
          </w:p>
        </w:tc>
        <w:tc>
          <w:tcPr>
            <w:tcW w:w="688" w:type="dxa"/>
          </w:tcPr>
          <w:p w14:paraId="22EAFD37" w14:textId="125EEDF6" w:rsidR="00AF4695" w:rsidRPr="008375EF" w:rsidRDefault="00AF4695" w:rsidP="009F4F3A">
            <w:pPr>
              <w:jc w:val="center"/>
              <w:rPr>
                <w:b/>
                <w:bCs/>
              </w:rPr>
            </w:pPr>
          </w:p>
        </w:tc>
        <w:tc>
          <w:tcPr>
            <w:tcW w:w="1088" w:type="dxa"/>
          </w:tcPr>
          <w:p w14:paraId="2C00EC24" w14:textId="1493C9F3" w:rsidR="00AF4695" w:rsidRPr="008375EF" w:rsidRDefault="00AF4695" w:rsidP="009F4F3A">
            <w:pPr>
              <w:jc w:val="center"/>
              <w:rPr>
                <w:b/>
                <w:bCs/>
              </w:rPr>
            </w:pPr>
          </w:p>
        </w:tc>
        <w:tc>
          <w:tcPr>
            <w:tcW w:w="1159" w:type="dxa"/>
          </w:tcPr>
          <w:p w14:paraId="3A6FEDA8" w14:textId="0E5CAE34" w:rsidR="00AF4695" w:rsidRPr="008375EF" w:rsidRDefault="00AF4695" w:rsidP="009F4F3A">
            <w:pPr>
              <w:jc w:val="center"/>
              <w:rPr>
                <w:b/>
                <w:bCs/>
              </w:rPr>
            </w:pPr>
          </w:p>
        </w:tc>
        <w:tc>
          <w:tcPr>
            <w:tcW w:w="1367" w:type="dxa"/>
          </w:tcPr>
          <w:p w14:paraId="72FD11EE" w14:textId="46A04AA6" w:rsidR="00AF4695" w:rsidRPr="008375EF" w:rsidRDefault="00AF4695" w:rsidP="009F4F3A">
            <w:pPr>
              <w:jc w:val="center"/>
              <w:rPr>
                <w:b/>
                <w:bCs/>
              </w:rPr>
            </w:pPr>
            <w:r>
              <w:rPr>
                <w:b/>
                <w:bCs/>
              </w:rPr>
              <w:t>X</w:t>
            </w:r>
          </w:p>
        </w:tc>
      </w:tr>
    </w:tbl>
    <w:p w14:paraId="51A61EC0" w14:textId="77777777" w:rsidR="00AF4695" w:rsidRDefault="00AF4695" w:rsidP="00AF4695"/>
    <w:p w14:paraId="4AA5451D" w14:textId="49CBAC4A" w:rsidR="007402D6" w:rsidRDefault="007402D6" w:rsidP="00C9497F">
      <w:pPr>
        <w:pStyle w:val="Titre1"/>
        <w:numPr>
          <w:ilvl w:val="1"/>
          <w:numId w:val="3"/>
        </w:numPr>
        <w:ind w:left="567"/>
      </w:pPr>
      <w:r>
        <w:t>Identification des contrôles sur les documents administratifs</w:t>
      </w:r>
    </w:p>
    <w:p w14:paraId="42FCB479" w14:textId="6E1ECABB" w:rsidR="007402D6" w:rsidRDefault="007402D6" w:rsidP="007402D6">
      <w:pPr>
        <w:pStyle w:val="Paragraphedeliste"/>
      </w:pPr>
      <w:r>
        <w:t>Afin de simplifier la modification des durées, celle</w:t>
      </w:r>
      <w:r w:rsidR="007700F0">
        <w:t>s</w:t>
      </w:r>
      <w:r>
        <w:t>-ci doivent impérativement être administrable</w:t>
      </w:r>
      <w:r w:rsidR="007700F0">
        <w:t>s</w:t>
      </w:r>
      <w:r>
        <w:t xml:space="preserve"> par les administrateur</w:t>
      </w:r>
      <w:r w:rsidR="00E926AB">
        <w:t xml:space="preserve">s </w:t>
      </w:r>
      <w:r>
        <w:t>de l’outil.</w:t>
      </w:r>
    </w:p>
    <w:p w14:paraId="4CD1F978" w14:textId="77777777" w:rsidR="007700F0" w:rsidRDefault="007700F0" w:rsidP="007402D6">
      <w:pPr>
        <w:pStyle w:val="Paragraphedeliste"/>
      </w:pPr>
    </w:p>
    <w:p w14:paraId="73A45AB3" w14:textId="77777777" w:rsidR="007402D6" w:rsidRDefault="007402D6" w:rsidP="007402D6">
      <w:pPr>
        <w:pStyle w:val="Paragraphedeliste"/>
      </w:pPr>
      <w:r>
        <w:t>Action d’Administration de la table</w:t>
      </w:r>
    </w:p>
    <w:p w14:paraId="03386F94" w14:textId="77777777" w:rsidR="007402D6" w:rsidRDefault="007402D6" w:rsidP="007402D6">
      <w:pPr>
        <w:pStyle w:val="Paragraphedeliste"/>
        <w:numPr>
          <w:ilvl w:val="1"/>
          <w:numId w:val="13"/>
        </w:numPr>
      </w:pPr>
      <w:r>
        <w:t xml:space="preserve">Ajout </w:t>
      </w:r>
    </w:p>
    <w:p w14:paraId="271D3FA2" w14:textId="77777777" w:rsidR="007402D6" w:rsidRDefault="007402D6" w:rsidP="007402D6">
      <w:pPr>
        <w:pStyle w:val="Paragraphedeliste"/>
        <w:numPr>
          <w:ilvl w:val="1"/>
          <w:numId w:val="13"/>
        </w:numPr>
      </w:pPr>
      <w:r>
        <w:t>Suppression</w:t>
      </w:r>
    </w:p>
    <w:p w14:paraId="281EEC8B" w14:textId="77777777" w:rsidR="007402D6" w:rsidRDefault="007402D6" w:rsidP="007402D6">
      <w:pPr>
        <w:pStyle w:val="Paragraphedeliste"/>
        <w:numPr>
          <w:ilvl w:val="1"/>
          <w:numId w:val="13"/>
        </w:numPr>
      </w:pPr>
      <w:r>
        <w:t>Modification</w:t>
      </w:r>
    </w:p>
    <w:p w14:paraId="28590DA1" w14:textId="3CB0640C" w:rsidR="00083F70" w:rsidRDefault="00083F70" w:rsidP="007402D6">
      <w:pPr>
        <w:pStyle w:val="Paragraphedeliste"/>
        <w:numPr>
          <w:ilvl w:val="1"/>
          <w:numId w:val="13"/>
        </w:numPr>
      </w:pPr>
      <w:r>
        <w:t>Archiver</w:t>
      </w:r>
    </w:p>
    <w:p w14:paraId="45654DF0" w14:textId="77777777" w:rsidR="007402D6" w:rsidRDefault="007402D6" w:rsidP="007402D6">
      <w:pPr>
        <w:pStyle w:val="Paragraphedeliste"/>
        <w:ind w:left="1440"/>
      </w:pPr>
      <w:r>
        <w:t xml:space="preserve"> </w:t>
      </w:r>
    </w:p>
    <w:p w14:paraId="5A6BC7ED" w14:textId="77777777" w:rsidR="007402D6" w:rsidRDefault="007402D6" w:rsidP="007402D6">
      <w:pPr>
        <w:pStyle w:val="Paragraphedeliste"/>
      </w:pPr>
      <w:r>
        <w:t xml:space="preserve">Le délai devra être exprimé en jours afin de pouvoir ajuster finement ce contrôle </w:t>
      </w:r>
    </w:p>
    <w:p w14:paraId="73E1C3D5" w14:textId="77777777" w:rsidR="007402D6" w:rsidRDefault="007402D6" w:rsidP="007402D6">
      <w:pPr>
        <w:pStyle w:val="Paragraphedeliste"/>
      </w:pPr>
    </w:p>
    <w:tbl>
      <w:tblPr>
        <w:tblStyle w:val="Grilledutableau"/>
        <w:tblW w:w="8796" w:type="dxa"/>
        <w:tblInd w:w="250" w:type="dxa"/>
        <w:tblLook w:val="04A0" w:firstRow="1" w:lastRow="0" w:firstColumn="1" w:lastColumn="0" w:noHBand="0" w:noVBand="1"/>
      </w:tblPr>
      <w:tblGrid>
        <w:gridCol w:w="2127"/>
        <w:gridCol w:w="2336"/>
        <w:gridCol w:w="2207"/>
        <w:gridCol w:w="2126"/>
      </w:tblGrid>
      <w:tr w:rsidR="005547C2" w14:paraId="036860F5" w14:textId="1CD499E5" w:rsidTr="00AF4695">
        <w:trPr>
          <w:gridAfter w:val="1"/>
          <w:wAfter w:w="2126" w:type="dxa"/>
        </w:trPr>
        <w:tc>
          <w:tcPr>
            <w:tcW w:w="2127" w:type="dxa"/>
          </w:tcPr>
          <w:p w14:paraId="3722C26F" w14:textId="77777777" w:rsidR="005547C2" w:rsidRDefault="005547C2" w:rsidP="001735E9">
            <w:pPr>
              <w:pStyle w:val="Paragraphedeliste"/>
              <w:ind w:left="0"/>
            </w:pPr>
            <w:r>
              <w:t>Nature du document</w:t>
            </w:r>
          </w:p>
        </w:tc>
        <w:tc>
          <w:tcPr>
            <w:tcW w:w="2336" w:type="dxa"/>
          </w:tcPr>
          <w:p w14:paraId="4B89E022" w14:textId="31453120" w:rsidR="005547C2" w:rsidRDefault="005547C2" w:rsidP="001735E9">
            <w:pPr>
              <w:pStyle w:val="Paragraphedeliste"/>
              <w:ind w:left="0"/>
            </w:pPr>
            <w:r>
              <w:t>Délais requis</w:t>
            </w:r>
          </w:p>
        </w:tc>
        <w:tc>
          <w:tcPr>
            <w:tcW w:w="2207" w:type="dxa"/>
          </w:tcPr>
          <w:p w14:paraId="0E9C27B5" w14:textId="41BE4D88" w:rsidR="005547C2" w:rsidRDefault="005547C2" w:rsidP="001735E9">
            <w:pPr>
              <w:pStyle w:val="Paragraphedeliste"/>
              <w:ind w:left="0"/>
            </w:pPr>
            <w:r>
              <w:t>Délai de relance avant expiration</w:t>
            </w:r>
          </w:p>
        </w:tc>
      </w:tr>
      <w:tr w:rsidR="005547C2" w14:paraId="7B89D680" w14:textId="360FD725" w:rsidTr="00AF4695">
        <w:trPr>
          <w:gridAfter w:val="1"/>
          <w:wAfter w:w="2126" w:type="dxa"/>
        </w:trPr>
        <w:tc>
          <w:tcPr>
            <w:tcW w:w="2127" w:type="dxa"/>
          </w:tcPr>
          <w:p w14:paraId="565C39FF" w14:textId="77777777" w:rsidR="005547C2" w:rsidRDefault="005547C2" w:rsidP="001735E9">
            <w:pPr>
              <w:pStyle w:val="Paragraphedeliste"/>
              <w:ind w:left="0"/>
            </w:pPr>
            <w:r>
              <w:t>K-BIS</w:t>
            </w:r>
          </w:p>
        </w:tc>
        <w:tc>
          <w:tcPr>
            <w:tcW w:w="2336" w:type="dxa"/>
          </w:tcPr>
          <w:p w14:paraId="2B29BECF" w14:textId="744F40A7" w:rsidR="005547C2" w:rsidRDefault="005547C2" w:rsidP="001735E9">
            <w:pPr>
              <w:pStyle w:val="Paragraphedeliste"/>
              <w:ind w:left="0"/>
            </w:pPr>
            <w:r>
              <w:t>180 jours</w:t>
            </w:r>
          </w:p>
        </w:tc>
        <w:tc>
          <w:tcPr>
            <w:tcW w:w="2207" w:type="dxa"/>
          </w:tcPr>
          <w:p w14:paraId="3BA3F659" w14:textId="43C0A6BE" w:rsidR="005547C2" w:rsidRDefault="005547C2" w:rsidP="001735E9">
            <w:pPr>
              <w:pStyle w:val="Paragraphedeliste"/>
              <w:ind w:left="0"/>
            </w:pPr>
            <w:r>
              <w:t>10 jours</w:t>
            </w:r>
          </w:p>
        </w:tc>
      </w:tr>
      <w:tr w:rsidR="005547C2" w14:paraId="3A37BD89" w14:textId="38E0BC7A" w:rsidTr="00AF4695">
        <w:trPr>
          <w:gridAfter w:val="1"/>
          <w:wAfter w:w="2126" w:type="dxa"/>
        </w:trPr>
        <w:tc>
          <w:tcPr>
            <w:tcW w:w="2127" w:type="dxa"/>
          </w:tcPr>
          <w:p w14:paraId="71F6DB64" w14:textId="77777777" w:rsidR="005547C2" w:rsidRDefault="005547C2" w:rsidP="001735E9">
            <w:pPr>
              <w:pStyle w:val="Paragraphedeliste"/>
              <w:ind w:left="0"/>
            </w:pPr>
            <w:r>
              <w:t>URSSAF</w:t>
            </w:r>
          </w:p>
        </w:tc>
        <w:tc>
          <w:tcPr>
            <w:tcW w:w="2336" w:type="dxa"/>
          </w:tcPr>
          <w:p w14:paraId="264B84F0" w14:textId="38EEC08B" w:rsidR="005547C2" w:rsidRDefault="005547C2" w:rsidP="001735E9">
            <w:pPr>
              <w:pStyle w:val="Paragraphedeliste"/>
              <w:ind w:left="0"/>
            </w:pPr>
            <w:r>
              <w:t>90 jours</w:t>
            </w:r>
          </w:p>
        </w:tc>
        <w:tc>
          <w:tcPr>
            <w:tcW w:w="2207" w:type="dxa"/>
          </w:tcPr>
          <w:p w14:paraId="4116BF66" w14:textId="39B461F5" w:rsidR="005547C2" w:rsidRDefault="005547C2" w:rsidP="001735E9">
            <w:pPr>
              <w:pStyle w:val="Paragraphedeliste"/>
              <w:ind w:left="0"/>
            </w:pPr>
            <w:r>
              <w:t>10 jours</w:t>
            </w:r>
          </w:p>
        </w:tc>
      </w:tr>
      <w:tr w:rsidR="005547C2" w14:paraId="7A273875" w14:textId="68F36BFE" w:rsidTr="00AF4695">
        <w:trPr>
          <w:gridAfter w:val="1"/>
          <w:wAfter w:w="2126" w:type="dxa"/>
        </w:trPr>
        <w:tc>
          <w:tcPr>
            <w:tcW w:w="2127" w:type="dxa"/>
          </w:tcPr>
          <w:p w14:paraId="076EFC27" w14:textId="77777777" w:rsidR="005547C2" w:rsidRDefault="005547C2" w:rsidP="001735E9">
            <w:pPr>
              <w:pStyle w:val="Paragraphedeliste"/>
              <w:ind w:left="0"/>
            </w:pPr>
            <w:r>
              <w:t>Assurance civil</w:t>
            </w:r>
          </w:p>
        </w:tc>
        <w:tc>
          <w:tcPr>
            <w:tcW w:w="2336" w:type="dxa"/>
          </w:tcPr>
          <w:p w14:paraId="47CC0D4E" w14:textId="0055146F" w:rsidR="005547C2" w:rsidRDefault="005547C2" w:rsidP="001735E9">
            <w:pPr>
              <w:pStyle w:val="Paragraphedeliste"/>
              <w:ind w:left="0"/>
            </w:pPr>
            <w:r>
              <w:t>15 jours après la date de fin d’assurance</w:t>
            </w:r>
          </w:p>
        </w:tc>
        <w:tc>
          <w:tcPr>
            <w:tcW w:w="2207" w:type="dxa"/>
          </w:tcPr>
          <w:p w14:paraId="070502DE" w14:textId="45CDDA39" w:rsidR="005547C2" w:rsidRDefault="005547C2" w:rsidP="001735E9">
            <w:pPr>
              <w:pStyle w:val="Paragraphedeliste"/>
              <w:ind w:left="0"/>
            </w:pPr>
            <w:r>
              <w:t>10 jours</w:t>
            </w:r>
          </w:p>
        </w:tc>
      </w:tr>
      <w:tr w:rsidR="005547C2" w14:paraId="07E5C65C" w14:textId="7DF14920" w:rsidTr="00AF4695">
        <w:trPr>
          <w:gridAfter w:val="1"/>
          <w:wAfter w:w="2126" w:type="dxa"/>
        </w:trPr>
        <w:tc>
          <w:tcPr>
            <w:tcW w:w="2127" w:type="dxa"/>
          </w:tcPr>
          <w:p w14:paraId="4DADD983" w14:textId="77777777" w:rsidR="005547C2" w:rsidRDefault="005547C2" w:rsidP="001735E9">
            <w:pPr>
              <w:pStyle w:val="Paragraphedeliste"/>
              <w:ind w:left="0"/>
            </w:pPr>
            <w:r>
              <w:t>Assurance Décennale</w:t>
            </w:r>
          </w:p>
        </w:tc>
        <w:tc>
          <w:tcPr>
            <w:tcW w:w="2336" w:type="dxa"/>
          </w:tcPr>
          <w:p w14:paraId="217E5DEB" w14:textId="4CC8CD3E" w:rsidR="005547C2" w:rsidRDefault="005547C2" w:rsidP="001735E9">
            <w:pPr>
              <w:pStyle w:val="Paragraphedeliste"/>
              <w:ind w:left="0"/>
            </w:pPr>
            <w:r>
              <w:t>15 jours après la date de fin d’assurance</w:t>
            </w:r>
          </w:p>
        </w:tc>
        <w:tc>
          <w:tcPr>
            <w:tcW w:w="2207" w:type="dxa"/>
          </w:tcPr>
          <w:p w14:paraId="0392698E" w14:textId="70CC6994" w:rsidR="005547C2" w:rsidRDefault="005547C2" w:rsidP="001735E9">
            <w:pPr>
              <w:pStyle w:val="Paragraphedeliste"/>
              <w:ind w:left="0"/>
            </w:pPr>
            <w:r>
              <w:t>10 jours</w:t>
            </w:r>
          </w:p>
        </w:tc>
      </w:tr>
      <w:tr w:rsidR="005547C2" w14:paraId="08A7A8ED" w14:textId="10C38AB3" w:rsidTr="00AF4695">
        <w:trPr>
          <w:gridAfter w:val="1"/>
          <w:wAfter w:w="2126" w:type="dxa"/>
        </w:trPr>
        <w:tc>
          <w:tcPr>
            <w:tcW w:w="2127" w:type="dxa"/>
          </w:tcPr>
          <w:p w14:paraId="14F75D90" w14:textId="77777777" w:rsidR="005547C2" w:rsidRDefault="005547C2" w:rsidP="001735E9">
            <w:pPr>
              <w:pStyle w:val="Paragraphedeliste"/>
              <w:ind w:left="0"/>
            </w:pPr>
            <w:r>
              <w:t>Régularité fiscale</w:t>
            </w:r>
          </w:p>
        </w:tc>
        <w:tc>
          <w:tcPr>
            <w:tcW w:w="2336" w:type="dxa"/>
          </w:tcPr>
          <w:p w14:paraId="70CD223E" w14:textId="7BE44E5C" w:rsidR="005547C2" w:rsidRDefault="005547C2" w:rsidP="001735E9">
            <w:pPr>
              <w:pStyle w:val="Paragraphedeliste"/>
              <w:ind w:left="0"/>
            </w:pPr>
            <w:r>
              <w:t>180 jours</w:t>
            </w:r>
          </w:p>
        </w:tc>
        <w:tc>
          <w:tcPr>
            <w:tcW w:w="2207" w:type="dxa"/>
          </w:tcPr>
          <w:p w14:paraId="3FC0C4DD" w14:textId="009C49DD" w:rsidR="005547C2" w:rsidRDefault="005547C2" w:rsidP="001735E9">
            <w:pPr>
              <w:pStyle w:val="Paragraphedeliste"/>
              <w:ind w:left="0"/>
            </w:pPr>
            <w:r>
              <w:t>10 jours</w:t>
            </w:r>
          </w:p>
        </w:tc>
      </w:tr>
      <w:tr w:rsidR="005547C2" w14:paraId="1E6AB87B" w14:textId="549DB974" w:rsidTr="00AF4695">
        <w:trPr>
          <w:gridAfter w:val="1"/>
          <w:wAfter w:w="2126" w:type="dxa"/>
        </w:trPr>
        <w:tc>
          <w:tcPr>
            <w:tcW w:w="2127" w:type="dxa"/>
          </w:tcPr>
          <w:p w14:paraId="23083E14" w14:textId="77777777" w:rsidR="005547C2" w:rsidRDefault="005547C2" w:rsidP="001735E9">
            <w:pPr>
              <w:pStyle w:val="Paragraphedeliste"/>
              <w:ind w:left="0"/>
            </w:pPr>
            <w:r>
              <w:t xml:space="preserve">Congés payés </w:t>
            </w:r>
          </w:p>
        </w:tc>
        <w:tc>
          <w:tcPr>
            <w:tcW w:w="2336" w:type="dxa"/>
          </w:tcPr>
          <w:p w14:paraId="0E423EAA" w14:textId="5B6872C4" w:rsidR="005547C2" w:rsidRDefault="005547C2" w:rsidP="001735E9">
            <w:pPr>
              <w:pStyle w:val="Paragraphedeliste"/>
              <w:ind w:left="0"/>
            </w:pPr>
            <w:r>
              <w:t>180 jours</w:t>
            </w:r>
          </w:p>
        </w:tc>
        <w:tc>
          <w:tcPr>
            <w:tcW w:w="2207" w:type="dxa"/>
          </w:tcPr>
          <w:p w14:paraId="65DF791C" w14:textId="06CA4408" w:rsidR="005547C2" w:rsidRDefault="005547C2" w:rsidP="001735E9">
            <w:pPr>
              <w:pStyle w:val="Paragraphedeliste"/>
              <w:ind w:left="0"/>
            </w:pPr>
            <w:r>
              <w:t>10 jours</w:t>
            </w:r>
          </w:p>
        </w:tc>
      </w:tr>
      <w:tr w:rsidR="005547C2" w14:paraId="3B9B8A0B" w14:textId="5D1B5F2B" w:rsidTr="00AF4695">
        <w:trPr>
          <w:gridAfter w:val="1"/>
          <w:wAfter w:w="2126" w:type="dxa"/>
        </w:trPr>
        <w:tc>
          <w:tcPr>
            <w:tcW w:w="2127" w:type="dxa"/>
          </w:tcPr>
          <w:p w14:paraId="7F340D6A" w14:textId="77777777" w:rsidR="005547C2" w:rsidRDefault="005547C2" w:rsidP="001735E9">
            <w:pPr>
              <w:pStyle w:val="Paragraphedeliste"/>
              <w:ind w:left="0"/>
            </w:pPr>
            <w:r>
              <w:t>Attestation sur l’honneur</w:t>
            </w:r>
          </w:p>
        </w:tc>
        <w:tc>
          <w:tcPr>
            <w:tcW w:w="2336" w:type="dxa"/>
          </w:tcPr>
          <w:p w14:paraId="0AF38755" w14:textId="5D03E346" w:rsidR="005547C2" w:rsidRDefault="005547C2" w:rsidP="001735E9">
            <w:pPr>
              <w:pStyle w:val="Paragraphedeliste"/>
              <w:ind w:left="0"/>
            </w:pPr>
            <w:r>
              <w:t>180 jours</w:t>
            </w:r>
          </w:p>
        </w:tc>
        <w:tc>
          <w:tcPr>
            <w:tcW w:w="2207" w:type="dxa"/>
          </w:tcPr>
          <w:p w14:paraId="3A330658" w14:textId="0B659150" w:rsidR="005547C2" w:rsidRDefault="005547C2" w:rsidP="001735E9">
            <w:pPr>
              <w:pStyle w:val="Paragraphedeliste"/>
              <w:ind w:left="0"/>
            </w:pPr>
            <w:r>
              <w:t>Néant</w:t>
            </w:r>
          </w:p>
        </w:tc>
      </w:tr>
      <w:tr w:rsidR="005547C2" w14:paraId="7F36E3B5" w14:textId="02BD4A2F" w:rsidTr="00AF4695">
        <w:trPr>
          <w:gridAfter w:val="1"/>
          <w:wAfter w:w="2126" w:type="dxa"/>
        </w:trPr>
        <w:tc>
          <w:tcPr>
            <w:tcW w:w="2127" w:type="dxa"/>
          </w:tcPr>
          <w:p w14:paraId="322802D4" w14:textId="32307CCD" w:rsidR="005547C2" w:rsidRDefault="005547C2" w:rsidP="001735E9">
            <w:pPr>
              <w:pStyle w:val="Paragraphedeliste"/>
              <w:ind w:left="0"/>
            </w:pPr>
            <w:r>
              <w:t>Pièce d’identité</w:t>
            </w:r>
          </w:p>
        </w:tc>
        <w:tc>
          <w:tcPr>
            <w:tcW w:w="2336" w:type="dxa"/>
          </w:tcPr>
          <w:p w14:paraId="44014167" w14:textId="5101A70F" w:rsidR="005547C2" w:rsidRDefault="005547C2" w:rsidP="001735E9">
            <w:pPr>
              <w:pStyle w:val="Paragraphedeliste"/>
              <w:ind w:left="0"/>
            </w:pPr>
            <w:r>
              <w:t>15 ans</w:t>
            </w:r>
          </w:p>
        </w:tc>
        <w:tc>
          <w:tcPr>
            <w:tcW w:w="2207" w:type="dxa"/>
          </w:tcPr>
          <w:p w14:paraId="29B103A6" w14:textId="36ED6807" w:rsidR="005547C2" w:rsidRDefault="005547C2" w:rsidP="001735E9">
            <w:pPr>
              <w:pStyle w:val="Paragraphedeliste"/>
              <w:ind w:left="0"/>
            </w:pPr>
            <w:r>
              <w:t>1 mois</w:t>
            </w:r>
          </w:p>
        </w:tc>
      </w:tr>
      <w:tr w:rsidR="005547C2" w14:paraId="05DED52D" w14:textId="7C97C953" w:rsidTr="00AF4695">
        <w:trPr>
          <w:gridAfter w:val="1"/>
          <w:wAfter w:w="2126" w:type="dxa"/>
        </w:trPr>
        <w:tc>
          <w:tcPr>
            <w:tcW w:w="2127" w:type="dxa"/>
          </w:tcPr>
          <w:p w14:paraId="15ABCF55" w14:textId="198EF83B" w:rsidR="005547C2" w:rsidRDefault="005547C2" w:rsidP="001735E9">
            <w:pPr>
              <w:pStyle w:val="Paragraphedeliste"/>
              <w:ind w:left="0"/>
            </w:pPr>
            <w:r>
              <w:t>PPSPS</w:t>
            </w:r>
          </w:p>
        </w:tc>
        <w:tc>
          <w:tcPr>
            <w:tcW w:w="2336" w:type="dxa"/>
          </w:tcPr>
          <w:p w14:paraId="7B3D9DE2" w14:textId="1B4840E2" w:rsidR="005547C2" w:rsidRDefault="005547C2" w:rsidP="001735E9">
            <w:pPr>
              <w:pStyle w:val="Paragraphedeliste"/>
              <w:ind w:left="0"/>
            </w:pPr>
            <w:r>
              <w:t>Case à cocher</w:t>
            </w:r>
          </w:p>
        </w:tc>
        <w:tc>
          <w:tcPr>
            <w:tcW w:w="2207" w:type="dxa"/>
          </w:tcPr>
          <w:p w14:paraId="34D280F3" w14:textId="0B5DC0DD" w:rsidR="005547C2" w:rsidRDefault="005547C2" w:rsidP="001735E9">
            <w:pPr>
              <w:pStyle w:val="Paragraphedeliste"/>
              <w:ind w:left="0"/>
            </w:pPr>
            <w:r>
              <w:t>A chaque chantier</w:t>
            </w:r>
          </w:p>
        </w:tc>
      </w:tr>
      <w:tr w:rsidR="005547C2" w14:paraId="442A1B05" w14:textId="11762DCF" w:rsidTr="00AF4695">
        <w:trPr>
          <w:gridAfter w:val="1"/>
          <w:wAfter w:w="2126" w:type="dxa"/>
        </w:trPr>
        <w:tc>
          <w:tcPr>
            <w:tcW w:w="2127" w:type="dxa"/>
          </w:tcPr>
          <w:p w14:paraId="75751530" w14:textId="0CE2AA29" w:rsidR="005547C2" w:rsidRDefault="005547C2" w:rsidP="001735E9">
            <w:pPr>
              <w:pStyle w:val="Paragraphedeliste"/>
              <w:ind w:left="0"/>
            </w:pPr>
            <w:r>
              <w:t xml:space="preserve">Attestation de perméabilité </w:t>
            </w:r>
          </w:p>
        </w:tc>
        <w:tc>
          <w:tcPr>
            <w:tcW w:w="2336" w:type="dxa"/>
          </w:tcPr>
          <w:p w14:paraId="27BACBD3" w14:textId="678DEC6F" w:rsidR="005547C2" w:rsidRDefault="005547C2" w:rsidP="001735E9">
            <w:pPr>
              <w:pStyle w:val="Paragraphedeliste"/>
              <w:ind w:left="0"/>
            </w:pPr>
            <w:r>
              <w:t>Date d’obtention</w:t>
            </w:r>
          </w:p>
        </w:tc>
        <w:tc>
          <w:tcPr>
            <w:tcW w:w="2207" w:type="dxa"/>
          </w:tcPr>
          <w:p w14:paraId="2B29635A" w14:textId="713F90EE" w:rsidR="005547C2" w:rsidRDefault="005547C2" w:rsidP="001735E9">
            <w:pPr>
              <w:pStyle w:val="Paragraphedeliste"/>
              <w:ind w:left="0"/>
            </w:pPr>
            <w:r>
              <w:t>Néant</w:t>
            </w:r>
          </w:p>
        </w:tc>
      </w:tr>
      <w:tr w:rsidR="005547C2" w14:paraId="2D1C9D7B" w14:textId="00A57CA7" w:rsidTr="00AF4695">
        <w:trPr>
          <w:gridAfter w:val="1"/>
          <w:wAfter w:w="2126" w:type="dxa"/>
        </w:trPr>
        <w:tc>
          <w:tcPr>
            <w:tcW w:w="2127" w:type="dxa"/>
          </w:tcPr>
          <w:p w14:paraId="25726027" w14:textId="14CA4569" w:rsidR="005547C2" w:rsidRDefault="005547C2" w:rsidP="001735E9">
            <w:pPr>
              <w:pStyle w:val="Paragraphedeliste"/>
              <w:ind w:left="0"/>
            </w:pPr>
            <w:r>
              <w:t>Carte professionnelle (CIP)</w:t>
            </w:r>
          </w:p>
        </w:tc>
        <w:tc>
          <w:tcPr>
            <w:tcW w:w="2336" w:type="dxa"/>
          </w:tcPr>
          <w:p w14:paraId="2FDF85CC" w14:textId="0489F37F" w:rsidR="005547C2" w:rsidRDefault="005547C2" w:rsidP="001735E9">
            <w:pPr>
              <w:pStyle w:val="Paragraphedeliste"/>
              <w:ind w:left="0"/>
            </w:pPr>
            <w:r>
              <w:t>Case à cocher</w:t>
            </w:r>
          </w:p>
        </w:tc>
        <w:tc>
          <w:tcPr>
            <w:tcW w:w="2207" w:type="dxa"/>
          </w:tcPr>
          <w:p w14:paraId="287CEFEE" w14:textId="61C9ED7B" w:rsidR="005547C2" w:rsidRDefault="005547C2" w:rsidP="001735E9">
            <w:pPr>
              <w:pStyle w:val="Paragraphedeliste"/>
              <w:ind w:left="0"/>
            </w:pPr>
            <w:r>
              <w:t>Néant</w:t>
            </w:r>
          </w:p>
        </w:tc>
      </w:tr>
      <w:tr w:rsidR="00AF4695" w14:paraId="5172F13C" w14:textId="41C6A32B" w:rsidTr="00AF4695">
        <w:tc>
          <w:tcPr>
            <w:tcW w:w="2127" w:type="dxa"/>
          </w:tcPr>
          <w:p w14:paraId="30478CA9" w14:textId="16F404E9" w:rsidR="00AF4695" w:rsidRDefault="00AF4695" w:rsidP="001735E9">
            <w:pPr>
              <w:pStyle w:val="Paragraphedeliste"/>
              <w:ind w:left="0"/>
            </w:pPr>
            <w:r>
              <w:lastRenderedPageBreak/>
              <w:t>CGV</w:t>
            </w:r>
          </w:p>
        </w:tc>
        <w:tc>
          <w:tcPr>
            <w:tcW w:w="2336" w:type="dxa"/>
          </w:tcPr>
          <w:p w14:paraId="43EC0B1B" w14:textId="5F07AB05" w:rsidR="00AF4695" w:rsidRDefault="00AF4695" w:rsidP="001735E9">
            <w:pPr>
              <w:pStyle w:val="Paragraphedeliste"/>
              <w:ind w:left="0"/>
            </w:pPr>
            <w:r>
              <w:t>Case à cocher</w:t>
            </w:r>
          </w:p>
        </w:tc>
        <w:tc>
          <w:tcPr>
            <w:tcW w:w="2207" w:type="dxa"/>
          </w:tcPr>
          <w:p w14:paraId="03E418CA" w14:textId="6B2144C6" w:rsidR="00AF4695" w:rsidRDefault="00AF4695" w:rsidP="001735E9">
            <w:pPr>
              <w:pStyle w:val="Paragraphedeliste"/>
              <w:ind w:left="0"/>
            </w:pPr>
            <w:r>
              <w:t>Néant</w:t>
            </w:r>
          </w:p>
        </w:tc>
        <w:tc>
          <w:tcPr>
            <w:tcW w:w="2126" w:type="dxa"/>
          </w:tcPr>
          <w:p w14:paraId="7C6E8CB9" w14:textId="2875BDE5" w:rsidR="00AF4695" w:rsidRDefault="00AF4695" w:rsidP="001735E9">
            <w:pPr>
              <w:pStyle w:val="Paragraphedeliste"/>
              <w:ind w:left="0"/>
            </w:pPr>
            <w:r>
              <w:t>Néant</w:t>
            </w:r>
          </w:p>
        </w:tc>
      </w:tr>
      <w:tr w:rsidR="00AF4695" w14:paraId="2E972EB8" w14:textId="381988D2" w:rsidTr="00AF4695">
        <w:tc>
          <w:tcPr>
            <w:tcW w:w="2127" w:type="dxa"/>
          </w:tcPr>
          <w:p w14:paraId="78DAB999" w14:textId="0A5990A7" w:rsidR="00AF4695" w:rsidRDefault="00AF4695" w:rsidP="001735E9">
            <w:pPr>
              <w:pStyle w:val="Paragraphedeliste"/>
              <w:ind w:left="0"/>
            </w:pPr>
            <w:r>
              <w:t>Contrat</w:t>
            </w:r>
          </w:p>
        </w:tc>
        <w:tc>
          <w:tcPr>
            <w:tcW w:w="2336" w:type="dxa"/>
          </w:tcPr>
          <w:p w14:paraId="7A0F0DF3" w14:textId="501F0A8C" w:rsidR="00AF4695" w:rsidRDefault="00AF4695" w:rsidP="001735E9">
            <w:pPr>
              <w:pStyle w:val="Paragraphedeliste"/>
              <w:ind w:left="0"/>
            </w:pPr>
            <w:r>
              <w:t>Case à cocher</w:t>
            </w:r>
          </w:p>
        </w:tc>
        <w:tc>
          <w:tcPr>
            <w:tcW w:w="2207" w:type="dxa"/>
          </w:tcPr>
          <w:p w14:paraId="38686293" w14:textId="1399BBD0" w:rsidR="00AF4695" w:rsidRDefault="00AF4695" w:rsidP="001735E9">
            <w:pPr>
              <w:pStyle w:val="Paragraphedeliste"/>
              <w:ind w:left="0"/>
            </w:pPr>
            <w:r>
              <w:t>Néant</w:t>
            </w:r>
          </w:p>
        </w:tc>
        <w:tc>
          <w:tcPr>
            <w:tcW w:w="2126" w:type="dxa"/>
          </w:tcPr>
          <w:p w14:paraId="46A2C49E" w14:textId="4802CD5D" w:rsidR="00AF4695" w:rsidRDefault="00AF4695" w:rsidP="001735E9">
            <w:pPr>
              <w:pStyle w:val="Paragraphedeliste"/>
              <w:ind w:left="0"/>
            </w:pPr>
            <w:r>
              <w:t>Néant</w:t>
            </w:r>
          </w:p>
        </w:tc>
      </w:tr>
    </w:tbl>
    <w:p w14:paraId="590B8A62" w14:textId="2E5C4065" w:rsidR="007402D6" w:rsidRDefault="007402D6" w:rsidP="007402D6">
      <w:pPr>
        <w:pStyle w:val="Paragraphedeliste"/>
      </w:pPr>
    </w:p>
    <w:p w14:paraId="2AC8A8E5" w14:textId="1DE5FEC0" w:rsidR="007402D6" w:rsidRDefault="007402D6" w:rsidP="007402D6">
      <w:r>
        <w:t>Ce contrôle doit être couplé avec l’activité du tiers (Corp</w:t>
      </w:r>
      <w:r w:rsidR="00F6009E">
        <w:t>s</w:t>
      </w:r>
      <w:r>
        <w:t xml:space="preserve"> d’état). En effet certains contrôle</w:t>
      </w:r>
      <w:r w:rsidR="00F6009E">
        <w:t>s</w:t>
      </w:r>
      <w:r>
        <w:t xml:space="preserve"> ne doivent pas être réalisé</w:t>
      </w:r>
      <w:r w:rsidR="00F6009E">
        <w:t>s</w:t>
      </w:r>
      <w:r>
        <w:t xml:space="preserve"> en fonction de l’activité. </w:t>
      </w:r>
    </w:p>
    <w:p w14:paraId="6F04241E" w14:textId="53EAA305" w:rsidR="007402D6" w:rsidRDefault="007402D6" w:rsidP="007402D6">
      <w:r>
        <w:t>Afin de pouvoir réaliser ces contrôles il faut mettre en place un</w:t>
      </w:r>
      <w:r w:rsidR="00083F70">
        <w:t>e</w:t>
      </w:r>
      <w:r>
        <w:t xml:space="preserve"> table de correspondance entre les documents administratif et les activités du tiers</w:t>
      </w:r>
    </w:p>
    <w:p w14:paraId="0BF45AD3" w14:textId="6560FCDC" w:rsidR="00894632" w:rsidRPr="00894632" w:rsidRDefault="00894632" w:rsidP="007402D6">
      <w:pPr>
        <w:rPr>
          <w:b/>
          <w:bCs/>
        </w:rPr>
      </w:pPr>
      <w:r w:rsidRPr="00894632">
        <w:rPr>
          <w:b/>
          <w:bCs/>
        </w:rPr>
        <w:t>Attention un TIERS peut avoir plusieurs activité.</w:t>
      </w:r>
    </w:p>
    <w:p w14:paraId="0CEA8551" w14:textId="77A772F9" w:rsidR="007402D6" w:rsidRDefault="007402D6" w:rsidP="007402D6">
      <w:r>
        <w:t>Cette table devra être administrable</w:t>
      </w:r>
    </w:p>
    <w:p w14:paraId="1C0935FE" w14:textId="77777777" w:rsidR="007402D6" w:rsidRDefault="007402D6" w:rsidP="007402D6">
      <w:pPr>
        <w:pStyle w:val="Paragraphedeliste"/>
      </w:pPr>
      <w:r>
        <w:t>Action d’Administration de la table</w:t>
      </w:r>
    </w:p>
    <w:p w14:paraId="28690247" w14:textId="77777777" w:rsidR="007402D6" w:rsidRDefault="007402D6" w:rsidP="007402D6">
      <w:pPr>
        <w:pStyle w:val="Paragraphedeliste"/>
        <w:numPr>
          <w:ilvl w:val="1"/>
          <w:numId w:val="13"/>
        </w:numPr>
      </w:pPr>
      <w:r>
        <w:t xml:space="preserve">Ajout </w:t>
      </w:r>
    </w:p>
    <w:p w14:paraId="5F892FB0" w14:textId="77777777" w:rsidR="007402D6" w:rsidRDefault="007402D6" w:rsidP="007402D6">
      <w:pPr>
        <w:pStyle w:val="Paragraphedeliste"/>
        <w:numPr>
          <w:ilvl w:val="1"/>
          <w:numId w:val="13"/>
        </w:numPr>
      </w:pPr>
      <w:r>
        <w:t>Suppression</w:t>
      </w:r>
    </w:p>
    <w:p w14:paraId="2CF7613C" w14:textId="77777777" w:rsidR="007402D6" w:rsidRDefault="007402D6" w:rsidP="007402D6">
      <w:pPr>
        <w:pStyle w:val="Paragraphedeliste"/>
        <w:numPr>
          <w:ilvl w:val="1"/>
          <w:numId w:val="13"/>
        </w:numPr>
      </w:pPr>
      <w:r>
        <w:t>Modification</w:t>
      </w:r>
    </w:p>
    <w:p w14:paraId="56630752" w14:textId="46DD766F" w:rsidR="00083F70" w:rsidRDefault="00083F70" w:rsidP="007402D6">
      <w:pPr>
        <w:pStyle w:val="Paragraphedeliste"/>
        <w:numPr>
          <w:ilvl w:val="1"/>
          <w:numId w:val="13"/>
        </w:numPr>
      </w:pPr>
      <w:r>
        <w:t>Archiver</w:t>
      </w:r>
    </w:p>
    <w:p w14:paraId="65812062" w14:textId="77777777" w:rsidR="00C9497F" w:rsidRDefault="00C9497F" w:rsidP="007402D6"/>
    <w:p w14:paraId="7C3EAC45" w14:textId="375225CE" w:rsidR="007402D6" w:rsidRDefault="007402D6" w:rsidP="007402D6">
      <w:r>
        <w:t xml:space="preserve">Table </w:t>
      </w:r>
      <w:r w:rsidR="007E7B7A">
        <w:t>(exemple)</w:t>
      </w:r>
    </w:p>
    <w:tbl>
      <w:tblPr>
        <w:tblStyle w:val="Grilledutableau"/>
        <w:tblW w:w="10453" w:type="dxa"/>
        <w:tblInd w:w="-318" w:type="dxa"/>
        <w:tblLook w:val="04A0" w:firstRow="1" w:lastRow="0" w:firstColumn="1" w:lastColumn="0" w:noHBand="0" w:noVBand="1"/>
      </w:tblPr>
      <w:tblGrid>
        <w:gridCol w:w="1155"/>
        <w:gridCol w:w="1420"/>
        <w:gridCol w:w="992"/>
        <w:gridCol w:w="469"/>
        <w:gridCol w:w="908"/>
        <w:gridCol w:w="1132"/>
        <w:gridCol w:w="1160"/>
        <w:gridCol w:w="1222"/>
        <w:gridCol w:w="1131"/>
        <w:gridCol w:w="864"/>
      </w:tblGrid>
      <w:tr w:rsidR="001658B8" w14:paraId="1F7E4BFB" w14:textId="77777777" w:rsidTr="001658B8">
        <w:tc>
          <w:tcPr>
            <w:tcW w:w="1155" w:type="dxa"/>
          </w:tcPr>
          <w:p w14:paraId="0B63BAD8" w14:textId="77777777" w:rsidR="001658B8" w:rsidRDefault="001658B8" w:rsidP="001735E9">
            <w:r>
              <w:t>Activité</w:t>
            </w:r>
          </w:p>
        </w:tc>
        <w:tc>
          <w:tcPr>
            <w:tcW w:w="1420" w:type="dxa"/>
          </w:tcPr>
          <w:p w14:paraId="0C03B9FA" w14:textId="77777777" w:rsidR="001658B8" w:rsidRDefault="001658B8" w:rsidP="001735E9">
            <w:r>
              <w:t xml:space="preserve">Nature </w:t>
            </w:r>
          </w:p>
        </w:tc>
        <w:tc>
          <w:tcPr>
            <w:tcW w:w="992" w:type="dxa"/>
          </w:tcPr>
          <w:p w14:paraId="01E6117C" w14:textId="5395AAED" w:rsidR="001658B8" w:rsidRDefault="001658B8" w:rsidP="001735E9">
            <w:r>
              <w:t>Contrôle de la validité</w:t>
            </w:r>
          </w:p>
        </w:tc>
        <w:tc>
          <w:tcPr>
            <w:tcW w:w="469" w:type="dxa"/>
          </w:tcPr>
          <w:p w14:paraId="06026691" w14:textId="7DBE2032" w:rsidR="001658B8" w:rsidRDefault="001658B8" w:rsidP="001735E9">
            <w:r>
              <w:t>K-bis</w:t>
            </w:r>
          </w:p>
        </w:tc>
        <w:tc>
          <w:tcPr>
            <w:tcW w:w="908" w:type="dxa"/>
          </w:tcPr>
          <w:p w14:paraId="25258BBD" w14:textId="77777777" w:rsidR="001658B8" w:rsidRDefault="001658B8" w:rsidP="001735E9">
            <w:r>
              <w:t>URSSAF</w:t>
            </w:r>
          </w:p>
        </w:tc>
        <w:tc>
          <w:tcPr>
            <w:tcW w:w="1132" w:type="dxa"/>
          </w:tcPr>
          <w:p w14:paraId="2C6E9AF1" w14:textId="77777777" w:rsidR="001658B8" w:rsidRDefault="001658B8" w:rsidP="001735E9">
            <w:r>
              <w:t>Assurance</w:t>
            </w:r>
          </w:p>
          <w:p w14:paraId="2A3ADBC1" w14:textId="77777777" w:rsidR="001658B8" w:rsidRDefault="001658B8" w:rsidP="001735E9">
            <w:r>
              <w:t>Civile</w:t>
            </w:r>
          </w:p>
        </w:tc>
        <w:tc>
          <w:tcPr>
            <w:tcW w:w="1160" w:type="dxa"/>
          </w:tcPr>
          <w:p w14:paraId="2F0D4A8A" w14:textId="77777777" w:rsidR="001658B8" w:rsidRDefault="001658B8" w:rsidP="001735E9">
            <w:r>
              <w:t>Assurance</w:t>
            </w:r>
          </w:p>
          <w:p w14:paraId="2BF1584A" w14:textId="77777777" w:rsidR="001658B8" w:rsidRDefault="001658B8" w:rsidP="001735E9">
            <w:r>
              <w:t>Décennale</w:t>
            </w:r>
          </w:p>
        </w:tc>
        <w:tc>
          <w:tcPr>
            <w:tcW w:w="1222" w:type="dxa"/>
          </w:tcPr>
          <w:p w14:paraId="64D4E5A6" w14:textId="77777777" w:rsidR="001658B8" w:rsidRDefault="001658B8" w:rsidP="001735E9">
            <w:r>
              <w:t>Attestation</w:t>
            </w:r>
          </w:p>
          <w:p w14:paraId="567AF82E" w14:textId="77777777" w:rsidR="001658B8" w:rsidRDefault="001658B8" w:rsidP="001735E9">
            <w:r>
              <w:t>S/honneur</w:t>
            </w:r>
          </w:p>
        </w:tc>
        <w:tc>
          <w:tcPr>
            <w:tcW w:w="1131" w:type="dxa"/>
          </w:tcPr>
          <w:p w14:paraId="468FE59C" w14:textId="77777777" w:rsidR="001658B8" w:rsidRDefault="001658B8" w:rsidP="001735E9">
            <w:r>
              <w:t>Régularité</w:t>
            </w:r>
          </w:p>
          <w:p w14:paraId="196876E7" w14:textId="77777777" w:rsidR="001658B8" w:rsidRDefault="001658B8" w:rsidP="001735E9">
            <w:r>
              <w:t>Fiscale</w:t>
            </w:r>
          </w:p>
        </w:tc>
        <w:tc>
          <w:tcPr>
            <w:tcW w:w="864" w:type="dxa"/>
          </w:tcPr>
          <w:p w14:paraId="57A63E9A" w14:textId="77777777" w:rsidR="001658B8" w:rsidRDefault="001658B8" w:rsidP="001735E9">
            <w:r>
              <w:t>Congés</w:t>
            </w:r>
          </w:p>
          <w:p w14:paraId="1FBC8D1D" w14:textId="77777777" w:rsidR="001658B8" w:rsidRDefault="001658B8" w:rsidP="001735E9">
            <w:r>
              <w:t>Payée</w:t>
            </w:r>
          </w:p>
        </w:tc>
      </w:tr>
      <w:tr w:rsidR="001658B8" w14:paraId="05FF9F03" w14:textId="77777777" w:rsidTr="001658B8">
        <w:tc>
          <w:tcPr>
            <w:tcW w:w="1155" w:type="dxa"/>
          </w:tcPr>
          <w:p w14:paraId="4B35A9BC" w14:textId="77777777" w:rsidR="001658B8" w:rsidRDefault="001658B8" w:rsidP="001735E9">
            <w:r>
              <w:t>Gros œuvre</w:t>
            </w:r>
          </w:p>
        </w:tc>
        <w:tc>
          <w:tcPr>
            <w:tcW w:w="1420" w:type="dxa"/>
          </w:tcPr>
          <w:p w14:paraId="64BD6B0F" w14:textId="77777777" w:rsidR="001658B8" w:rsidRDefault="001658B8" w:rsidP="001735E9">
            <w:r>
              <w:t>Artisan</w:t>
            </w:r>
          </w:p>
        </w:tc>
        <w:tc>
          <w:tcPr>
            <w:tcW w:w="992" w:type="dxa"/>
          </w:tcPr>
          <w:p w14:paraId="207E3172" w14:textId="66E69F76" w:rsidR="001658B8" w:rsidRPr="008375EF" w:rsidRDefault="001658B8" w:rsidP="00BC33FF">
            <w:pPr>
              <w:jc w:val="center"/>
              <w:rPr>
                <w:b/>
                <w:bCs/>
              </w:rPr>
            </w:pPr>
            <w:r>
              <w:rPr>
                <w:b/>
                <w:bCs/>
              </w:rPr>
              <w:t>Oui</w:t>
            </w:r>
          </w:p>
        </w:tc>
        <w:tc>
          <w:tcPr>
            <w:tcW w:w="469" w:type="dxa"/>
          </w:tcPr>
          <w:p w14:paraId="51C10F84" w14:textId="72396FAD" w:rsidR="001658B8" w:rsidRPr="008375EF" w:rsidRDefault="001658B8" w:rsidP="00BC33FF">
            <w:pPr>
              <w:jc w:val="center"/>
              <w:rPr>
                <w:b/>
                <w:bCs/>
              </w:rPr>
            </w:pPr>
            <w:r w:rsidRPr="008375EF">
              <w:rPr>
                <w:b/>
                <w:bCs/>
              </w:rPr>
              <w:t>X</w:t>
            </w:r>
          </w:p>
        </w:tc>
        <w:tc>
          <w:tcPr>
            <w:tcW w:w="908" w:type="dxa"/>
          </w:tcPr>
          <w:p w14:paraId="767D1876" w14:textId="77777777" w:rsidR="001658B8" w:rsidRPr="008375EF" w:rsidRDefault="001658B8" w:rsidP="00BC33FF">
            <w:pPr>
              <w:jc w:val="center"/>
              <w:rPr>
                <w:b/>
                <w:bCs/>
              </w:rPr>
            </w:pPr>
            <w:r w:rsidRPr="008375EF">
              <w:rPr>
                <w:b/>
                <w:bCs/>
              </w:rPr>
              <w:t>X</w:t>
            </w:r>
          </w:p>
        </w:tc>
        <w:tc>
          <w:tcPr>
            <w:tcW w:w="1132" w:type="dxa"/>
          </w:tcPr>
          <w:p w14:paraId="38205B15" w14:textId="77777777" w:rsidR="001658B8" w:rsidRPr="008375EF" w:rsidRDefault="001658B8" w:rsidP="00BC33FF">
            <w:pPr>
              <w:jc w:val="center"/>
              <w:rPr>
                <w:b/>
                <w:bCs/>
              </w:rPr>
            </w:pPr>
            <w:r w:rsidRPr="008375EF">
              <w:rPr>
                <w:b/>
                <w:bCs/>
              </w:rPr>
              <w:t>X</w:t>
            </w:r>
          </w:p>
        </w:tc>
        <w:tc>
          <w:tcPr>
            <w:tcW w:w="1160" w:type="dxa"/>
          </w:tcPr>
          <w:p w14:paraId="4C5303FA" w14:textId="77777777" w:rsidR="001658B8" w:rsidRPr="008375EF" w:rsidRDefault="001658B8" w:rsidP="00BC33FF">
            <w:pPr>
              <w:jc w:val="center"/>
              <w:rPr>
                <w:b/>
                <w:bCs/>
              </w:rPr>
            </w:pPr>
            <w:r w:rsidRPr="008375EF">
              <w:rPr>
                <w:b/>
                <w:bCs/>
              </w:rPr>
              <w:t>X</w:t>
            </w:r>
          </w:p>
        </w:tc>
        <w:tc>
          <w:tcPr>
            <w:tcW w:w="1222" w:type="dxa"/>
          </w:tcPr>
          <w:p w14:paraId="27CC755F" w14:textId="77777777" w:rsidR="001658B8" w:rsidRPr="008375EF" w:rsidRDefault="001658B8" w:rsidP="00BC33FF">
            <w:pPr>
              <w:jc w:val="center"/>
              <w:rPr>
                <w:b/>
                <w:bCs/>
              </w:rPr>
            </w:pPr>
            <w:r w:rsidRPr="008375EF">
              <w:rPr>
                <w:b/>
                <w:bCs/>
              </w:rPr>
              <w:t>X</w:t>
            </w:r>
          </w:p>
        </w:tc>
        <w:tc>
          <w:tcPr>
            <w:tcW w:w="1131" w:type="dxa"/>
          </w:tcPr>
          <w:p w14:paraId="69BF9866" w14:textId="77777777" w:rsidR="001658B8" w:rsidRPr="008375EF" w:rsidRDefault="001658B8" w:rsidP="00BC33FF">
            <w:pPr>
              <w:jc w:val="center"/>
              <w:rPr>
                <w:b/>
                <w:bCs/>
              </w:rPr>
            </w:pPr>
            <w:r w:rsidRPr="008375EF">
              <w:rPr>
                <w:b/>
                <w:bCs/>
              </w:rPr>
              <w:t>X</w:t>
            </w:r>
          </w:p>
        </w:tc>
        <w:tc>
          <w:tcPr>
            <w:tcW w:w="864" w:type="dxa"/>
          </w:tcPr>
          <w:p w14:paraId="7646678E" w14:textId="77777777" w:rsidR="001658B8" w:rsidRPr="008375EF" w:rsidRDefault="001658B8" w:rsidP="00BC33FF">
            <w:pPr>
              <w:jc w:val="center"/>
              <w:rPr>
                <w:b/>
                <w:bCs/>
              </w:rPr>
            </w:pPr>
            <w:r w:rsidRPr="008375EF">
              <w:rPr>
                <w:b/>
                <w:bCs/>
              </w:rPr>
              <w:t>X</w:t>
            </w:r>
          </w:p>
        </w:tc>
      </w:tr>
      <w:tr w:rsidR="001658B8" w14:paraId="492620B2" w14:textId="77777777" w:rsidTr="001658B8">
        <w:tc>
          <w:tcPr>
            <w:tcW w:w="1155" w:type="dxa"/>
          </w:tcPr>
          <w:p w14:paraId="3A83E346" w14:textId="77777777" w:rsidR="001658B8" w:rsidRDefault="001658B8" w:rsidP="001735E9">
            <w:r>
              <w:t>Charpente</w:t>
            </w:r>
          </w:p>
        </w:tc>
        <w:tc>
          <w:tcPr>
            <w:tcW w:w="1420" w:type="dxa"/>
          </w:tcPr>
          <w:p w14:paraId="70B2BC35" w14:textId="77777777" w:rsidR="001658B8" w:rsidRDefault="001658B8" w:rsidP="001735E9">
            <w:r>
              <w:t>Artisan</w:t>
            </w:r>
          </w:p>
        </w:tc>
        <w:tc>
          <w:tcPr>
            <w:tcW w:w="992" w:type="dxa"/>
          </w:tcPr>
          <w:p w14:paraId="1CC41F92" w14:textId="143E1DBD" w:rsidR="001658B8" w:rsidRPr="008375EF" w:rsidRDefault="001658B8" w:rsidP="00BC33FF">
            <w:pPr>
              <w:jc w:val="center"/>
              <w:rPr>
                <w:b/>
                <w:bCs/>
              </w:rPr>
            </w:pPr>
            <w:r>
              <w:rPr>
                <w:b/>
                <w:bCs/>
              </w:rPr>
              <w:t>Oui</w:t>
            </w:r>
          </w:p>
        </w:tc>
        <w:tc>
          <w:tcPr>
            <w:tcW w:w="469" w:type="dxa"/>
          </w:tcPr>
          <w:p w14:paraId="13EB3DE9" w14:textId="243B94B1" w:rsidR="001658B8" w:rsidRPr="008375EF" w:rsidRDefault="001658B8" w:rsidP="00BC33FF">
            <w:pPr>
              <w:jc w:val="center"/>
              <w:rPr>
                <w:b/>
                <w:bCs/>
              </w:rPr>
            </w:pPr>
            <w:r w:rsidRPr="008375EF">
              <w:rPr>
                <w:b/>
                <w:bCs/>
              </w:rPr>
              <w:t>X</w:t>
            </w:r>
          </w:p>
        </w:tc>
        <w:tc>
          <w:tcPr>
            <w:tcW w:w="908" w:type="dxa"/>
          </w:tcPr>
          <w:p w14:paraId="42B2C27A" w14:textId="77777777" w:rsidR="001658B8" w:rsidRPr="008375EF" w:rsidRDefault="001658B8" w:rsidP="00BC33FF">
            <w:pPr>
              <w:jc w:val="center"/>
              <w:rPr>
                <w:b/>
                <w:bCs/>
              </w:rPr>
            </w:pPr>
            <w:r w:rsidRPr="008375EF">
              <w:rPr>
                <w:b/>
                <w:bCs/>
              </w:rPr>
              <w:t>X</w:t>
            </w:r>
          </w:p>
        </w:tc>
        <w:tc>
          <w:tcPr>
            <w:tcW w:w="1132" w:type="dxa"/>
          </w:tcPr>
          <w:p w14:paraId="5EDB89F3" w14:textId="77777777" w:rsidR="001658B8" w:rsidRPr="008375EF" w:rsidRDefault="001658B8" w:rsidP="00BC33FF">
            <w:pPr>
              <w:jc w:val="center"/>
              <w:rPr>
                <w:b/>
                <w:bCs/>
              </w:rPr>
            </w:pPr>
            <w:r w:rsidRPr="008375EF">
              <w:rPr>
                <w:b/>
                <w:bCs/>
              </w:rPr>
              <w:t>X</w:t>
            </w:r>
          </w:p>
        </w:tc>
        <w:tc>
          <w:tcPr>
            <w:tcW w:w="1160" w:type="dxa"/>
          </w:tcPr>
          <w:p w14:paraId="274821FF" w14:textId="77777777" w:rsidR="001658B8" w:rsidRPr="008375EF" w:rsidRDefault="001658B8" w:rsidP="00BC33FF">
            <w:pPr>
              <w:jc w:val="center"/>
              <w:rPr>
                <w:b/>
                <w:bCs/>
              </w:rPr>
            </w:pPr>
            <w:r w:rsidRPr="008375EF">
              <w:rPr>
                <w:b/>
                <w:bCs/>
              </w:rPr>
              <w:t>X</w:t>
            </w:r>
          </w:p>
        </w:tc>
        <w:tc>
          <w:tcPr>
            <w:tcW w:w="1222" w:type="dxa"/>
          </w:tcPr>
          <w:p w14:paraId="154CEAA3" w14:textId="77777777" w:rsidR="001658B8" w:rsidRPr="008375EF" w:rsidRDefault="001658B8" w:rsidP="00BC33FF">
            <w:pPr>
              <w:jc w:val="center"/>
              <w:rPr>
                <w:b/>
                <w:bCs/>
              </w:rPr>
            </w:pPr>
            <w:r w:rsidRPr="008375EF">
              <w:rPr>
                <w:b/>
                <w:bCs/>
              </w:rPr>
              <w:t>X</w:t>
            </w:r>
          </w:p>
        </w:tc>
        <w:tc>
          <w:tcPr>
            <w:tcW w:w="1131" w:type="dxa"/>
          </w:tcPr>
          <w:p w14:paraId="42D22F21" w14:textId="77777777" w:rsidR="001658B8" w:rsidRPr="008375EF" w:rsidRDefault="001658B8" w:rsidP="00BC33FF">
            <w:pPr>
              <w:jc w:val="center"/>
              <w:rPr>
                <w:b/>
                <w:bCs/>
              </w:rPr>
            </w:pPr>
            <w:r w:rsidRPr="008375EF">
              <w:rPr>
                <w:b/>
                <w:bCs/>
              </w:rPr>
              <w:t>X</w:t>
            </w:r>
          </w:p>
        </w:tc>
        <w:tc>
          <w:tcPr>
            <w:tcW w:w="864" w:type="dxa"/>
          </w:tcPr>
          <w:p w14:paraId="1466DC82" w14:textId="77777777" w:rsidR="001658B8" w:rsidRPr="008375EF" w:rsidRDefault="001658B8" w:rsidP="00BC33FF">
            <w:pPr>
              <w:jc w:val="center"/>
              <w:rPr>
                <w:b/>
                <w:bCs/>
              </w:rPr>
            </w:pPr>
            <w:r w:rsidRPr="008375EF">
              <w:rPr>
                <w:b/>
                <w:bCs/>
              </w:rPr>
              <w:t>X</w:t>
            </w:r>
          </w:p>
        </w:tc>
      </w:tr>
      <w:tr w:rsidR="001658B8" w14:paraId="25547107" w14:textId="77777777" w:rsidTr="001658B8">
        <w:tc>
          <w:tcPr>
            <w:tcW w:w="1155" w:type="dxa"/>
          </w:tcPr>
          <w:p w14:paraId="56C132B7" w14:textId="77777777" w:rsidR="001658B8" w:rsidRDefault="001658B8" w:rsidP="001735E9">
            <w:r>
              <w:t>Electricité</w:t>
            </w:r>
          </w:p>
        </w:tc>
        <w:tc>
          <w:tcPr>
            <w:tcW w:w="1420" w:type="dxa"/>
          </w:tcPr>
          <w:p w14:paraId="4CC37F74" w14:textId="77777777" w:rsidR="001658B8" w:rsidRDefault="001658B8" w:rsidP="001735E9">
            <w:r>
              <w:t>Artisan</w:t>
            </w:r>
          </w:p>
          <w:p w14:paraId="02FD7157" w14:textId="77777777" w:rsidR="001658B8" w:rsidRDefault="001658B8" w:rsidP="001735E9">
            <w:r>
              <w:t>Auto-entrepreneur</w:t>
            </w:r>
          </w:p>
        </w:tc>
        <w:tc>
          <w:tcPr>
            <w:tcW w:w="992" w:type="dxa"/>
          </w:tcPr>
          <w:p w14:paraId="1E9845D0" w14:textId="5528CAFB" w:rsidR="001658B8" w:rsidRPr="008375EF" w:rsidRDefault="001658B8" w:rsidP="00BC33FF">
            <w:pPr>
              <w:jc w:val="center"/>
              <w:rPr>
                <w:b/>
                <w:bCs/>
              </w:rPr>
            </w:pPr>
            <w:r>
              <w:rPr>
                <w:b/>
                <w:bCs/>
              </w:rPr>
              <w:t>Oui</w:t>
            </w:r>
          </w:p>
        </w:tc>
        <w:tc>
          <w:tcPr>
            <w:tcW w:w="469" w:type="dxa"/>
          </w:tcPr>
          <w:p w14:paraId="4FF1D52C" w14:textId="2AFBF2A4" w:rsidR="001658B8" w:rsidRPr="008375EF" w:rsidRDefault="001658B8" w:rsidP="00BC33FF">
            <w:pPr>
              <w:jc w:val="center"/>
              <w:rPr>
                <w:b/>
                <w:bCs/>
              </w:rPr>
            </w:pPr>
            <w:r w:rsidRPr="008375EF">
              <w:rPr>
                <w:b/>
                <w:bCs/>
              </w:rPr>
              <w:t>X</w:t>
            </w:r>
          </w:p>
        </w:tc>
        <w:tc>
          <w:tcPr>
            <w:tcW w:w="908" w:type="dxa"/>
          </w:tcPr>
          <w:p w14:paraId="0B8BC62B" w14:textId="77777777" w:rsidR="001658B8" w:rsidRPr="008375EF" w:rsidRDefault="001658B8" w:rsidP="00BC33FF">
            <w:pPr>
              <w:jc w:val="center"/>
              <w:rPr>
                <w:b/>
                <w:bCs/>
              </w:rPr>
            </w:pPr>
            <w:r w:rsidRPr="008375EF">
              <w:rPr>
                <w:b/>
                <w:bCs/>
              </w:rPr>
              <w:t>X</w:t>
            </w:r>
          </w:p>
        </w:tc>
        <w:tc>
          <w:tcPr>
            <w:tcW w:w="1132" w:type="dxa"/>
          </w:tcPr>
          <w:p w14:paraId="0C3E0730" w14:textId="77777777" w:rsidR="001658B8" w:rsidRPr="008375EF" w:rsidRDefault="001658B8" w:rsidP="00BC33FF">
            <w:pPr>
              <w:jc w:val="center"/>
              <w:rPr>
                <w:b/>
                <w:bCs/>
              </w:rPr>
            </w:pPr>
            <w:r w:rsidRPr="008375EF">
              <w:rPr>
                <w:b/>
                <w:bCs/>
              </w:rPr>
              <w:t>X</w:t>
            </w:r>
          </w:p>
        </w:tc>
        <w:tc>
          <w:tcPr>
            <w:tcW w:w="1160" w:type="dxa"/>
          </w:tcPr>
          <w:p w14:paraId="42A66C51" w14:textId="77777777" w:rsidR="001658B8" w:rsidRPr="008375EF" w:rsidRDefault="001658B8" w:rsidP="00BC33FF">
            <w:pPr>
              <w:jc w:val="center"/>
              <w:rPr>
                <w:b/>
                <w:bCs/>
              </w:rPr>
            </w:pPr>
          </w:p>
        </w:tc>
        <w:tc>
          <w:tcPr>
            <w:tcW w:w="1222" w:type="dxa"/>
          </w:tcPr>
          <w:p w14:paraId="05963BE4" w14:textId="77777777" w:rsidR="001658B8" w:rsidRPr="008375EF" w:rsidRDefault="001658B8" w:rsidP="00BC33FF">
            <w:pPr>
              <w:jc w:val="center"/>
              <w:rPr>
                <w:b/>
                <w:bCs/>
              </w:rPr>
            </w:pPr>
            <w:r w:rsidRPr="008375EF">
              <w:rPr>
                <w:b/>
                <w:bCs/>
              </w:rPr>
              <w:t>X</w:t>
            </w:r>
          </w:p>
        </w:tc>
        <w:tc>
          <w:tcPr>
            <w:tcW w:w="1131" w:type="dxa"/>
          </w:tcPr>
          <w:p w14:paraId="6F8452D9" w14:textId="77777777" w:rsidR="001658B8" w:rsidRPr="008375EF" w:rsidRDefault="001658B8" w:rsidP="00BC33FF">
            <w:pPr>
              <w:jc w:val="center"/>
              <w:rPr>
                <w:b/>
                <w:bCs/>
              </w:rPr>
            </w:pPr>
            <w:r w:rsidRPr="008375EF">
              <w:rPr>
                <w:b/>
                <w:bCs/>
              </w:rPr>
              <w:t>X</w:t>
            </w:r>
          </w:p>
        </w:tc>
        <w:tc>
          <w:tcPr>
            <w:tcW w:w="864" w:type="dxa"/>
          </w:tcPr>
          <w:p w14:paraId="426B3170" w14:textId="77777777" w:rsidR="001658B8" w:rsidRPr="008375EF" w:rsidRDefault="001658B8" w:rsidP="00BC33FF">
            <w:pPr>
              <w:jc w:val="center"/>
              <w:rPr>
                <w:b/>
                <w:bCs/>
              </w:rPr>
            </w:pPr>
          </w:p>
        </w:tc>
      </w:tr>
      <w:tr w:rsidR="001658B8" w14:paraId="288ED112" w14:textId="77777777" w:rsidTr="001658B8">
        <w:tc>
          <w:tcPr>
            <w:tcW w:w="1155" w:type="dxa"/>
          </w:tcPr>
          <w:p w14:paraId="3380DD21" w14:textId="77777777" w:rsidR="001658B8" w:rsidRDefault="001658B8" w:rsidP="001735E9">
            <w:r>
              <w:t>Nettoyage</w:t>
            </w:r>
          </w:p>
        </w:tc>
        <w:tc>
          <w:tcPr>
            <w:tcW w:w="1420" w:type="dxa"/>
          </w:tcPr>
          <w:p w14:paraId="71B00EAE" w14:textId="05D5492E" w:rsidR="001658B8" w:rsidRDefault="001658B8" w:rsidP="001735E9">
            <w:r>
              <w:t>Artisan</w:t>
            </w:r>
          </w:p>
        </w:tc>
        <w:tc>
          <w:tcPr>
            <w:tcW w:w="992" w:type="dxa"/>
          </w:tcPr>
          <w:p w14:paraId="692CFA94" w14:textId="77777777" w:rsidR="001658B8" w:rsidRPr="008375EF" w:rsidRDefault="001658B8" w:rsidP="00BC33FF">
            <w:pPr>
              <w:jc w:val="center"/>
              <w:rPr>
                <w:b/>
                <w:bCs/>
              </w:rPr>
            </w:pPr>
          </w:p>
        </w:tc>
        <w:tc>
          <w:tcPr>
            <w:tcW w:w="469" w:type="dxa"/>
          </w:tcPr>
          <w:p w14:paraId="0A30254C" w14:textId="52BAF3EF" w:rsidR="001658B8" w:rsidRPr="008375EF" w:rsidRDefault="001658B8" w:rsidP="00BC33FF">
            <w:pPr>
              <w:jc w:val="center"/>
              <w:rPr>
                <w:b/>
                <w:bCs/>
              </w:rPr>
            </w:pPr>
            <w:r w:rsidRPr="008375EF">
              <w:rPr>
                <w:b/>
                <w:bCs/>
              </w:rPr>
              <w:t>X</w:t>
            </w:r>
          </w:p>
        </w:tc>
        <w:tc>
          <w:tcPr>
            <w:tcW w:w="908" w:type="dxa"/>
          </w:tcPr>
          <w:p w14:paraId="7413804A" w14:textId="77777777" w:rsidR="001658B8" w:rsidRPr="008375EF" w:rsidRDefault="001658B8" w:rsidP="00BC33FF">
            <w:pPr>
              <w:jc w:val="center"/>
              <w:rPr>
                <w:b/>
                <w:bCs/>
              </w:rPr>
            </w:pPr>
            <w:r w:rsidRPr="008375EF">
              <w:rPr>
                <w:b/>
                <w:bCs/>
              </w:rPr>
              <w:t>X</w:t>
            </w:r>
          </w:p>
        </w:tc>
        <w:tc>
          <w:tcPr>
            <w:tcW w:w="1132" w:type="dxa"/>
          </w:tcPr>
          <w:p w14:paraId="2B2D931E" w14:textId="77777777" w:rsidR="001658B8" w:rsidRPr="008375EF" w:rsidRDefault="001658B8" w:rsidP="00BC33FF">
            <w:pPr>
              <w:jc w:val="center"/>
              <w:rPr>
                <w:b/>
                <w:bCs/>
              </w:rPr>
            </w:pPr>
            <w:r w:rsidRPr="008375EF">
              <w:rPr>
                <w:b/>
                <w:bCs/>
              </w:rPr>
              <w:t>X</w:t>
            </w:r>
          </w:p>
        </w:tc>
        <w:tc>
          <w:tcPr>
            <w:tcW w:w="1160" w:type="dxa"/>
          </w:tcPr>
          <w:p w14:paraId="0E719FAC" w14:textId="77777777" w:rsidR="001658B8" w:rsidRPr="008375EF" w:rsidRDefault="001658B8" w:rsidP="00BC33FF">
            <w:pPr>
              <w:jc w:val="center"/>
              <w:rPr>
                <w:b/>
                <w:bCs/>
              </w:rPr>
            </w:pPr>
          </w:p>
        </w:tc>
        <w:tc>
          <w:tcPr>
            <w:tcW w:w="1222" w:type="dxa"/>
          </w:tcPr>
          <w:p w14:paraId="38073EAF" w14:textId="77777777" w:rsidR="001658B8" w:rsidRPr="008375EF" w:rsidRDefault="001658B8" w:rsidP="00BC33FF">
            <w:pPr>
              <w:jc w:val="center"/>
              <w:rPr>
                <w:b/>
                <w:bCs/>
              </w:rPr>
            </w:pPr>
            <w:r w:rsidRPr="008375EF">
              <w:rPr>
                <w:b/>
                <w:bCs/>
              </w:rPr>
              <w:t>X</w:t>
            </w:r>
          </w:p>
        </w:tc>
        <w:tc>
          <w:tcPr>
            <w:tcW w:w="1131" w:type="dxa"/>
          </w:tcPr>
          <w:p w14:paraId="08FC9811" w14:textId="77777777" w:rsidR="001658B8" w:rsidRPr="008375EF" w:rsidRDefault="001658B8" w:rsidP="00BC33FF">
            <w:pPr>
              <w:jc w:val="center"/>
              <w:rPr>
                <w:b/>
                <w:bCs/>
              </w:rPr>
            </w:pPr>
            <w:r w:rsidRPr="008375EF">
              <w:rPr>
                <w:b/>
                <w:bCs/>
              </w:rPr>
              <w:t>X</w:t>
            </w:r>
          </w:p>
        </w:tc>
        <w:tc>
          <w:tcPr>
            <w:tcW w:w="864" w:type="dxa"/>
          </w:tcPr>
          <w:p w14:paraId="5D628B82" w14:textId="77777777" w:rsidR="001658B8" w:rsidRPr="008375EF" w:rsidRDefault="001658B8" w:rsidP="00BC33FF">
            <w:pPr>
              <w:jc w:val="center"/>
              <w:rPr>
                <w:b/>
                <w:bCs/>
              </w:rPr>
            </w:pPr>
            <w:r w:rsidRPr="008375EF">
              <w:rPr>
                <w:b/>
                <w:bCs/>
              </w:rPr>
              <w:t>X</w:t>
            </w:r>
          </w:p>
        </w:tc>
      </w:tr>
      <w:tr w:rsidR="001658B8" w14:paraId="0A9F751B" w14:textId="77777777" w:rsidTr="001658B8">
        <w:tc>
          <w:tcPr>
            <w:tcW w:w="1155" w:type="dxa"/>
          </w:tcPr>
          <w:p w14:paraId="0DFC85EB" w14:textId="6002A021" w:rsidR="001658B8" w:rsidRDefault="001658B8" w:rsidP="007F5C78">
            <w:r>
              <w:t>Nettoyage</w:t>
            </w:r>
          </w:p>
        </w:tc>
        <w:tc>
          <w:tcPr>
            <w:tcW w:w="1420" w:type="dxa"/>
          </w:tcPr>
          <w:p w14:paraId="5332C20A" w14:textId="77777777" w:rsidR="001658B8" w:rsidRDefault="001658B8" w:rsidP="007F5C78">
            <w:r>
              <w:t>Artisan</w:t>
            </w:r>
          </w:p>
          <w:p w14:paraId="2BAA3840" w14:textId="5D4ACEE6" w:rsidR="001658B8" w:rsidRDefault="001658B8" w:rsidP="007F5C78">
            <w:r>
              <w:t>Auto-entrepreneur</w:t>
            </w:r>
          </w:p>
        </w:tc>
        <w:tc>
          <w:tcPr>
            <w:tcW w:w="992" w:type="dxa"/>
          </w:tcPr>
          <w:p w14:paraId="7B1A0656" w14:textId="77777777" w:rsidR="001658B8" w:rsidRPr="008375EF" w:rsidRDefault="001658B8" w:rsidP="007F5C78">
            <w:pPr>
              <w:jc w:val="center"/>
              <w:rPr>
                <w:b/>
                <w:bCs/>
              </w:rPr>
            </w:pPr>
          </w:p>
        </w:tc>
        <w:tc>
          <w:tcPr>
            <w:tcW w:w="469" w:type="dxa"/>
          </w:tcPr>
          <w:p w14:paraId="3C3CCBB6" w14:textId="7D95E909" w:rsidR="001658B8" w:rsidRPr="008375EF" w:rsidRDefault="001658B8" w:rsidP="007F5C78">
            <w:pPr>
              <w:jc w:val="center"/>
              <w:rPr>
                <w:b/>
                <w:bCs/>
              </w:rPr>
            </w:pPr>
            <w:r w:rsidRPr="008375EF">
              <w:rPr>
                <w:b/>
                <w:bCs/>
              </w:rPr>
              <w:t>X</w:t>
            </w:r>
          </w:p>
        </w:tc>
        <w:tc>
          <w:tcPr>
            <w:tcW w:w="908" w:type="dxa"/>
          </w:tcPr>
          <w:p w14:paraId="035FE481" w14:textId="30391507" w:rsidR="001658B8" w:rsidRPr="008375EF" w:rsidRDefault="001658B8" w:rsidP="007F5C78">
            <w:pPr>
              <w:jc w:val="center"/>
              <w:rPr>
                <w:b/>
                <w:bCs/>
              </w:rPr>
            </w:pPr>
            <w:r w:rsidRPr="008375EF">
              <w:rPr>
                <w:b/>
                <w:bCs/>
              </w:rPr>
              <w:t>X</w:t>
            </w:r>
          </w:p>
        </w:tc>
        <w:tc>
          <w:tcPr>
            <w:tcW w:w="1132" w:type="dxa"/>
          </w:tcPr>
          <w:p w14:paraId="10CDE51C" w14:textId="18E86D16" w:rsidR="001658B8" w:rsidRPr="008375EF" w:rsidRDefault="001658B8" w:rsidP="007F5C78">
            <w:pPr>
              <w:jc w:val="center"/>
              <w:rPr>
                <w:b/>
                <w:bCs/>
              </w:rPr>
            </w:pPr>
            <w:r w:rsidRPr="008375EF">
              <w:rPr>
                <w:b/>
                <w:bCs/>
              </w:rPr>
              <w:t>X</w:t>
            </w:r>
          </w:p>
        </w:tc>
        <w:tc>
          <w:tcPr>
            <w:tcW w:w="1160" w:type="dxa"/>
          </w:tcPr>
          <w:p w14:paraId="45DB1825" w14:textId="77777777" w:rsidR="001658B8" w:rsidRPr="008375EF" w:rsidRDefault="001658B8" w:rsidP="007F5C78">
            <w:pPr>
              <w:jc w:val="center"/>
              <w:rPr>
                <w:b/>
                <w:bCs/>
              </w:rPr>
            </w:pPr>
          </w:p>
        </w:tc>
        <w:tc>
          <w:tcPr>
            <w:tcW w:w="1222" w:type="dxa"/>
          </w:tcPr>
          <w:p w14:paraId="013A2D65" w14:textId="27AD99AB" w:rsidR="001658B8" w:rsidRPr="008375EF" w:rsidRDefault="001658B8" w:rsidP="007F5C78">
            <w:pPr>
              <w:jc w:val="center"/>
              <w:rPr>
                <w:b/>
                <w:bCs/>
              </w:rPr>
            </w:pPr>
            <w:r w:rsidRPr="008375EF">
              <w:rPr>
                <w:b/>
                <w:bCs/>
              </w:rPr>
              <w:t>X</w:t>
            </w:r>
          </w:p>
        </w:tc>
        <w:tc>
          <w:tcPr>
            <w:tcW w:w="1131" w:type="dxa"/>
          </w:tcPr>
          <w:p w14:paraId="2FEC2906" w14:textId="49ED0332" w:rsidR="001658B8" w:rsidRPr="008375EF" w:rsidRDefault="001658B8" w:rsidP="007F5C78">
            <w:pPr>
              <w:jc w:val="center"/>
              <w:rPr>
                <w:b/>
                <w:bCs/>
              </w:rPr>
            </w:pPr>
            <w:r w:rsidRPr="008375EF">
              <w:rPr>
                <w:b/>
                <w:bCs/>
              </w:rPr>
              <w:t>X</w:t>
            </w:r>
          </w:p>
        </w:tc>
        <w:tc>
          <w:tcPr>
            <w:tcW w:w="864" w:type="dxa"/>
          </w:tcPr>
          <w:p w14:paraId="11EEA0E7" w14:textId="19F04285" w:rsidR="001658B8" w:rsidRPr="008375EF" w:rsidRDefault="001658B8" w:rsidP="007F5C78">
            <w:pPr>
              <w:jc w:val="center"/>
              <w:rPr>
                <w:b/>
                <w:bCs/>
              </w:rPr>
            </w:pPr>
          </w:p>
        </w:tc>
      </w:tr>
      <w:tr w:rsidR="001658B8" w14:paraId="1AD573D8" w14:textId="77777777" w:rsidTr="001658B8">
        <w:tc>
          <w:tcPr>
            <w:tcW w:w="1155" w:type="dxa"/>
          </w:tcPr>
          <w:p w14:paraId="70CD9D5B" w14:textId="633E608A" w:rsidR="001658B8" w:rsidRDefault="001658B8" w:rsidP="009F4F3A">
            <w:r>
              <w:t>Gros œuvre</w:t>
            </w:r>
          </w:p>
        </w:tc>
        <w:tc>
          <w:tcPr>
            <w:tcW w:w="1420" w:type="dxa"/>
          </w:tcPr>
          <w:p w14:paraId="65F0FEE2" w14:textId="0CD76852" w:rsidR="001658B8" w:rsidRDefault="001658B8" w:rsidP="009F4F3A">
            <w:r>
              <w:t>fournisseur</w:t>
            </w:r>
          </w:p>
        </w:tc>
        <w:tc>
          <w:tcPr>
            <w:tcW w:w="992" w:type="dxa"/>
          </w:tcPr>
          <w:p w14:paraId="696F0D26" w14:textId="2DC3A903" w:rsidR="001658B8" w:rsidRPr="008375EF" w:rsidRDefault="001658B8" w:rsidP="009F4F3A">
            <w:pPr>
              <w:jc w:val="center"/>
              <w:rPr>
                <w:b/>
                <w:bCs/>
              </w:rPr>
            </w:pPr>
            <w:r>
              <w:rPr>
                <w:b/>
                <w:bCs/>
              </w:rPr>
              <w:t>Non</w:t>
            </w:r>
          </w:p>
        </w:tc>
        <w:tc>
          <w:tcPr>
            <w:tcW w:w="469" w:type="dxa"/>
          </w:tcPr>
          <w:p w14:paraId="64585DF8" w14:textId="0D12028E" w:rsidR="001658B8" w:rsidRPr="008375EF" w:rsidRDefault="001658B8" w:rsidP="009F4F3A">
            <w:pPr>
              <w:jc w:val="center"/>
              <w:rPr>
                <w:b/>
                <w:bCs/>
              </w:rPr>
            </w:pPr>
            <w:r>
              <w:rPr>
                <w:b/>
                <w:bCs/>
              </w:rPr>
              <w:t>X</w:t>
            </w:r>
          </w:p>
        </w:tc>
        <w:tc>
          <w:tcPr>
            <w:tcW w:w="908" w:type="dxa"/>
          </w:tcPr>
          <w:p w14:paraId="2D19D3E7" w14:textId="3F0BF974" w:rsidR="001658B8" w:rsidRPr="008375EF" w:rsidRDefault="001658B8" w:rsidP="009F4F3A">
            <w:pPr>
              <w:jc w:val="center"/>
              <w:rPr>
                <w:b/>
                <w:bCs/>
              </w:rPr>
            </w:pPr>
          </w:p>
        </w:tc>
        <w:tc>
          <w:tcPr>
            <w:tcW w:w="1132" w:type="dxa"/>
          </w:tcPr>
          <w:p w14:paraId="52E31278" w14:textId="71149E5B" w:rsidR="001658B8" w:rsidRPr="008375EF" w:rsidRDefault="001658B8" w:rsidP="009F4F3A">
            <w:pPr>
              <w:jc w:val="center"/>
              <w:rPr>
                <w:b/>
                <w:bCs/>
              </w:rPr>
            </w:pPr>
          </w:p>
        </w:tc>
        <w:tc>
          <w:tcPr>
            <w:tcW w:w="1160" w:type="dxa"/>
          </w:tcPr>
          <w:p w14:paraId="6C485F5B" w14:textId="77777777" w:rsidR="001658B8" w:rsidRPr="008375EF" w:rsidRDefault="001658B8" w:rsidP="009F4F3A">
            <w:pPr>
              <w:jc w:val="center"/>
              <w:rPr>
                <w:b/>
                <w:bCs/>
              </w:rPr>
            </w:pPr>
          </w:p>
        </w:tc>
        <w:tc>
          <w:tcPr>
            <w:tcW w:w="1222" w:type="dxa"/>
          </w:tcPr>
          <w:p w14:paraId="2F7F1720" w14:textId="5F44E511" w:rsidR="001658B8" w:rsidRPr="008375EF" w:rsidRDefault="001658B8" w:rsidP="009F4F3A">
            <w:pPr>
              <w:jc w:val="center"/>
              <w:rPr>
                <w:b/>
                <w:bCs/>
              </w:rPr>
            </w:pPr>
          </w:p>
        </w:tc>
        <w:tc>
          <w:tcPr>
            <w:tcW w:w="1131" w:type="dxa"/>
          </w:tcPr>
          <w:p w14:paraId="39A70436" w14:textId="4637A1BF" w:rsidR="001658B8" w:rsidRPr="008375EF" w:rsidRDefault="001658B8" w:rsidP="009F4F3A">
            <w:pPr>
              <w:jc w:val="center"/>
              <w:rPr>
                <w:b/>
                <w:bCs/>
              </w:rPr>
            </w:pPr>
          </w:p>
        </w:tc>
        <w:tc>
          <w:tcPr>
            <w:tcW w:w="864" w:type="dxa"/>
          </w:tcPr>
          <w:p w14:paraId="5759606F" w14:textId="77777777" w:rsidR="001658B8" w:rsidRPr="008375EF" w:rsidRDefault="001658B8" w:rsidP="009F4F3A">
            <w:pPr>
              <w:jc w:val="center"/>
              <w:rPr>
                <w:b/>
                <w:bCs/>
              </w:rPr>
            </w:pPr>
          </w:p>
        </w:tc>
      </w:tr>
    </w:tbl>
    <w:p w14:paraId="7539BC60" w14:textId="0898AAD8" w:rsidR="007402D6" w:rsidRDefault="007402D6" w:rsidP="007402D6"/>
    <w:p w14:paraId="63DEDAC3" w14:textId="72431AE9" w:rsidR="00BC33FF" w:rsidRDefault="00BC33FF" w:rsidP="007402D6">
      <w:r>
        <w:t>Si un document n’est pas sélectionné cela signifie que le contrôle pour cette activité ne doit pas être réalisé.</w:t>
      </w:r>
    </w:p>
    <w:p w14:paraId="1C1EEC91" w14:textId="3FB65D14" w:rsidR="001658B8" w:rsidRDefault="001658B8" w:rsidP="00B340F8">
      <w:pPr>
        <w:pStyle w:val="Titre1"/>
      </w:pPr>
      <w:r>
        <w:lastRenderedPageBreak/>
        <w:t>Agrément des sous-traitants</w:t>
      </w:r>
    </w:p>
    <w:p w14:paraId="56ED3BFC" w14:textId="2C8C7EDA" w:rsidR="00B340F8" w:rsidRDefault="00B340F8" w:rsidP="00B340F8">
      <w:pPr>
        <w:pStyle w:val="Titre1"/>
        <w:numPr>
          <w:ilvl w:val="1"/>
          <w:numId w:val="3"/>
        </w:numPr>
        <w:ind w:left="426"/>
      </w:pPr>
      <w:r>
        <w:t>Sous-traitant non référencé</w:t>
      </w:r>
    </w:p>
    <w:p w14:paraId="141BC848" w14:textId="2F6E3A10" w:rsidR="00374D6D" w:rsidRPr="007F3C93" w:rsidRDefault="00374D6D" w:rsidP="00374D6D">
      <w:pPr>
        <w:pStyle w:val="Paragraphedeliste"/>
        <w:numPr>
          <w:ilvl w:val="0"/>
          <w:numId w:val="16"/>
        </w:numPr>
        <w:spacing w:after="160"/>
        <w:rPr>
          <w:rFonts w:cstheme="minorHAnsi"/>
        </w:rPr>
      </w:pPr>
      <w:r w:rsidRPr="007F3C93">
        <w:rPr>
          <w:rFonts w:cstheme="minorHAnsi"/>
        </w:rPr>
        <w:t>Le C</w:t>
      </w:r>
      <w:r>
        <w:rPr>
          <w:rFonts w:cstheme="minorHAnsi"/>
        </w:rPr>
        <w:t>D</w:t>
      </w:r>
      <w:r w:rsidRPr="007F3C93">
        <w:rPr>
          <w:rFonts w:cstheme="minorHAnsi"/>
        </w:rPr>
        <w:t xml:space="preserve">T demande à l’AT d’agréer </w:t>
      </w:r>
      <w:r>
        <w:rPr>
          <w:rFonts w:cstheme="minorHAnsi"/>
        </w:rPr>
        <w:t>un sous-traitant</w:t>
      </w:r>
    </w:p>
    <w:p w14:paraId="08DF29AF" w14:textId="32B6528D" w:rsidR="00374D6D" w:rsidRPr="007F3C93" w:rsidRDefault="00374D6D" w:rsidP="00374D6D">
      <w:pPr>
        <w:pStyle w:val="Paragraphedeliste"/>
        <w:numPr>
          <w:ilvl w:val="0"/>
          <w:numId w:val="16"/>
        </w:numPr>
        <w:spacing w:after="160"/>
        <w:rPr>
          <w:rFonts w:cstheme="minorHAnsi"/>
        </w:rPr>
      </w:pPr>
      <w:r w:rsidRPr="007F3C93">
        <w:rPr>
          <w:rFonts w:cstheme="minorHAnsi"/>
        </w:rPr>
        <w:t>L’AT planifie la formation Pro Permea si nécessaire</w:t>
      </w:r>
    </w:p>
    <w:p w14:paraId="744ED98A" w14:textId="77777777" w:rsidR="00374D6D" w:rsidRPr="007F3C93" w:rsidRDefault="00374D6D" w:rsidP="00374D6D">
      <w:pPr>
        <w:pStyle w:val="Paragraphedeliste"/>
        <w:numPr>
          <w:ilvl w:val="1"/>
          <w:numId w:val="15"/>
        </w:numPr>
        <w:spacing w:after="160"/>
        <w:rPr>
          <w:rFonts w:cstheme="minorHAnsi"/>
        </w:rPr>
      </w:pPr>
      <w:r w:rsidRPr="007F3C93">
        <w:rPr>
          <w:rFonts w:cstheme="minorHAnsi"/>
        </w:rPr>
        <w:t>Le ST suit la formation et rempli le formulaire de test</w:t>
      </w:r>
    </w:p>
    <w:p w14:paraId="0FFC8177" w14:textId="21F8EBE1" w:rsidR="00374D6D" w:rsidRDefault="00374D6D" w:rsidP="00374D6D">
      <w:pPr>
        <w:pStyle w:val="Paragraphedeliste"/>
        <w:numPr>
          <w:ilvl w:val="1"/>
          <w:numId w:val="15"/>
        </w:numPr>
        <w:spacing w:after="160"/>
        <w:rPr>
          <w:rFonts w:cstheme="minorHAnsi"/>
        </w:rPr>
      </w:pPr>
      <w:r w:rsidRPr="007F3C93">
        <w:rPr>
          <w:rFonts w:cstheme="minorHAnsi"/>
        </w:rPr>
        <w:t xml:space="preserve">Le formulaire de test est contrôlé/corrigé pour déterminer si le </w:t>
      </w:r>
      <w:r w:rsidR="00B340F8">
        <w:rPr>
          <w:rFonts w:cstheme="minorHAnsi"/>
        </w:rPr>
        <w:t xml:space="preserve">sous-traitant </w:t>
      </w:r>
      <w:r w:rsidRPr="007F3C93">
        <w:rPr>
          <w:rFonts w:cstheme="minorHAnsi"/>
        </w:rPr>
        <w:t>a obtenu l’aptitude</w:t>
      </w:r>
      <w:r w:rsidR="00B340F8">
        <w:rPr>
          <w:rFonts w:cstheme="minorHAnsi"/>
        </w:rPr>
        <w:t xml:space="preserve"> (Emission d’un certificat d’aptitude)</w:t>
      </w:r>
    </w:p>
    <w:p w14:paraId="64FF6F4C" w14:textId="03817932" w:rsidR="00374D6D" w:rsidRPr="007F3C93" w:rsidRDefault="00B340F8" w:rsidP="00374D6D">
      <w:pPr>
        <w:pStyle w:val="Paragraphedeliste"/>
        <w:numPr>
          <w:ilvl w:val="1"/>
          <w:numId w:val="15"/>
        </w:numPr>
        <w:spacing w:after="160"/>
        <w:rPr>
          <w:rFonts w:cstheme="minorHAnsi"/>
        </w:rPr>
      </w:pPr>
      <w:r>
        <w:rPr>
          <w:rFonts w:cstheme="minorHAnsi"/>
        </w:rPr>
        <w:t>En cas d’échec le sous-traitant a la p</w:t>
      </w:r>
      <w:r w:rsidR="00374D6D">
        <w:rPr>
          <w:rFonts w:cstheme="minorHAnsi"/>
        </w:rPr>
        <w:t>ossible de repasser le test</w:t>
      </w:r>
    </w:p>
    <w:p w14:paraId="365D91DF" w14:textId="6A853C43" w:rsidR="00374D6D" w:rsidRPr="007F3C93" w:rsidRDefault="00374D6D" w:rsidP="00374D6D">
      <w:pPr>
        <w:pStyle w:val="Paragraphedeliste"/>
        <w:numPr>
          <w:ilvl w:val="1"/>
          <w:numId w:val="15"/>
        </w:numPr>
        <w:spacing w:after="160"/>
        <w:ind w:left="360"/>
        <w:rPr>
          <w:rFonts w:cstheme="minorHAnsi"/>
        </w:rPr>
      </w:pPr>
      <w:r w:rsidRPr="007F3C93">
        <w:rPr>
          <w:rFonts w:cstheme="minorHAnsi"/>
        </w:rPr>
        <w:t xml:space="preserve">L’AT demande au </w:t>
      </w:r>
      <w:r>
        <w:rPr>
          <w:rFonts w:cstheme="minorHAnsi"/>
        </w:rPr>
        <w:t>sous-traitant</w:t>
      </w:r>
      <w:r w:rsidRPr="007F3C93">
        <w:rPr>
          <w:rFonts w:cstheme="minorHAnsi"/>
        </w:rPr>
        <w:t xml:space="preserve"> les documents </w:t>
      </w:r>
      <w:r>
        <w:rPr>
          <w:rFonts w:cstheme="minorHAnsi"/>
        </w:rPr>
        <w:t xml:space="preserve">administratifs </w:t>
      </w:r>
      <w:r w:rsidRPr="007F3C93">
        <w:rPr>
          <w:rFonts w:cstheme="minorHAnsi"/>
        </w:rPr>
        <w:t>:</w:t>
      </w:r>
    </w:p>
    <w:p w14:paraId="3EB1FAFE" w14:textId="7C07EB51" w:rsidR="00374D6D" w:rsidRPr="00B340F8" w:rsidRDefault="00374D6D" w:rsidP="00374D6D">
      <w:pPr>
        <w:pStyle w:val="Paragraphedeliste"/>
        <w:numPr>
          <w:ilvl w:val="1"/>
          <w:numId w:val="15"/>
        </w:numPr>
        <w:spacing w:after="160"/>
        <w:rPr>
          <w:rFonts w:cstheme="minorHAnsi"/>
        </w:rPr>
      </w:pPr>
      <w:r>
        <w:rPr>
          <w:rFonts w:cstheme="minorHAnsi"/>
        </w:rPr>
        <w:t xml:space="preserve">La liste des documents lié à son activité voir le </w:t>
      </w:r>
      <w:r w:rsidRPr="00894632">
        <w:rPr>
          <w:rFonts w:cstheme="minorHAnsi"/>
          <w:b/>
          <w:bCs/>
        </w:rPr>
        <w:t xml:space="preserve">paragraphe </w:t>
      </w:r>
      <w:r w:rsidR="00894632" w:rsidRPr="00894632">
        <w:rPr>
          <w:rFonts w:cstheme="minorHAnsi"/>
          <w:b/>
          <w:bCs/>
        </w:rPr>
        <w:t>II</w:t>
      </w:r>
    </w:p>
    <w:p w14:paraId="38FF0FF2" w14:textId="01683DE1" w:rsidR="00B340F8" w:rsidRPr="00B340F8" w:rsidRDefault="00B340F8" w:rsidP="00B340F8">
      <w:pPr>
        <w:pStyle w:val="Paragraphedeliste"/>
        <w:numPr>
          <w:ilvl w:val="0"/>
          <w:numId w:val="15"/>
        </w:numPr>
        <w:spacing w:after="160"/>
        <w:rPr>
          <w:rFonts w:cstheme="minorHAnsi"/>
          <w:i/>
          <w:iCs/>
          <w:u w:val="single"/>
        </w:rPr>
      </w:pPr>
      <w:r w:rsidRPr="00B340F8">
        <w:rPr>
          <w:rFonts w:cstheme="minorHAnsi"/>
          <w:i/>
          <w:iCs/>
          <w:u w:val="single"/>
        </w:rPr>
        <w:t>Le sous-traitant ne renvoie pas ses document</w:t>
      </w:r>
      <w:r>
        <w:rPr>
          <w:rFonts w:cstheme="minorHAnsi"/>
          <w:i/>
          <w:iCs/>
          <w:u w:val="single"/>
        </w:rPr>
        <w:t>s</w:t>
      </w:r>
      <w:r w:rsidRPr="00B340F8">
        <w:rPr>
          <w:rFonts w:cstheme="minorHAnsi"/>
          <w:i/>
          <w:iCs/>
          <w:u w:val="single"/>
        </w:rPr>
        <w:t xml:space="preserve"> </w:t>
      </w:r>
    </w:p>
    <w:p w14:paraId="4B5AE608" w14:textId="4C79E9B7" w:rsidR="00894632" w:rsidRDefault="00374D6D" w:rsidP="00B340F8">
      <w:pPr>
        <w:pStyle w:val="Paragraphedeliste"/>
        <w:numPr>
          <w:ilvl w:val="2"/>
          <w:numId w:val="15"/>
        </w:numPr>
        <w:spacing w:after="160"/>
        <w:ind w:left="1276"/>
        <w:rPr>
          <w:rFonts w:cstheme="minorHAnsi"/>
        </w:rPr>
      </w:pPr>
      <w:r w:rsidRPr="007F3C93">
        <w:rPr>
          <w:rFonts w:cstheme="minorHAnsi"/>
        </w:rPr>
        <w:t xml:space="preserve">Si pas de retour du </w:t>
      </w:r>
      <w:r w:rsidR="00894632">
        <w:rPr>
          <w:rFonts w:cstheme="minorHAnsi"/>
        </w:rPr>
        <w:t xml:space="preserve">sous-traitant </w:t>
      </w:r>
      <w:r w:rsidRPr="007F3C93">
        <w:rPr>
          <w:rFonts w:cstheme="minorHAnsi"/>
        </w:rPr>
        <w:t xml:space="preserve">sous </w:t>
      </w:r>
      <w:r w:rsidR="00894632">
        <w:rPr>
          <w:rFonts w:cstheme="minorHAnsi"/>
        </w:rPr>
        <w:t>10</w:t>
      </w:r>
      <w:r w:rsidRPr="007F3C93">
        <w:rPr>
          <w:rFonts w:cstheme="minorHAnsi"/>
        </w:rPr>
        <w:t xml:space="preserve"> jours </w:t>
      </w:r>
      <w:r w:rsidR="00894632" w:rsidRPr="00894632">
        <w:rPr>
          <w:rFonts w:cstheme="minorHAnsi"/>
        </w:rPr>
        <w:sym w:font="Wingdings" w:char="F0E8"/>
      </w:r>
      <w:r w:rsidR="00894632">
        <w:rPr>
          <w:rFonts w:cstheme="minorHAnsi"/>
        </w:rPr>
        <w:t xml:space="preserve"> </w:t>
      </w:r>
      <w:r w:rsidRPr="007F3C93">
        <w:rPr>
          <w:rFonts w:cstheme="minorHAnsi"/>
        </w:rPr>
        <w:t xml:space="preserve"> </w:t>
      </w:r>
      <w:r w:rsidR="00894632">
        <w:rPr>
          <w:rFonts w:cstheme="minorHAnsi"/>
        </w:rPr>
        <w:t>1</w:t>
      </w:r>
      <w:r w:rsidR="00894632" w:rsidRPr="00894632">
        <w:rPr>
          <w:rFonts w:cstheme="minorHAnsi"/>
          <w:vertAlign w:val="superscript"/>
        </w:rPr>
        <w:t>ère</w:t>
      </w:r>
      <w:r w:rsidR="00894632">
        <w:rPr>
          <w:rFonts w:cstheme="minorHAnsi"/>
        </w:rPr>
        <w:t xml:space="preserve"> </w:t>
      </w:r>
      <w:r w:rsidRPr="007F3C93">
        <w:rPr>
          <w:rFonts w:cstheme="minorHAnsi"/>
        </w:rPr>
        <w:t xml:space="preserve">relance auto </w:t>
      </w:r>
    </w:p>
    <w:p w14:paraId="59F7A748" w14:textId="5D251283" w:rsidR="00894632" w:rsidRDefault="00894632" w:rsidP="00B340F8">
      <w:pPr>
        <w:pStyle w:val="Paragraphedeliste"/>
        <w:numPr>
          <w:ilvl w:val="2"/>
          <w:numId w:val="15"/>
        </w:numPr>
        <w:spacing w:after="160"/>
        <w:ind w:left="1276"/>
        <w:rPr>
          <w:rFonts w:cstheme="minorHAnsi"/>
        </w:rPr>
      </w:pPr>
      <w:r w:rsidRPr="007F3C93">
        <w:rPr>
          <w:rFonts w:cstheme="minorHAnsi"/>
        </w:rPr>
        <w:t xml:space="preserve">Si pas de retour du </w:t>
      </w:r>
      <w:r>
        <w:rPr>
          <w:rFonts w:cstheme="minorHAnsi"/>
        </w:rPr>
        <w:t xml:space="preserve">sous-traitant </w:t>
      </w:r>
      <w:r w:rsidRPr="007F3C93">
        <w:rPr>
          <w:rFonts w:cstheme="minorHAnsi"/>
        </w:rPr>
        <w:t xml:space="preserve">sous </w:t>
      </w:r>
      <w:r>
        <w:rPr>
          <w:rFonts w:cstheme="minorHAnsi"/>
        </w:rPr>
        <w:t>5</w:t>
      </w:r>
      <w:r w:rsidRPr="007F3C93">
        <w:rPr>
          <w:rFonts w:cstheme="minorHAnsi"/>
        </w:rPr>
        <w:t xml:space="preserve"> jours </w:t>
      </w:r>
      <w:r>
        <w:rPr>
          <w:rFonts w:cstheme="minorHAnsi"/>
        </w:rPr>
        <w:t>après la 1</w:t>
      </w:r>
      <w:r w:rsidRPr="00894632">
        <w:rPr>
          <w:rFonts w:cstheme="minorHAnsi"/>
          <w:vertAlign w:val="superscript"/>
        </w:rPr>
        <w:t>ère</w:t>
      </w:r>
      <w:r>
        <w:rPr>
          <w:rFonts w:cstheme="minorHAnsi"/>
        </w:rPr>
        <w:t xml:space="preserve"> relance </w:t>
      </w:r>
      <w:r w:rsidRPr="00894632">
        <w:rPr>
          <w:rFonts w:cstheme="minorHAnsi"/>
        </w:rPr>
        <w:sym w:font="Wingdings" w:char="F0E8"/>
      </w:r>
      <w:r w:rsidRPr="007F3C93">
        <w:rPr>
          <w:rFonts w:cstheme="minorHAnsi"/>
        </w:rPr>
        <w:t xml:space="preserve"> </w:t>
      </w:r>
      <w:r>
        <w:rPr>
          <w:rFonts w:cstheme="minorHAnsi"/>
        </w:rPr>
        <w:t>2</w:t>
      </w:r>
      <w:r w:rsidRPr="00894632">
        <w:rPr>
          <w:rFonts w:cstheme="minorHAnsi"/>
          <w:vertAlign w:val="superscript"/>
        </w:rPr>
        <w:t>ème</w:t>
      </w:r>
      <w:r>
        <w:rPr>
          <w:rFonts w:cstheme="minorHAnsi"/>
        </w:rPr>
        <w:t xml:space="preserve"> </w:t>
      </w:r>
      <w:r w:rsidRPr="007F3C93">
        <w:rPr>
          <w:rFonts w:cstheme="minorHAnsi"/>
        </w:rPr>
        <w:t xml:space="preserve">relance auto </w:t>
      </w:r>
      <w:r>
        <w:rPr>
          <w:rFonts w:cstheme="minorHAnsi"/>
        </w:rPr>
        <w:t>(cc CDT)</w:t>
      </w:r>
    </w:p>
    <w:p w14:paraId="15215FE4" w14:textId="6FC74533" w:rsidR="00894632" w:rsidRDefault="00894632" w:rsidP="00B340F8">
      <w:pPr>
        <w:pStyle w:val="Paragraphedeliste"/>
        <w:numPr>
          <w:ilvl w:val="2"/>
          <w:numId w:val="15"/>
        </w:numPr>
        <w:spacing w:after="160"/>
        <w:ind w:left="1276"/>
        <w:rPr>
          <w:rFonts w:cstheme="minorHAnsi"/>
        </w:rPr>
      </w:pPr>
      <w:r w:rsidRPr="007F3C93">
        <w:rPr>
          <w:rFonts w:cstheme="minorHAnsi"/>
        </w:rPr>
        <w:t xml:space="preserve">Si pas de retour du </w:t>
      </w:r>
      <w:r>
        <w:rPr>
          <w:rFonts w:cstheme="minorHAnsi"/>
        </w:rPr>
        <w:t xml:space="preserve">sous-traitant </w:t>
      </w:r>
      <w:r w:rsidRPr="007F3C93">
        <w:rPr>
          <w:rFonts w:cstheme="minorHAnsi"/>
        </w:rPr>
        <w:t xml:space="preserve">sous </w:t>
      </w:r>
      <w:r>
        <w:rPr>
          <w:rFonts w:cstheme="minorHAnsi"/>
        </w:rPr>
        <w:t>5</w:t>
      </w:r>
      <w:r w:rsidRPr="007F3C93">
        <w:rPr>
          <w:rFonts w:cstheme="minorHAnsi"/>
        </w:rPr>
        <w:t xml:space="preserve"> jours </w:t>
      </w:r>
      <w:r>
        <w:rPr>
          <w:rFonts w:cstheme="minorHAnsi"/>
        </w:rPr>
        <w:t>après la 2</w:t>
      </w:r>
      <w:r w:rsidRPr="00894632">
        <w:rPr>
          <w:rFonts w:cstheme="minorHAnsi"/>
          <w:vertAlign w:val="superscript"/>
        </w:rPr>
        <w:t>ème</w:t>
      </w:r>
      <w:r>
        <w:rPr>
          <w:rFonts w:cstheme="minorHAnsi"/>
        </w:rPr>
        <w:t xml:space="preserve"> relance </w:t>
      </w:r>
      <w:r w:rsidRPr="00894632">
        <w:rPr>
          <w:rFonts w:cstheme="minorHAnsi"/>
        </w:rPr>
        <w:sym w:font="Wingdings" w:char="F0E8"/>
      </w:r>
      <w:r>
        <w:rPr>
          <w:rFonts w:cstheme="minorHAnsi"/>
        </w:rPr>
        <w:t xml:space="preserve"> </w:t>
      </w:r>
      <w:r w:rsidRPr="007F3C93">
        <w:rPr>
          <w:rFonts w:cstheme="minorHAnsi"/>
        </w:rPr>
        <w:t xml:space="preserve"> </w:t>
      </w:r>
      <w:r>
        <w:rPr>
          <w:rFonts w:cstheme="minorHAnsi"/>
        </w:rPr>
        <w:t>3</w:t>
      </w:r>
      <w:r w:rsidRPr="00894632">
        <w:rPr>
          <w:rFonts w:cstheme="minorHAnsi"/>
          <w:vertAlign w:val="superscript"/>
        </w:rPr>
        <w:t>ème</w:t>
      </w:r>
      <w:r>
        <w:rPr>
          <w:rFonts w:cstheme="minorHAnsi"/>
        </w:rPr>
        <w:t xml:space="preserve"> </w:t>
      </w:r>
      <w:r w:rsidRPr="007F3C93">
        <w:rPr>
          <w:rFonts w:cstheme="minorHAnsi"/>
        </w:rPr>
        <w:t xml:space="preserve">relance auto </w:t>
      </w:r>
      <w:r>
        <w:rPr>
          <w:rFonts w:cstheme="minorHAnsi"/>
        </w:rPr>
        <w:t>(cc CDT)</w:t>
      </w:r>
    </w:p>
    <w:p w14:paraId="1F989BCD" w14:textId="653D37EE" w:rsidR="00894632" w:rsidRDefault="00894632" w:rsidP="00B340F8">
      <w:pPr>
        <w:pStyle w:val="Paragraphedeliste"/>
        <w:numPr>
          <w:ilvl w:val="2"/>
          <w:numId w:val="15"/>
        </w:numPr>
        <w:spacing w:after="160"/>
        <w:ind w:left="1276"/>
        <w:rPr>
          <w:rFonts w:cstheme="minorHAnsi"/>
        </w:rPr>
      </w:pPr>
      <w:r w:rsidRPr="007F3C93">
        <w:rPr>
          <w:rFonts w:cstheme="minorHAnsi"/>
        </w:rPr>
        <w:t xml:space="preserve">Si pas de retour </w:t>
      </w:r>
      <w:r>
        <w:rPr>
          <w:rFonts w:cstheme="minorHAnsi"/>
        </w:rPr>
        <w:t xml:space="preserve">refus d’agrément </w:t>
      </w:r>
      <w:r w:rsidRPr="00894632">
        <w:rPr>
          <w:rFonts w:cstheme="minorHAnsi"/>
        </w:rPr>
        <w:sym w:font="Wingdings" w:char="F0E8"/>
      </w:r>
      <w:r>
        <w:rPr>
          <w:rFonts w:cstheme="minorHAnsi"/>
        </w:rPr>
        <w:t xml:space="preserve"> Mail </w:t>
      </w:r>
      <w:r w:rsidRPr="007F3C93">
        <w:rPr>
          <w:rFonts w:cstheme="minorHAnsi"/>
        </w:rPr>
        <w:t xml:space="preserve">auto </w:t>
      </w:r>
      <w:r>
        <w:rPr>
          <w:rFonts w:cstheme="minorHAnsi"/>
        </w:rPr>
        <w:t>(cc CDT)</w:t>
      </w:r>
    </w:p>
    <w:p w14:paraId="5D0912D6" w14:textId="6FDA947D" w:rsidR="00B340F8" w:rsidRPr="00B340F8" w:rsidRDefault="00B340F8" w:rsidP="00B340F8">
      <w:pPr>
        <w:pStyle w:val="Paragraphedeliste"/>
        <w:numPr>
          <w:ilvl w:val="0"/>
          <w:numId w:val="15"/>
        </w:numPr>
        <w:spacing w:after="160"/>
        <w:rPr>
          <w:rFonts w:cstheme="minorHAnsi"/>
          <w:i/>
          <w:iCs/>
          <w:u w:val="single"/>
        </w:rPr>
      </w:pPr>
      <w:r w:rsidRPr="00B340F8">
        <w:rPr>
          <w:rFonts w:cstheme="minorHAnsi"/>
          <w:i/>
          <w:iCs/>
          <w:u w:val="single"/>
        </w:rPr>
        <w:t>Le sous-traitant renvoie ses document</w:t>
      </w:r>
      <w:r>
        <w:rPr>
          <w:rFonts w:cstheme="minorHAnsi"/>
          <w:i/>
          <w:iCs/>
          <w:u w:val="single"/>
        </w:rPr>
        <w:t>s</w:t>
      </w:r>
      <w:r w:rsidRPr="00B340F8">
        <w:rPr>
          <w:rFonts w:cstheme="minorHAnsi"/>
          <w:i/>
          <w:iCs/>
          <w:u w:val="single"/>
        </w:rPr>
        <w:t xml:space="preserve"> </w:t>
      </w:r>
    </w:p>
    <w:p w14:paraId="1A19D601" w14:textId="77777777" w:rsidR="00374D6D" w:rsidRDefault="00374D6D" w:rsidP="00B340F8">
      <w:pPr>
        <w:pStyle w:val="Paragraphedeliste"/>
        <w:numPr>
          <w:ilvl w:val="2"/>
          <w:numId w:val="15"/>
        </w:numPr>
        <w:spacing w:after="160"/>
        <w:ind w:left="1276"/>
        <w:rPr>
          <w:rFonts w:cstheme="minorHAnsi"/>
        </w:rPr>
      </w:pPr>
      <w:r w:rsidRPr="007F3C93">
        <w:rPr>
          <w:rFonts w:cstheme="minorHAnsi"/>
        </w:rPr>
        <w:t>L’AT contrôle la conformité des docs et soit :</w:t>
      </w:r>
    </w:p>
    <w:p w14:paraId="6C339690" w14:textId="0DAED4EC" w:rsidR="00374D6D" w:rsidRDefault="00B340F8" w:rsidP="00B340F8">
      <w:pPr>
        <w:pStyle w:val="Paragraphedeliste"/>
        <w:numPr>
          <w:ilvl w:val="3"/>
          <w:numId w:val="15"/>
        </w:numPr>
        <w:spacing w:after="160"/>
        <w:ind w:left="1701"/>
        <w:rPr>
          <w:rFonts w:cstheme="minorHAnsi"/>
        </w:rPr>
      </w:pPr>
      <w:r>
        <w:rPr>
          <w:rFonts w:cstheme="minorHAnsi"/>
        </w:rPr>
        <w:t>A</w:t>
      </w:r>
      <w:r w:rsidR="00374D6D" w:rsidRPr="007F3C93">
        <w:rPr>
          <w:rFonts w:cstheme="minorHAnsi"/>
        </w:rPr>
        <w:t xml:space="preserve">grément du </w:t>
      </w:r>
      <w:r>
        <w:rPr>
          <w:rFonts w:cstheme="minorHAnsi"/>
        </w:rPr>
        <w:t xml:space="preserve">sous-traitant </w:t>
      </w:r>
    </w:p>
    <w:p w14:paraId="35598DEC" w14:textId="686F6049" w:rsidR="00B340F8" w:rsidRDefault="00B340F8" w:rsidP="00B340F8">
      <w:pPr>
        <w:pStyle w:val="Paragraphedeliste"/>
        <w:numPr>
          <w:ilvl w:val="3"/>
          <w:numId w:val="15"/>
        </w:numPr>
        <w:spacing w:after="160"/>
        <w:ind w:left="1701"/>
        <w:rPr>
          <w:rFonts w:cstheme="minorHAnsi"/>
        </w:rPr>
      </w:pPr>
      <w:r>
        <w:rPr>
          <w:rFonts w:cstheme="minorHAnsi"/>
        </w:rPr>
        <w:t>Demandes complémentaire au sous-traitant (cc CDT)</w:t>
      </w:r>
    </w:p>
    <w:p w14:paraId="595D571F" w14:textId="0D50414A" w:rsidR="00B340F8" w:rsidRDefault="00B340F8" w:rsidP="00B340F8">
      <w:pPr>
        <w:pStyle w:val="Titre1"/>
        <w:numPr>
          <w:ilvl w:val="1"/>
          <w:numId w:val="3"/>
        </w:numPr>
        <w:ind w:left="426"/>
      </w:pPr>
      <w:r>
        <w:t>Sous-traitant référencé</w:t>
      </w:r>
      <w:r w:rsidR="002058DC">
        <w:t xml:space="preserve"> </w:t>
      </w:r>
      <w:r w:rsidR="001658B8">
        <w:t>–</w:t>
      </w:r>
      <w:r w:rsidR="00185685">
        <w:t xml:space="preserve"> </w:t>
      </w:r>
      <w:r w:rsidR="002058DC">
        <w:t>Renouvellement</w:t>
      </w:r>
    </w:p>
    <w:p w14:paraId="4DD7CE8A" w14:textId="02F68186" w:rsidR="004161B2" w:rsidRDefault="004161B2" w:rsidP="00B340F8">
      <w:pPr>
        <w:spacing w:after="160"/>
        <w:rPr>
          <w:rFonts w:cstheme="minorHAnsi"/>
        </w:rPr>
      </w:pPr>
      <w:r>
        <w:rPr>
          <w:rFonts w:cstheme="minorHAnsi"/>
        </w:rPr>
        <w:t>Lorsqu’un document</w:t>
      </w:r>
      <w:r w:rsidR="00B340F8">
        <w:rPr>
          <w:rFonts w:cstheme="minorHAnsi"/>
        </w:rPr>
        <w:t xml:space="preserve"> arriv</w:t>
      </w:r>
      <w:r>
        <w:rPr>
          <w:rFonts w:cstheme="minorHAnsi"/>
        </w:rPr>
        <w:t>e</w:t>
      </w:r>
      <w:r w:rsidR="00B340F8">
        <w:rPr>
          <w:rFonts w:cstheme="minorHAnsi"/>
        </w:rPr>
        <w:t xml:space="preserve"> </w:t>
      </w:r>
      <w:r>
        <w:rPr>
          <w:rFonts w:cstheme="minorHAnsi"/>
        </w:rPr>
        <w:t>en fin de validité (voir tableau pour délai d’expiration), un mail est automatiquement envoyé au sous-traitant pour l’informer qu’in n’est plus à jour</w:t>
      </w:r>
      <w:r w:rsidR="002058DC">
        <w:rPr>
          <w:rFonts w:cstheme="minorHAnsi"/>
        </w:rPr>
        <w:t xml:space="preserve"> en indiquant les documents qui vont arriver ou qui sont arrivés à expiration</w:t>
      </w:r>
      <w:r>
        <w:rPr>
          <w:rFonts w:cstheme="minorHAnsi"/>
        </w:rPr>
        <w:t xml:space="preserve">.  </w:t>
      </w:r>
    </w:p>
    <w:p w14:paraId="2AD149CB" w14:textId="77777777" w:rsidR="002058DC" w:rsidRPr="00B340F8" w:rsidRDefault="002058DC" w:rsidP="002058DC">
      <w:pPr>
        <w:pStyle w:val="Paragraphedeliste"/>
        <w:numPr>
          <w:ilvl w:val="0"/>
          <w:numId w:val="15"/>
        </w:numPr>
        <w:spacing w:after="160"/>
        <w:rPr>
          <w:rFonts w:cstheme="minorHAnsi"/>
          <w:i/>
          <w:iCs/>
          <w:u w:val="single"/>
        </w:rPr>
      </w:pPr>
      <w:r w:rsidRPr="00B340F8">
        <w:rPr>
          <w:rFonts w:cstheme="minorHAnsi"/>
          <w:i/>
          <w:iCs/>
          <w:u w:val="single"/>
        </w:rPr>
        <w:t>Le sous-traitant ne renvoie pas ses document</w:t>
      </w:r>
      <w:r>
        <w:rPr>
          <w:rFonts w:cstheme="minorHAnsi"/>
          <w:i/>
          <w:iCs/>
          <w:u w:val="single"/>
        </w:rPr>
        <w:t>s</w:t>
      </w:r>
      <w:r w:rsidRPr="00B340F8">
        <w:rPr>
          <w:rFonts w:cstheme="minorHAnsi"/>
          <w:i/>
          <w:iCs/>
          <w:u w:val="single"/>
        </w:rPr>
        <w:t xml:space="preserve"> </w:t>
      </w:r>
    </w:p>
    <w:p w14:paraId="3A08C9B0" w14:textId="7BFB815B" w:rsidR="002058DC" w:rsidRDefault="002058DC" w:rsidP="002058DC">
      <w:pPr>
        <w:pStyle w:val="Paragraphedeliste"/>
        <w:numPr>
          <w:ilvl w:val="2"/>
          <w:numId w:val="15"/>
        </w:numPr>
        <w:spacing w:after="160"/>
        <w:ind w:left="1276"/>
        <w:rPr>
          <w:rFonts w:cstheme="minorHAnsi"/>
        </w:rPr>
      </w:pPr>
      <w:r w:rsidRPr="007F3C93">
        <w:rPr>
          <w:rFonts w:cstheme="minorHAnsi"/>
        </w:rPr>
        <w:t xml:space="preserve">Si pas de retour du </w:t>
      </w:r>
      <w:r>
        <w:rPr>
          <w:rFonts w:cstheme="minorHAnsi"/>
        </w:rPr>
        <w:t xml:space="preserve">sous-traitant </w:t>
      </w:r>
      <w:r w:rsidRPr="007F3C93">
        <w:rPr>
          <w:rFonts w:cstheme="minorHAnsi"/>
        </w:rPr>
        <w:t xml:space="preserve">sous </w:t>
      </w:r>
      <w:r>
        <w:rPr>
          <w:rFonts w:cstheme="minorHAnsi"/>
        </w:rPr>
        <w:t>5</w:t>
      </w:r>
      <w:r w:rsidRPr="007F3C93">
        <w:rPr>
          <w:rFonts w:cstheme="minorHAnsi"/>
        </w:rPr>
        <w:t xml:space="preserve"> jours </w:t>
      </w:r>
      <w:r w:rsidRPr="00894632">
        <w:rPr>
          <w:rFonts w:cstheme="minorHAnsi"/>
        </w:rPr>
        <w:sym w:font="Wingdings" w:char="F0E8"/>
      </w:r>
      <w:r>
        <w:rPr>
          <w:rFonts w:cstheme="minorHAnsi"/>
        </w:rPr>
        <w:t xml:space="preserve"> </w:t>
      </w:r>
      <w:r w:rsidRPr="007F3C93">
        <w:rPr>
          <w:rFonts w:cstheme="minorHAnsi"/>
        </w:rPr>
        <w:t xml:space="preserve"> </w:t>
      </w:r>
      <w:r>
        <w:rPr>
          <w:rFonts w:cstheme="minorHAnsi"/>
        </w:rPr>
        <w:t>1</w:t>
      </w:r>
      <w:r w:rsidRPr="00894632">
        <w:rPr>
          <w:rFonts w:cstheme="minorHAnsi"/>
          <w:vertAlign w:val="superscript"/>
        </w:rPr>
        <w:t>ère</w:t>
      </w:r>
      <w:r>
        <w:rPr>
          <w:rFonts w:cstheme="minorHAnsi"/>
        </w:rPr>
        <w:t xml:space="preserve"> </w:t>
      </w:r>
      <w:r w:rsidRPr="007F3C93">
        <w:rPr>
          <w:rFonts w:cstheme="minorHAnsi"/>
        </w:rPr>
        <w:t xml:space="preserve">relance auto </w:t>
      </w:r>
    </w:p>
    <w:p w14:paraId="7E2E2FB6" w14:textId="77777777" w:rsidR="002058DC" w:rsidRDefault="002058DC" w:rsidP="002058DC">
      <w:pPr>
        <w:pStyle w:val="Paragraphedeliste"/>
        <w:numPr>
          <w:ilvl w:val="2"/>
          <w:numId w:val="15"/>
        </w:numPr>
        <w:spacing w:after="160"/>
        <w:ind w:left="1276"/>
        <w:rPr>
          <w:rFonts w:cstheme="minorHAnsi"/>
        </w:rPr>
      </w:pPr>
      <w:r w:rsidRPr="007F3C93">
        <w:rPr>
          <w:rFonts w:cstheme="minorHAnsi"/>
        </w:rPr>
        <w:t xml:space="preserve">Si pas de retour du </w:t>
      </w:r>
      <w:r>
        <w:rPr>
          <w:rFonts w:cstheme="minorHAnsi"/>
        </w:rPr>
        <w:t xml:space="preserve">sous-traitant </w:t>
      </w:r>
      <w:r w:rsidRPr="007F3C93">
        <w:rPr>
          <w:rFonts w:cstheme="minorHAnsi"/>
        </w:rPr>
        <w:t xml:space="preserve">sous </w:t>
      </w:r>
      <w:r>
        <w:rPr>
          <w:rFonts w:cstheme="minorHAnsi"/>
        </w:rPr>
        <w:t>5</w:t>
      </w:r>
      <w:r w:rsidRPr="007F3C93">
        <w:rPr>
          <w:rFonts w:cstheme="minorHAnsi"/>
        </w:rPr>
        <w:t xml:space="preserve"> jours </w:t>
      </w:r>
      <w:r>
        <w:rPr>
          <w:rFonts w:cstheme="minorHAnsi"/>
        </w:rPr>
        <w:t>après la 1</w:t>
      </w:r>
      <w:r w:rsidRPr="00894632">
        <w:rPr>
          <w:rFonts w:cstheme="minorHAnsi"/>
          <w:vertAlign w:val="superscript"/>
        </w:rPr>
        <w:t>ère</w:t>
      </w:r>
      <w:r>
        <w:rPr>
          <w:rFonts w:cstheme="minorHAnsi"/>
        </w:rPr>
        <w:t xml:space="preserve"> relance </w:t>
      </w:r>
      <w:r w:rsidRPr="00894632">
        <w:rPr>
          <w:rFonts w:cstheme="minorHAnsi"/>
        </w:rPr>
        <w:sym w:font="Wingdings" w:char="F0E8"/>
      </w:r>
      <w:r w:rsidRPr="007F3C93">
        <w:rPr>
          <w:rFonts w:cstheme="minorHAnsi"/>
        </w:rPr>
        <w:t xml:space="preserve"> </w:t>
      </w:r>
      <w:r>
        <w:rPr>
          <w:rFonts w:cstheme="minorHAnsi"/>
        </w:rPr>
        <w:t>2</w:t>
      </w:r>
      <w:r w:rsidRPr="00894632">
        <w:rPr>
          <w:rFonts w:cstheme="minorHAnsi"/>
          <w:vertAlign w:val="superscript"/>
        </w:rPr>
        <w:t>ème</w:t>
      </w:r>
      <w:r>
        <w:rPr>
          <w:rFonts w:cstheme="minorHAnsi"/>
        </w:rPr>
        <w:t xml:space="preserve"> </w:t>
      </w:r>
      <w:r w:rsidRPr="007F3C93">
        <w:rPr>
          <w:rFonts w:cstheme="minorHAnsi"/>
        </w:rPr>
        <w:t xml:space="preserve">relance auto </w:t>
      </w:r>
      <w:r>
        <w:rPr>
          <w:rFonts w:cstheme="minorHAnsi"/>
        </w:rPr>
        <w:t>(cc CDT)</w:t>
      </w:r>
    </w:p>
    <w:p w14:paraId="793790E2" w14:textId="77777777" w:rsidR="00965434" w:rsidRDefault="002058DC" w:rsidP="002058DC">
      <w:pPr>
        <w:pStyle w:val="Paragraphedeliste"/>
        <w:numPr>
          <w:ilvl w:val="2"/>
          <w:numId w:val="15"/>
        </w:numPr>
        <w:spacing w:after="160"/>
        <w:ind w:left="1276"/>
        <w:rPr>
          <w:rFonts w:cstheme="minorHAnsi"/>
        </w:rPr>
      </w:pPr>
      <w:r w:rsidRPr="007F3C93">
        <w:rPr>
          <w:rFonts w:cstheme="minorHAnsi"/>
        </w:rPr>
        <w:t>Si pas de retour</w:t>
      </w:r>
      <w:r w:rsidR="00965434">
        <w:rPr>
          <w:rFonts w:cstheme="minorHAnsi"/>
        </w:rPr>
        <w:t xml:space="preserve"> : </w:t>
      </w:r>
    </w:p>
    <w:p w14:paraId="30AC9E2C" w14:textId="489AE45D" w:rsidR="002058DC" w:rsidRDefault="002058DC" w:rsidP="00965434">
      <w:pPr>
        <w:pStyle w:val="Paragraphedeliste"/>
        <w:numPr>
          <w:ilvl w:val="3"/>
          <w:numId w:val="15"/>
        </w:numPr>
        <w:spacing w:after="160"/>
        <w:ind w:left="1701"/>
        <w:rPr>
          <w:rFonts w:cstheme="minorHAnsi"/>
        </w:rPr>
      </w:pPr>
      <w:r>
        <w:rPr>
          <w:rFonts w:cstheme="minorHAnsi"/>
        </w:rPr>
        <w:t xml:space="preserve">refus d’agrément </w:t>
      </w:r>
      <w:r w:rsidRPr="00894632">
        <w:rPr>
          <w:rFonts w:cstheme="minorHAnsi"/>
        </w:rPr>
        <w:sym w:font="Wingdings" w:char="F0E8"/>
      </w:r>
      <w:r>
        <w:rPr>
          <w:rFonts w:cstheme="minorHAnsi"/>
        </w:rPr>
        <w:t xml:space="preserve"> Mail </w:t>
      </w:r>
      <w:r w:rsidRPr="007F3C93">
        <w:rPr>
          <w:rFonts w:cstheme="minorHAnsi"/>
        </w:rPr>
        <w:t xml:space="preserve">auto </w:t>
      </w:r>
      <w:r>
        <w:rPr>
          <w:rFonts w:cstheme="minorHAnsi"/>
        </w:rPr>
        <w:t>(cc CDT)</w:t>
      </w:r>
    </w:p>
    <w:p w14:paraId="5D6780B5" w14:textId="5ADA4B4E" w:rsidR="00965434" w:rsidRDefault="00965434" w:rsidP="00965434">
      <w:pPr>
        <w:pStyle w:val="Paragraphedeliste"/>
        <w:numPr>
          <w:ilvl w:val="3"/>
          <w:numId w:val="15"/>
        </w:numPr>
        <w:spacing w:after="160"/>
        <w:ind w:left="1701"/>
        <w:rPr>
          <w:rFonts w:cstheme="minorHAnsi"/>
        </w:rPr>
      </w:pPr>
      <w:r>
        <w:rPr>
          <w:rFonts w:cstheme="minorHAnsi"/>
        </w:rPr>
        <w:t>Aucun marché de travaux ne peut être émis</w:t>
      </w:r>
    </w:p>
    <w:p w14:paraId="48E1D437" w14:textId="324116E5" w:rsidR="00185685" w:rsidRPr="00185685" w:rsidRDefault="00965434" w:rsidP="00185685">
      <w:pPr>
        <w:pStyle w:val="Paragraphedeliste"/>
        <w:numPr>
          <w:ilvl w:val="3"/>
          <w:numId w:val="15"/>
        </w:numPr>
        <w:spacing w:after="160"/>
        <w:ind w:left="1701"/>
        <w:rPr>
          <w:rFonts w:cstheme="minorHAnsi"/>
        </w:rPr>
      </w:pPr>
      <w:r w:rsidRPr="00185685">
        <w:rPr>
          <w:rFonts w:cstheme="minorHAnsi"/>
        </w:rPr>
        <w:t xml:space="preserve">Les Marchés sont suspendus, émission d’une LRAR pour suspension </w:t>
      </w:r>
      <w:r w:rsidR="00185685">
        <w:rPr>
          <w:rFonts w:cstheme="minorHAnsi"/>
        </w:rPr>
        <w:t xml:space="preserve">(se reporter au </w:t>
      </w:r>
      <w:r w:rsidR="00185685" w:rsidRPr="00185685">
        <w:rPr>
          <w:rFonts w:cstheme="minorHAnsi"/>
        </w:rPr>
        <w:t>Tableau sociétés règles à appliquer)</w:t>
      </w:r>
    </w:p>
    <w:p w14:paraId="693CD499" w14:textId="0ED6A295" w:rsidR="002058DC" w:rsidRPr="00965434" w:rsidRDefault="002058DC" w:rsidP="00965434">
      <w:pPr>
        <w:spacing w:after="160"/>
        <w:ind w:left="360"/>
        <w:rPr>
          <w:rFonts w:cstheme="minorHAnsi"/>
          <w:i/>
          <w:iCs/>
          <w:u w:val="single"/>
        </w:rPr>
      </w:pPr>
      <w:r w:rsidRPr="00965434">
        <w:rPr>
          <w:rFonts w:cstheme="minorHAnsi"/>
          <w:i/>
          <w:iCs/>
          <w:u w:val="single"/>
        </w:rPr>
        <w:t xml:space="preserve">Le sous-traitant renvoie ses documents </w:t>
      </w:r>
    </w:p>
    <w:p w14:paraId="5DB4F0E2" w14:textId="77777777" w:rsidR="002058DC" w:rsidRDefault="002058DC" w:rsidP="002058DC">
      <w:pPr>
        <w:pStyle w:val="Paragraphedeliste"/>
        <w:numPr>
          <w:ilvl w:val="2"/>
          <w:numId w:val="15"/>
        </w:numPr>
        <w:spacing w:after="160"/>
        <w:ind w:left="1276"/>
        <w:rPr>
          <w:rFonts w:cstheme="minorHAnsi"/>
        </w:rPr>
      </w:pPr>
      <w:r w:rsidRPr="007F3C93">
        <w:rPr>
          <w:rFonts w:cstheme="minorHAnsi"/>
        </w:rPr>
        <w:t>L’AT contrôle la conformité des docs et soit :</w:t>
      </w:r>
    </w:p>
    <w:p w14:paraId="39F3E13C" w14:textId="77777777" w:rsidR="001658B8" w:rsidRDefault="001658B8" w:rsidP="001658B8">
      <w:pPr>
        <w:pStyle w:val="Paragraphedeliste"/>
        <w:numPr>
          <w:ilvl w:val="3"/>
          <w:numId w:val="15"/>
        </w:numPr>
        <w:spacing w:after="160"/>
        <w:ind w:left="1701"/>
        <w:rPr>
          <w:rFonts w:cstheme="minorHAnsi"/>
        </w:rPr>
      </w:pPr>
      <w:r>
        <w:rPr>
          <w:rFonts w:cstheme="minorHAnsi"/>
        </w:rPr>
        <w:t>A</w:t>
      </w:r>
      <w:r w:rsidRPr="007F3C93">
        <w:rPr>
          <w:rFonts w:cstheme="minorHAnsi"/>
        </w:rPr>
        <w:t xml:space="preserve">grément du </w:t>
      </w:r>
      <w:r>
        <w:rPr>
          <w:rFonts w:cstheme="minorHAnsi"/>
        </w:rPr>
        <w:t xml:space="preserve">sous-traitant </w:t>
      </w:r>
    </w:p>
    <w:p w14:paraId="5C147ED5" w14:textId="77777777" w:rsidR="001658B8" w:rsidRDefault="001658B8" w:rsidP="001658B8">
      <w:pPr>
        <w:pStyle w:val="Paragraphedeliste"/>
        <w:numPr>
          <w:ilvl w:val="3"/>
          <w:numId w:val="15"/>
        </w:numPr>
        <w:spacing w:after="160"/>
        <w:ind w:left="1701"/>
        <w:rPr>
          <w:rFonts w:cstheme="minorHAnsi"/>
        </w:rPr>
      </w:pPr>
      <w:r>
        <w:rPr>
          <w:rFonts w:cstheme="minorHAnsi"/>
        </w:rPr>
        <w:t>Demandes complémentaire au sous-traitant (cc CDT)</w:t>
      </w:r>
    </w:p>
    <w:p w14:paraId="19528886" w14:textId="77777777" w:rsidR="001658B8" w:rsidRDefault="001658B8" w:rsidP="001658B8">
      <w:pPr>
        <w:pStyle w:val="Paragraphedeliste"/>
        <w:numPr>
          <w:ilvl w:val="3"/>
          <w:numId w:val="15"/>
        </w:numPr>
        <w:spacing w:after="160"/>
        <w:ind w:left="1701"/>
        <w:rPr>
          <w:rFonts w:cstheme="minorHAnsi"/>
        </w:rPr>
      </w:pPr>
      <w:r>
        <w:rPr>
          <w:rFonts w:cstheme="minorHAnsi"/>
        </w:rPr>
        <w:t>E</w:t>
      </w:r>
      <w:r w:rsidRPr="007F3C93">
        <w:rPr>
          <w:rFonts w:cstheme="minorHAnsi"/>
        </w:rPr>
        <w:t>ventuellement réactivation de MT et Cde suspendues</w:t>
      </w:r>
      <w:r>
        <w:rPr>
          <w:rFonts w:cstheme="minorHAnsi"/>
        </w:rPr>
        <w:t xml:space="preserve"> +</w:t>
      </w:r>
      <w:r w:rsidRPr="007F3C93">
        <w:rPr>
          <w:rFonts w:cstheme="minorHAnsi"/>
        </w:rPr>
        <w:t xml:space="preserve"> </w:t>
      </w:r>
      <w:r>
        <w:rPr>
          <w:rFonts w:cstheme="minorHAnsi"/>
        </w:rPr>
        <w:t xml:space="preserve">RAR de reprise des travaux (se reporter au </w:t>
      </w:r>
      <w:r>
        <w:t>Tableau sociétés règles à appliquer)</w:t>
      </w:r>
    </w:p>
    <w:p w14:paraId="0E4C39AD" w14:textId="77777777" w:rsidR="001658B8" w:rsidRDefault="001658B8" w:rsidP="001658B8">
      <w:pPr>
        <w:spacing w:after="160"/>
        <w:rPr>
          <w:rFonts w:cstheme="minorHAnsi"/>
        </w:rPr>
      </w:pPr>
      <w:r>
        <w:rPr>
          <w:rFonts w:cstheme="minorHAnsi"/>
        </w:rPr>
        <w:lastRenderedPageBreak/>
        <w:t xml:space="preserve">Prévoir la génération d’un rapport pour tous les sous-traitants qui ont au moins un document qui est en fin de validité ou qui va arriver à expiration. </w:t>
      </w:r>
    </w:p>
    <w:p w14:paraId="635981D1" w14:textId="340A82AB" w:rsidR="001658B8" w:rsidRDefault="001658B8" w:rsidP="001658B8">
      <w:pPr>
        <w:pStyle w:val="Titre1"/>
      </w:pPr>
      <w:r>
        <w:t xml:space="preserve">Génération des engagements </w:t>
      </w:r>
    </w:p>
    <w:p w14:paraId="72EBFB9F" w14:textId="77777777" w:rsidR="00E53BF5" w:rsidRPr="00E53BF5" w:rsidRDefault="00E53BF5" w:rsidP="00E53BF5"/>
    <w:p w14:paraId="622101EA" w14:textId="77777777" w:rsidR="00E53BF5" w:rsidRDefault="00E53BF5" w:rsidP="00E53BF5">
      <w:pPr>
        <w:spacing w:after="160"/>
        <w:rPr>
          <w:rFonts w:cstheme="minorHAnsi"/>
        </w:rPr>
      </w:pPr>
      <w:r>
        <w:rPr>
          <w:rFonts w:cstheme="minorHAnsi"/>
        </w:rPr>
        <w:t>Pour la génération des engagements 2 choix seront possibles :</w:t>
      </w:r>
    </w:p>
    <w:p w14:paraId="2753514A" w14:textId="77777777" w:rsidR="00E53BF5" w:rsidRDefault="00E53BF5" w:rsidP="00E53BF5">
      <w:pPr>
        <w:pStyle w:val="Paragraphedeliste"/>
        <w:numPr>
          <w:ilvl w:val="0"/>
          <w:numId w:val="13"/>
        </w:numPr>
        <w:spacing w:after="160"/>
        <w:rPr>
          <w:rFonts w:cstheme="minorHAnsi"/>
        </w:rPr>
      </w:pPr>
      <w:r>
        <w:rPr>
          <w:rFonts w:cstheme="minorHAnsi"/>
        </w:rPr>
        <w:t xml:space="preserve">L’engagement a été généré depuis un ERP tiers </w:t>
      </w:r>
    </w:p>
    <w:p w14:paraId="42625136" w14:textId="77777777" w:rsidR="00E53BF5" w:rsidRDefault="00E53BF5" w:rsidP="00E53BF5">
      <w:pPr>
        <w:pStyle w:val="Paragraphedeliste"/>
        <w:numPr>
          <w:ilvl w:val="1"/>
          <w:numId w:val="13"/>
        </w:numPr>
        <w:spacing w:after="160"/>
        <w:rPr>
          <w:rFonts w:cstheme="minorHAnsi"/>
        </w:rPr>
      </w:pPr>
      <w:r>
        <w:rPr>
          <w:rFonts w:cstheme="minorHAnsi"/>
        </w:rPr>
        <w:t>Mise en place d’une API entre les 2 systèmes / ou dépose du PDF dans un répertoire</w:t>
      </w:r>
    </w:p>
    <w:p w14:paraId="50D2497A" w14:textId="77777777" w:rsidR="00E53BF5" w:rsidRDefault="00E53BF5" w:rsidP="00E53BF5">
      <w:pPr>
        <w:pStyle w:val="Paragraphedeliste"/>
        <w:spacing w:after="160"/>
        <w:ind w:left="1440"/>
        <w:rPr>
          <w:rFonts w:cstheme="minorHAnsi"/>
        </w:rPr>
      </w:pPr>
      <w:r>
        <w:rPr>
          <w:rFonts w:cstheme="minorHAnsi"/>
        </w:rPr>
        <w:t>Lors de la génération de l’engagement par L’ERP l’engagement sera poussé automatiquement dans la GED.</w:t>
      </w:r>
    </w:p>
    <w:p w14:paraId="2E59A463" w14:textId="77777777" w:rsidR="00E53BF5" w:rsidRDefault="00E53BF5" w:rsidP="00E53BF5">
      <w:pPr>
        <w:pStyle w:val="Paragraphedeliste"/>
        <w:spacing w:after="160"/>
        <w:ind w:left="1440"/>
        <w:rPr>
          <w:rFonts w:cstheme="minorHAnsi"/>
        </w:rPr>
      </w:pPr>
      <w:r>
        <w:rPr>
          <w:rFonts w:cstheme="minorHAnsi"/>
        </w:rPr>
        <w:t>Une fois l’engagement mis en GED le workflow d’envoi de l’engagement se lancera automatiquement sans qu’une intervention humaine soit réalisée</w:t>
      </w:r>
    </w:p>
    <w:p w14:paraId="4004465A" w14:textId="77777777" w:rsidR="00E53BF5" w:rsidRDefault="00E53BF5" w:rsidP="00E53BF5">
      <w:pPr>
        <w:pStyle w:val="Paragraphedeliste"/>
        <w:numPr>
          <w:ilvl w:val="1"/>
          <w:numId w:val="13"/>
        </w:numPr>
        <w:spacing w:after="160"/>
        <w:rPr>
          <w:rFonts w:cstheme="minorHAnsi"/>
        </w:rPr>
      </w:pPr>
      <w:r>
        <w:rPr>
          <w:rFonts w:cstheme="minorHAnsi"/>
        </w:rPr>
        <w:t>Intégration manuelle de l’engagement</w:t>
      </w:r>
    </w:p>
    <w:p w14:paraId="7F0BC31B" w14:textId="77777777" w:rsidR="00E53BF5" w:rsidRDefault="00E53BF5" w:rsidP="00E53BF5">
      <w:pPr>
        <w:pStyle w:val="Paragraphedeliste"/>
        <w:spacing w:after="160"/>
        <w:ind w:left="1440"/>
        <w:rPr>
          <w:rFonts w:cstheme="minorHAnsi"/>
        </w:rPr>
      </w:pPr>
      <w:r>
        <w:rPr>
          <w:rFonts w:cstheme="minorHAnsi"/>
        </w:rPr>
        <w:t xml:space="preserve">Le TBE dépose le fichier dans le répertoire afin que celui soit intégrer en GED </w:t>
      </w:r>
    </w:p>
    <w:p w14:paraId="0148EFE7" w14:textId="77777777" w:rsidR="00E53BF5" w:rsidRPr="00136557" w:rsidRDefault="00E53BF5" w:rsidP="00E53BF5">
      <w:pPr>
        <w:pStyle w:val="Paragraphedeliste"/>
        <w:spacing w:after="160"/>
        <w:ind w:left="1440"/>
        <w:rPr>
          <w:rFonts w:cstheme="minorHAnsi"/>
        </w:rPr>
      </w:pPr>
    </w:p>
    <w:p w14:paraId="66282597" w14:textId="77777777" w:rsidR="00E53BF5" w:rsidRPr="00136557" w:rsidRDefault="00E53BF5" w:rsidP="00E53BF5">
      <w:pPr>
        <w:pStyle w:val="Paragraphedeliste"/>
        <w:numPr>
          <w:ilvl w:val="0"/>
          <w:numId w:val="13"/>
        </w:numPr>
        <w:spacing w:after="160"/>
        <w:rPr>
          <w:rFonts w:cstheme="minorHAnsi"/>
        </w:rPr>
      </w:pPr>
      <w:r>
        <w:rPr>
          <w:rFonts w:cstheme="minorHAnsi"/>
        </w:rPr>
        <w:t>L’engagement doit être généré depuis la GED</w:t>
      </w:r>
    </w:p>
    <w:p w14:paraId="2D37064C" w14:textId="1265E8F0" w:rsidR="00E53BF5" w:rsidRDefault="00E53BF5" w:rsidP="00E53BF5">
      <w:pPr>
        <w:pStyle w:val="Paragraphedeliste"/>
        <w:numPr>
          <w:ilvl w:val="1"/>
          <w:numId w:val="13"/>
        </w:numPr>
        <w:spacing w:after="160"/>
        <w:rPr>
          <w:rFonts w:cstheme="minorHAnsi"/>
        </w:rPr>
      </w:pPr>
      <w:r>
        <w:rPr>
          <w:rFonts w:cstheme="minorHAnsi"/>
        </w:rPr>
        <w:t>I</w:t>
      </w:r>
      <w:r w:rsidRPr="004F619B">
        <w:rPr>
          <w:rFonts w:cstheme="minorHAnsi"/>
        </w:rPr>
        <w:t xml:space="preserve">ntégration d’un fichier métré </w:t>
      </w:r>
      <w:r>
        <w:rPr>
          <w:rFonts w:cstheme="minorHAnsi"/>
        </w:rPr>
        <w:t>(</w:t>
      </w:r>
      <w:r w:rsidR="00356258">
        <w:rPr>
          <w:rFonts w:cstheme="minorHAnsi"/>
        </w:rPr>
        <w:t>Excel</w:t>
      </w:r>
      <w:r>
        <w:rPr>
          <w:rFonts w:cstheme="minorHAnsi"/>
        </w:rPr>
        <w:t xml:space="preserve"> / autres) afin que les corps d’état / Sous-corps d’état / articles soient identifié dans la base.</w:t>
      </w:r>
    </w:p>
    <w:p w14:paraId="32F95AE4" w14:textId="77777777" w:rsidR="00E53BF5" w:rsidRDefault="00E53BF5" w:rsidP="00E53BF5">
      <w:pPr>
        <w:pStyle w:val="Paragraphedeliste"/>
        <w:numPr>
          <w:ilvl w:val="2"/>
          <w:numId w:val="13"/>
        </w:numPr>
        <w:spacing w:after="160"/>
        <w:rPr>
          <w:rFonts w:cstheme="minorHAnsi"/>
        </w:rPr>
      </w:pPr>
      <w:r>
        <w:rPr>
          <w:rFonts w:cstheme="minorHAnsi"/>
        </w:rPr>
        <w:t>Il faudra prévoir l’impression de la moins détaillée au plus détaillé par rapport au métré.</w:t>
      </w:r>
    </w:p>
    <w:p w14:paraId="2320A908" w14:textId="77047A69" w:rsidR="00E53BF5" w:rsidRDefault="00E53BF5" w:rsidP="00E53BF5">
      <w:pPr>
        <w:pStyle w:val="Paragraphedeliste"/>
        <w:numPr>
          <w:ilvl w:val="2"/>
          <w:numId w:val="13"/>
        </w:numPr>
        <w:spacing w:after="160"/>
        <w:rPr>
          <w:rFonts w:cstheme="minorHAnsi"/>
        </w:rPr>
      </w:pPr>
      <w:r>
        <w:rPr>
          <w:rFonts w:cstheme="minorHAnsi"/>
        </w:rPr>
        <w:t>Prévoir la possibilité de rajouter du texte libre afin de personnaliser celui-ci.</w:t>
      </w:r>
    </w:p>
    <w:p w14:paraId="4BE5F009" w14:textId="7E13072D" w:rsidR="00E53BF5" w:rsidRPr="00356258" w:rsidRDefault="00E53BF5" w:rsidP="00356258">
      <w:pPr>
        <w:pStyle w:val="Paragraphedeliste"/>
        <w:numPr>
          <w:ilvl w:val="2"/>
          <w:numId w:val="13"/>
        </w:numPr>
        <w:spacing w:after="160"/>
        <w:rPr>
          <w:rFonts w:cstheme="minorHAnsi"/>
        </w:rPr>
      </w:pPr>
      <w:r>
        <w:rPr>
          <w:rFonts w:cstheme="minorHAnsi"/>
        </w:rPr>
        <w:t xml:space="preserve">Afin de générer </w:t>
      </w:r>
      <w:proofErr w:type="gramStart"/>
      <w:r>
        <w:rPr>
          <w:rFonts w:cstheme="minorHAnsi"/>
        </w:rPr>
        <w:t>les marché</w:t>
      </w:r>
      <w:proofErr w:type="gramEnd"/>
      <w:r>
        <w:rPr>
          <w:rFonts w:cstheme="minorHAnsi"/>
        </w:rPr>
        <w:t xml:space="preserve"> depuis la GED il faut prévoir la sélection des Tiers en fonction du type d’engagement (Marché de travaux / Bon de commande)</w:t>
      </w:r>
    </w:p>
    <w:p w14:paraId="4F366009" w14:textId="77777777" w:rsidR="00E53BF5" w:rsidRDefault="00E53BF5" w:rsidP="00E53BF5">
      <w:pPr>
        <w:pStyle w:val="Paragraphedeliste"/>
        <w:numPr>
          <w:ilvl w:val="1"/>
          <w:numId w:val="13"/>
        </w:numPr>
        <w:spacing w:after="160"/>
        <w:rPr>
          <w:rFonts w:cstheme="minorHAnsi"/>
        </w:rPr>
      </w:pPr>
      <w:r>
        <w:rPr>
          <w:rFonts w:cstheme="minorHAnsi"/>
        </w:rPr>
        <w:t>Intégration d’un DPGF</w:t>
      </w:r>
    </w:p>
    <w:p w14:paraId="740F2025" w14:textId="77777777" w:rsidR="00E53BF5" w:rsidRDefault="00E53BF5" w:rsidP="00E53BF5">
      <w:pPr>
        <w:pStyle w:val="Paragraphedeliste"/>
        <w:numPr>
          <w:ilvl w:val="2"/>
          <w:numId w:val="13"/>
        </w:numPr>
        <w:spacing w:after="160"/>
        <w:rPr>
          <w:rFonts w:cstheme="minorHAnsi"/>
        </w:rPr>
      </w:pPr>
      <w:r>
        <w:rPr>
          <w:rFonts w:cstheme="minorHAnsi"/>
        </w:rPr>
        <w:t>Pour certains appel d’offre le client nous impose un formalisme du devis à la facture en passant par les engagements.</w:t>
      </w:r>
    </w:p>
    <w:p w14:paraId="03511458" w14:textId="77777777" w:rsidR="00E53BF5" w:rsidRDefault="00E53BF5" w:rsidP="00E53BF5">
      <w:pPr>
        <w:pStyle w:val="Paragraphedeliste"/>
        <w:spacing w:after="160"/>
        <w:ind w:left="2160"/>
        <w:rPr>
          <w:rFonts w:cstheme="minorHAnsi"/>
        </w:rPr>
      </w:pPr>
      <w:r>
        <w:rPr>
          <w:rFonts w:cstheme="minorHAnsi"/>
        </w:rPr>
        <w:t>Prévoir un intégration du fichier DPGF avec l’ensemble des libellés du document. Cette intégration ne se fera qu’</w:t>
      </w:r>
      <w:proofErr w:type="spellStart"/>
      <w:r>
        <w:rPr>
          <w:rFonts w:cstheme="minorHAnsi"/>
        </w:rPr>
        <w:t>a</w:t>
      </w:r>
      <w:proofErr w:type="spellEnd"/>
      <w:r>
        <w:rPr>
          <w:rFonts w:cstheme="minorHAnsi"/>
        </w:rPr>
        <w:t xml:space="preserve"> partir d’un fichier Excel « Normalisé », cela impliquera que les TBE retravaille le DPGF reçu par leur client.</w:t>
      </w:r>
    </w:p>
    <w:p w14:paraId="588632D5" w14:textId="77777777" w:rsidR="00E53BF5" w:rsidRDefault="00E53BF5" w:rsidP="00E53BF5">
      <w:pPr>
        <w:pStyle w:val="Paragraphedeliste"/>
        <w:spacing w:after="160"/>
        <w:ind w:left="2160"/>
        <w:rPr>
          <w:rFonts w:cstheme="minorHAnsi"/>
        </w:rPr>
      </w:pPr>
      <w:r>
        <w:rPr>
          <w:rFonts w:cstheme="minorHAnsi"/>
        </w:rPr>
        <w:t xml:space="preserve">Une fois le fichier intégré chaque libellé doit pouvoir être rattaché à un Corps d’état / Sous corps d’état/Articles afin d’assurer la cohérence. </w:t>
      </w:r>
    </w:p>
    <w:p w14:paraId="2F58FE6F" w14:textId="77777777" w:rsidR="00E53BF5" w:rsidRDefault="00E53BF5" w:rsidP="00E53BF5">
      <w:pPr>
        <w:pStyle w:val="Paragraphedeliste"/>
        <w:spacing w:after="160"/>
        <w:ind w:left="2160"/>
        <w:rPr>
          <w:rFonts w:cstheme="minorHAnsi"/>
        </w:rPr>
      </w:pPr>
      <w:r>
        <w:rPr>
          <w:rFonts w:cstheme="minorHAnsi"/>
        </w:rPr>
        <w:t xml:space="preserve">Un écran permettra de faire le lien entre le métré initialement intégré et le DPGF. </w:t>
      </w:r>
    </w:p>
    <w:p w14:paraId="0425A5C5" w14:textId="77777777" w:rsidR="00E53BF5" w:rsidRDefault="00E53BF5" w:rsidP="00E53BF5">
      <w:pPr>
        <w:spacing w:after="0"/>
        <w:rPr>
          <w:rFonts w:cstheme="minorHAnsi"/>
        </w:rPr>
      </w:pPr>
    </w:p>
    <w:p w14:paraId="335527F2" w14:textId="77777777" w:rsidR="00E53BF5" w:rsidRDefault="00E53BF5" w:rsidP="00E53BF5">
      <w:pPr>
        <w:spacing w:after="0"/>
        <w:rPr>
          <w:rFonts w:cstheme="minorHAnsi"/>
        </w:rPr>
      </w:pPr>
    </w:p>
    <w:p w14:paraId="64EA3D4A" w14:textId="77777777" w:rsidR="00E53BF5" w:rsidRDefault="00E53BF5" w:rsidP="00E53BF5">
      <w:pPr>
        <w:spacing w:after="0"/>
        <w:rPr>
          <w:rFonts w:cstheme="minorHAnsi"/>
        </w:rPr>
      </w:pPr>
    </w:p>
    <w:p w14:paraId="093E1993" w14:textId="77777777" w:rsidR="00E53BF5" w:rsidRDefault="00E53BF5" w:rsidP="00E53BF5">
      <w:pPr>
        <w:spacing w:after="0"/>
        <w:rPr>
          <w:rFonts w:cstheme="minorHAnsi"/>
        </w:rPr>
      </w:pPr>
    </w:p>
    <w:p w14:paraId="2E67E024" w14:textId="77777777" w:rsidR="00E53BF5" w:rsidRDefault="00E53BF5" w:rsidP="00E53BF5">
      <w:pPr>
        <w:spacing w:after="0"/>
        <w:rPr>
          <w:rFonts w:cstheme="minorHAnsi"/>
        </w:rPr>
      </w:pPr>
    </w:p>
    <w:p w14:paraId="620E8058" w14:textId="77777777" w:rsidR="00E53BF5" w:rsidRDefault="00E53BF5" w:rsidP="00E53BF5">
      <w:pPr>
        <w:spacing w:after="0"/>
        <w:rPr>
          <w:rFonts w:cstheme="minorHAnsi"/>
        </w:rPr>
      </w:pPr>
    </w:p>
    <w:p w14:paraId="615EA3CE" w14:textId="77777777" w:rsidR="00E53BF5" w:rsidRDefault="00E53BF5" w:rsidP="00E53BF5">
      <w:pPr>
        <w:spacing w:after="0"/>
        <w:rPr>
          <w:rFonts w:cstheme="minorHAnsi"/>
        </w:rPr>
      </w:pPr>
    </w:p>
    <w:p w14:paraId="06BF0F00" w14:textId="77777777" w:rsidR="00E53BF5" w:rsidRDefault="00E53BF5" w:rsidP="00E53BF5">
      <w:pPr>
        <w:spacing w:after="0"/>
        <w:rPr>
          <w:rFonts w:cstheme="minorHAnsi"/>
        </w:rPr>
      </w:pPr>
    </w:p>
    <w:p w14:paraId="6AAF1B76" w14:textId="77777777" w:rsidR="00E53BF5" w:rsidRDefault="00E53BF5" w:rsidP="00E53BF5">
      <w:pPr>
        <w:spacing w:after="0"/>
        <w:rPr>
          <w:rFonts w:cstheme="minorHAnsi"/>
        </w:rPr>
      </w:pPr>
      <w:r>
        <w:rPr>
          <w:rFonts w:cstheme="minorHAnsi"/>
        </w:rPr>
        <w:t>Table à mettre en place Récupération du DPGF</w:t>
      </w:r>
    </w:p>
    <w:p w14:paraId="5ABD5B00" w14:textId="77777777" w:rsidR="00E53BF5" w:rsidRDefault="00E53BF5" w:rsidP="00E53BF5">
      <w:pPr>
        <w:spacing w:after="0"/>
        <w:rPr>
          <w:rFonts w:cstheme="minorHAnsi"/>
        </w:rPr>
      </w:pPr>
    </w:p>
    <w:tbl>
      <w:tblPr>
        <w:tblStyle w:val="Grilledutableau"/>
        <w:tblW w:w="0" w:type="auto"/>
        <w:tblLook w:val="04A0" w:firstRow="1" w:lastRow="0" w:firstColumn="1" w:lastColumn="0" w:noHBand="0" w:noVBand="1"/>
      </w:tblPr>
      <w:tblGrid>
        <w:gridCol w:w="1509"/>
        <w:gridCol w:w="1523"/>
        <w:gridCol w:w="1501"/>
        <w:gridCol w:w="1511"/>
        <w:gridCol w:w="1506"/>
        <w:gridCol w:w="1512"/>
      </w:tblGrid>
      <w:tr w:rsidR="00E53BF5" w14:paraId="77BAF2F1" w14:textId="77777777">
        <w:tc>
          <w:tcPr>
            <w:tcW w:w="1535" w:type="dxa"/>
          </w:tcPr>
          <w:p w14:paraId="2D5906BD" w14:textId="77777777" w:rsidR="00E53BF5" w:rsidRDefault="00E53BF5">
            <w:pPr>
              <w:spacing w:after="0"/>
              <w:rPr>
                <w:rFonts w:cstheme="minorHAnsi"/>
              </w:rPr>
            </w:pPr>
            <w:r>
              <w:rPr>
                <w:rFonts w:cstheme="minorHAnsi"/>
              </w:rPr>
              <w:t>Société</w:t>
            </w:r>
          </w:p>
        </w:tc>
        <w:tc>
          <w:tcPr>
            <w:tcW w:w="1535" w:type="dxa"/>
          </w:tcPr>
          <w:p w14:paraId="4B643E2D" w14:textId="77777777" w:rsidR="00E53BF5" w:rsidRDefault="00E53BF5">
            <w:pPr>
              <w:spacing w:after="0"/>
              <w:rPr>
                <w:rFonts w:cstheme="minorHAnsi"/>
              </w:rPr>
            </w:pPr>
            <w:r>
              <w:rPr>
                <w:rFonts w:cstheme="minorHAnsi"/>
              </w:rPr>
              <w:t>Programme</w:t>
            </w:r>
          </w:p>
        </w:tc>
        <w:tc>
          <w:tcPr>
            <w:tcW w:w="1535" w:type="dxa"/>
          </w:tcPr>
          <w:p w14:paraId="5FB2230E" w14:textId="77777777" w:rsidR="00E53BF5" w:rsidRDefault="00E53BF5">
            <w:pPr>
              <w:spacing w:after="0"/>
              <w:rPr>
                <w:rFonts w:cstheme="minorHAnsi"/>
              </w:rPr>
            </w:pPr>
            <w:r>
              <w:rPr>
                <w:rFonts w:cstheme="minorHAnsi"/>
              </w:rPr>
              <w:t xml:space="preserve">Libellé client </w:t>
            </w:r>
          </w:p>
        </w:tc>
        <w:tc>
          <w:tcPr>
            <w:tcW w:w="1535" w:type="dxa"/>
          </w:tcPr>
          <w:p w14:paraId="4FF7C0B4" w14:textId="77777777" w:rsidR="00E53BF5" w:rsidRDefault="00E53BF5">
            <w:pPr>
              <w:spacing w:after="0"/>
              <w:rPr>
                <w:rFonts w:cstheme="minorHAnsi"/>
              </w:rPr>
            </w:pPr>
            <w:r>
              <w:rPr>
                <w:rFonts w:cstheme="minorHAnsi"/>
              </w:rPr>
              <w:t>Type de ligne</w:t>
            </w:r>
          </w:p>
        </w:tc>
        <w:tc>
          <w:tcPr>
            <w:tcW w:w="1536" w:type="dxa"/>
          </w:tcPr>
          <w:p w14:paraId="6EA89374" w14:textId="77777777" w:rsidR="00E53BF5" w:rsidRDefault="00E53BF5">
            <w:pPr>
              <w:spacing w:after="0"/>
              <w:rPr>
                <w:rFonts w:cstheme="minorHAnsi"/>
              </w:rPr>
            </w:pPr>
            <w:r>
              <w:rPr>
                <w:rFonts w:cstheme="minorHAnsi"/>
              </w:rPr>
              <w:t>Unité</w:t>
            </w:r>
          </w:p>
        </w:tc>
        <w:tc>
          <w:tcPr>
            <w:tcW w:w="1536" w:type="dxa"/>
          </w:tcPr>
          <w:p w14:paraId="542DAFB7" w14:textId="77777777" w:rsidR="00E53BF5" w:rsidRDefault="00E53BF5">
            <w:pPr>
              <w:spacing w:after="0"/>
              <w:rPr>
                <w:rFonts w:cstheme="minorHAnsi"/>
              </w:rPr>
            </w:pPr>
            <w:r>
              <w:rPr>
                <w:rFonts w:cstheme="minorHAnsi"/>
              </w:rPr>
              <w:t>Quantité</w:t>
            </w:r>
          </w:p>
        </w:tc>
      </w:tr>
      <w:tr w:rsidR="00E53BF5" w14:paraId="59D82B92" w14:textId="77777777">
        <w:tc>
          <w:tcPr>
            <w:tcW w:w="1535" w:type="dxa"/>
          </w:tcPr>
          <w:p w14:paraId="5A07043B" w14:textId="77777777" w:rsidR="00E53BF5" w:rsidRDefault="00E53BF5">
            <w:pPr>
              <w:spacing w:after="0"/>
              <w:rPr>
                <w:rFonts w:cstheme="minorHAnsi"/>
              </w:rPr>
            </w:pPr>
            <w:r>
              <w:rPr>
                <w:rFonts w:cstheme="minorHAnsi"/>
              </w:rPr>
              <w:lastRenderedPageBreak/>
              <w:t>Liste des sociétés du groupe</w:t>
            </w:r>
          </w:p>
        </w:tc>
        <w:tc>
          <w:tcPr>
            <w:tcW w:w="1535" w:type="dxa"/>
          </w:tcPr>
          <w:p w14:paraId="5A3A2EDD" w14:textId="77777777" w:rsidR="00E53BF5" w:rsidRDefault="00E53BF5">
            <w:pPr>
              <w:spacing w:after="0"/>
              <w:rPr>
                <w:rFonts w:cstheme="minorHAnsi"/>
              </w:rPr>
            </w:pPr>
            <w:r>
              <w:rPr>
                <w:rFonts w:cstheme="minorHAnsi"/>
              </w:rPr>
              <w:t>Nom et adresse du programme</w:t>
            </w:r>
          </w:p>
        </w:tc>
        <w:tc>
          <w:tcPr>
            <w:tcW w:w="1535" w:type="dxa"/>
          </w:tcPr>
          <w:p w14:paraId="0524AF8D" w14:textId="77777777" w:rsidR="00E53BF5" w:rsidRDefault="00E53BF5">
            <w:pPr>
              <w:spacing w:after="0"/>
              <w:rPr>
                <w:rFonts w:cstheme="minorHAnsi"/>
              </w:rPr>
            </w:pPr>
            <w:r>
              <w:rPr>
                <w:rFonts w:cstheme="minorHAnsi"/>
              </w:rPr>
              <w:t>Libellé de la ligne</w:t>
            </w:r>
          </w:p>
        </w:tc>
        <w:tc>
          <w:tcPr>
            <w:tcW w:w="1535" w:type="dxa"/>
          </w:tcPr>
          <w:p w14:paraId="6B6F70D6" w14:textId="77777777" w:rsidR="00E53BF5" w:rsidRDefault="00E53BF5">
            <w:pPr>
              <w:spacing w:after="0"/>
              <w:rPr>
                <w:rFonts w:cstheme="minorHAnsi"/>
              </w:rPr>
            </w:pPr>
            <w:r>
              <w:rPr>
                <w:rFonts w:cstheme="minorHAnsi"/>
              </w:rPr>
              <w:t>T -Titre</w:t>
            </w:r>
          </w:p>
          <w:p w14:paraId="2D48BFEC" w14:textId="77777777" w:rsidR="00E53BF5" w:rsidRDefault="00E53BF5">
            <w:pPr>
              <w:spacing w:after="0"/>
              <w:rPr>
                <w:rFonts w:cstheme="minorHAnsi"/>
              </w:rPr>
            </w:pPr>
            <w:r>
              <w:rPr>
                <w:rFonts w:cstheme="minorHAnsi"/>
              </w:rPr>
              <w:t xml:space="preserve">SST - </w:t>
            </w:r>
            <w:proofErr w:type="spellStart"/>
            <w:r>
              <w:rPr>
                <w:rFonts w:cstheme="minorHAnsi"/>
              </w:rPr>
              <w:t>Sous titre</w:t>
            </w:r>
            <w:proofErr w:type="spellEnd"/>
          </w:p>
          <w:p w14:paraId="5AF79614" w14:textId="77777777" w:rsidR="00E53BF5" w:rsidRDefault="00E53BF5">
            <w:pPr>
              <w:spacing w:after="0"/>
              <w:rPr>
                <w:rFonts w:cstheme="minorHAnsi"/>
              </w:rPr>
            </w:pPr>
            <w:r>
              <w:rPr>
                <w:rFonts w:cstheme="minorHAnsi"/>
              </w:rPr>
              <w:t>Art – articles</w:t>
            </w:r>
          </w:p>
          <w:p w14:paraId="674552D5" w14:textId="77777777" w:rsidR="00E53BF5" w:rsidRDefault="00E53BF5">
            <w:pPr>
              <w:spacing w:after="0"/>
              <w:rPr>
                <w:rFonts w:cstheme="minorHAnsi"/>
              </w:rPr>
            </w:pPr>
            <w:r>
              <w:rPr>
                <w:rFonts w:cstheme="minorHAnsi"/>
              </w:rPr>
              <w:t>MTC - Montant chapitre</w:t>
            </w:r>
          </w:p>
        </w:tc>
        <w:tc>
          <w:tcPr>
            <w:tcW w:w="1536" w:type="dxa"/>
          </w:tcPr>
          <w:p w14:paraId="69879FDA" w14:textId="77777777" w:rsidR="00E53BF5" w:rsidRDefault="00E53BF5">
            <w:pPr>
              <w:spacing w:after="0"/>
              <w:rPr>
                <w:rFonts w:cstheme="minorHAnsi"/>
              </w:rPr>
            </w:pPr>
            <w:r>
              <w:rPr>
                <w:rFonts w:cstheme="minorHAnsi"/>
              </w:rPr>
              <w:t>Unité de l’article</w:t>
            </w:r>
          </w:p>
        </w:tc>
        <w:tc>
          <w:tcPr>
            <w:tcW w:w="1536" w:type="dxa"/>
          </w:tcPr>
          <w:p w14:paraId="130C4C4F" w14:textId="77777777" w:rsidR="00E53BF5" w:rsidRDefault="00E53BF5">
            <w:pPr>
              <w:spacing w:after="0"/>
              <w:rPr>
                <w:rFonts w:cstheme="minorHAnsi"/>
              </w:rPr>
            </w:pPr>
            <w:r>
              <w:rPr>
                <w:rFonts w:cstheme="minorHAnsi"/>
              </w:rPr>
              <w:t>Quantité de l’article</w:t>
            </w:r>
          </w:p>
        </w:tc>
      </w:tr>
    </w:tbl>
    <w:p w14:paraId="550C54B5" w14:textId="77777777" w:rsidR="00E53BF5" w:rsidRDefault="00E53BF5" w:rsidP="00E53BF5">
      <w:pPr>
        <w:spacing w:after="0"/>
        <w:rPr>
          <w:rFonts w:cstheme="minorHAnsi"/>
        </w:rPr>
      </w:pPr>
    </w:p>
    <w:p w14:paraId="551A8755" w14:textId="77777777" w:rsidR="00E53BF5" w:rsidRDefault="00E53BF5" w:rsidP="00E53BF5">
      <w:pPr>
        <w:spacing w:after="0"/>
        <w:rPr>
          <w:rFonts w:cstheme="minorHAnsi"/>
        </w:rPr>
      </w:pPr>
      <w:r>
        <w:rPr>
          <w:rFonts w:cstheme="minorHAnsi"/>
        </w:rPr>
        <w:t>Correspondance métré DPGF</w:t>
      </w:r>
    </w:p>
    <w:p w14:paraId="75C6B113" w14:textId="77777777" w:rsidR="00E53BF5" w:rsidRDefault="00E53BF5" w:rsidP="00E53BF5">
      <w:pPr>
        <w:spacing w:after="0"/>
        <w:rPr>
          <w:rFonts w:cstheme="minorHAnsi"/>
        </w:rPr>
      </w:pPr>
    </w:p>
    <w:tbl>
      <w:tblPr>
        <w:tblStyle w:val="Grilledutableau"/>
        <w:tblW w:w="0" w:type="auto"/>
        <w:tblLook w:val="04A0" w:firstRow="1" w:lastRow="0" w:firstColumn="1" w:lastColumn="0" w:noHBand="0" w:noVBand="1"/>
      </w:tblPr>
      <w:tblGrid>
        <w:gridCol w:w="1035"/>
        <w:gridCol w:w="1312"/>
        <w:gridCol w:w="1060"/>
        <w:gridCol w:w="1177"/>
        <w:gridCol w:w="914"/>
        <w:gridCol w:w="1089"/>
        <w:gridCol w:w="1281"/>
        <w:gridCol w:w="1194"/>
      </w:tblGrid>
      <w:tr w:rsidR="00E53BF5" w14:paraId="49FD3C2F" w14:textId="77777777">
        <w:tc>
          <w:tcPr>
            <w:tcW w:w="1097" w:type="dxa"/>
          </w:tcPr>
          <w:p w14:paraId="62842701" w14:textId="77777777" w:rsidR="00E53BF5" w:rsidRDefault="00E53BF5">
            <w:pPr>
              <w:spacing w:after="0"/>
              <w:rPr>
                <w:rFonts w:cstheme="minorHAnsi"/>
              </w:rPr>
            </w:pPr>
            <w:r>
              <w:rPr>
                <w:rFonts w:cstheme="minorHAnsi"/>
              </w:rPr>
              <w:t>Corps d’état</w:t>
            </w:r>
          </w:p>
        </w:tc>
        <w:tc>
          <w:tcPr>
            <w:tcW w:w="1339" w:type="dxa"/>
          </w:tcPr>
          <w:p w14:paraId="02D92A02" w14:textId="77777777" w:rsidR="00E53BF5" w:rsidRDefault="00E53BF5">
            <w:pPr>
              <w:spacing w:after="0"/>
              <w:rPr>
                <w:rFonts w:cstheme="minorHAnsi"/>
              </w:rPr>
            </w:pPr>
            <w:r>
              <w:rPr>
                <w:rFonts w:cstheme="minorHAnsi"/>
              </w:rPr>
              <w:t>Sous Corps d’état</w:t>
            </w:r>
          </w:p>
        </w:tc>
        <w:tc>
          <w:tcPr>
            <w:tcW w:w="1119" w:type="dxa"/>
          </w:tcPr>
          <w:p w14:paraId="602D3DA1" w14:textId="77777777" w:rsidR="00E53BF5" w:rsidRDefault="00E53BF5">
            <w:pPr>
              <w:spacing w:after="0"/>
              <w:rPr>
                <w:rFonts w:cstheme="minorHAnsi"/>
              </w:rPr>
            </w:pPr>
            <w:r>
              <w:rPr>
                <w:rFonts w:cstheme="minorHAnsi"/>
              </w:rPr>
              <w:t>Libellé articles / Ouvrage</w:t>
            </w:r>
          </w:p>
        </w:tc>
        <w:tc>
          <w:tcPr>
            <w:tcW w:w="1373" w:type="dxa"/>
          </w:tcPr>
          <w:p w14:paraId="42A23E74" w14:textId="77777777" w:rsidR="00E53BF5" w:rsidRDefault="00E53BF5">
            <w:pPr>
              <w:spacing w:after="0"/>
              <w:rPr>
                <w:rFonts w:cstheme="minorHAnsi"/>
              </w:rPr>
            </w:pPr>
            <w:r>
              <w:rPr>
                <w:rFonts w:cstheme="minorHAnsi"/>
              </w:rPr>
              <w:t>Unité</w:t>
            </w:r>
          </w:p>
        </w:tc>
        <w:tc>
          <w:tcPr>
            <w:tcW w:w="740" w:type="dxa"/>
          </w:tcPr>
          <w:p w14:paraId="6542C75F" w14:textId="77777777" w:rsidR="00E53BF5" w:rsidRDefault="00E53BF5">
            <w:pPr>
              <w:spacing w:after="0"/>
              <w:rPr>
                <w:rFonts w:cstheme="minorHAnsi"/>
              </w:rPr>
            </w:pPr>
            <w:r>
              <w:rPr>
                <w:rFonts w:cstheme="minorHAnsi"/>
              </w:rPr>
              <w:t>Prix unitaire</w:t>
            </w:r>
          </w:p>
        </w:tc>
        <w:tc>
          <w:tcPr>
            <w:tcW w:w="1145" w:type="dxa"/>
          </w:tcPr>
          <w:p w14:paraId="4DE7828B" w14:textId="77777777" w:rsidR="00E53BF5" w:rsidRDefault="00E53BF5">
            <w:pPr>
              <w:spacing w:after="0"/>
              <w:rPr>
                <w:rFonts w:cstheme="minorHAnsi"/>
              </w:rPr>
            </w:pPr>
            <w:r>
              <w:rPr>
                <w:rFonts w:cstheme="minorHAnsi"/>
              </w:rPr>
              <w:t>Montant total de la ligne</w:t>
            </w:r>
          </w:p>
        </w:tc>
        <w:tc>
          <w:tcPr>
            <w:tcW w:w="1281" w:type="dxa"/>
          </w:tcPr>
          <w:p w14:paraId="4587F213" w14:textId="77777777" w:rsidR="00E53BF5" w:rsidRDefault="00E53BF5">
            <w:pPr>
              <w:spacing w:after="0"/>
              <w:rPr>
                <w:rFonts w:cstheme="minorHAnsi"/>
              </w:rPr>
            </w:pPr>
            <w:r>
              <w:rPr>
                <w:rFonts w:cstheme="minorHAnsi"/>
              </w:rPr>
              <w:t>Version</w:t>
            </w:r>
          </w:p>
        </w:tc>
        <w:tc>
          <w:tcPr>
            <w:tcW w:w="1194" w:type="dxa"/>
          </w:tcPr>
          <w:p w14:paraId="0B5EAC1B" w14:textId="77777777" w:rsidR="00E53BF5" w:rsidRDefault="00E53BF5">
            <w:pPr>
              <w:spacing w:after="0"/>
              <w:rPr>
                <w:rFonts w:cstheme="minorHAnsi"/>
              </w:rPr>
            </w:pPr>
            <w:r>
              <w:rPr>
                <w:rFonts w:cstheme="minorHAnsi"/>
              </w:rPr>
              <w:t>Nom du tiers</w:t>
            </w:r>
          </w:p>
        </w:tc>
      </w:tr>
      <w:tr w:rsidR="00E53BF5" w14:paraId="1C28351A" w14:textId="77777777">
        <w:tc>
          <w:tcPr>
            <w:tcW w:w="1097" w:type="dxa"/>
          </w:tcPr>
          <w:p w14:paraId="12FAAFA4" w14:textId="77777777" w:rsidR="00E53BF5" w:rsidRDefault="00E53BF5">
            <w:pPr>
              <w:spacing w:after="0"/>
              <w:rPr>
                <w:rFonts w:cstheme="minorHAnsi"/>
              </w:rPr>
            </w:pPr>
            <w:r>
              <w:rPr>
                <w:rFonts w:cstheme="minorHAnsi"/>
              </w:rPr>
              <w:t>Liste des sociétés du groupe</w:t>
            </w:r>
          </w:p>
        </w:tc>
        <w:tc>
          <w:tcPr>
            <w:tcW w:w="1339" w:type="dxa"/>
          </w:tcPr>
          <w:p w14:paraId="3630F4E1" w14:textId="77777777" w:rsidR="00E53BF5" w:rsidRDefault="00E53BF5">
            <w:pPr>
              <w:spacing w:after="0"/>
              <w:rPr>
                <w:rFonts w:cstheme="minorHAnsi"/>
              </w:rPr>
            </w:pPr>
            <w:r>
              <w:rPr>
                <w:rFonts w:cstheme="minorHAnsi"/>
              </w:rPr>
              <w:t>Nom et adresse du programme</w:t>
            </w:r>
          </w:p>
        </w:tc>
        <w:tc>
          <w:tcPr>
            <w:tcW w:w="1119" w:type="dxa"/>
          </w:tcPr>
          <w:p w14:paraId="0F2F2E76" w14:textId="77777777" w:rsidR="00E53BF5" w:rsidRDefault="00E53BF5">
            <w:pPr>
              <w:spacing w:after="0"/>
              <w:rPr>
                <w:rFonts w:cstheme="minorHAnsi"/>
              </w:rPr>
            </w:pPr>
            <w:r>
              <w:rPr>
                <w:rFonts w:cstheme="minorHAnsi"/>
              </w:rPr>
              <w:t>Libellé de la ligne</w:t>
            </w:r>
          </w:p>
        </w:tc>
        <w:tc>
          <w:tcPr>
            <w:tcW w:w="1373" w:type="dxa"/>
          </w:tcPr>
          <w:p w14:paraId="20162CBA" w14:textId="77777777" w:rsidR="00E53BF5" w:rsidRDefault="00E53BF5">
            <w:pPr>
              <w:spacing w:after="0"/>
              <w:rPr>
                <w:rFonts w:cstheme="minorHAnsi"/>
              </w:rPr>
            </w:pPr>
            <w:r>
              <w:rPr>
                <w:rFonts w:cstheme="minorHAnsi"/>
              </w:rPr>
              <w:t>Unité de l’article interne</w:t>
            </w:r>
          </w:p>
        </w:tc>
        <w:tc>
          <w:tcPr>
            <w:tcW w:w="740" w:type="dxa"/>
          </w:tcPr>
          <w:p w14:paraId="0DBE9678" w14:textId="77777777" w:rsidR="00E53BF5" w:rsidRDefault="00E53BF5">
            <w:pPr>
              <w:spacing w:after="0"/>
              <w:rPr>
                <w:rFonts w:cstheme="minorHAnsi"/>
              </w:rPr>
            </w:pPr>
            <w:r>
              <w:rPr>
                <w:rFonts w:cstheme="minorHAnsi"/>
              </w:rPr>
              <w:t>Prix unitaire métré</w:t>
            </w:r>
          </w:p>
        </w:tc>
        <w:tc>
          <w:tcPr>
            <w:tcW w:w="1145" w:type="dxa"/>
          </w:tcPr>
          <w:p w14:paraId="639F243A" w14:textId="77777777" w:rsidR="00E53BF5" w:rsidRDefault="00E53BF5">
            <w:pPr>
              <w:spacing w:after="0"/>
              <w:rPr>
                <w:rFonts w:cstheme="minorHAnsi"/>
              </w:rPr>
            </w:pPr>
            <w:r>
              <w:rPr>
                <w:rFonts w:cstheme="minorHAnsi"/>
              </w:rPr>
              <w:t xml:space="preserve">Montant total article </w:t>
            </w:r>
          </w:p>
        </w:tc>
        <w:tc>
          <w:tcPr>
            <w:tcW w:w="1281" w:type="dxa"/>
          </w:tcPr>
          <w:p w14:paraId="6B3DAC78" w14:textId="77777777" w:rsidR="00E53BF5" w:rsidRDefault="00E53BF5">
            <w:pPr>
              <w:spacing w:after="0"/>
              <w:rPr>
                <w:rFonts w:cstheme="minorHAnsi"/>
              </w:rPr>
            </w:pPr>
            <w:proofErr w:type="spellStart"/>
            <w:r>
              <w:rPr>
                <w:rFonts w:cstheme="minorHAnsi"/>
              </w:rPr>
              <w:t>Versionning</w:t>
            </w:r>
            <w:proofErr w:type="spellEnd"/>
            <w:r>
              <w:rPr>
                <w:rFonts w:cstheme="minorHAnsi"/>
              </w:rPr>
              <w:t xml:space="preserve"> de la ligne</w:t>
            </w:r>
          </w:p>
        </w:tc>
        <w:tc>
          <w:tcPr>
            <w:tcW w:w="1194" w:type="dxa"/>
          </w:tcPr>
          <w:p w14:paraId="380E6AE9" w14:textId="77777777" w:rsidR="00E53BF5" w:rsidRDefault="00E53BF5">
            <w:pPr>
              <w:spacing w:after="0"/>
              <w:rPr>
                <w:rFonts w:cstheme="minorHAnsi"/>
              </w:rPr>
            </w:pPr>
            <w:r>
              <w:rPr>
                <w:rFonts w:cstheme="minorHAnsi"/>
              </w:rPr>
              <w:t>Nom du tiers s’il est connu avant le démarrage</w:t>
            </w:r>
          </w:p>
        </w:tc>
      </w:tr>
    </w:tbl>
    <w:p w14:paraId="4D89F2B9" w14:textId="77777777" w:rsidR="00E53BF5" w:rsidRDefault="00E53BF5" w:rsidP="00E53BF5">
      <w:pPr>
        <w:spacing w:after="0"/>
        <w:rPr>
          <w:rFonts w:cstheme="minorHAnsi"/>
        </w:rPr>
      </w:pPr>
    </w:p>
    <w:p w14:paraId="4031799A" w14:textId="77777777" w:rsidR="00E53BF5" w:rsidRDefault="00E53BF5" w:rsidP="00E53BF5">
      <w:pPr>
        <w:spacing w:after="0"/>
        <w:rPr>
          <w:rFonts w:cstheme="minorHAnsi"/>
        </w:rPr>
      </w:pPr>
      <w:r>
        <w:rPr>
          <w:rFonts w:cstheme="minorHAnsi"/>
        </w:rPr>
        <w:t>Exemple de concordance entre le PDGF et le métré</w:t>
      </w:r>
    </w:p>
    <w:p w14:paraId="4512CCFB" w14:textId="77777777" w:rsidR="00E53BF5" w:rsidRDefault="00E53BF5" w:rsidP="00E53BF5">
      <w:pPr>
        <w:spacing w:after="0"/>
        <w:rPr>
          <w:rFonts w:cstheme="minorHAnsi"/>
        </w:rPr>
      </w:pPr>
    </w:p>
    <w:p w14:paraId="7D4E9052" w14:textId="77777777" w:rsidR="00E53BF5" w:rsidRDefault="00E53BF5" w:rsidP="00E53BF5">
      <w:pPr>
        <w:spacing w:after="0"/>
        <w:ind w:left="-993"/>
        <w:rPr>
          <w:rFonts w:cstheme="minorHAnsi"/>
        </w:rPr>
      </w:pPr>
      <w:r w:rsidRPr="007938E6">
        <w:rPr>
          <w:rFonts w:cstheme="minorHAnsi"/>
          <w:noProof/>
        </w:rPr>
        <w:drawing>
          <wp:inline distT="0" distB="0" distL="0" distR="0" wp14:anchorId="5F5DB155" wp14:editId="2868ED03">
            <wp:extent cx="7164647" cy="2667000"/>
            <wp:effectExtent l="0" t="0" r="0" b="0"/>
            <wp:docPr id="919804396" name="Image 1" descr="Une image contenant texte, ligne, capture d’écran,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4396" name="Image 1" descr="Une image contenant texte, ligne, capture d’écran, Parallèle&#10;&#10;Description générée automatiquement"/>
                    <pic:cNvPicPr/>
                  </pic:nvPicPr>
                  <pic:blipFill>
                    <a:blip r:embed="rId9"/>
                    <a:stretch>
                      <a:fillRect/>
                    </a:stretch>
                  </pic:blipFill>
                  <pic:spPr>
                    <a:xfrm>
                      <a:off x="0" y="0"/>
                      <a:ext cx="7173340" cy="2670236"/>
                    </a:xfrm>
                    <a:prstGeom prst="rect">
                      <a:avLst/>
                    </a:prstGeom>
                  </pic:spPr>
                </pic:pic>
              </a:graphicData>
            </a:graphic>
          </wp:inline>
        </w:drawing>
      </w:r>
    </w:p>
    <w:p w14:paraId="4A03A382" w14:textId="77777777" w:rsidR="00E53BF5" w:rsidRDefault="00E53BF5" w:rsidP="00E53BF5">
      <w:pPr>
        <w:spacing w:after="0"/>
        <w:rPr>
          <w:rFonts w:cstheme="minorHAnsi"/>
        </w:rPr>
      </w:pPr>
    </w:p>
    <w:p w14:paraId="08A486AD" w14:textId="77777777" w:rsidR="00E53BF5" w:rsidRDefault="00E53BF5" w:rsidP="00E53BF5">
      <w:pPr>
        <w:spacing w:after="0"/>
        <w:rPr>
          <w:rFonts w:cstheme="minorHAnsi"/>
        </w:rPr>
      </w:pPr>
    </w:p>
    <w:p w14:paraId="78D85C02" w14:textId="77777777" w:rsidR="00E53BF5" w:rsidRPr="00E53BF5" w:rsidRDefault="00E53BF5" w:rsidP="00E53BF5"/>
    <w:p w14:paraId="181A8017" w14:textId="55A59110" w:rsidR="00E53BF5" w:rsidRDefault="00E53BF5" w:rsidP="00E53BF5">
      <w:pPr>
        <w:pStyle w:val="Titre1"/>
      </w:pPr>
      <w:r>
        <w:t xml:space="preserve">Dématérialisation des factures </w:t>
      </w:r>
    </w:p>
    <w:p w14:paraId="3B1CFC73" w14:textId="53E89504" w:rsidR="00900DE8" w:rsidRDefault="00900DE8" w:rsidP="00900DE8">
      <w:r w:rsidRPr="00900DE8">
        <w:rPr>
          <w:b/>
          <w:bCs/>
          <w:i/>
          <w:iCs/>
          <w:u w:val="single"/>
        </w:rPr>
        <w:t>Prérequis :</w:t>
      </w:r>
      <w:r>
        <w:t xml:space="preserve"> Il faudra définir le nombre de répertoires et d’adresse</w:t>
      </w:r>
      <w:r w:rsidR="00740A7A">
        <w:t>s</w:t>
      </w:r>
      <w:r>
        <w:t xml:space="preserve"> mails qu’il faudra créer.</w:t>
      </w:r>
    </w:p>
    <w:p w14:paraId="3C20EAD8" w14:textId="0D8194A5" w:rsidR="00900DE8" w:rsidRDefault="00900DE8" w:rsidP="00900DE8">
      <w:pPr>
        <w:pStyle w:val="Paragraphedeliste"/>
        <w:numPr>
          <w:ilvl w:val="0"/>
          <w:numId w:val="13"/>
        </w:numPr>
      </w:pPr>
      <w:r>
        <w:t xml:space="preserve">Un répertoire par société ? </w:t>
      </w:r>
    </w:p>
    <w:p w14:paraId="5F33255C" w14:textId="4EED23DF" w:rsidR="00900DE8" w:rsidRPr="00900DE8" w:rsidRDefault="00900DE8" w:rsidP="00900DE8">
      <w:pPr>
        <w:pStyle w:val="Paragraphedeliste"/>
        <w:numPr>
          <w:ilvl w:val="0"/>
          <w:numId w:val="13"/>
        </w:numPr>
      </w:pPr>
      <w:r>
        <w:t>Une boîte mail factures par société ?</w:t>
      </w:r>
    </w:p>
    <w:p w14:paraId="0E44272E" w14:textId="61E869CF" w:rsidR="00E53BF5" w:rsidRDefault="00E53BF5" w:rsidP="00E53BF5">
      <w:pPr>
        <w:pStyle w:val="Titre1"/>
        <w:numPr>
          <w:ilvl w:val="1"/>
          <w:numId w:val="3"/>
        </w:numPr>
        <w:ind w:left="426"/>
      </w:pPr>
      <w:r>
        <w:lastRenderedPageBreak/>
        <w:t xml:space="preserve">Réception des factures par </w:t>
      </w:r>
      <w:r w:rsidR="00FB64E0">
        <w:t>courrier</w:t>
      </w:r>
    </w:p>
    <w:p w14:paraId="5CD5756F" w14:textId="77777777" w:rsidR="00E53BF5" w:rsidRPr="00CF320B" w:rsidRDefault="00E53BF5" w:rsidP="00E53BF5">
      <w:pPr>
        <w:rPr>
          <w:color w:val="000000" w:themeColor="text1"/>
        </w:rPr>
      </w:pPr>
      <w:r w:rsidRPr="00CF320B">
        <w:rPr>
          <w:color w:val="000000" w:themeColor="text1"/>
        </w:rPr>
        <w:t>A réception du courrier, toutes les factures reçues sont triées afin de former des lots en vue de leur numérisation :</w:t>
      </w:r>
    </w:p>
    <w:p w14:paraId="040708DB" w14:textId="77777777" w:rsidR="00E53BF5" w:rsidRDefault="00E53BF5" w:rsidP="00E53BF5">
      <w:pPr>
        <w:pStyle w:val="Paragraphedeliste"/>
        <w:numPr>
          <w:ilvl w:val="0"/>
          <w:numId w:val="17"/>
        </w:numPr>
        <w:spacing w:line="240" w:lineRule="auto"/>
        <w:jc w:val="both"/>
        <w:rPr>
          <w:rFonts w:asciiTheme="minorHAnsi" w:eastAsiaTheme="minorHAnsi" w:hAnsiTheme="minorHAnsi" w:cstheme="minorBidi"/>
          <w:color w:val="000000" w:themeColor="text1"/>
        </w:rPr>
      </w:pPr>
      <w:r w:rsidRPr="00CF320B">
        <w:rPr>
          <w:rFonts w:asciiTheme="minorHAnsi" w:eastAsiaTheme="minorHAnsi" w:hAnsiTheme="minorHAnsi" w:cstheme="minorBidi"/>
          <w:color w:val="000000" w:themeColor="text1"/>
        </w:rPr>
        <w:t>De manière courante, les lots sont créés par nombre de pages de factures : ceci n’est pas obligatoire mais permet de gagner du temps lors du traitement des lots de factures</w:t>
      </w:r>
      <w:r>
        <w:rPr>
          <w:rFonts w:asciiTheme="minorHAnsi" w:eastAsiaTheme="minorHAnsi" w:hAnsiTheme="minorHAnsi" w:cstheme="minorBidi"/>
          <w:color w:val="000000" w:themeColor="text1"/>
        </w:rPr>
        <w:t>.</w:t>
      </w:r>
    </w:p>
    <w:p w14:paraId="41FED948" w14:textId="3631C75E" w:rsidR="00900DE8" w:rsidRPr="00900DE8" w:rsidRDefault="00CD16C0" w:rsidP="00900DE8">
      <w:pPr>
        <w:pStyle w:val="Paragraphedeliste"/>
        <w:numPr>
          <w:ilvl w:val="0"/>
          <w:numId w:val="17"/>
        </w:numPr>
        <w:spacing w:line="240" w:lineRule="auto"/>
        <w:jc w:val="both"/>
        <w:rPr>
          <w:rFonts w:asciiTheme="minorHAnsi" w:eastAsiaTheme="minorHAnsi" w:hAnsiTheme="minorHAnsi" w:cstheme="minorBidi"/>
          <w:color w:val="000000" w:themeColor="text1"/>
        </w:rPr>
      </w:pPr>
      <w:r>
        <w:rPr>
          <w:rFonts w:asciiTheme="minorHAnsi" w:eastAsiaTheme="minorHAnsi" w:hAnsiTheme="minorHAnsi" w:cstheme="minorBidi"/>
          <w:color w:val="000000" w:themeColor="text1"/>
        </w:rPr>
        <w:t>Prévoir la mise en place d</w:t>
      </w:r>
      <w:r w:rsidR="00900DE8">
        <w:rPr>
          <w:rFonts w:asciiTheme="minorHAnsi" w:eastAsiaTheme="minorHAnsi" w:hAnsiTheme="minorHAnsi" w:cstheme="minorBidi"/>
          <w:color w:val="000000" w:themeColor="text1"/>
        </w:rPr>
        <w:t xml:space="preserve">’un dossier en fonction des prérequis </w:t>
      </w:r>
      <w:r>
        <w:rPr>
          <w:rFonts w:asciiTheme="minorHAnsi" w:eastAsiaTheme="minorHAnsi" w:hAnsiTheme="minorHAnsi" w:cstheme="minorBidi"/>
          <w:color w:val="000000" w:themeColor="text1"/>
        </w:rPr>
        <w:t>sur le réseau afin que les lots de factures soient déposés dedans.</w:t>
      </w:r>
    </w:p>
    <w:p w14:paraId="18BC4206" w14:textId="610E14EA" w:rsidR="00CD16C0" w:rsidRPr="00CF320B" w:rsidRDefault="00CD16C0" w:rsidP="00E53BF5">
      <w:pPr>
        <w:pStyle w:val="Paragraphedeliste"/>
        <w:numPr>
          <w:ilvl w:val="0"/>
          <w:numId w:val="17"/>
        </w:numPr>
        <w:spacing w:line="240" w:lineRule="auto"/>
        <w:jc w:val="both"/>
        <w:rPr>
          <w:rFonts w:asciiTheme="minorHAnsi" w:eastAsiaTheme="minorHAnsi" w:hAnsiTheme="minorHAnsi" w:cstheme="minorBidi"/>
          <w:color w:val="000000" w:themeColor="text1"/>
        </w:rPr>
      </w:pPr>
      <w:r>
        <w:rPr>
          <w:rFonts w:asciiTheme="minorHAnsi" w:eastAsiaTheme="minorHAnsi" w:hAnsiTheme="minorHAnsi" w:cstheme="minorBidi"/>
          <w:color w:val="000000" w:themeColor="text1"/>
        </w:rPr>
        <w:t xml:space="preserve">La solution devra scruter </w:t>
      </w:r>
      <w:r w:rsidR="00900DE8">
        <w:rPr>
          <w:rFonts w:asciiTheme="minorHAnsi" w:eastAsiaTheme="minorHAnsi" w:hAnsiTheme="minorHAnsi" w:cstheme="minorBidi"/>
          <w:color w:val="000000" w:themeColor="text1"/>
        </w:rPr>
        <w:t>le(s)</w:t>
      </w:r>
      <w:r>
        <w:rPr>
          <w:rFonts w:asciiTheme="minorHAnsi" w:eastAsiaTheme="minorHAnsi" w:hAnsiTheme="minorHAnsi" w:cstheme="minorBidi"/>
          <w:color w:val="000000" w:themeColor="text1"/>
        </w:rPr>
        <w:t xml:space="preserve"> répertoire</w:t>
      </w:r>
      <w:r w:rsidR="00900DE8">
        <w:rPr>
          <w:rFonts w:asciiTheme="minorHAnsi" w:eastAsiaTheme="minorHAnsi" w:hAnsiTheme="minorHAnsi" w:cstheme="minorBidi"/>
          <w:color w:val="000000" w:themeColor="text1"/>
        </w:rPr>
        <w:t>(s)</w:t>
      </w:r>
      <w:r>
        <w:rPr>
          <w:rFonts w:asciiTheme="minorHAnsi" w:eastAsiaTheme="minorHAnsi" w:hAnsiTheme="minorHAnsi" w:cstheme="minorBidi"/>
          <w:color w:val="000000" w:themeColor="text1"/>
        </w:rPr>
        <w:t xml:space="preserve"> afin de remonter les lots de factures dans la solutions.</w:t>
      </w:r>
    </w:p>
    <w:p w14:paraId="5B2E512D" w14:textId="146FBAC6" w:rsidR="00CD16C0" w:rsidRDefault="00CD16C0" w:rsidP="00CD16C0">
      <w:pPr>
        <w:pStyle w:val="Titre1"/>
        <w:numPr>
          <w:ilvl w:val="1"/>
          <w:numId w:val="3"/>
        </w:numPr>
        <w:ind w:left="426"/>
      </w:pPr>
      <w:r>
        <w:t xml:space="preserve">Réception des factures par </w:t>
      </w:r>
      <w:r w:rsidR="00FB64E0">
        <w:t>mail</w:t>
      </w:r>
    </w:p>
    <w:p w14:paraId="58694BFB" w14:textId="7309DF6D" w:rsidR="00CD16C0" w:rsidRPr="00CF320B" w:rsidRDefault="00CD16C0" w:rsidP="00CD16C0">
      <w:pPr>
        <w:rPr>
          <w:rFonts w:cs="Arial"/>
          <w:color w:val="000000" w:themeColor="text1"/>
        </w:rPr>
      </w:pPr>
      <w:r>
        <w:rPr>
          <w:rFonts w:cs="Arial"/>
          <w:color w:val="000000" w:themeColor="text1"/>
        </w:rPr>
        <w:t xml:space="preserve">L’adresse </w:t>
      </w:r>
      <w:r w:rsidR="00356258">
        <w:t xml:space="preserve">XXXXXXX </w:t>
      </w:r>
      <w:r>
        <w:rPr>
          <w:rFonts w:cs="Arial"/>
          <w:color w:val="000000" w:themeColor="text1"/>
        </w:rPr>
        <w:t xml:space="preserve">est </w:t>
      </w:r>
      <w:proofErr w:type="gramStart"/>
      <w:r>
        <w:rPr>
          <w:rFonts w:cs="Arial"/>
          <w:color w:val="000000" w:themeColor="text1"/>
        </w:rPr>
        <w:t>utilisé</w:t>
      </w:r>
      <w:proofErr w:type="gramEnd"/>
      <w:r>
        <w:rPr>
          <w:rFonts w:cs="Arial"/>
          <w:color w:val="000000" w:themeColor="text1"/>
        </w:rPr>
        <w:t xml:space="preserve"> pour la réception des factures</w:t>
      </w:r>
      <w:r w:rsidR="00900DE8">
        <w:rPr>
          <w:rFonts w:cs="Arial"/>
          <w:color w:val="000000" w:themeColor="text1"/>
        </w:rPr>
        <w:t xml:space="preserve"> pour l’ensemble de sociétés</w:t>
      </w:r>
      <w:r>
        <w:rPr>
          <w:rFonts w:cs="Arial"/>
          <w:color w:val="000000" w:themeColor="text1"/>
        </w:rPr>
        <w:t>.</w:t>
      </w:r>
      <w:r w:rsidR="00900DE8">
        <w:rPr>
          <w:rFonts w:cs="Arial"/>
          <w:color w:val="000000" w:themeColor="text1"/>
        </w:rPr>
        <w:t xml:space="preserve"> (se reporter au prérequis)</w:t>
      </w:r>
    </w:p>
    <w:p w14:paraId="5A94D33E" w14:textId="1493018E" w:rsidR="00CD16C0" w:rsidRPr="00CF320B" w:rsidRDefault="00CD16C0" w:rsidP="00CD16C0">
      <w:pPr>
        <w:rPr>
          <w:rFonts w:cs="Arial"/>
          <w:color w:val="000000" w:themeColor="text1"/>
        </w:rPr>
      </w:pPr>
      <w:r w:rsidRPr="00CF320B">
        <w:rPr>
          <w:rFonts w:cs="Arial"/>
          <w:color w:val="000000" w:themeColor="text1"/>
        </w:rPr>
        <w:t>Les factures reçues de cette manière</w:t>
      </w:r>
      <w:r>
        <w:rPr>
          <w:rFonts w:cs="Arial"/>
          <w:color w:val="000000" w:themeColor="text1"/>
        </w:rPr>
        <w:t>,</w:t>
      </w:r>
      <w:r w:rsidRPr="00CF320B">
        <w:rPr>
          <w:rFonts w:cs="Arial"/>
          <w:color w:val="000000" w:themeColor="text1"/>
        </w:rPr>
        <w:t xml:space="preserve"> sont automatiquement intégrées dans la file de traitement normal, après découpage. Le premier fichier PDF rencontré est considéré comme étant la facture à traiter. Les autres pièces jointes, ainsi que le corps </w:t>
      </w:r>
      <w:proofErr w:type="gramStart"/>
      <w:r w:rsidRPr="00CF320B">
        <w:rPr>
          <w:rFonts w:cs="Arial"/>
          <w:color w:val="000000" w:themeColor="text1"/>
        </w:rPr>
        <w:t>de l’email</w:t>
      </w:r>
      <w:proofErr w:type="gramEnd"/>
      <w:r w:rsidRPr="00CF320B">
        <w:rPr>
          <w:rFonts w:cs="Arial"/>
          <w:color w:val="000000" w:themeColor="text1"/>
        </w:rPr>
        <w:t>, sont placées en tant que pièce jointe de la facture (pas d’extraction de données sur ces documents).</w:t>
      </w:r>
    </w:p>
    <w:p w14:paraId="70B0B10E" w14:textId="31F9441B" w:rsidR="00CD16C0" w:rsidRDefault="00CD16C0" w:rsidP="00FB64E0">
      <w:pPr>
        <w:spacing w:after="0"/>
        <w:contextualSpacing/>
        <w:rPr>
          <w:rFonts w:cs="Arial"/>
          <w:color w:val="000000" w:themeColor="text1"/>
        </w:rPr>
      </w:pPr>
      <w:r w:rsidRPr="00CF320B">
        <w:rPr>
          <w:rFonts w:cs="Arial"/>
          <w:color w:val="000000" w:themeColor="text1"/>
        </w:rPr>
        <w:t xml:space="preserve">Cette fonctionnalité couvre la plupart des besoins relatifs à la réception des factures par </w:t>
      </w:r>
      <w:proofErr w:type="gramStart"/>
      <w:r w:rsidRPr="00CF320B">
        <w:rPr>
          <w:rFonts w:cs="Arial"/>
          <w:color w:val="000000" w:themeColor="text1"/>
        </w:rPr>
        <w:t>email</w:t>
      </w:r>
      <w:proofErr w:type="gramEnd"/>
      <w:r w:rsidRPr="00CF320B">
        <w:rPr>
          <w:rFonts w:cs="Arial"/>
          <w:color w:val="000000" w:themeColor="text1"/>
        </w:rPr>
        <w:t xml:space="preserve">. </w:t>
      </w:r>
    </w:p>
    <w:p w14:paraId="2921C477" w14:textId="77777777" w:rsidR="00FB64E0" w:rsidRDefault="00FB64E0" w:rsidP="00FB64E0">
      <w:pPr>
        <w:spacing w:after="0"/>
        <w:contextualSpacing/>
        <w:rPr>
          <w:rFonts w:cs="Arial"/>
          <w:color w:val="000000" w:themeColor="text1"/>
        </w:rPr>
      </w:pPr>
    </w:p>
    <w:p w14:paraId="19737B6C" w14:textId="20C932EE" w:rsidR="00FB64E0" w:rsidRPr="00CF320B" w:rsidRDefault="00FB64E0" w:rsidP="00FB64E0">
      <w:pPr>
        <w:spacing w:after="0"/>
        <w:contextualSpacing/>
        <w:rPr>
          <w:rFonts w:cs="Arial"/>
          <w:color w:val="000000" w:themeColor="text1"/>
        </w:rPr>
      </w:pPr>
      <w:r w:rsidRPr="00CF320B">
        <w:rPr>
          <w:rFonts w:cs="Arial"/>
          <w:color w:val="000000" w:themeColor="text1"/>
        </w:rPr>
        <w:t xml:space="preserve">Dans le cas </w:t>
      </w:r>
      <w:proofErr w:type="gramStart"/>
      <w:r w:rsidRPr="00CF320B">
        <w:rPr>
          <w:rFonts w:cs="Arial"/>
          <w:color w:val="000000" w:themeColor="text1"/>
        </w:rPr>
        <w:t>d’emails</w:t>
      </w:r>
      <w:proofErr w:type="gramEnd"/>
      <w:r w:rsidRPr="00CF320B">
        <w:rPr>
          <w:rFonts w:cs="Arial"/>
          <w:color w:val="000000" w:themeColor="text1"/>
        </w:rPr>
        <w:t xml:space="preserve"> contenant plusieurs factures PDF, l’utilisateur </w:t>
      </w:r>
      <w:r>
        <w:rPr>
          <w:rFonts w:cs="Arial"/>
          <w:color w:val="000000" w:themeColor="text1"/>
        </w:rPr>
        <w:t xml:space="preserve">pourra </w:t>
      </w:r>
      <w:r w:rsidRPr="00CF320B">
        <w:rPr>
          <w:rFonts w:cs="Arial"/>
          <w:color w:val="000000" w:themeColor="text1"/>
        </w:rPr>
        <w:t>:</w:t>
      </w:r>
    </w:p>
    <w:p w14:paraId="33CAAA09" w14:textId="77777777" w:rsidR="00FB64E0" w:rsidRDefault="00FB64E0" w:rsidP="00FB64E0">
      <w:pPr>
        <w:pStyle w:val="Paragraphedeliste"/>
        <w:numPr>
          <w:ilvl w:val="0"/>
          <w:numId w:val="19"/>
        </w:numPr>
        <w:spacing w:line="240" w:lineRule="auto"/>
        <w:jc w:val="both"/>
        <w:rPr>
          <w:rFonts w:asciiTheme="minorHAnsi" w:hAnsiTheme="minorHAnsi" w:cs="Arial"/>
          <w:color w:val="000000" w:themeColor="text1"/>
        </w:rPr>
      </w:pPr>
      <w:r w:rsidRPr="00AE4749">
        <w:rPr>
          <w:rFonts w:asciiTheme="minorHAnsi" w:hAnsiTheme="minorHAnsi" w:cs="Arial"/>
          <w:color w:val="000000" w:themeColor="text1"/>
        </w:rPr>
        <w:t xml:space="preserve">Ouvrir </w:t>
      </w:r>
      <w:proofErr w:type="gramStart"/>
      <w:r w:rsidRPr="00AE4749">
        <w:rPr>
          <w:rFonts w:asciiTheme="minorHAnsi" w:hAnsiTheme="minorHAnsi" w:cs="Arial"/>
          <w:color w:val="000000" w:themeColor="text1"/>
        </w:rPr>
        <w:t>l’email</w:t>
      </w:r>
      <w:proofErr w:type="gramEnd"/>
      <w:r w:rsidRPr="00AE4749">
        <w:rPr>
          <w:rFonts w:asciiTheme="minorHAnsi" w:hAnsiTheme="minorHAnsi" w:cs="Arial"/>
          <w:color w:val="000000" w:themeColor="text1"/>
        </w:rPr>
        <w:t xml:space="preserve"> depuis la solution</w:t>
      </w:r>
    </w:p>
    <w:p w14:paraId="3CE9D3BC" w14:textId="6C9C51EC" w:rsidR="00FB64E0" w:rsidRPr="00FB64E0" w:rsidRDefault="00FB64E0" w:rsidP="00FB64E0">
      <w:pPr>
        <w:pStyle w:val="Paragraphedeliste"/>
        <w:numPr>
          <w:ilvl w:val="0"/>
          <w:numId w:val="19"/>
        </w:numPr>
        <w:spacing w:line="240" w:lineRule="auto"/>
        <w:jc w:val="both"/>
        <w:rPr>
          <w:rFonts w:asciiTheme="minorHAnsi" w:hAnsiTheme="minorHAnsi" w:cs="Arial"/>
          <w:color w:val="000000" w:themeColor="text1"/>
        </w:rPr>
      </w:pPr>
      <w:r w:rsidRPr="00FB64E0">
        <w:rPr>
          <w:rFonts w:asciiTheme="minorHAnsi" w:hAnsiTheme="minorHAnsi" w:cs="Arial"/>
          <w:color w:val="000000" w:themeColor="text1"/>
        </w:rPr>
        <w:t xml:space="preserve"> </w:t>
      </w:r>
      <w:r>
        <w:rPr>
          <w:rFonts w:asciiTheme="minorHAnsi" w:hAnsiTheme="minorHAnsi" w:cs="Arial"/>
          <w:color w:val="000000" w:themeColor="text1"/>
        </w:rPr>
        <w:t>C</w:t>
      </w:r>
      <w:r w:rsidRPr="00FB64E0">
        <w:rPr>
          <w:rFonts w:asciiTheme="minorHAnsi" w:hAnsiTheme="minorHAnsi" w:cs="Arial"/>
          <w:color w:val="000000" w:themeColor="text1"/>
        </w:rPr>
        <w:t>olle</w:t>
      </w:r>
      <w:r>
        <w:rPr>
          <w:rFonts w:asciiTheme="minorHAnsi" w:hAnsiTheme="minorHAnsi" w:cs="Arial"/>
          <w:color w:val="000000" w:themeColor="text1"/>
        </w:rPr>
        <w:t>r</w:t>
      </w:r>
      <w:r w:rsidRPr="00FB64E0">
        <w:rPr>
          <w:rFonts w:asciiTheme="minorHAnsi" w:hAnsiTheme="minorHAnsi" w:cs="Arial"/>
          <w:color w:val="000000" w:themeColor="text1"/>
        </w:rPr>
        <w:t xml:space="preserve"> directement ces fichiers dans </w:t>
      </w:r>
      <w:r>
        <w:rPr>
          <w:rFonts w:asciiTheme="minorHAnsi" w:hAnsiTheme="minorHAnsi" w:cs="Arial"/>
          <w:color w:val="000000" w:themeColor="text1"/>
        </w:rPr>
        <w:t>le</w:t>
      </w:r>
      <w:r w:rsidR="00900DE8">
        <w:rPr>
          <w:rFonts w:asciiTheme="minorHAnsi" w:hAnsiTheme="minorHAnsi" w:cs="Arial"/>
          <w:color w:val="000000" w:themeColor="text1"/>
        </w:rPr>
        <w:t>(s)</w:t>
      </w:r>
      <w:r>
        <w:rPr>
          <w:rFonts w:asciiTheme="minorHAnsi" w:hAnsiTheme="minorHAnsi" w:cs="Arial"/>
          <w:color w:val="000000" w:themeColor="text1"/>
        </w:rPr>
        <w:t xml:space="preserve"> </w:t>
      </w:r>
      <w:r w:rsidRPr="00FB64E0">
        <w:rPr>
          <w:rFonts w:asciiTheme="minorHAnsi" w:hAnsiTheme="minorHAnsi" w:cs="Arial"/>
          <w:color w:val="000000" w:themeColor="text1"/>
        </w:rPr>
        <w:t>répertoire</w:t>
      </w:r>
      <w:r w:rsidR="00900DE8">
        <w:rPr>
          <w:rFonts w:asciiTheme="minorHAnsi" w:hAnsiTheme="minorHAnsi" w:cs="Arial"/>
          <w:color w:val="000000" w:themeColor="text1"/>
        </w:rPr>
        <w:t>(s)</w:t>
      </w:r>
      <w:r>
        <w:rPr>
          <w:rFonts w:asciiTheme="minorHAnsi" w:hAnsiTheme="minorHAnsi" w:cs="Arial"/>
          <w:color w:val="000000" w:themeColor="text1"/>
        </w:rPr>
        <w:t xml:space="preserve"> </w:t>
      </w:r>
      <w:r w:rsidRPr="00FB64E0">
        <w:rPr>
          <w:rFonts w:asciiTheme="minorHAnsi" w:hAnsiTheme="minorHAnsi" w:cs="Arial"/>
          <w:color w:val="000000" w:themeColor="text1"/>
        </w:rPr>
        <w:t xml:space="preserve">surveillé par </w:t>
      </w:r>
      <w:r>
        <w:rPr>
          <w:rFonts w:asciiTheme="minorHAnsi" w:hAnsiTheme="minorHAnsi" w:cs="Arial"/>
          <w:color w:val="000000" w:themeColor="text1"/>
        </w:rPr>
        <w:t xml:space="preserve">la solution </w:t>
      </w:r>
      <w:r w:rsidRPr="00FB64E0">
        <w:rPr>
          <w:rFonts w:asciiTheme="minorHAnsi" w:hAnsiTheme="minorHAnsi" w:cs="Arial"/>
          <w:color w:val="000000" w:themeColor="text1"/>
        </w:rPr>
        <w:t>pour la soumission des factures numérisées.</w:t>
      </w:r>
    </w:p>
    <w:p w14:paraId="716CB899" w14:textId="423E8341" w:rsidR="00FB64E0" w:rsidRPr="007E17FE" w:rsidRDefault="00FB64E0" w:rsidP="00FB64E0">
      <w:pPr>
        <w:pStyle w:val="Paragraphedeliste"/>
        <w:rPr>
          <w:rFonts w:cs="Arial"/>
          <w:color w:val="000000" w:themeColor="text1"/>
        </w:rPr>
      </w:pPr>
      <w:r w:rsidRPr="00F25CF5">
        <w:rPr>
          <w:rFonts w:asciiTheme="minorHAnsi" w:hAnsiTheme="minorHAnsi" w:cs="Arial"/>
          <w:color w:val="000000" w:themeColor="text1"/>
        </w:rPr>
        <w:t>Ainsi, ces PDF seront traités par la solution en tant que facture</w:t>
      </w:r>
      <w:r>
        <w:rPr>
          <w:rFonts w:asciiTheme="minorHAnsi" w:hAnsiTheme="minorHAnsi" w:cs="Arial"/>
          <w:color w:val="000000" w:themeColor="text1"/>
        </w:rPr>
        <w:t>s</w:t>
      </w:r>
      <w:r w:rsidRPr="00F25CF5">
        <w:rPr>
          <w:rFonts w:asciiTheme="minorHAnsi" w:hAnsiTheme="minorHAnsi" w:cs="Arial"/>
          <w:color w:val="000000" w:themeColor="text1"/>
        </w:rPr>
        <w:t xml:space="preserve"> entrante</w:t>
      </w:r>
      <w:r>
        <w:rPr>
          <w:rFonts w:asciiTheme="minorHAnsi" w:hAnsiTheme="minorHAnsi" w:cs="Arial"/>
          <w:color w:val="000000" w:themeColor="text1"/>
        </w:rPr>
        <w:t>s</w:t>
      </w:r>
      <w:r w:rsidRPr="00F25CF5">
        <w:rPr>
          <w:rFonts w:asciiTheme="minorHAnsi" w:hAnsiTheme="minorHAnsi" w:cs="Arial"/>
          <w:color w:val="000000" w:themeColor="text1"/>
        </w:rPr>
        <w:t>, peu importe que ces PDF viennent de cette procédure copier/coller ou bien du scanner.</w:t>
      </w:r>
    </w:p>
    <w:p w14:paraId="2D69A4CC" w14:textId="59242036" w:rsidR="00FB64E0" w:rsidRDefault="00FB64E0" w:rsidP="00FB64E0">
      <w:pPr>
        <w:pStyle w:val="Titre1"/>
        <w:numPr>
          <w:ilvl w:val="1"/>
          <w:numId w:val="3"/>
        </w:numPr>
        <w:ind w:left="426"/>
      </w:pPr>
      <w:r>
        <w:t>Réception des factures par le portail de la solution</w:t>
      </w:r>
    </w:p>
    <w:p w14:paraId="54540955" w14:textId="0FF919CA" w:rsidR="00FB64E0" w:rsidRPr="007A6814" w:rsidRDefault="00FB64E0" w:rsidP="00FB64E0">
      <w:pPr>
        <w:spacing w:after="0"/>
      </w:pPr>
      <w:r w:rsidRPr="007A6814">
        <w:t xml:space="preserve">Le portail </w:t>
      </w:r>
      <w:r>
        <w:t xml:space="preserve">de la solution doit </w:t>
      </w:r>
      <w:r w:rsidRPr="007A6814">
        <w:t xml:space="preserve">permet aux </w:t>
      </w:r>
      <w:r>
        <w:t xml:space="preserve">tiers </w:t>
      </w:r>
      <w:r w:rsidRPr="007A6814">
        <w:t>:</w:t>
      </w:r>
    </w:p>
    <w:p w14:paraId="36F6E888" w14:textId="77777777" w:rsidR="00FB64E0" w:rsidRPr="00796643" w:rsidRDefault="00FB64E0" w:rsidP="00FB64E0">
      <w:pPr>
        <w:pStyle w:val="Paragraphedeliste"/>
        <w:numPr>
          <w:ilvl w:val="0"/>
          <w:numId w:val="20"/>
        </w:numPr>
        <w:spacing w:line="240" w:lineRule="auto"/>
        <w:jc w:val="both"/>
        <w:rPr>
          <w:rFonts w:asciiTheme="minorHAnsi" w:hAnsiTheme="minorHAnsi" w:cs="Arial"/>
          <w:color w:val="000000" w:themeColor="text1"/>
        </w:rPr>
      </w:pPr>
      <w:r w:rsidRPr="00796643">
        <w:rPr>
          <w:rFonts w:asciiTheme="minorHAnsi" w:hAnsiTheme="minorHAnsi" w:cs="Arial"/>
          <w:color w:val="000000" w:themeColor="text1"/>
        </w:rPr>
        <w:t>De suivre l’évolution du statut des factures,</w:t>
      </w:r>
    </w:p>
    <w:p w14:paraId="39437D67" w14:textId="7FC3B3CA" w:rsidR="00FB64E0" w:rsidRDefault="00FB64E0" w:rsidP="00FB64E0">
      <w:pPr>
        <w:pStyle w:val="Paragraphedeliste"/>
        <w:numPr>
          <w:ilvl w:val="0"/>
          <w:numId w:val="20"/>
        </w:numPr>
        <w:spacing w:line="240" w:lineRule="auto"/>
        <w:jc w:val="both"/>
        <w:rPr>
          <w:rFonts w:asciiTheme="minorHAnsi" w:hAnsiTheme="minorHAnsi" w:cs="Arial"/>
          <w:color w:val="000000" w:themeColor="text1"/>
        </w:rPr>
      </w:pPr>
      <w:r>
        <w:rPr>
          <w:rFonts w:asciiTheme="minorHAnsi" w:hAnsiTheme="minorHAnsi" w:cs="Arial"/>
          <w:color w:val="000000" w:themeColor="text1"/>
        </w:rPr>
        <w:t>De</w:t>
      </w:r>
      <w:r w:rsidRPr="00796643">
        <w:rPr>
          <w:rFonts w:asciiTheme="minorHAnsi" w:hAnsiTheme="minorHAnsi" w:cs="Arial"/>
          <w:color w:val="000000" w:themeColor="text1"/>
        </w:rPr>
        <w:t xml:space="preserve"> soumettre (unitairement) des factures PDF (non signées ou signées électroniquement).</w:t>
      </w:r>
    </w:p>
    <w:p w14:paraId="3615D799" w14:textId="62F692C2" w:rsidR="00FB64E0" w:rsidRDefault="00FB64E0" w:rsidP="00FB64E0">
      <w:pPr>
        <w:pStyle w:val="Titre1"/>
        <w:numPr>
          <w:ilvl w:val="1"/>
          <w:numId w:val="3"/>
        </w:numPr>
        <w:ind w:left="426"/>
      </w:pPr>
      <w:r>
        <w:t>Vérification de la signature des factures fournisseurs</w:t>
      </w:r>
    </w:p>
    <w:p w14:paraId="4F084E2A" w14:textId="77777777" w:rsidR="00900DE8" w:rsidRDefault="00900DE8" w:rsidP="00900DE8">
      <w:pPr>
        <w:spacing w:after="0"/>
      </w:pPr>
      <w:r>
        <w:t>Cette vérification a pour but d'assurer que le contenu de la facture n'a pas été modifié, depuis qu'elle a été signée.</w:t>
      </w:r>
    </w:p>
    <w:p w14:paraId="0CAB6E5D" w14:textId="77777777" w:rsidR="00900DE8" w:rsidRDefault="00900DE8" w:rsidP="00900DE8">
      <w:pPr>
        <w:spacing w:after="0"/>
      </w:pPr>
      <w:r>
        <w:t>Pour les factures signées électroniquement, la solution doit vérifier l'identité du signataire et vérifier également que le certificat numérique n'a pas été révoqué par l'Autorité de Certification.</w:t>
      </w:r>
    </w:p>
    <w:p w14:paraId="27B595BE" w14:textId="77777777" w:rsidR="00900DE8" w:rsidRDefault="00900DE8" w:rsidP="00900DE8">
      <w:pPr>
        <w:spacing w:after="0"/>
      </w:pPr>
      <w:r>
        <w:t>En cas de problème détecté par la vérification, le comptable est alerté par un message d’avertissement, et il peut décider de traiter cette facture ou de la rejeter.</w:t>
      </w:r>
    </w:p>
    <w:p w14:paraId="6F0F1382" w14:textId="77777777" w:rsidR="00900DE8" w:rsidRPr="00900DE8" w:rsidRDefault="00900DE8" w:rsidP="00900DE8"/>
    <w:p w14:paraId="54004465" w14:textId="1E023DA5" w:rsidR="00900DE8" w:rsidRDefault="00900DE8">
      <w:pPr>
        <w:pStyle w:val="Titre1"/>
        <w:numPr>
          <w:ilvl w:val="1"/>
          <w:numId w:val="3"/>
        </w:numPr>
        <w:ind w:left="426"/>
      </w:pPr>
      <w:r>
        <w:lastRenderedPageBreak/>
        <w:t xml:space="preserve">Traitement des factures sans commandes </w:t>
      </w:r>
    </w:p>
    <w:p w14:paraId="0F6A89D2" w14:textId="23F94819" w:rsidR="00FB64E0" w:rsidRPr="00451F2B" w:rsidRDefault="00FB64E0" w:rsidP="00FB64E0">
      <w:pPr>
        <w:pStyle w:val="Titre4"/>
      </w:pPr>
      <w:bookmarkStart w:id="0" w:name="_Toc455752034"/>
      <w:r w:rsidRPr="00451F2B">
        <w:t>Extraction automatique des données</w:t>
      </w:r>
      <w:bookmarkEnd w:id="0"/>
    </w:p>
    <w:p w14:paraId="0535EA53" w14:textId="0D9AB421" w:rsidR="00FB64E0" w:rsidRPr="00196D27" w:rsidRDefault="00FB64E0" w:rsidP="00FB64E0">
      <w:r w:rsidRPr="00196D27">
        <w:t xml:space="preserve">Avant de présenter une facture au comptable, </w:t>
      </w:r>
      <w:r w:rsidR="00900DE8">
        <w:t>la solution</w:t>
      </w:r>
      <w:r w:rsidRPr="00196D27">
        <w:t xml:space="preserve"> tente d’extraire les principales informations :</w:t>
      </w:r>
    </w:p>
    <w:p w14:paraId="006B2C00" w14:textId="77777777" w:rsidR="00FB64E0" w:rsidRDefault="00FB64E0" w:rsidP="00FB64E0">
      <w:pPr>
        <w:pStyle w:val="Paragraphedeliste"/>
        <w:numPr>
          <w:ilvl w:val="0"/>
          <w:numId w:val="21"/>
        </w:numPr>
        <w:spacing w:line="240" w:lineRule="auto"/>
        <w:jc w:val="both"/>
        <w:rPr>
          <w:rFonts w:asciiTheme="minorHAnsi" w:hAnsiTheme="minorHAnsi" w:cs="Arial"/>
          <w:color w:val="000000" w:themeColor="text1"/>
        </w:rPr>
      </w:pPr>
      <w:r w:rsidRPr="00AD62B1">
        <w:rPr>
          <w:rFonts w:asciiTheme="minorHAnsi" w:hAnsiTheme="minorHAnsi" w:cs="Arial"/>
          <w:color w:val="000000" w:themeColor="text1"/>
        </w:rPr>
        <w:t xml:space="preserve">La société facturée, d’après le profil de scan utilisé par le comptable ou l’adresse </w:t>
      </w:r>
      <w:proofErr w:type="gramStart"/>
      <w:r w:rsidRPr="00AD62B1">
        <w:rPr>
          <w:rFonts w:asciiTheme="minorHAnsi" w:hAnsiTheme="minorHAnsi" w:cs="Arial"/>
          <w:color w:val="000000" w:themeColor="text1"/>
        </w:rPr>
        <w:t>email</w:t>
      </w:r>
      <w:proofErr w:type="gramEnd"/>
      <w:r w:rsidRPr="00AD62B1">
        <w:rPr>
          <w:rFonts w:asciiTheme="minorHAnsi" w:hAnsiTheme="minorHAnsi" w:cs="Arial"/>
          <w:color w:val="000000" w:themeColor="text1"/>
        </w:rPr>
        <w:t xml:space="preserve"> utilisée par le fournisseur. La société facturée reste modifiable par le comptable</w:t>
      </w:r>
      <w:r>
        <w:rPr>
          <w:rFonts w:asciiTheme="minorHAnsi" w:hAnsiTheme="minorHAnsi" w:cs="Arial"/>
          <w:color w:val="000000" w:themeColor="text1"/>
        </w:rPr>
        <w:t>.</w:t>
      </w:r>
    </w:p>
    <w:p w14:paraId="2A83B82B" w14:textId="77777777" w:rsidR="00FB64E0" w:rsidRPr="007E17FE" w:rsidRDefault="00FB64E0" w:rsidP="00FB64E0">
      <w:pPr>
        <w:pStyle w:val="Paragraphedeliste"/>
        <w:numPr>
          <w:ilvl w:val="0"/>
          <w:numId w:val="21"/>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Fournisseur, reconnu d’après les informations numéro de TVA intracommunautaire, numéro de téléphone, numéro de fax et nom et adresse</w:t>
      </w:r>
      <w:r>
        <w:rPr>
          <w:rFonts w:asciiTheme="minorHAnsi" w:hAnsiTheme="minorHAnsi" w:cs="Arial"/>
          <w:color w:val="000000" w:themeColor="text1"/>
        </w:rPr>
        <w:t>.</w:t>
      </w:r>
    </w:p>
    <w:p w14:paraId="1A3D1DFF" w14:textId="77777777" w:rsidR="00FB64E0" w:rsidRPr="007E17FE" w:rsidRDefault="00FB64E0" w:rsidP="00FB64E0">
      <w:pPr>
        <w:pStyle w:val="Paragraphedeliste"/>
        <w:numPr>
          <w:ilvl w:val="0"/>
          <w:numId w:val="21"/>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Informations d’entête</w:t>
      </w:r>
      <w:r>
        <w:rPr>
          <w:rFonts w:asciiTheme="minorHAnsi" w:hAnsiTheme="minorHAnsi" w:cs="Arial"/>
          <w:color w:val="000000" w:themeColor="text1"/>
        </w:rPr>
        <w:t xml:space="preserve"> </w:t>
      </w:r>
      <w:r w:rsidRPr="007E17FE">
        <w:rPr>
          <w:rFonts w:asciiTheme="minorHAnsi" w:hAnsiTheme="minorHAnsi" w:cs="Arial"/>
          <w:color w:val="000000" w:themeColor="text1"/>
        </w:rPr>
        <w:t>et pied de page dont numéro de facture, date, montant TTC, montant Net</w:t>
      </w:r>
      <w:r>
        <w:rPr>
          <w:rFonts w:asciiTheme="minorHAnsi" w:hAnsiTheme="minorHAnsi" w:cs="Arial"/>
          <w:color w:val="000000" w:themeColor="text1"/>
        </w:rPr>
        <w:t>.</w:t>
      </w:r>
    </w:p>
    <w:p w14:paraId="65B28CA6" w14:textId="09F895B3" w:rsidR="00FB64E0" w:rsidRPr="00B61D79" w:rsidRDefault="00FB64E0" w:rsidP="00FB64E0">
      <w:r w:rsidRPr="00B61D79">
        <w:t xml:space="preserve">En complément de l’extraction des données, </w:t>
      </w:r>
      <w:r w:rsidR="00CB2035">
        <w:t xml:space="preserve">la solution doit </w:t>
      </w:r>
      <w:r w:rsidRPr="00B61D79">
        <w:t>permet</w:t>
      </w:r>
      <w:r w:rsidR="00CB2035">
        <w:t>tre</w:t>
      </w:r>
      <w:r w:rsidRPr="00B61D79">
        <w:t xml:space="preserve"> de préparer les lignes </w:t>
      </w:r>
      <w:r w:rsidR="00CB2035">
        <w:t>d’écriture comptable :</w:t>
      </w:r>
    </w:p>
    <w:p w14:paraId="35A5F94A" w14:textId="3FA366C3" w:rsidR="00FB64E0" w:rsidRPr="007E17FE" w:rsidRDefault="00FB64E0" w:rsidP="00FB64E0">
      <w:pPr>
        <w:pStyle w:val="Paragraphedeliste"/>
        <w:numPr>
          <w:ilvl w:val="0"/>
          <w:numId w:val="22"/>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 xml:space="preserve">Pour chaque ligne ainsi créée, les champs « compte général », « code TVA » et « centre de coût » sont </w:t>
      </w:r>
      <w:r w:rsidR="003F4AF7" w:rsidRPr="007E17FE">
        <w:rPr>
          <w:rFonts w:asciiTheme="minorHAnsi" w:hAnsiTheme="minorHAnsi" w:cs="Arial"/>
          <w:color w:val="000000" w:themeColor="text1"/>
        </w:rPr>
        <w:t>préremplis</w:t>
      </w:r>
      <w:r w:rsidRPr="007E17FE">
        <w:rPr>
          <w:rFonts w:asciiTheme="minorHAnsi" w:hAnsiTheme="minorHAnsi" w:cs="Arial"/>
          <w:color w:val="000000" w:themeColor="text1"/>
        </w:rPr>
        <w:t xml:space="preserve"> de la même manière que pour la précédente facture</w:t>
      </w:r>
      <w:r>
        <w:rPr>
          <w:rFonts w:asciiTheme="minorHAnsi" w:hAnsiTheme="minorHAnsi" w:cs="Arial"/>
          <w:color w:val="000000" w:themeColor="text1"/>
        </w:rPr>
        <w:t>.</w:t>
      </w:r>
    </w:p>
    <w:p w14:paraId="3B594B46" w14:textId="77777777" w:rsidR="00FB64E0" w:rsidRPr="007E17FE" w:rsidRDefault="00FB64E0" w:rsidP="00FB64E0">
      <w:pPr>
        <w:pStyle w:val="Paragraphedeliste"/>
        <w:numPr>
          <w:ilvl w:val="0"/>
          <w:numId w:val="22"/>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 xml:space="preserve">Le montant hors taxe extrait en pied de page de la facture </w:t>
      </w:r>
      <w:r>
        <w:rPr>
          <w:rFonts w:asciiTheme="minorHAnsi" w:hAnsiTheme="minorHAnsi" w:cs="Arial"/>
          <w:color w:val="000000" w:themeColor="text1"/>
        </w:rPr>
        <w:t xml:space="preserve">est </w:t>
      </w:r>
      <w:r w:rsidRPr="007E17FE">
        <w:rPr>
          <w:rFonts w:asciiTheme="minorHAnsi" w:hAnsiTheme="minorHAnsi" w:cs="Arial"/>
          <w:color w:val="000000" w:themeColor="text1"/>
        </w:rPr>
        <w:t>ventilé sur chaque ligne en appliquant le même pourcentage que sur la dernière facture.</w:t>
      </w:r>
    </w:p>
    <w:p w14:paraId="6BA98987" w14:textId="77777777" w:rsidR="00FB64E0" w:rsidRPr="00450AA6" w:rsidRDefault="00FB64E0" w:rsidP="00FB64E0">
      <w:r w:rsidRPr="00AD62B1">
        <w:t>Ce fonctionnement permet d’économiser un temps significatif (création des lignes, sélections des comptes, centres de coût et codes TVA etc.) pour les fournisseurs récurrents.</w:t>
      </w:r>
    </w:p>
    <w:p w14:paraId="02CBF597" w14:textId="1DC4DA59" w:rsidR="00CB2035" w:rsidRPr="00196D27" w:rsidRDefault="00CB2035" w:rsidP="00CB2035">
      <w:pPr>
        <w:pStyle w:val="Titre5"/>
      </w:pPr>
      <w:r w:rsidRPr="00196D27">
        <w:t>Vérification et saisie de la facture</w:t>
      </w:r>
    </w:p>
    <w:p w14:paraId="65994EBC" w14:textId="77777777" w:rsidR="00CB2035" w:rsidRPr="00196D27" w:rsidRDefault="00CB2035" w:rsidP="00CB2035">
      <w:r>
        <w:t xml:space="preserve">Le </w:t>
      </w:r>
      <w:r w:rsidRPr="00196D27">
        <w:t>comptable se charge de vérifier ou saisir la ou les lignes de facture en renseignant les données suivantes :</w:t>
      </w:r>
    </w:p>
    <w:p w14:paraId="2CE24B03" w14:textId="03573660"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La société,</w:t>
      </w:r>
    </w:p>
    <w:p w14:paraId="4436A1C2" w14:textId="6358A6BE"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Le fournisseur,</w:t>
      </w:r>
    </w:p>
    <w:p w14:paraId="68F80AC8" w14:textId="29B0C261"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Le n° de la facture</w:t>
      </w:r>
    </w:p>
    <w:p w14:paraId="6F6DDB1D" w14:textId="2B4F7428"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Date de la facture</w:t>
      </w:r>
    </w:p>
    <w:p w14:paraId="7975AAF3" w14:textId="50523C50"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Type de document (Facture/avoir)</w:t>
      </w:r>
    </w:p>
    <w:p w14:paraId="456E7AEF" w14:textId="63FAF051" w:rsidR="00CB2035" w:rsidRPr="007E17FE" w:rsidRDefault="00CB2035" w:rsidP="00CB2035">
      <w:pPr>
        <w:pStyle w:val="Paragraphedeliste"/>
        <w:numPr>
          <w:ilvl w:val="0"/>
          <w:numId w:val="23"/>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Le compte de comptabilité générale utilisé (liste de référence)</w:t>
      </w:r>
      <w:r w:rsidR="00906732">
        <w:rPr>
          <w:rFonts w:asciiTheme="minorHAnsi" w:hAnsiTheme="minorHAnsi" w:cs="Arial"/>
          <w:color w:val="000000" w:themeColor="text1"/>
        </w:rPr>
        <w:t>,</w:t>
      </w:r>
    </w:p>
    <w:p w14:paraId="3A6EFE3D" w14:textId="20F4DA1A" w:rsidR="00CB2035" w:rsidRPr="007E17FE" w:rsidRDefault="00CB2035" w:rsidP="00CB2035">
      <w:pPr>
        <w:pStyle w:val="Paragraphedeliste"/>
        <w:numPr>
          <w:ilvl w:val="0"/>
          <w:numId w:val="23"/>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L’intitulé de l’écriture</w:t>
      </w:r>
      <w:r w:rsidR="00906732">
        <w:rPr>
          <w:rFonts w:asciiTheme="minorHAnsi" w:hAnsiTheme="minorHAnsi" w:cs="Arial"/>
          <w:color w:val="000000" w:themeColor="text1"/>
        </w:rPr>
        <w:t>,</w:t>
      </w:r>
    </w:p>
    <w:p w14:paraId="4F1C34B7" w14:textId="0D7EF19B" w:rsidR="00CB2035" w:rsidRPr="007E17FE" w:rsidRDefault="00CB2035" w:rsidP="00CB2035">
      <w:pPr>
        <w:pStyle w:val="Paragraphedeliste"/>
        <w:numPr>
          <w:ilvl w:val="0"/>
          <w:numId w:val="23"/>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Le</w:t>
      </w:r>
      <w:r w:rsidR="00906732">
        <w:rPr>
          <w:rFonts w:asciiTheme="minorHAnsi" w:hAnsiTheme="minorHAnsi" w:cs="Arial"/>
          <w:color w:val="000000" w:themeColor="text1"/>
        </w:rPr>
        <w:t>s</w:t>
      </w:r>
      <w:r w:rsidRPr="007E17FE">
        <w:rPr>
          <w:rFonts w:asciiTheme="minorHAnsi" w:hAnsiTheme="minorHAnsi" w:cs="Arial"/>
          <w:color w:val="000000" w:themeColor="text1"/>
        </w:rPr>
        <w:t xml:space="preserve"> montant </w:t>
      </w:r>
      <w:r w:rsidR="00906732">
        <w:rPr>
          <w:rFonts w:asciiTheme="minorHAnsi" w:hAnsiTheme="minorHAnsi" w:cs="Arial"/>
          <w:color w:val="000000" w:themeColor="text1"/>
        </w:rPr>
        <w:t xml:space="preserve">TTC, </w:t>
      </w:r>
      <w:r w:rsidRPr="007E17FE">
        <w:rPr>
          <w:rFonts w:asciiTheme="minorHAnsi" w:hAnsiTheme="minorHAnsi" w:cs="Arial"/>
          <w:color w:val="000000" w:themeColor="text1"/>
        </w:rPr>
        <w:t>HT,</w:t>
      </w:r>
      <w:r w:rsidR="00906732">
        <w:rPr>
          <w:rFonts w:asciiTheme="minorHAnsi" w:hAnsiTheme="minorHAnsi" w:cs="Arial"/>
          <w:color w:val="000000" w:themeColor="text1"/>
        </w:rPr>
        <w:t xml:space="preserve"> TVA</w:t>
      </w:r>
    </w:p>
    <w:p w14:paraId="081F200F" w14:textId="7AAF7265" w:rsidR="00CB2035"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La devise</w:t>
      </w:r>
    </w:p>
    <w:p w14:paraId="07FF7A28" w14:textId="3A243994" w:rsidR="00906732" w:rsidRDefault="00906732" w:rsidP="00CB2035">
      <w:pPr>
        <w:pStyle w:val="Paragraphedeliste"/>
        <w:numPr>
          <w:ilvl w:val="0"/>
          <w:numId w:val="23"/>
        </w:numPr>
        <w:spacing w:line="240" w:lineRule="auto"/>
        <w:jc w:val="both"/>
        <w:rPr>
          <w:rFonts w:asciiTheme="minorHAnsi" w:hAnsiTheme="minorHAnsi" w:cs="Arial"/>
          <w:color w:val="000000" w:themeColor="text1"/>
        </w:rPr>
      </w:pPr>
      <w:r>
        <w:rPr>
          <w:rFonts w:asciiTheme="minorHAnsi" w:hAnsiTheme="minorHAnsi" w:cs="Arial"/>
          <w:color w:val="000000" w:themeColor="text1"/>
        </w:rPr>
        <w:t>La date de comptabilisation</w:t>
      </w:r>
    </w:p>
    <w:p w14:paraId="3C93919A" w14:textId="77777777" w:rsidR="00906732" w:rsidRDefault="00906732" w:rsidP="00906732">
      <w:pPr>
        <w:pStyle w:val="Paragraphedeliste"/>
        <w:spacing w:line="240" w:lineRule="auto"/>
        <w:ind w:left="0"/>
        <w:jc w:val="both"/>
        <w:rPr>
          <w:rFonts w:asciiTheme="minorHAnsi" w:hAnsiTheme="minorHAnsi" w:cs="Arial"/>
          <w:color w:val="000000" w:themeColor="text1"/>
        </w:rPr>
      </w:pPr>
    </w:p>
    <w:p w14:paraId="4E486435" w14:textId="77777777" w:rsidR="003F4AF7" w:rsidRDefault="003F4AF7" w:rsidP="003F4AF7">
      <w:pPr>
        <w:pStyle w:val="Titre5"/>
      </w:pPr>
      <w:r>
        <w:t>Utilisation de modèles d’imputation</w:t>
      </w:r>
    </w:p>
    <w:p w14:paraId="5D457FE5" w14:textId="77777777" w:rsidR="003F4AF7" w:rsidRDefault="003F4AF7" w:rsidP="00906732">
      <w:pPr>
        <w:pStyle w:val="Paragraphedeliste"/>
        <w:spacing w:line="240" w:lineRule="auto"/>
        <w:ind w:left="0"/>
        <w:jc w:val="both"/>
        <w:rPr>
          <w:rFonts w:asciiTheme="minorHAnsi" w:hAnsiTheme="minorHAnsi" w:cs="Arial"/>
          <w:color w:val="000000" w:themeColor="text1"/>
        </w:rPr>
      </w:pPr>
    </w:p>
    <w:p w14:paraId="7B251BA6" w14:textId="4EBB3815" w:rsidR="00906732" w:rsidRDefault="00906732"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 xml:space="preserve">La solution doit permettre de proposer des modèles d’imputation pour des factures de frais généraux (énergie, télécom, fournitures...) </w:t>
      </w:r>
    </w:p>
    <w:p w14:paraId="66A5DCB4" w14:textId="7F940E77" w:rsidR="00906732" w:rsidRDefault="00906732" w:rsidP="00906732">
      <w:r>
        <w:t>Il est fréquent de vouloir ventiler une facture sur différents centres de coût. Pour cela, le comptable peut bien sûr saisir autant de lignes que nécessaire en faisant varier le centre de coût.</w:t>
      </w:r>
    </w:p>
    <w:p w14:paraId="0410CB13" w14:textId="36A2C74E" w:rsidR="00906732" w:rsidRDefault="00906732" w:rsidP="00906732">
      <w:r>
        <w:t xml:space="preserve">Lorsque la ventilation ainsi réalisée est récurrente, le comptable </w:t>
      </w:r>
      <w:r w:rsidR="003F4AF7">
        <w:t>doit pouvoir</w:t>
      </w:r>
      <w:r>
        <w:t xml:space="preserve"> l’enregistrer pour la rappeler automatiquement par la suite. Les pourcentages affectés à chaque combinaison d’imputation sont mémorisés dans le système</w:t>
      </w:r>
    </w:p>
    <w:p w14:paraId="47B5C7FC" w14:textId="77777777" w:rsidR="003F4AF7" w:rsidRPr="00196D27" w:rsidRDefault="003F4AF7" w:rsidP="003F4AF7">
      <w:pPr>
        <w:pStyle w:val="Titre5"/>
      </w:pPr>
      <w:r w:rsidRPr="00196D27">
        <w:t xml:space="preserve">Détermination du </w:t>
      </w:r>
      <w:r>
        <w:t xml:space="preserve">workflow </w:t>
      </w:r>
      <w:r w:rsidRPr="00196D27">
        <w:t>d’approbation de paiement de la facture</w:t>
      </w:r>
    </w:p>
    <w:p w14:paraId="23C5F786" w14:textId="4B8EB5D9" w:rsidR="003F4AF7" w:rsidRPr="00196D27" w:rsidRDefault="003F4AF7" w:rsidP="003F4AF7">
      <w:pPr>
        <w:pStyle w:val="NormalWeb"/>
        <w:spacing w:before="40" w:beforeAutospacing="0" w:after="0" w:afterAutospacing="0"/>
        <w:rPr>
          <w:rFonts w:asciiTheme="minorHAnsi" w:eastAsiaTheme="minorHAnsi" w:hAnsiTheme="minorHAnsi" w:cstheme="minorBidi"/>
          <w:color w:val="000000" w:themeColor="text1"/>
          <w:sz w:val="22"/>
          <w:szCs w:val="22"/>
          <w:lang w:eastAsia="en-US"/>
        </w:rPr>
      </w:pPr>
      <w:r w:rsidRPr="00196D27">
        <w:rPr>
          <w:rFonts w:asciiTheme="minorHAnsi" w:eastAsiaTheme="minorHAnsi" w:hAnsiTheme="minorHAnsi" w:cstheme="minorBidi"/>
          <w:color w:val="000000" w:themeColor="text1"/>
          <w:sz w:val="22"/>
          <w:szCs w:val="22"/>
          <w:lang w:eastAsia="en-US"/>
        </w:rPr>
        <w:t xml:space="preserve">La solution </w:t>
      </w:r>
      <w:r>
        <w:rPr>
          <w:rFonts w:asciiTheme="minorHAnsi" w:eastAsiaTheme="minorHAnsi" w:hAnsiTheme="minorHAnsi" w:cstheme="minorBidi"/>
          <w:color w:val="000000" w:themeColor="text1"/>
          <w:sz w:val="22"/>
          <w:szCs w:val="22"/>
          <w:lang w:eastAsia="en-US"/>
        </w:rPr>
        <w:t xml:space="preserve">doit </w:t>
      </w:r>
      <w:r w:rsidRPr="00196D27">
        <w:rPr>
          <w:rFonts w:asciiTheme="minorHAnsi" w:eastAsiaTheme="minorHAnsi" w:hAnsiTheme="minorHAnsi" w:cstheme="minorBidi"/>
          <w:color w:val="000000" w:themeColor="text1"/>
          <w:sz w:val="22"/>
          <w:szCs w:val="22"/>
          <w:lang w:eastAsia="en-US"/>
        </w:rPr>
        <w:t>met</w:t>
      </w:r>
      <w:r>
        <w:rPr>
          <w:rFonts w:asciiTheme="minorHAnsi" w:eastAsiaTheme="minorHAnsi" w:hAnsiTheme="minorHAnsi" w:cstheme="minorBidi"/>
          <w:color w:val="000000" w:themeColor="text1"/>
          <w:sz w:val="22"/>
          <w:szCs w:val="22"/>
          <w:lang w:eastAsia="en-US"/>
        </w:rPr>
        <w:t>tre</w:t>
      </w:r>
      <w:r w:rsidRPr="00196D27">
        <w:rPr>
          <w:rFonts w:asciiTheme="minorHAnsi" w:eastAsiaTheme="minorHAnsi" w:hAnsiTheme="minorHAnsi" w:cstheme="minorBidi"/>
          <w:color w:val="000000" w:themeColor="text1"/>
          <w:sz w:val="22"/>
          <w:szCs w:val="22"/>
          <w:lang w:eastAsia="en-US"/>
        </w:rPr>
        <w:t xml:space="preserve"> à disposition un moteur de workflow permettant de définir des règles de workflow.</w:t>
      </w:r>
    </w:p>
    <w:p w14:paraId="7CB59582" w14:textId="77777777" w:rsidR="003F4AF7" w:rsidRPr="00196D27" w:rsidRDefault="003F4AF7" w:rsidP="003F4AF7">
      <w:pPr>
        <w:pStyle w:val="NormalWeb"/>
        <w:spacing w:before="40" w:beforeAutospacing="0" w:after="0" w:afterAutospacing="0"/>
        <w:rPr>
          <w:rFonts w:asciiTheme="minorHAnsi" w:eastAsiaTheme="minorHAnsi" w:hAnsiTheme="minorHAnsi" w:cstheme="minorBidi"/>
          <w:color w:val="000000" w:themeColor="text1"/>
          <w:sz w:val="22"/>
          <w:szCs w:val="22"/>
          <w:lang w:eastAsia="en-US"/>
        </w:rPr>
      </w:pPr>
      <w:r w:rsidRPr="00196D27">
        <w:rPr>
          <w:rFonts w:asciiTheme="minorHAnsi" w:eastAsiaTheme="minorHAnsi" w:hAnsiTheme="minorHAnsi" w:cstheme="minorBidi"/>
          <w:color w:val="000000" w:themeColor="text1"/>
          <w:sz w:val="22"/>
          <w:szCs w:val="22"/>
          <w:lang w:eastAsia="en-US"/>
        </w:rPr>
        <w:lastRenderedPageBreak/>
        <w:t>Une règle de workflow est appliquée selon les valeurs d’un champ ou bien de la combinaison des cha</w:t>
      </w:r>
      <w:r>
        <w:rPr>
          <w:rFonts w:asciiTheme="minorHAnsi" w:eastAsiaTheme="minorHAnsi" w:hAnsiTheme="minorHAnsi" w:cstheme="minorBidi"/>
          <w:color w:val="000000" w:themeColor="text1"/>
          <w:sz w:val="22"/>
          <w:szCs w:val="22"/>
          <w:lang w:eastAsia="en-US"/>
        </w:rPr>
        <w:t xml:space="preserve">mps suivants : </w:t>
      </w:r>
      <w:r w:rsidRPr="00196D27">
        <w:rPr>
          <w:rFonts w:asciiTheme="minorHAnsi" w:eastAsiaTheme="minorHAnsi" w:hAnsiTheme="minorHAnsi" w:cstheme="minorBidi"/>
          <w:color w:val="000000" w:themeColor="text1"/>
          <w:sz w:val="22"/>
          <w:szCs w:val="22"/>
          <w:lang w:eastAsia="en-US"/>
        </w:rPr>
        <w:t>le type de facture (avec ou sans commande), le montant, le numéro de fournisseur, le centre de coût.</w:t>
      </w:r>
    </w:p>
    <w:p w14:paraId="5D35A784" w14:textId="77777777" w:rsidR="003F4AF7" w:rsidRPr="00196D27" w:rsidRDefault="003F4AF7" w:rsidP="003F4AF7">
      <w:pPr>
        <w:pStyle w:val="NormalWeb"/>
        <w:spacing w:before="40" w:beforeAutospacing="0" w:after="0" w:afterAutospacing="0"/>
        <w:rPr>
          <w:rFonts w:asciiTheme="minorHAnsi" w:eastAsiaTheme="minorHAnsi" w:hAnsiTheme="minorHAnsi" w:cstheme="minorBidi"/>
          <w:color w:val="000000" w:themeColor="text1"/>
          <w:sz w:val="22"/>
          <w:szCs w:val="22"/>
          <w:lang w:eastAsia="en-US"/>
        </w:rPr>
      </w:pPr>
      <w:r w:rsidRPr="00196D27">
        <w:rPr>
          <w:rFonts w:asciiTheme="minorHAnsi" w:eastAsiaTheme="minorHAnsi" w:hAnsiTheme="minorHAnsi" w:cstheme="minorBidi"/>
          <w:color w:val="000000" w:themeColor="text1"/>
          <w:sz w:val="22"/>
          <w:szCs w:val="22"/>
          <w:lang w:eastAsia="en-US"/>
        </w:rPr>
        <w:t xml:space="preserve">Le workflow (utilisateurs impliqués dans </w:t>
      </w:r>
      <w:r>
        <w:rPr>
          <w:rFonts w:asciiTheme="minorHAnsi" w:eastAsiaTheme="minorHAnsi" w:hAnsiTheme="minorHAnsi" w:cstheme="minorBidi"/>
          <w:color w:val="000000" w:themeColor="text1"/>
          <w:sz w:val="22"/>
          <w:szCs w:val="22"/>
          <w:lang w:eastAsia="en-US"/>
        </w:rPr>
        <w:t>l’</w:t>
      </w:r>
      <w:r w:rsidRPr="00196D27">
        <w:rPr>
          <w:rFonts w:asciiTheme="minorHAnsi" w:eastAsiaTheme="minorHAnsi" w:hAnsiTheme="minorHAnsi" w:cstheme="minorBidi"/>
          <w:color w:val="000000" w:themeColor="text1"/>
          <w:sz w:val="22"/>
          <w:szCs w:val="22"/>
          <w:lang w:eastAsia="en-US"/>
        </w:rPr>
        <w:t>approbation de paiement de la facture) est alors proposé automatiquement au comptable.</w:t>
      </w:r>
    </w:p>
    <w:p w14:paraId="3633ACEE" w14:textId="77777777" w:rsidR="003F4AF7" w:rsidRPr="00196D27" w:rsidRDefault="003F4AF7" w:rsidP="003F4AF7">
      <w:r w:rsidRPr="00196D27">
        <w:t xml:space="preserve">Le </w:t>
      </w:r>
      <w:r w:rsidRPr="00196D27">
        <w:rPr>
          <w:color w:val="000000" w:themeColor="text1"/>
        </w:rPr>
        <w:t xml:space="preserve">workflow </w:t>
      </w:r>
      <w:r w:rsidRPr="00196D27">
        <w:t>standard automatiquement proposé par la solution est défini de la façon suivante :</w:t>
      </w:r>
    </w:p>
    <w:p w14:paraId="777E01CC" w14:textId="77777777" w:rsidR="003F4AF7" w:rsidRPr="00417993" w:rsidRDefault="003F4AF7" w:rsidP="003F4AF7">
      <w:pPr>
        <w:pStyle w:val="Paragraphedeliste"/>
        <w:numPr>
          <w:ilvl w:val="0"/>
          <w:numId w:val="24"/>
        </w:numPr>
        <w:spacing w:after="240" w:line="240" w:lineRule="auto"/>
        <w:jc w:val="both"/>
      </w:pPr>
      <w:r w:rsidRPr="00417993">
        <w:t>Chaque responsable de centre de coût, associé à une ou plusieurs lignes de facture, est identifié et placé dans le workflow</w:t>
      </w:r>
      <w:r>
        <w:t>.</w:t>
      </w:r>
    </w:p>
    <w:p w14:paraId="3817D90F" w14:textId="77777777" w:rsidR="003F4AF7" w:rsidRPr="00417993" w:rsidRDefault="003F4AF7" w:rsidP="003F4AF7">
      <w:pPr>
        <w:pStyle w:val="Paragraphedeliste"/>
        <w:numPr>
          <w:ilvl w:val="0"/>
          <w:numId w:val="24"/>
        </w:numPr>
        <w:spacing w:after="240" w:line="240" w:lineRule="auto"/>
        <w:jc w:val="both"/>
      </w:pPr>
      <w:r w:rsidRPr="00417993">
        <w:t>Sur la base des sous-totaux de facture par centre de coût, l’application ajoute successivement dans le workflow les supérieurs hiérarchiques en fonction des montants maximum d’approbation autorisés pour chacun</w:t>
      </w:r>
      <w:r>
        <w:t>.</w:t>
      </w:r>
    </w:p>
    <w:p w14:paraId="05EEE84C" w14:textId="77777777" w:rsidR="003F4AF7" w:rsidRPr="00196D27" w:rsidRDefault="003F4AF7" w:rsidP="003F4AF7">
      <w:r w:rsidRPr="00417993">
        <w:t>Le moteur de workflow s’assure qu’un app</w:t>
      </w:r>
      <w:r>
        <w:t xml:space="preserve">robateur n’est sollicité qu’une </w:t>
      </w:r>
      <w:r w:rsidRPr="00417993">
        <w:t xml:space="preserve">seule fois dans le workflow ; si un approbateur apparait plusieurs fois, seule la dernière intervention </w:t>
      </w:r>
      <w:r>
        <w:t xml:space="preserve">est </w:t>
      </w:r>
      <w:r w:rsidRPr="00417993">
        <w:t>conservée.</w:t>
      </w:r>
    </w:p>
    <w:p w14:paraId="7EEE8696" w14:textId="77777777" w:rsidR="003F4AF7" w:rsidRPr="00196D27" w:rsidRDefault="003F4AF7" w:rsidP="003F4AF7">
      <w:r w:rsidRPr="00196D27">
        <w:t>Cette détermination automatique se base sur deux tables paramétrables :</w:t>
      </w:r>
    </w:p>
    <w:p w14:paraId="1FAE1F55" w14:textId="77777777" w:rsidR="003F4AF7" w:rsidRDefault="003F4AF7" w:rsidP="003F4AF7">
      <w:pPr>
        <w:pStyle w:val="Paragraphedeliste"/>
        <w:numPr>
          <w:ilvl w:val="0"/>
          <w:numId w:val="25"/>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La table des centres de coût recensant les responsables de centre de coût</w:t>
      </w:r>
    </w:p>
    <w:p w14:paraId="249227CC" w14:textId="77777777" w:rsidR="003F4AF7" w:rsidRPr="007E17FE" w:rsidRDefault="003F4AF7" w:rsidP="003F4AF7">
      <w:pPr>
        <w:pStyle w:val="Paragraphedeliste"/>
        <w:spacing w:line="240" w:lineRule="auto"/>
        <w:jc w:val="both"/>
        <w:rPr>
          <w:rFonts w:asciiTheme="minorHAnsi" w:hAnsiTheme="minorHAnsi" w:cs="Arial"/>
          <w:color w:val="000000" w:themeColor="text1"/>
        </w:rPr>
      </w:pPr>
    </w:p>
    <w:tbl>
      <w:tblPr>
        <w:tblStyle w:val="Grilledutableau"/>
        <w:tblW w:w="0" w:type="auto"/>
        <w:tblLook w:val="04A0" w:firstRow="1" w:lastRow="0" w:firstColumn="1" w:lastColumn="0" w:noHBand="0" w:noVBand="1"/>
      </w:tblPr>
      <w:tblGrid>
        <w:gridCol w:w="2303"/>
        <w:gridCol w:w="2303"/>
        <w:gridCol w:w="2303"/>
        <w:gridCol w:w="1988"/>
      </w:tblGrid>
      <w:tr w:rsidR="00731211" w14:paraId="65988ADD" w14:textId="77777777" w:rsidTr="00731211">
        <w:tc>
          <w:tcPr>
            <w:tcW w:w="2303" w:type="dxa"/>
          </w:tcPr>
          <w:p w14:paraId="09D3DC50" w14:textId="19640C4B" w:rsidR="00731211" w:rsidRDefault="00731211" w:rsidP="00731211">
            <w:pPr>
              <w:pStyle w:val="Paragraphedeliste"/>
              <w:spacing w:line="240" w:lineRule="auto"/>
              <w:ind w:left="0"/>
              <w:jc w:val="center"/>
              <w:rPr>
                <w:rFonts w:asciiTheme="minorHAnsi" w:hAnsiTheme="minorHAnsi" w:cs="Arial"/>
                <w:color w:val="000000" w:themeColor="text1"/>
              </w:rPr>
            </w:pPr>
            <w:r>
              <w:rPr>
                <w:rFonts w:asciiTheme="minorHAnsi" w:hAnsiTheme="minorHAnsi" w:cs="Arial"/>
                <w:color w:val="000000" w:themeColor="text1"/>
              </w:rPr>
              <w:t>Code société</w:t>
            </w:r>
          </w:p>
        </w:tc>
        <w:tc>
          <w:tcPr>
            <w:tcW w:w="2303" w:type="dxa"/>
          </w:tcPr>
          <w:p w14:paraId="1FB790ED" w14:textId="0735A4CF" w:rsidR="00731211" w:rsidRDefault="00731211" w:rsidP="00731211">
            <w:pPr>
              <w:pStyle w:val="Paragraphedeliste"/>
              <w:spacing w:line="240" w:lineRule="auto"/>
              <w:ind w:left="0"/>
              <w:jc w:val="center"/>
              <w:rPr>
                <w:rFonts w:asciiTheme="minorHAnsi" w:hAnsiTheme="minorHAnsi" w:cs="Arial"/>
                <w:color w:val="000000" w:themeColor="text1"/>
              </w:rPr>
            </w:pPr>
            <w:r>
              <w:rPr>
                <w:rFonts w:asciiTheme="minorHAnsi" w:hAnsiTheme="minorHAnsi" w:cs="Arial"/>
                <w:color w:val="000000" w:themeColor="text1"/>
              </w:rPr>
              <w:t>Centre de coût</w:t>
            </w:r>
          </w:p>
        </w:tc>
        <w:tc>
          <w:tcPr>
            <w:tcW w:w="2303" w:type="dxa"/>
          </w:tcPr>
          <w:p w14:paraId="603F9FD9" w14:textId="49A7784F" w:rsidR="00731211" w:rsidRDefault="00731211" w:rsidP="00731211">
            <w:pPr>
              <w:pStyle w:val="Paragraphedeliste"/>
              <w:spacing w:line="240" w:lineRule="auto"/>
              <w:ind w:left="0"/>
              <w:jc w:val="center"/>
              <w:rPr>
                <w:rFonts w:asciiTheme="minorHAnsi" w:hAnsiTheme="minorHAnsi" w:cs="Arial"/>
                <w:color w:val="000000" w:themeColor="text1"/>
              </w:rPr>
            </w:pPr>
            <w:r>
              <w:rPr>
                <w:rFonts w:asciiTheme="minorHAnsi" w:hAnsiTheme="minorHAnsi" w:cs="Arial"/>
                <w:color w:val="000000" w:themeColor="text1"/>
              </w:rPr>
              <w:t>Description</w:t>
            </w:r>
          </w:p>
        </w:tc>
        <w:tc>
          <w:tcPr>
            <w:tcW w:w="1988" w:type="dxa"/>
          </w:tcPr>
          <w:p w14:paraId="03E43A2D" w14:textId="39FDF53C" w:rsidR="00731211" w:rsidRDefault="00731211" w:rsidP="00731211">
            <w:pPr>
              <w:pStyle w:val="Paragraphedeliste"/>
              <w:spacing w:line="240" w:lineRule="auto"/>
              <w:ind w:left="0"/>
              <w:jc w:val="center"/>
              <w:rPr>
                <w:rFonts w:asciiTheme="minorHAnsi" w:hAnsiTheme="minorHAnsi" w:cs="Arial"/>
                <w:color w:val="000000" w:themeColor="text1"/>
              </w:rPr>
            </w:pPr>
            <w:r>
              <w:rPr>
                <w:rFonts w:asciiTheme="minorHAnsi" w:hAnsiTheme="minorHAnsi" w:cs="Arial"/>
                <w:color w:val="000000" w:themeColor="text1"/>
              </w:rPr>
              <w:t>Gestionnaire du centre de coût</w:t>
            </w:r>
          </w:p>
        </w:tc>
      </w:tr>
      <w:tr w:rsidR="00731211" w14:paraId="2E53848D" w14:textId="77777777" w:rsidTr="00731211">
        <w:tc>
          <w:tcPr>
            <w:tcW w:w="2303" w:type="dxa"/>
          </w:tcPr>
          <w:p w14:paraId="28143B2B" w14:textId="0BA97006"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FR01</w:t>
            </w:r>
          </w:p>
        </w:tc>
        <w:tc>
          <w:tcPr>
            <w:tcW w:w="2303" w:type="dxa"/>
          </w:tcPr>
          <w:p w14:paraId="2B2EB644" w14:textId="09F3983C"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0001</w:t>
            </w:r>
          </w:p>
        </w:tc>
        <w:tc>
          <w:tcPr>
            <w:tcW w:w="2303" w:type="dxa"/>
          </w:tcPr>
          <w:p w14:paraId="3A1319C8" w14:textId="2CD9EB62"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Ventes</w:t>
            </w:r>
          </w:p>
        </w:tc>
        <w:tc>
          <w:tcPr>
            <w:tcW w:w="1988" w:type="dxa"/>
          </w:tcPr>
          <w:p w14:paraId="09D0E7A6" w14:textId="44C54C64"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Gina Laurent</w:t>
            </w:r>
          </w:p>
        </w:tc>
      </w:tr>
      <w:tr w:rsidR="00731211" w14:paraId="4C7553F5" w14:textId="77777777" w:rsidTr="00731211">
        <w:tc>
          <w:tcPr>
            <w:tcW w:w="2303" w:type="dxa"/>
          </w:tcPr>
          <w:p w14:paraId="5510E65E" w14:textId="275BC07B"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FR01</w:t>
            </w:r>
          </w:p>
        </w:tc>
        <w:tc>
          <w:tcPr>
            <w:tcW w:w="2303" w:type="dxa"/>
          </w:tcPr>
          <w:p w14:paraId="0462997D" w14:textId="0EBF30EE"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0002</w:t>
            </w:r>
          </w:p>
        </w:tc>
        <w:tc>
          <w:tcPr>
            <w:tcW w:w="2303" w:type="dxa"/>
          </w:tcPr>
          <w:p w14:paraId="55A7151E" w14:textId="3D01356C"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 xml:space="preserve">Marketing </w:t>
            </w:r>
          </w:p>
        </w:tc>
        <w:tc>
          <w:tcPr>
            <w:tcW w:w="1988" w:type="dxa"/>
          </w:tcPr>
          <w:p w14:paraId="05E20F65" w14:textId="40D1D926"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Ponce Pierre</w:t>
            </w:r>
          </w:p>
        </w:tc>
      </w:tr>
    </w:tbl>
    <w:p w14:paraId="7BACD23F" w14:textId="134B37AD" w:rsidR="00906732" w:rsidRDefault="00906732" w:rsidP="00906732">
      <w:pPr>
        <w:pStyle w:val="Paragraphedeliste"/>
        <w:spacing w:line="240" w:lineRule="auto"/>
        <w:ind w:left="0"/>
        <w:jc w:val="both"/>
        <w:rPr>
          <w:rFonts w:asciiTheme="minorHAnsi" w:hAnsiTheme="minorHAnsi" w:cs="Arial"/>
          <w:color w:val="000000" w:themeColor="text1"/>
        </w:rPr>
      </w:pPr>
    </w:p>
    <w:p w14:paraId="7A14EBE3" w14:textId="6C2CA5CB" w:rsidR="00731211" w:rsidRPr="007E17FE" w:rsidRDefault="00731211" w:rsidP="00731211">
      <w:pPr>
        <w:pStyle w:val="Paragraphedeliste"/>
        <w:numPr>
          <w:ilvl w:val="0"/>
          <w:numId w:val="26"/>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 xml:space="preserve">La table de hiérarchie des </w:t>
      </w:r>
      <w:r w:rsidR="00530360">
        <w:rPr>
          <w:rFonts w:asciiTheme="minorHAnsi" w:hAnsiTheme="minorHAnsi" w:cs="Arial"/>
          <w:color w:val="000000" w:themeColor="text1"/>
        </w:rPr>
        <w:t>utilisateurs</w:t>
      </w:r>
    </w:p>
    <w:p w14:paraId="0E248E75" w14:textId="77777777" w:rsidR="00731211" w:rsidRDefault="00731211" w:rsidP="00906732">
      <w:pPr>
        <w:pStyle w:val="Paragraphedeliste"/>
        <w:spacing w:line="240" w:lineRule="auto"/>
        <w:ind w:left="0"/>
        <w:jc w:val="both"/>
        <w:rPr>
          <w:rFonts w:asciiTheme="minorHAnsi" w:hAnsiTheme="minorHAnsi" w:cs="Arial"/>
          <w:color w:val="000000" w:themeColor="text1"/>
        </w:rPr>
      </w:pPr>
    </w:p>
    <w:tbl>
      <w:tblPr>
        <w:tblStyle w:val="Grilledutableau"/>
        <w:tblW w:w="0" w:type="auto"/>
        <w:tblLook w:val="04A0" w:firstRow="1" w:lastRow="0" w:firstColumn="1" w:lastColumn="0" w:noHBand="0" w:noVBand="1"/>
      </w:tblPr>
      <w:tblGrid>
        <w:gridCol w:w="1535"/>
        <w:gridCol w:w="1535"/>
        <w:gridCol w:w="1858"/>
        <w:gridCol w:w="1984"/>
        <w:gridCol w:w="1701"/>
      </w:tblGrid>
      <w:tr w:rsidR="00731211" w14:paraId="3EBADC64" w14:textId="77777777" w:rsidTr="00530360">
        <w:tc>
          <w:tcPr>
            <w:tcW w:w="1535" w:type="dxa"/>
          </w:tcPr>
          <w:p w14:paraId="1B25AFF5" w14:textId="5EA724F1"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Utilisateur</w:t>
            </w:r>
          </w:p>
        </w:tc>
        <w:tc>
          <w:tcPr>
            <w:tcW w:w="1535" w:type="dxa"/>
          </w:tcPr>
          <w:p w14:paraId="0FDC037A" w14:textId="55672C11"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Code société</w:t>
            </w:r>
          </w:p>
        </w:tc>
        <w:tc>
          <w:tcPr>
            <w:tcW w:w="1858" w:type="dxa"/>
          </w:tcPr>
          <w:p w14:paraId="067E1F03" w14:textId="098BC1FC"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Centre de coût</w:t>
            </w:r>
          </w:p>
        </w:tc>
        <w:tc>
          <w:tcPr>
            <w:tcW w:w="1984" w:type="dxa"/>
          </w:tcPr>
          <w:p w14:paraId="2F7878B4" w14:textId="12AD6727"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Nom responsable</w:t>
            </w:r>
          </w:p>
        </w:tc>
        <w:tc>
          <w:tcPr>
            <w:tcW w:w="1701" w:type="dxa"/>
          </w:tcPr>
          <w:p w14:paraId="3BBB5739" w14:textId="5CCD435E" w:rsidR="00731211" w:rsidRDefault="00530360"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M</w:t>
            </w:r>
            <w:r w:rsidR="00731211">
              <w:rPr>
                <w:rFonts w:asciiTheme="minorHAnsi" w:hAnsiTheme="minorHAnsi" w:cs="Arial"/>
                <w:color w:val="000000" w:themeColor="text1"/>
              </w:rPr>
              <w:t>on</w:t>
            </w:r>
            <w:r>
              <w:rPr>
                <w:rFonts w:asciiTheme="minorHAnsi" w:hAnsiTheme="minorHAnsi" w:cs="Arial"/>
                <w:color w:val="000000" w:themeColor="text1"/>
              </w:rPr>
              <w:t>tant lim</w:t>
            </w:r>
            <w:r w:rsidR="00356258">
              <w:rPr>
                <w:rFonts w:asciiTheme="minorHAnsi" w:hAnsiTheme="minorHAnsi" w:cs="Arial"/>
                <w:color w:val="000000" w:themeColor="text1"/>
              </w:rPr>
              <w:t>i</w:t>
            </w:r>
            <w:r>
              <w:rPr>
                <w:rFonts w:asciiTheme="minorHAnsi" w:hAnsiTheme="minorHAnsi" w:cs="Arial"/>
                <w:color w:val="000000" w:themeColor="text1"/>
              </w:rPr>
              <w:t>te</w:t>
            </w:r>
          </w:p>
        </w:tc>
      </w:tr>
      <w:tr w:rsidR="00731211" w14:paraId="6823C5C0" w14:textId="77777777" w:rsidTr="00530360">
        <w:tc>
          <w:tcPr>
            <w:tcW w:w="1535" w:type="dxa"/>
          </w:tcPr>
          <w:p w14:paraId="21A5C59E" w14:textId="4CE01702"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Gina Laurent</w:t>
            </w:r>
          </w:p>
        </w:tc>
        <w:tc>
          <w:tcPr>
            <w:tcW w:w="1535" w:type="dxa"/>
          </w:tcPr>
          <w:p w14:paraId="6F9AF757" w14:textId="4A26BA04"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FR01</w:t>
            </w:r>
          </w:p>
        </w:tc>
        <w:tc>
          <w:tcPr>
            <w:tcW w:w="1858" w:type="dxa"/>
          </w:tcPr>
          <w:p w14:paraId="270FC69C" w14:textId="6E3E274D"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0001</w:t>
            </w:r>
          </w:p>
        </w:tc>
        <w:tc>
          <w:tcPr>
            <w:tcW w:w="1984" w:type="dxa"/>
          </w:tcPr>
          <w:p w14:paraId="234307D8" w14:textId="54EB9758" w:rsidR="00731211" w:rsidRDefault="00530360" w:rsidP="00906732">
            <w:pPr>
              <w:pStyle w:val="Paragraphedeliste"/>
              <w:spacing w:line="240" w:lineRule="auto"/>
              <w:ind w:left="0"/>
              <w:jc w:val="both"/>
              <w:rPr>
                <w:rFonts w:asciiTheme="minorHAnsi" w:hAnsiTheme="minorHAnsi" w:cs="Arial"/>
                <w:color w:val="000000" w:themeColor="text1"/>
              </w:rPr>
            </w:pPr>
            <w:proofErr w:type="spellStart"/>
            <w:r>
              <w:rPr>
                <w:rFonts w:asciiTheme="minorHAnsi" w:hAnsiTheme="minorHAnsi" w:cs="Arial"/>
                <w:color w:val="000000" w:themeColor="text1"/>
              </w:rPr>
              <w:t>Térieur</w:t>
            </w:r>
            <w:proofErr w:type="spellEnd"/>
            <w:r>
              <w:rPr>
                <w:rFonts w:asciiTheme="minorHAnsi" w:hAnsiTheme="minorHAnsi" w:cs="Arial"/>
                <w:color w:val="000000" w:themeColor="text1"/>
              </w:rPr>
              <w:t xml:space="preserve"> Alain</w:t>
            </w:r>
          </w:p>
        </w:tc>
        <w:tc>
          <w:tcPr>
            <w:tcW w:w="1701" w:type="dxa"/>
          </w:tcPr>
          <w:p w14:paraId="5D90B3A5" w14:textId="74D36A34" w:rsidR="00731211" w:rsidRDefault="00530360"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2000</w:t>
            </w:r>
          </w:p>
        </w:tc>
      </w:tr>
      <w:tr w:rsidR="00731211" w14:paraId="01F7AAE5" w14:textId="77777777" w:rsidTr="00530360">
        <w:tc>
          <w:tcPr>
            <w:tcW w:w="1535" w:type="dxa"/>
          </w:tcPr>
          <w:p w14:paraId="3F6649C4" w14:textId="2B9F5254"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Ponce Pierre</w:t>
            </w:r>
          </w:p>
        </w:tc>
        <w:tc>
          <w:tcPr>
            <w:tcW w:w="1535" w:type="dxa"/>
          </w:tcPr>
          <w:p w14:paraId="5228B713" w14:textId="5E727701"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FR01</w:t>
            </w:r>
          </w:p>
        </w:tc>
        <w:tc>
          <w:tcPr>
            <w:tcW w:w="1858" w:type="dxa"/>
          </w:tcPr>
          <w:p w14:paraId="7F0429B1" w14:textId="3BDF1431" w:rsidR="00731211" w:rsidRDefault="00731211"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0002</w:t>
            </w:r>
          </w:p>
        </w:tc>
        <w:tc>
          <w:tcPr>
            <w:tcW w:w="1984" w:type="dxa"/>
          </w:tcPr>
          <w:p w14:paraId="5DC06AAD" w14:textId="0A601209" w:rsidR="00731211" w:rsidRDefault="00530360"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 xml:space="preserve">Croche </w:t>
            </w:r>
            <w:proofErr w:type="spellStart"/>
            <w:r>
              <w:rPr>
                <w:rFonts w:asciiTheme="minorHAnsi" w:hAnsiTheme="minorHAnsi" w:cs="Arial"/>
                <w:color w:val="000000" w:themeColor="text1"/>
              </w:rPr>
              <w:t>Sahra</w:t>
            </w:r>
            <w:proofErr w:type="spellEnd"/>
          </w:p>
        </w:tc>
        <w:tc>
          <w:tcPr>
            <w:tcW w:w="1701" w:type="dxa"/>
          </w:tcPr>
          <w:p w14:paraId="39C966F5" w14:textId="426817CA" w:rsidR="00731211" w:rsidRDefault="00530360" w:rsidP="00906732">
            <w:pPr>
              <w:pStyle w:val="Paragraphedeliste"/>
              <w:spacing w:line="240" w:lineRule="auto"/>
              <w:ind w:left="0"/>
              <w:jc w:val="both"/>
              <w:rPr>
                <w:rFonts w:asciiTheme="minorHAnsi" w:hAnsiTheme="minorHAnsi" w:cs="Arial"/>
                <w:color w:val="000000" w:themeColor="text1"/>
              </w:rPr>
            </w:pPr>
            <w:r>
              <w:rPr>
                <w:rFonts w:asciiTheme="minorHAnsi" w:hAnsiTheme="minorHAnsi" w:cs="Arial"/>
                <w:color w:val="000000" w:themeColor="text1"/>
              </w:rPr>
              <w:t>4000</w:t>
            </w:r>
          </w:p>
        </w:tc>
      </w:tr>
    </w:tbl>
    <w:p w14:paraId="7A494623" w14:textId="77777777" w:rsidR="00731211" w:rsidRDefault="00731211" w:rsidP="00906732">
      <w:pPr>
        <w:pStyle w:val="Paragraphedeliste"/>
        <w:spacing w:line="240" w:lineRule="auto"/>
        <w:ind w:left="0"/>
        <w:jc w:val="both"/>
        <w:rPr>
          <w:rFonts w:asciiTheme="minorHAnsi" w:hAnsiTheme="minorHAnsi" w:cs="Arial"/>
          <w:color w:val="000000" w:themeColor="text1"/>
        </w:rPr>
      </w:pPr>
    </w:p>
    <w:p w14:paraId="4DDA6366" w14:textId="77777777" w:rsidR="00530360" w:rsidRPr="00196D27" w:rsidRDefault="00530360" w:rsidP="00530360">
      <w:r w:rsidRPr="00196D27">
        <w:t>Le workflow d’approbation proposé automatiquement reste modifiable par le comptable (ajout/suppression d’un approbateur). Il est réellement déclenché lors de la demande d’approbation réalisée par le comptable.</w:t>
      </w:r>
    </w:p>
    <w:p w14:paraId="4E24116D" w14:textId="77777777" w:rsidR="00530360" w:rsidRPr="00196D27" w:rsidRDefault="00530360" w:rsidP="00530360">
      <w:r w:rsidRPr="00196D27">
        <w:t>La liste des approbateurs peut également être proposée vide et la sélection être effectuée manuellement par le Comptable en fonction du cas de figure en présence.</w:t>
      </w:r>
    </w:p>
    <w:p w14:paraId="107722BD" w14:textId="77777777" w:rsidR="00530360" w:rsidRDefault="00530360" w:rsidP="00906732">
      <w:pPr>
        <w:pStyle w:val="Paragraphedeliste"/>
        <w:spacing w:line="240" w:lineRule="auto"/>
        <w:ind w:left="0"/>
        <w:jc w:val="both"/>
        <w:rPr>
          <w:rFonts w:asciiTheme="minorHAnsi" w:hAnsiTheme="minorHAnsi" w:cs="Arial"/>
          <w:color w:val="000000" w:themeColor="text1"/>
        </w:rPr>
      </w:pPr>
    </w:p>
    <w:p w14:paraId="481CD4AC" w14:textId="77777777" w:rsidR="00530360" w:rsidRDefault="00530360" w:rsidP="00906732">
      <w:pPr>
        <w:pStyle w:val="Paragraphedeliste"/>
        <w:spacing w:line="240" w:lineRule="auto"/>
        <w:ind w:left="0"/>
        <w:jc w:val="both"/>
        <w:rPr>
          <w:rFonts w:asciiTheme="minorHAnsi" w:hAnsiTheme="minorHAnsi" w:cs="Arial"/>
          <w:color w:val="000000" w:themeColor="text1"/>
        </w:rPr>
      </w:pPr>
    </w:p>
    <w:p w14:paraId="48D980E0" w14:textId="77777777" w:rsidR="00530360" w:rsidRDefault="00530360" w:rsidP="00906732">
      <w:pPr>
        <w:pStyle w:val="Paragraphedeliste"/>
        <w:spacing w:line="240" w:lineRule="auto"/>
        <w:ind w:left="0"/>
        <w:jc w:val="both"/>
        <w:rPr>
          <w:rFonts w:asciiTheme="minorHAnsi" w:hAnsiTheme="minorHAnsi" w:cs="Arial"/>
          <w:color w:val="000000" w:themeColor="text1"/>
        </w:rPr>
      </w:pPr>
    </w:p>
    <w:p w14:paraId="7E91960D" w14:textId="2D573F9A" w:rsidR="00530360" w:rsidRPr="00451F2B" w:rsidRDefault="00530360" w:rsidP="00530360">
      <w:pPr>
        <w:pStyle w:val="Titre4"/>
      </w:pPr>
      <w:r w:rsidRPr="00451F2B">
        <w:t xml:space="preserve">Validation comptable et écriture dans </w:t>
      </w:r>
      <w:r w:rsidR="00356258">
        <w:t>l’outil comptable</w:t>
      </w:r>
    </w:p>
    <w:p w14:paraId="32367679" w14:textId="77777777" w:rsidR="00530360" w:rsidRPr="00196D27" w:rsidRDefault="00530360" w:rsidP="00530360">
      <w:r w:rsidRPr="0056145F">
        <w:t xml:space="preserve">Lorsque tous les champs utiles </w:t>
      </w:r>
      <w:r w:rsidRPr="00196D27">
        <w:t>du formulaire de validation ont été remplis, le comptable en charge de la facture valide la facture</w:t>
      </w:r>
      <w:r>
        <w:t>.</w:t>
      </w:r>
    </w:p>
    <w:p w14:paraId="6E6BBC46" w14:textId="6626129F" w:rsidR="00530360" w:rsidRPr="005C5A28" w:rsidRDefault="00530360" w:rsidP="00530360">
      <w:pPr>
        <w:spacing w:after="0"/>
      </w:pPr>
      <w:r w:rsidRPr="005C5A28">
        <w:t xml:space="preserve">La validation déclenche la création automatique dans </w:t>
      </w:r>
      <w:r w:rsidR="00356258">
        <w:t>l’outil comptable</w:t>
      </w:r>
      <w:r w:rsidRPr="005C5A28">
        <w:t xml:space="preserve"> des écritures comptables et du bon à payer</w:t>
      </w:r>
      <w:r>
        <w:t>.</w:t>
      </w:r>
    </w:p>
    <w:p w14:paraId="38582AD5" w14:textId="77777777" w:rsidR="00530360" w:rsidRDefault="00530360" w:rsidP="00530360">
      <w:pPr>
        <w:spacing w:after="0"/>
      </w:pPr>
    </w:p>
    <w:p w14:paraId="4FABB962" w14:textId="2F3250F2" w:rsidR="00530360" w:rsidRPr="001D394D" w:rsidRDefault="00530360" w:rsidP="00530360">
      <w:pPr>
        <w:spacing w:after="0"/>
      </w:pPr>
      <w:r w:rsidRPr="005C5A28">
        <w:lastRenderedPageBreak/>
        <w:t xml:space="preserve">Si une procédure d’approbation </w:t>
      </w:r>
      <w:r>
        <w:t xml:space="preserve">est </w:t>
      </w:r>
      <w:r w:rsidRPr="005C5A28">
        <w:t xml:space="preserve">définie, le </w:t>
      </w:r>
      <w:r>
        <w:t>« </w:t>
      </w:r>
      <w:r w:rsidRPr="005C5A28">
        <w:t>Bon à payer</w:t>
      </w:r>
      <w:r>
        <w:t> »</w:t>
      </w:r>
      <w:r w:rsidRPr="005C5A28">
        <w:t xml:space="preserve"> est créé en statut « Bloqué » et la facture est transmise au premier approbateur. S’il n’y a pas de workflow d’approbation, le traitement de la facture se termine, son archive définitive est créée et consultable.</w:t>
      </w:r>
    </w:p>
    <w:p w14:paraId="2CE02D30" w14:textId="77777777" w:rsidR="00530360" w:rsidRDefault="00530360" w:rsidP="00906732">
      <w:pPr>
        <w:pStyle w:val="Paragraphedeliste"/>
        <w:spacing w:line="240" w:lineRule="auto"/>
        <w:ind w:left="0"/>
        <w:jc w:val="both"/>
      </w:pPr>
    </w:p>
    <w:p w14:paraId="38D5D678" w14:textId="6AA6A33D" w:rsidR="00530360" w:rsidRDefault="00530360" w:rsidP="00906732">
      <w:pPr>
        <w:pStyle w:val="Paragraphedeliste"/>
        <w:spacing w:line="240" w:lineRule="auto"/>
        <w:ind w:left="0"/>
        <w:jc w:val="both"/>
      </w:pPr>
      <w:r w:rsidRPr="00196D27">
        <w:t>Pour faciliter la consultation des factures et les recherches</w:t>
      </w:r>
      <w:r>
        <w:t>, l</w:t>
      </w:r>
      <w:r w:rsidRPr="001D394D">
        <w:t xml:space="preserve">e numéro de </w:t>
      </w:r>
      <w:r w:rsidRPr="00D82353">
        <w:t xml:space="preserve">pièce généré dans </w:t>
      </w:r>
      <w:r w:rsidR="00356258">
        <w:t>l’outil comptable</w:t>
      </w:r>
      <w:r w:rsidRPr="00D82353">
        <w:t xml:space="preserve"> est </w:t>
      </w:r>
      <w:r w:rsidRPr="00DB263F">
        <w:t xml:space="preserve">synchronisé </w:t>
      </w:r>
      <w:r>
        <w:t>sur la facture dans la solution.</w:t>
      </w:r>
    </w:p>
    <w:p w14:paraId="596D4CE2" w14:textId="77777777" w:rsidR="00530360" w:rsidRDefault="00530360" w:rsidP="00906732">
      <w:pPr>
        <w:pStyle w:val="Paragraphedeliste"/>
        <w:spacing w:line="240" w:lineRule="auto"/>
        <w:ind w:left="0"/>
        <w:jc w:val="both"/>
      </w:pPr>
    </w:p>
    <w:p w14:paraId="5F18EB53" w14:textId="5196E86F" w:rsidR="00530360" w:rsidRPr="009F4C7C" w:rsidRDefault="00BD3A8A" w:rsidP="00530360">
      <w:r>
        <w:t>G</w:t>
      </w:r>
      <w:r w:rsidR="00530360" w:rsidRPr="009F4C7C">
        <w:t xml:space="preserve">estion des </w:t>
      </w:r>
      <w:r w:rsidR="00530360">
        <w:t>« </w:t>
      </w:r>
      <w:r w:rsidR="00530360" w:rsidRPr="009F4C7C">
        <w:t>Bons à Payer</w:t>
      </w:r>
      <w:r w:rsidR="00530360">
        <w:t> »</w:t>
      </w:r>
      <w:r w:rsidR="00530360" w:rsidRPr="009F4C7C">
        <w:t> :</w:t>
      </w:r>
    </w:p>
    <w:p w14:paraId="5A08C7C9" w14:textId="2C490D62" w:rsidR="00530360" w:rsidRPr="007E17FE" w:rsidRDefault="00530360" w:rsidP="00530360">
      <w:pPr>
        <w:pStyle w:val="Paragraphedeliste"/>
        <w:numPr>
          <w:ilvl w:val="0"/>
          <w:numId w:val="29"/>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 xml:space="preserve">En amont de la procédure d’approbation, les factures sont créées dans </w:t>
      </w:r>
      <w:r w:rsidR="00356258">
        <w:t>l’outil comptable</w:t>
      </w:r>
      <w:r w:rsidR="00356258" w:rsidRPr="007E17FE">
        <w:rPr>
          <w:rFonts w:asciiTheme="minorHAnsi" w:hAnsiTheme="minorHAnsi" w:cs="Arial"/>
          <w:color w:val="000000" w:themeColor="text1"/>
        </w:rPr>
        <w:t xml:space="preserve"> </w:t>
      </w:r>
      <w:r w:rsidRPr="007E17FE">
        <w:rPr>
          <w:rFonts w:asciiTheme="minorHAnsi" w:hAnsiTheme="minorHAnsi" w:cs="Arial"/>
          <w:color w:val="000000" w:themeColor="text1"/>
        </w:rPr>
        <w:t xml:space="preserve">avec un </w:t>
      </w:r>
      <w:r>
        <w:rPr>
          <w:rFonts w:asciiTheme="minorHAnsi" w:hAnsiTheme="minorHAnsi" w:cs="Arial"/>
          <w:color w:val="000000" w:themeColor="text1"/>
        </w:rPr>
        <w:t>« </w:t>
      </w:r>
      <w:r w:rsidRPr="007E17FE">
        <w:rPr>
          <w:rFonts w:asciiTheme="minorHAnsi" w:hAnsiTheme="minorHAnsi" w:cs="Arial"/>
          <w:color w:val="000000" w:themeColor="text1"/>
        </w:rPr>
        <w:t>Bon A Payer</w:t>
      </w:r>
      <w:r>
        <w:rPr>
          <w:rFonts w:asciiTheme="minorHAnsi" w:hAnsiTheme="minorHAnsi" w:cs="Arial"/>
          <w:color w:val="000000" w:themeColor="text1"/>
        </w:rPr>
        <w:t> »</w:t>
      </w:r>
      <w:r w:rsidRPr="007E17FE">
        <w:rPr>
          <w:rFonts w:asciiTheme="minorHAnsi" w:hAnsiTheme="minorHAnsi" w:cs="Arial"/>
          <w:color w:val="000000" w:themeColor="text1"/>
        </w:rPr>
        <w:t xml:space="preserve"> en statut « Bloqué ».</w:t>
      </w:r>
    </w:p>
    <w:p w14:paraId="1DE554CB" w14:textId="77777777" w:rsidR="00530360" w:rsidRPr="007E17FE" w:rsidRDefault="00530360" w:rsidP="00530360">
      <w:pPr>
        <w:pStyle w:val="Paragraphedeliste"/>
        <w:numPr>
          <w:ilvl w:val="0"/>
          <w:numId w:val="29"/>
        </w:numPr>
        <w:spacing w:line="240" w:lineRule="auto"/>
        <w:jc w:val="both"/>
        <w:rPr>
          <w:rFonts w:asciiTheme="minorHAnsi" w:hAnsiTheme="minorHAnsi" w:cs="Arial"/>
          <w:color w:val="000000" w:themeColor="text1"/>
        </w:rPr>
      </w:pPr>
      <w:r w:rsidRPr="007E17FE">
        <w:rPr>
          <w:rFonts w:asciiTheme="minorHAnsi" w:hAnsiTheme="minorHAnsi" w:cs="Arial"/>
          <w:color w:val="000000" w:themeColor="text1"/>
        </w:rPr>
        <w:t xml:space="preserve">Durant toute la phase d’approbation, ce statut de </w:t>
      </w:r>
      <w:r>
        <w:rPr>
          <w:rFonts w:asciiTheme="minorHAnsi" w:hAnsiTheme="minorHAnsi" w:cs="Arial"/>
          <w:color w:val="000000" w:themeColor="text1"/>
        </w:rPr>
        <w:t>« </w:t>
      </w:r>
      <w:r w:rsidRPr="007E17FE">
        <w:rPr>
          <w:rFonts w:asciiTheme="minorHAnsi" w:hAnsiTheme="minorHAnsi" w:cs="Arial"/>
          <w:color w:val="000000" w:themeColor="text1"/>
        </w:rPr>
        <w:t>BAP</w:t>
      </w:r>
      <w:r>
        <w:rPr>
          <w:rFonts w:asciiTheme="minorHAnsi" w:hAnsiTheme="minorHAnsi" w:cs="Arial"/>
          <w:color w:val="000000" w:themeColor="text1"/>
        </w:rPr>
        <w:t> »</w:t>
      </w:r>
      <w:r w:rsidRPr="007E17FE">
        <w:rPr>
          <w:rFonts w:asciiTheme="minorHAnsi" w:hAnsiTheme="minorHAnsi" w:cs="Arial"/>
          <w:color w:val="000000" w:themeColor="text1"/>
        </w:rPr>
        <w:t xml:space="preserve"> implique :</w:t>
      </w:r>
    </w:p>
    <w:p w14:paraId="01F2C35F" w14:textId="4AE4F3B9" w:rsidR="00530360" w:rsidRPr="003E0B66" w:rsidRDefault="00530360" w:rsidP="00530360">
      <w:pPr>
        <w:pStyle w:val="Paragraphedeliste"/>
        <w:numPr>
          <w:ilvl w:val="1"/>
          <w:numId w:val="30"/>
        </w:numPr>
        <w:jc w:val="both"/>
      </w:pPr>
      <w:r w:rsidRPr="0056145F">
        <w:t xml:space="preserve">Que les écritures ne sont pas visibles dans le module « Suivi des règlements » de </w:t>
      </w:r>
      <w:r w:rsidR="00E0746E">
        <w:t>l’outil comptable</w:t>
      </w:r>
      <w:r w:rsidRPr="0056145F">
        <w:t xml:space="preserve">, </w:t>
      </w:r>
      <w:r w:rsidRPr="007E17FE">
        <w:t>élément essentiel pour ne pas payer une facture non encore approuvée</w:t>
      </w:r>
      <w:r>
        <w:t>.</w:t>
      </w:r>
    </w:p>
    <w:p w14:paraId="593DBBE6" w14:textId="59330B41" w:rsidR="00530360" w:rsidRPr="0056145F" w:rsidRDefault="00530360" w:rsidP="00530360">
      <w:pPr>
        <w:pStyle w:val="Paragraphedeliste"/>
        <w:numPr>
          <w:ilvl w:val="1"/>
          <w:numId w:val="30"/>
        </w:numPr>
        <w:jc w:val="both"/>
      </w:pPr>
      <w:r w:rsidRPr="0056145F">
        <w:t xml:space="preserve">Que les écritures ne sont par défaut pas modifiables avec le menu classique </w:t>
      </w:r>
      <w:r w:rsidR="00E0746E">
        <w:t xml:space="preserve">l’outil </w:t>
      </w:r>
      <w:proofErr w:type="spellStart"/>
      <w:r w:rsidR="00E0746E">
        <w:t>comptable</w:t>
      </w:r>
      <w:r w:rsidRPr="0056145F">
        <w:t>d’accès</w:t>
      </w:r>
      <w:proofErr w:type="spellEnd"/>
      <w:r w:rsidRPr="0056145F">
        <w:t xml:space="preserve"> aux écritures, la bonne pratique comptable étant de ne pas modifier d’écriture une fois l’écriture injectée et potentiellement déjà validée par certains approbateurs du workflow</w:t>
      </w:r>
      <w:r>
        <w:t>.</w:t>
      </w:r>
    </w:p>
    <w:p w14:paraId="305E3CBA" w14:textId="3D6C3604" w:rsidR="00530360" w:rsidRPr="007E17FE" w:rsidRDefault="00530360" w:rsidP="00530360">
      <w:pPr>
        <w:pStyle w:val="Paragraphedeliste"/>
        <w:numPr>
          <w:ilvl w:val="0"/>
          <w:numId w:val="28"/>
        </w:numPr>
        <w:spacing w:line="240" w:lineRule="auto"/>
        <w:ind w:hanging="357"/>
        <w:jc w:val="both"/>
        <w:rPr>
          <w:rFonts w:asciiTheme="minorHAnsi" w:hAnsiTheme="minorHAnsi" w:cs="Arial"/>
          <w:color w:val="000000" w:themeColor="text1"/>
        </w:rPr>
      </w:pPr>
      <w:r w:rsidRPr="007E17FE">
        <w:rPr>
          <w:rFonts w:asciiTheme="minorHAnsi" w:hAnsiTheme="minorHAnsi" w:cs="Arial"/>
          <w:color w:val="000000" w:themeColor="text1"/>
        </w:rPr>
        <w:t xml:space="preserve">Une fois la facture approuvée par le dernier approbateur du workflow côté </w:t>
      </w:r>
      <w:r w:rsidR="00BD3A8A">
        <w:rPr>
          <w:rFonts w:asciiTheme="minorHAnsi" w:hAnsiTheme="minorHAnsi" w:cs="Arial"/>
          <w:color w:val="000000" w:themeColor="text1"/>
        </w:rPr>
        <w:t>solution</w:t>
      </w:r>
      <w:r w:rsidRPr="007E17FE">
        <w:rPr>
          <w:rFonts w:asciiTheme="minorHAnsi" w:hAnsiTheme="minorHAnsi" w:cs="Arial"/>
          <w:color w:val="000000" w:themeColor="text1"/>
        </w:rPr>
        <w:t xml:space="preserve">, le BAP </w:t>
      </w:r>
      <w:r w:rsidR="00E0746E">
        <w:t>l’outil comptable</w:t>
      </w:r>
      <w:r w:rsidR="00E0746E" w:rsidRPr="007E17FE">
        <w:rPr>
          <w:rFonts w:asciiTheme="minorHAnsi" w:hAnsiTheme="minorHAnsi" w:cs="Arial"/>
          <w:color w:val="000000" w:themeColor="text1"/>
        </w:rPr>
        <w:t xml:space="preserve"> </w:t>
      </w:r>
      <w:r w:rsidRPr="007E17FE">
        <w:rPr>
          <w:rFonts w:asciiTheme="minorHAnsi" w:hAnsiTheme="minorHAnsi" w:cs="Arial"/>
          <w:color w:val="000000" w:themeColor="text1"/>
        </w:rPr>
        <w:t>est modifié et prend le statut « Définitif ». Ce statut de BAP implique :</w:t>
      </w:r>
    </w:p>
    <w:p w14:paraId="2A4C71B4" w14:textId="562918AF" w:rsidR="00530360" w:rsidRPr="0056145F" w:rsidRDefault="00530360" w:rsidP="00530360">
      <w:pPr>
        <w:pStyle w:val="Paragraphedeliste"/>
        <w:numPr>
          <w:ilvl w:val="3"/>
          <w:numId w:val="27"/>
        </w:numPr>
        <w:ind w:hanging="357"/>
        <w:jc w:val="both"/>
      </w:pPr>
      <w:r w:rsidRPr="0056145F">
        <w:t xml:space="preserve">Que les écritures ne sont plus modifiables dans </w:t>
      </w:r>
      <w:r w:rsidR="00E0746E">
        <w:t>l’outil comptable</w:t>
      </w:r>
      <w:r>
        <w:t>.</w:t>
      </w:r>
    </w:p>
    <w:p w14:paraId="51B2E0D4" w14:textId="77777777" w:rsidR="00530360" w:rsidRPr="0056145F" w:rsidRDefault="00530360" w:rsidP="00530360">
      <w:pPr>
        <w:pStyle w:val="Paragraphedeliste"/>
        <w:numPr>
          <w:ilvl w:val="3"/>
          <w:numId w:val="27"/>
        </w:numPr>
        <w:ind w:hanging="357"/>
        <w:jc w:val="both"/>
      </w:pPr>
      <w:r w:rsidRPr="0056145F">
        <w:t>Que les écritures deviennent visibles dans le module « Suivi des règlements »</w:t>
      </w:r>
      <w:r>
        <w:t>.</w:t>
      </w:r>
    </w:p>
    <w:p w14:paraId="738B2AD2" w14:textId="2BDCDF02" w:rsidR="00BD3A8A" w:rsidRDefault="00BD3A8A" w:rsidP="00BD3A8A">
      <w:pPr>
        <w:pStyle w:val="Titre4"/>
      </w:pPr>
      <w:bookmarkStart w:id="1" w:name="_Toc470253662"/>
      <w:r>
        <w:t xml:space="preserve">Retour comptabilisation dans </w:t>
      </w:r>
      <w:bookmarkEnd w:id="1"/>
      <w:r w:rsidR="00E0746E">
        <w:t>l’outil comptable</w:t>
      </w:r>
    </w:p>
    <w:p w14:paraId="47B5FC49" w14:textId="77777777" w:rsidR="00BD3A8A" w:rsidRPr="00BD3A8A" w:rsidRDefault="00BD3A8A" w:rsidP="00BD3A8A"/>
    <w:p w14:paraId="5E521D0E" w14:textId="402EEFCE" w:rsidR="00BD3A8A" w:rsidRPr="0056145F" w:rsidRDefault="00BD3A8A" w:rsidP="00BD3A8A">
      <w:proofErr w:type="gramStart"/>
      <w:r w:rsidRPr="0056145F">
        <w:t>Suite au</w:t>
      </w:r>
      <w:proofErr w:type="gramEnd"/>
      <w:r w:rsidRPr="0056145F">
        <w:t xml:space="preserve"> retour d’intégration </w:t>
      </w:r>
      <w:r w:rsidR="00E0746E">
        <w:t>l’outil comptable</w:t>
      </w:r>
      <w:r w:rsidRPr="0056145F">
        <w:t>, deux possibilités</w:t>
      </w:r>
      <w:r>
        <w:t> :</w:t>
      </w:r>
    </w:p>
    <w:p w14:paraId="0F319794" w14:textId="6406FFDF" w:rsidR="00BD3A8A" w:rsidRPr="007E17FE" w:rsidRDefault="00BD3A8A" w:rsidP="00BD3A8A">
      <w:pPr>
        <w:pStyle w:val="Paragraphedeliste"/>
        <w:numPr>
          <w:ilvl w:val="0"/>
          <w:numId w:val="28"/>
        </w:numPr>
        <w:spacing w:line="240" w:lineRule="auto"/>
        <w:ind w:hanging="357"/>
        <w:jc w:val="both"/>
        <w:rPr>
          <w:rFonts w:asciiTheme="minorHAnsi" w:hAnsiTheme="minorHAnsi" w:cs="Arial"/>
          <w:color w:val="000000" w:themeColor="text1"/>
        </w:rPr>
      </w:pPr>
      <w:r w:rsidRPr="007E17FE">
        <w:rPr>
          <w:rFonts w:asciiTheme="minorHAnsi" w:hAnsiTheme="minorHAnsi" w:cs="Arial"/>
          <w:color w:val="000000" w:themeColor="text1"/>
        </w:rPr>
        <w:t xml:space="preserve">Soit la création de la pièce comptable s’est déroulée sans problème, auquel cas le numéro de pièce </w:t>
      </w:r>
      <w:r w:rsidR="00E0746E">
        <w:t>l’outil comptable</w:t>
      </w:r>
      <w:r w:rsidR="00E0746E" w:rsidRPr="007E17FE">
        <w:rPr>
          <w:rFonts w:asciiTheme="minorHAnsi" w:hAnsiTheme="minorHAnsi" w:cs="Arial"/>
          <w:color w:val="000000" w:themeColor="text1"/>
        </w:rPr>
        <w:t xml:space="preserve"> </w:t>
      </w:r>
      <w:r w:rsidRPr="007E17FE">
        <w:rPr>
          <w:rFonts w:asciiTheme="minorHAnsi" w:hAnsiTheme="minorHAnsi" w:cs="Arial"/>
          <w:color w:val="000000" w:themeColor="text1"/>
        </w:rPr>
        <w:t>est remonté sur</w:t>
      </w:r>
      <w:r>
        <w:rPr>
          <w:rFonts w:asciiTheme="minorHAnsi" w:hAnsiTheme="minorHAnsi" w:cs="Arial"/>
          <w:color w:val="000000" w:themeColor="text1"/>
        </w:rPr>
        <w:t xml:space="preserve"> </w:t>
      </w:r>
      <w:r w:rsidRPr="007E17FE">
        <w:rPr>
          <w:rFonts w:asciiTheme="minorHAnsi" w:hAnsiTheme="minorHAnsi" w:cs="Arial"/>
          <w:color w:val="000000" w:themeColor="text1"/>
        </w:rPr>
        <w:t xml:space="preserve">la facture et </w:t>
      </w:r>
      <w:r>
        <w:rPr>
          <w:rFonts w:asciiTheme="minorHAnsi" w:hAnsiTheme="minorHAnsi" w:cs="Arial"/>
          <w:color w:val="000000" w:themeColor="text1"/>
        </w:rPr>
        <w:t>celle-ci</w:t>
      </w:r>
      <w:r w:rsidRPr="007E17FE">
        <w:rPr>
          <w:rFonts w:asciiTheme="minorHAnsi" w:hAnsiTheme="minorHAnsi" w:cs="Arial"/>
          <w:color w:val="000000" w:themeColor="text1"/>
        </w:rPr>
        <w:t xml:space="preserve"> est transmis</w:t>
      </w:r>
      <w:r>
        <w:rPr>
          <w:rFonts w:asciiTheme="minorHAnsi" w:hAnsiTheme="minorHAnsi" w:cs="Arial"/>
          <w:color w:val="000000" w:themeColor="text1"/>
        </w:rPr>
        <w:t>e</w:t>
      </w:r>
      <w:r w:rsidRPr="007E17FE">
        <w:rPr>
          <w:rFonts w:asciiTheme="minorHAnsi" w:hAnsiTheme="minorHAnsi" w:cs="Arial"/>
          <w:color w:val="000000" w:themeColor="text1"/>
        </w:rPr>
        <w:t xml:space="preserve"> automatiquement au premier approbateur.</w:t>
      </w:r>
    </w:p>
    <w:p w14:paraId="7C90B50B" w14:textId="001FCC75" w:rsidR="00BD3A8A" w:rsidRPr="007E17FE" w:rsidRDefault="00BD3A8A" w:rsidP="00BD3A8A">
      <w:pPr>
        <w:pStyle w:val="Paragraphedeliste"/>
        <w:numPr>
          <w:ilvl w:val="0"/>
          <w:numId w:val="28"/>
        </w:numPr>
        <w:spacing w:line="240" w:lineRule="auto"/>
        <w:ind w:hanging="357"/>
        <w:jc w:val="both"/>
        <w:rPr>
          <w:rFonts w:asciiTheme="minorHAnsi" w:hAnsiTheme="minorHAnsi" w:cs="Arial"/>
          <w:color w:val="000000" w:themeColor="text1"/>
        </w:rPr>
      </w:pPr>
      <w:r w:rsidRPr="007E17FE">
        <w:rPr>
          <w:rFonts w:asciiTheme="minorHAnsi" w:hAnsiTheme="minorHAnsi" w:cs="Arial"/>
          <w:color w:val="000000" w:themeColor="text1"/>
        </w:rPr>
        <w:t xml:space="preserve">Soit la création de la pièce comptable dans </w:t>
      </w:r>
      <w:r w:rsidR="00E0746E">
        <w:t>l’outil comptable</w:t>
      </w:r>
      <w:r w:rsidR="00E0746E" w:rsidRPr="007E17FE">
        <w:rPr>
          <w:rFonts w:asciiTheme="minorHAnsi" w:hAnsiTheme="minorHAnsi" w:cs="Arial"/>
          <w:color w:val="000000" w:themeColor="text1"/>
        </w:rPr>
        <w:t xml:space="preserve"> </w:t>
      </w:r>
      <w:r w:rsidRPr="007E17FE">
        <w:rPr>
          <w:rFonts w:asciiTheme="minorHAnsi" w:hAnsiTheme="minorHAnsi" w:cs="Arial"/>
          <w:color w:val="000000" w:themeColor="text1"/>
        </w:rPr>
        <w:t xml:space="preserve">n’a pu être faite pour une raison quelconque fonctionnelle (centre de cout non autorisé, </w:t>
      </w:r>
      <w:r>
        <w:rPr>
          <w:rFonts w:asciiTheme="minorHAnsi" w:hAnsiTheme="minorHAnsi" w:cs="Arial"/>
          <w:color w:val="000000" w:themeColor="text1"/>
        </w:rPr>
        <w:t xml:space="preserve">incompatibilité avec une période comptable, </w:t>
      </w:r>
      <w:r w:rsidRPr="007E17FE">
        <w:rPr>
          <w:rFonts w:asciiTheme="minorHAnsi" w:hAnsiTheme="minorHAnsi" w:cs="Arial"/>
          <w:color w:val="000000" w:themeColor="text1"/>
        </w:rPr>
        <w:t>...) ou technique</w:t>
      </w:r>
      <w:r>
        <w:rPr>
          <w:rFonts w:asciiTheme="minorHAnsi" w:hAnsiTheme="minorHAnsi" w:cs="Arial"/>
          <w:color w:val="000000" w:themeColor="text1"/>
        </w:rPr>
        <w:t xml:space="preserve"> ; </w:t>
      </w:r>
      <w:r w:rsidRPr="007E17FE">
        <w:rPr>
          <w:rFonts w:asciiTheme="minorHAnsi" w:hAnsiTheme="minorHAnsi" w:cs="Arial"/>
          <w:color w:val="000000" w:themeColor="text1"/>
        </w:rPr>
        <w:t xml:space="preserve">auquel cas l’erreur est remontée sur la facture et </w:t>
      </w:r>
      <w:r>
        <w:rPr>
          <w:rFonts w:asciiTheme="minorHAnsi" w:hAnsiTheme="minorHAnsi" w:cs="Arial"/>
          <w:color w:val="000000" w:themeColor="text1"/>
        </w:rPr>
        <w:t xml:space="preserve">celle-ci est </w:t>
      </w:r>
      <w:r w:rsidRPr="007E17FE">
        <w:rPr>
          <w:rFonts w:asciiTheme="minorHAnsi" w:hAnsiTheme="minorHAnsi" w:cs="Arial"/>
          <w:color w:val="000000" w:themeColor="text1"/>
        </w:rPr>
        <w:t xml:space="preserve">à nouveau transmis au comptable afin qu’il puisse modifier la saisie </w:t>
      </w:r>
      <w:r>
        <w:rPr>
          <w:rFonts w:asciiTheme="minorHAnsi" w:hAnsiTheme="minorHAnsi" w:cs="Arial"/>
          <w:color w:val="000000" w:themeColor="text1"/>
        </w:rPr>
        <w:t xml:space="preserve">pour effectuer </w:t>
      </w:r>
      <w:r w:rsidRPr="007E17FE">
        <w:rPr>
          <w:rFonts w:asciiTheme="minorHAnsi" w:hAnsiTheme="minorHAnsi" w:cs="Arial"/>
          <w:color w:val="000000" w:themeColor="text1"/>
        </w:rPr>
        <w:t xml:space="preserve">nouvelle tentative de comptabilisation, et ce jusqu’à ce que la facture soit bien intégrée dans </w:t>
      </w:r>
      <w:r w:rsidR="00E0746E">
        <w:t>l’outil comptable</w:t>
      </w:r>
      <w:r w:rsidRPr="007E17FE">
        <w:rPr>
          <w:rFonts w:asciiTheme="minorHAnsi" w:hAnsiTheme="minorHAnsi" w:cs="Arial"/>
          <w:color w:val="000000" w:themeColor="text1"/>
        </w:rPr>
        <w:t>.</w:t>
      </w:r>
    </w:p>
    <w:p w14:paraId="6A01659F" w14:textId="35E2681F" w:rsidR="00FE4095" w:rsidRPr="009F4C7C" w:rsidRDefault="00FE4095" w:rsidP="00FE4095">
      <w:r w:rsidRPr="009F4C7C">
        <w:t xml:space="preserve">Ce mécanisme permet au comptable de corriger les données </w:t>
      </w:r>
      <w:r>
        <w:t xml:space="preserve">afin que </w:t>
      </w:r>
      <w:r w:rsidRPr="009F4C7C">
        <w:t xml:space="preserve">la facture soit créée dans </w:t>
      </w:r>
      <w:r w:rsidR="00E0746E">
        <w:t>l’outil comptable</w:t>
      </w:r>
      <w:r w:rsidRPr="009F4C7C">
        <w:t>.</w:t>
      </w:r>
    </w:p>
    <w:p w14:paraId="5EDD17E7" w14:textId="5DFA3BA6" w:rsidR="00FE4095" w:rsidRPr="009F4C7C" w:rsidRDefault="00FE4095" w:rsidP="00FE4095">
      <w:r w:rsidRPr="009F4C7C">
        <w:t xml:space="preserve">De plus lorsque </w:t>
      </w:r>
      <w:r>
        <w:t>la facture</w:t>
      </w:r>
      <w:r w:rsidRPr="009F4C7C">
        <w:t xml:space="preserve"> est transmis</w:t>
      </w:r>
      <w:r>
        <w:t>e</w:t>
      </w:r>
      <w:r w:rsidRPr="009F4C7C">
        <w:t xml:space="preserve"> au premier approbateur, cela signifie que </w:t>
      </w:r>
      <w:r>
        <w:t xml:space="preserve">celle-ci </w:t>
      </w:r>
      <w:r w:rsidRPr="009F4C7C">
        <w:t xml:space="preserve">est bien intégrée en comptabilité et que l’approbateur peut approuver cette facture en ayant la certitude de la cohérence entre les données </w:t>
      </w:r>
      <w:r>
        <w:t>de la facture</w:t>
      </w:r>
      <w:r w:rsidRPr="009F4C7C">
        <w:t xml:space="preserve"> et les données en comptabilité.</w:t>
      </w:r>
    </w:p>
    <w:p w14:paraId="32F93811" w14:textId="7952517D" w:rsidR="00FE4095" w:rsidRDefault="00FE4095" w:rsidP="00FE4095">
      <w:pPr>
        <w:pStyle w:val="Titre4"/>
      </w:pPr>
      <w:bookmarkStart w:id="2" w:name="_Toc455752038"/>
      <w:r w:rsidRPr="00451F2B">
        <w:t>Procédure d’approbation</w:t>
      </w:r>
      <w:bookmarkEnd w:id="2"/>
      <w:r w:rsidRPr="00451F2B">
        <w:t xml:space="preserve"> de paiement</w:t>
      </w:r>
      <w:r>
        <w:t xml:space="preserve"> et </w:t>
      </w:r>
      <w:r w:rsidRPr="00196D27">
        <w:t>Notifications</w:t>
      </w:r>
    </w:p>
    <w:p w14:paraId="6611AA52" w14:textId="77777777" w:rsidR="001B0402" w:rsidRPr="001B0402" w:rsidRDefault="001B0402" w:rsidP="001B0402"/>
    <w:p w14:paraId="1DE8A8BD" w14:textId="77777777" w:rsidR="00FE4095" w:rsidRPr="0056145F" w:rsidRDefault="00FE4095" w:rsidP="00FE4095">
      <w:pPr>
        <w:pStyle w:val="Paragraph"/>
        <w:ind w:left="-108"/>
        <w:rPr>
          <w:rFonts w:asciiTheme="minorHAnsi" w:hAnsiTheme="minorHAnsi"/>
          <w:color w:val="auto"/>
          <w:sz w:val="22"/>
          <w:szCs w:val="22"/>
        </w:rPr>
      </w:pPr>
      <w:r w:rsidRPr="0056145F">
        <w:rPr>
          <w:rFonts w:asciiTheme="minorHAnsi" w:hAnsiTheme="minorHAnsi"/>
          <w:color w:val="auto"/>
          <w:sz w:val="22"/>
          <w:szCs w:val="22"/>
        </w:rPr>
        <w:t>Lorsque des approbateurs sont définis, la validation de la facture par le comptable lance le début de la procédure d’approbation.</w:t>
      </w:r>
    </w:p>
    <w:p w14:paraId="019E15DC" w14:textId="247A5F30" w:rsidR="00FE4095" w:rsidRPr="0056145F" w:rsidRDefault="00FE4095" w:rsidP="00FE4095">
      <w:pPr>
        <w:pStyle w:val="Paragraph"/>
        <w:ind w:left="-108"/>
        <w:rPr>
          <w:rFonts w:asciiTheme="minorHAnsi" w:hAnsiTheme="minorHAnsi"/>
          <w:color w:val="auto"/>
          <w:sz w:val="22"/>
          <w:szCs w:val="22"/>
        </w:rPr>
      </w:pPr>
      <w:r w:rsidRPr="0056145F">
        <w:rPr>
          <w:rFonts w:asciiTheme="minorHAnsi" w:hAnsiTheme="minorHAnsi"/>
          <w:color w:val="auto"/>
          <w:sz w:val="22"/>
          <w:szCs w:val="22"/>
        </w:rPr>
        <w:t xml:space="preserve">Lorsque la facture arrive pour validation dans la file de traitement d’un approbateur, celui-ci reçoit une notification par </w:t>
      </w:r>
      <w:proofErr w:type="gramStart"/>
      <w:r w:rsidRPr="0056145F">
        <w:rPr>
          <w:rFonts w:asciiTheme="minorHAnsi" w:hAnsiTheme="minorHAnsi"/>
          <w:color w:val="auto"/>
          <w:sz w:val="22"/>
          <w:szCs w:val="22"/>
        </w:rPr>
        <w:t>email</w:t>
      </w:r>
      <w:proofErr w:type="gramEnd"/>
      <w:r>
        <w:rPr>
          <w:rFonts w:asciiTheme="minorHAnsi" w:hAnsiTheme="minorHAnsi"/>
          <w:color w:val="auto"/>
          <w:sz w:val="22"/>
          <w:szCs w:val="22"/>
        </w:rPr>
        <w:t xml:space="preserve">, </w:t>
      </w:r>
      <w:r w:rsidRPr="0056145F">
        <w:rPr>
          <w:rFonts w:asciiTheme="minorHAnsi" w:hAnsiTheme="minorHAnsi"/>
          <w:color w:val="auto"/>
          <w:sz w:val="22"/>
          <w:szCs w:val="22"/>
        </w:rPr>
        <w:t>Le lien dans cet email permet d’accéder directement à la facture à valider dans le portail web.</w:t>
      </w:r>
      <w:r>
        <w:rPr>
          <w:rFonts w:asciiTheme="minorHAnsi" w:hAnsiTheme="minorHAnsi"/>
          <w:color w:val="auto"/>
          <w:sz w:val="22"/>
          <w:szCs w:val="22"/>
        </w:rPr>
        <w:t xml:space="preserve"> </w:t>
      </w:r>
    </w:p>
    <w:p w14:paraId="0ECBB7F1" w14:textId="77777777" w:rsidR="005D6DE4" w:rsidRPr="00196D27" w:rsidRDefault="005D6DE4" w:rsidP="005D6DE4">
      <w:r w:rsidRPr="00196D27">
        <w:lastRenderedPageBreak/>
        <w:t>Lors de la validation d’une facture, les possibilités offertes à l’approbateur sont :</w:t>
      </w:r>
    </w:p>
    <w:p w14:paraId="385C5086" w14:textId="77777777" w:rsidR="005D6DE4" w:rsidRPr="007E17FE" w:rsidRDefault="005D6DE4" w:rsidP="005D6DE4">
      <w:pPr>
        <w:pStyle w:val="Paragraphedeliste"/>
        <w:numPr>
          <w:ilvl w:val="0"/>
          <w:numId w:val="31"/>
        </w:numPr>
        <w:spacing w:line="240" w:lineRule="auto"/>
        <w:jc w:val="both"/>
        <w:rPr>
          <w:rFonts w:asciiTheme="minorHAnsi" w:hAnsiTheme="minorHAnsi" w:cs="Arial"/>
          <w:color w:val="000000" w:themeColor="text1"/>
        </w:rPr>
      </w:pPr>
      <w:r w:rsidRPr="007E17FE">
        <w:rPr>
          <w:rFonts w:asciiTheme="minorHAnsi" w:hAnsiTheme="minorHAnsi" w:cs="Arial"/>
          <w:b/>
          <w:color w:val="000000" w:themeColor="text1"/>
        </w:rPr>
        <w:t xml:space="preserve">Approuver </w:t>
      </w:r>
      <w:r w:rsidRPr="007E17FE">
        <w:rPr>
          <w:rFonts w:asciiTheme="minorHAnsi" w:hAnsiTheme="minorHAnsi" w:cs="Arial"/>
          <w:color w:val="000000" w:themeColor="text1"/>
        </w:rPr>
        <w:t xml:space="preserve">la facture (dont les comptes généraux et sections analytiques </w:t>
      </w:r>
      <w:r w:rsidRPr="00D82353">
        <w:rPr>
          <w:rFonts w:asciiTheme="minorHAnsi" w:hAnsiTheme="minorHAnsi" w:cs="Arial"/>
          <w:color w:val="000000" w:themeColor="text1"/>
        </w:rPr>
        <w:t>ont</w:t>
      </w:r>
      <w:r w:rsidRPr="007E17FE">
        <w:rPr>
          <w:rFonts w:asciiTheme="minorHAnsi" w:hAnsiTheme="minorHAnsi" w:cs="Arial"/>
          <w:color w:val="000000" w:themeColor="text1"/>
        </w:rPr>
        <w:t xml:space="preserve"> été définies par le comptable)</w:t>
      </w:r>
      <w:r>
        <w:rPr>
          <w:rFonts w:asciiTheme="minorHAnsi" w:hAnsiTheme="minorHAnsi" w:cs="Arial"/>
          <w:color w:val="000000" w:themeColor="text1"/>
        </w:rPr>
        <w:t>.</w:t>
      </w:r>
    </w:p>
    <w:p w14:paraId="4889F274" w14:textId="77777777" w:rsidR="005D6DE4" w:rsidRPr="007E17FE" w:rsidRDefault="005D6DE4" w:rsidP="005D6DE4">
      <w:pPr>
        <w:pStyle w:val="Paragraphedeliste"/>
        <w:numPr>
          <w:ilvl w:val="0"/>
          <w:numId w:val="31"/>
        </w:numPr>
        <w:spacing w:line="240" w:lineRule="auto"/>
        <w:jc w:val="both"/>
        <w:rPr>
          <w:rFonts w:asciiTheme="minorHAnsi" w:hAnsiTheme="minorHAnsi" w:cs="Arial"/>
          <w:color w:val="000000" w:themeColor="text1"/>
        </w:rPr>
      </w:pPr>
      <w:r w:rsidRPr="007E17FE">
        <w:rPr>
          <w:rFonts w:asciiTheme="minorHAnsi" w:hAnsiTheme="minorHAnsi" w:cs="Arial"/>
          <w:b/>
          <w:color w:val="000000" w:themeColor="text1"/>
        </w:rPr>
        <w:t>Mettre la facture en Litige</w:t>
      </w:r>
      <w:r w:rsidRPr="007E17FE">
        <w:rPr>
          <w:rFonts w:asciiTheme="minorHAnsi" w:hAnsiTheme="minorHAnsi" w:cs="Arial"/>
          <w:color w:val="000000" w:themeColor="text1"/>
        </w:rPr>
        <w:t xml:space="preserve">, pour la mettre en attente (dans une liste) d’une action spécifique à mener (émission d’une note de crédit par le fournisseur par exemple). Cette facture reste dans cette liste des factures que l’approbateur a à valider jusqu’à ce qu’il la reprenne et la valide. Lors de la sélection du bouton </w:t>
      </w:r>
      <w:r w:rsidRPr="007E17FE">
        <w:rPr>
          <w:rFonts w:asciiTheme="minorHAnsi" w:hAnsiTheme="minorHAnsi" w:cs="Arial"/>
          <w:b/>
          <w:color w:val="000000" w:themeColor="text1"/>
        </w:rPr>
        <w:t>Litige</w:t>
      </w:r>
      <w:r w:rsidRPr="007E17FE">
        <w:rPr>
          <w:rFonts w:asciiTheme="minorHAnsi" w:hAnsiTheme="minorHAnsi" w:cs="Arial"/>
          <w:color w:val="000000" w:themeColor="text1"/>
        </w:rPr>
        <w:t xml:space="preserve">, l’approbateur renseigne un </w:t>
      </w:r>
      <w:r w:rsidRPr="007E17FE">
        <w:rPr>
          <w:rFonts w:asciiTheme="minorHAnsi" w:hAnsiTheme="minorHAnsi" w:cs="Arial"/>
          <w:b/>
          <w:color w:val="000000" w:themeColor="text1"/>
        </w:rPr>
        <w:t>motif de litige</w:t>
      </w:r>
      <w:r>
        <w:rPr>
          <w:rFonts w:asciiTheme="minorHAnsi" w:hAnsiTheme="minorHAnsi" w:cs="Arial"/>
          <w:b/>
          <w:color w:val="000000" w:themeColor="text1"/>
        </w:rPr>
        <w:t>.</w:t>
      </w:r>
    </w:p>
    <w:p w14:paraId="6F273ACF" w14:textId="77777777" w:rsidR="005D6DE4" w:rsidRPr="007E17FE" w:rsidRDefault="005D6DE4" w:rsidP="005D6DE4">
      <w:pPr>
        <w:pStyle w:val="Paragraphedeliste"/>
        <w:numPr>
          <w:ilvl w:val="0"/>
          <w:numId w:val="31"/>
        </w:numPr>
        <w:spacing w:line="240" w:lineRule="auto"/>
        <w:jc w:val="both"/>
        <w:rPr>
          <w:rFonts w:asciiTheme="minorHAnsi" w:hAnsiTheme="minorHAnsi" w:cs="Arial"/>
          <w:color w:val="000000" w:themeColor="text1"/>
        </w:rPr>
      </w:pPr>
      <w:r w:rsidRPr="007E17FE">
        <w:rPr>
          <w:rFonts w:asciiTheme="minorHAnsi" w:hAnsiTheme="minorHAnsi" w:cs="Arial"/>
          <w:b/>
          <w:color w:val="000000" w:themeColor="text1"/>
        </w:rPr>
        <w:t>Retourner</w:t>
      </w:r>
      <w:r w:rsidRPr="007E17FE">
        <w:rPr>
          <w:rFonts w:asciiTheme="minorHAnsi" w:hAnsiTheme="minorHAnsi" w:cs="Arial"/>
          <w:color w:val="000000" w:themeColor="text1"/>
        </w:rPr>
        <w:t xml:space="preserve"> la facture à la comptabilité : si les données saisies sont erronées (par exemple mauvais </w:t>
      </w:r>
      <w:r w:rsidRPr="00D82353">
        <w:rPr>
          <w:rFonts w:asciiTheme="minorHAnsi" w:hAnsiTheme="minorHAnsi" w:cs="Arial"/>
          <w:color w:val="000000" w:themeColor="text1"/>
        </w:rPr>
        <w:t>approbateur désigné</w:t>
      </w:r>
      <w:r w:rsidRPr="007E17FE">
        <w:rPr>
          <w:rFonts w:asciiTheme="minorHAnsi" w:hAnsiTheme="minorHAnsi" w:cs="Arial"/>
          <w:color w:val="000000" w:themeColor="text1"/>
        </w:rPr>
        <w:t>), l’approbateur peut retourner la facture à la comptabilité en indiquant un commentaire</w:t>
      </w:r>
      <w:r>
        <w:rPr>
          <w:rFonts w:asciiTheme="minorHAnsi" w:hAnsiTheme="minorHAnsi" w:cs="Arial"/>
          <w:color w:val="000000" w:themeColor="text1"/>
        </w:rPr>
        <w:t>.</w:t>
      </w:r>
    </w:p>
    <w:p w14:paraId="4F07FBE7" w14:textId="77777777" w:rsidR="005D6DE4" w:rsidRPr="007E17FE" w:rsidRDefault="005D6DE4" w:rsidP="005D6DE4">
      <w:pPr>
        <w:pStyle w:val="Paragraphedeliste"/>
        <w:numPr>
          <w:ilvl w:val="0"/>
          <w:numId w:val="28"/>
        </w:numPr>
        <w:spacing w:line="240" w:lineRule="auto"/>
        <w:ind w:hanging="357"/>
        <w:jc w:val="both"/>
        <w:rPr>
          <w:rFonts w:eastAsiaTheme="minorEastAsia" w:cs="Roboto Light"/>
        </w:rPr>
      </w:pPr>
      <w:r w:rsidRPr="007E17FE">
        <w:rPr>
          <w:rFonts w:asciiTheme="minorHAnsi" w:hAnsiTheme="minorHAnsi" w:cs="Arial"/>
          <w:b/>
          <w:color w:val="000000" w:themeColor="text1"/>
        </w:rPr>
        <w:t>Ajouter un niveau de validation</w:t>
      </w:r>
      <w:r w:rsidRPr="007E17FE">
        <w:rPr>
          <w:rFonts w:asciiTheme="minorHAnsi" w:hAnsiTheme="minorHAnsi" w:cs="Arial"/>
          <w:color w:val="000000" w:themeColor="text1"/>
        </w:rPr>
        <w:t> : l’approbateur requiert l’avis d’un approbateur supplémentaire qui le précèdera dans la procédure d’approbation.</w:t>
      </w:r>
    </w:p>
    <w:p w14:paraId="0057AB8E" w14:textId="6414B550" w:rsidR="005D6DE4" w:rsidRPr="00196D27" w:rsidRDefault="005D6DE4" w:rsidP="005D6DE4">
      <w:r w:rsidRPr="00196D27">
        <w:t xml:space="preserve">Lors de cette étape, chaque approbateur a la possibilité de saisir des commentaires qui sont repris intégralement dans l’archive </w:t>
      </w:r>
      <w:r w:rsidR="001B0402">
        <w:t>de la solution</w:t>
      </w:r>
      <w:r w:rsidRPr="00196D27">
        <w:t xml:space="preserve">. Chaque viseur a également la possibilité d’enrichir sa validation en ajoutant un ou plusieurs </w:t>
      </w:r>
      <w:r w:rsidR="001B0402">
        <w:t>documents</w:t>
      </w:r>
      <w:r w:rsidRPr="00196D27">
        <w:t xml:space="preserve">. </w:t>
      </w:r>
    </w:p>
    <w:p w14:paraId="3E5D29DF" w14:textId="77777777" w:rsidR="005D6DE4" w:rsidRPr="00196D27" w:rsidRDefault="005D6DE4" w:rsidP="005D6DE4">
      <w:r w:rsidRPr="00196D27">
        <w:t>L’approbation d’une facture entraine l’une des actions suivantes :</w:t>
      </w:r>
    </w:p>
    <w:p w14:paraId="7C9FD138" w14:textId="77777777" w:rsidR="001B0402" w:rsidRDefault="005D6DE4" w:rsidP="001B0402">
      <w:pPr>
        <w:pStyle w:val="Paragraphedeliste"/>
        <w:numPr>
          <w:ilvl w:val="0"/>
          <w:numId w:val="28"/>
        </w:numPr>
        <w:spacing w:line="240" w:lineRule="auto"/>
        <w:ind w:hanging="357"/>
        <w:jc w:val="both"/>
        <w:rPr>
          <w:rFonts w:asciiTheme="minorHAnsi" w:hAnsiTheme="minorHAnsi" w:cs="Arial"/>
          <w:color w:val="000000" w:themeColor="text1"/>
        </w:rPr>
      </w:pPr>
      <w:r w:rsidRPr="007E17FE">
        <w:rPr>
          <w:rFonts w:asciiTheme="minorHAnsi" w:hAnsiTheme="minorHAnsi" w:cs="Arial"/>
          <w:color w:val="000000" w:themeColor="text1"/>
        </w:rPr>
        <w:t>Si un approbateur suivant est défini, la facture est transmise à cet approbateur</w:t>
      </w:r>
      <w:r>
        <w:rPr>
          <w:rFonts w:asciiTheme="minorHAnsi" w:hAnsiTheme="minorHAnsi" w:cs="Arial"/>
          <w:color w:val="000000" w:themeColor="text1"/>
        </w:rPr>
        <w:t>.</w:t>
      </w:r>
    </w:p>
    <w:p w14:paraId="09D22D1A" w14:textId="1313E0B2" w:rsidR="00530360" w:rsidRDefault="005D6DE4" w:rsidP="001B0402">
      <w:pPr>
        <w:pStyle w:val="Paragraphedeliste"/>
        <w:numPr>
          <w:ilvl w:val="0"/>
          <w:numId w:val="28"/>
        </w:numPr>
        <w:spacing w:line="240" w:lineRule="auto"/>
        <w:ind w:hanging="357"/>
        <w:jc w:val="both"/>
        <w:rPr>
          <w:rFonts w:asciiTheme="minorHAnsi" w:hAnsiTheme="minorHAnsi" w:cs="Arial"/>
          <w:color w:val="000000" w:themeColor="text1"/>
        </w:rPr>
      </w:pPr>
      <w:r w:rsidRPr="001B0402">
        <w:rPr>
          <w:rFonts w:asciiTheme="minorHAnsi" w:hAnsiTheme="minorHAnsi" w:cs="Arial"/>
          <w:color w:val="000000" w:themeColor="text1"/>
        </w:rPr>
        <w:t xml:space="preserve">Si l’approbateur courant est le dernier approbateur, cette dernière approbation libère le bon à payer de la facture (qui avait été comptabilisée en blocage paiement </w:t>
      </w:r>
      <w:proofErr w:type="gramStart"/>
      <w:r w:rsidRPr="001B0402">
        <w:rPr>
          <w:rFonts w:asciiTheme="minorHAnsi" w:hAnsiTheme="minorHAnsi" w:cs="Arial"/>
          <w:color w:val="000000" w:themeColor="text1"/>
        </w:rPr>
        <w:t>suite à</w:t>
      </w:r>
      <w:proofErr w:type="gramEnd"/>
      <w:r w:rsidRPr="001B0402">
        <w:rPr>
          <w:rFonts w:asciiTheme="minorHAnsi" w:hAnsiTheme="minorHAnsi" w:cs="Arial"/>
          <w:color w:val="000000" w:themeColor="text1"/>
        </w:rPr>
        <w:t xml:space="preserve"> la vérification de la facture).</w:t>
      </w:r>
    </w:p>
    <w:p w14:paraId="4C7F7D68" w14:textId="77777777" w:rsidR="001B0402" w:rsidRDefault="001B0402" w:rsidP="001B0402">
      <w:pPr>
        <w:spacing w:line="240" w:lineRule="auto"/>
        <w:jc w:val="both"/>
        <w:rPr>
          <w:rFonts w:asciiTheme="minorHAnsi" w:hAnsiTheme="minorHAnsi" w:cs="Arial"/>
          <w:color w:val="000000" w:themeColor="text1"/>
        </w:rPr>
      </w:pPr>
    </w:p>
    <w:p w14:paraId="79AAB462" w14:textId="7D39F23D" w:rsidR="001B0402" w:rsidRDefault="001B0402" w:rsidP="001B0402">
      <w:pPr>
        <w:pStyle w:val="Titre4"/>
      </w:pPr>
      <w:r w:rsidRPr="00451F2B">
        <w:t>Déblocage du Bon à Payer</w:t>
      </w:r>
      <w:r w:rsidR="00E0746E">
        <w:t xml:space="preserve"> dans</w:t>
      </w:r>
      <w:r w:rsidRPr="00451F2B">
        <w:t xml:space="preserve"> </w:t>
      </w:r>
      <w:r w:rsidR="00E0746E">
        <w:t>l’outil comptable</w:t>
      </w:r>
    </w:p>
    <w:p w14:paraId="7D3294B8" w14:textId="77777777" w:rsidR="001B0402" w:rsidRPr="001B0402" w:rsidRDefault="001B0402" w:rsidP="001B0402"/>
    <w:p w14:paraId="24D71202" w14:textId="77777777" w:rsidR="001B0402" w:rsidRPr="00FF206D" w:rsidRDefault="001B0402" w:rsidP="001B0402">
      <w:pPr>
        <w:pStyle w:val="Paragraph"/>
        <w:rPr>
          <w:rFonts w:asciiTheme="minorHAnsi" w:hAnsiTheme="minorHAnsi"/>
          <w:color w:val="auto"/>
          <w:sz w:val="22"/>
          <w:szCs w:val="22"/>
          <w:lang w:eastAsia="fr-FR"/>
        </w:rPr>
      </w:pPr>
      <w:r w:rsidRPr="00FF206D">
        <w:rPr>
          <w:rFonts w:asciiTheme="minorHAnsi" w:hAnsiTheme="minorHAnsi"/>
          <w:color w:val="auto"/>
          <w:sz w:val="22"/>
          <w:szCs w:val="22"/>
          <w:lang w:eastAsia="fr-FR"/>
        </w:rPr>
        <w:t xml:space="preserve">Dans le cas d’une facture pour laquelle une procédure d’approbation </w:t>
      </w:r>
      <w:r>
        <w:rPr>
          <w:rFonts w:asciiTheme="minorHAnsi" w:hAnsiTheme="minorHAnsi"/>
          <w:color w:val="auto"/>
          <w:sz w:val="22"/>
          <w:szCs w:val="22"/>
          <w:lang w:eastAsia="fr-FR"/>
        </w:rPr>
        <w:t>est</w:t>
      </w:r>
      <w:r w:rsidRPr="00FF206D">
        <w:rPr>
          <w:rFonts w:asciiTheme="minorHAnsi" w:hAnsiTheme="minorHAnsi"/>
          <w:color w:val="auto"/>
          <w:sz w:val="22"/>
          <w:szCs w:val="22"/>
          <w:lang w:eastAsia="fr-FR"/>
        </w:rPr>
        <w:t xml:space="preserve"> requise, la dernière approbation achève le traitement de la facture :</w:t>
      </w:r>
    </w:p>
    <w:p w14:paraId="69DA9AAF" w14:textId="4B8F1ADE" w:rsidR="001B0402" w:rsidRPr="00FF206D" w:rsidRDefault="001B0402" w:rsidP="001B0402">
      <w:pPr>
        <w:pStyle w:val="Paragraph"/>
        <w:numPr>
          <w:ilvl w:val="0"/>
          <w:numId w:val="32"/>
        </w:numPr>
        <w:suppressAutoHyphens w:val="0"/>
        <w:autoSpaceDE/>
        <w:autoSpaceDN/>
        <w:adjustRightInd/>
        <w:textAlignment w:val="auto"/>
        <w:rPr>
          <w:rFonts w:asciiTheme="minorHAnsi" w:hAnsiTheme="minorHAnsi"/>
          <w:color w:val="auto"/>
          <w:sz w:val="22"/>
          <w:szCs w:val="22"/>
          <w:lang w:eastAsia="fr-FR"/>
        </w:rPr>
      </w:pPr>
      <w:r w:rsidRPr="00FF206D">
        <w:rPr>
          <w:rFonts w:asciiTheme="minorHAnsi" w:hAnsiTheme="minorHAnsi"/>
          <w:color w:val="auto"/>
          <w:sz w:val="22"/>
          <w:szCs w:val="22"/>
          <w:lang w:eastAsia="fr-FR"/>
        </w:rPr>
        <w:t xml:space="preserve">La facture est alors définitivement scellée et archivée </w:t>
      </w:r>
      <w:r>
        <w:rPr>
          <w:rFonts w:asciiTheme="minorHAnsi" w:hAnsiTheme="minorHAnsi"/>
          <w:color w:val="auto"/>
          <w:sz w:val="22"/>
          <w:szCs w:val="22"/>
          <w:lang w:eastAsia="fr-FR"/>
        </w:rPr>
        <w:t>dans l’application.</w:t>
      </w:r>
    </w:p>
    <w:p w14:paraId="026D221D" w14:textId="438702AB" w:rsidR="001B0402" w:rsidRPr="00FF206D" w:rsidRDefault="001B0402" w:rsidP="001B0402">
      <w:pPr>
        <w:pStyle w:val="Paragraph"/>
        <w:numPr>
          <w:ilvl w:val="0"/>
          <w:numId w:val="32"/>
        </w:numPr>
        <w:suppressAutoHyphens w:val="0"/>
        <w:autoSpaceDE/>
        <w:autoSpaceDN/>
        <w:adjustRightInd/>
        <w:textAlignment w:val="auto"/>
        <w:rPr>
          <w:rFonts w:asciiTheme="minorHAnsi" w:hAnsiTheme="minorHAnsi"/>
          <w:color w:val="auto"/>
          <w:sz w:val="22"/>
          <w:szCs w:val="22"/>
          <w:lang w:eastAsia="fr-FR"/>
        </w:rPr>
      </w:pPr>
      <w:r w:rsidRPr="00FF206D">
        <w:rPr>
          <w:rFonts w:asciiTheme="minorHAnsi" w:hAnsiTheme="minorHAnsi"/>
          <w:color w:val="auto"/>
          <w:sz w:val="22"/>
          <w:szCs w:val="22"/>
          <w:lang w:eastAsia="fr-FR"/>
        </w:rPr>
        <w:t xml:space="preserve">Le Bon à Payer </w:t>
      </w:r>
      <w:r w:rsidR="00E0746E" w:rsidRPr="00E0746E">
        <w:rPr>
          <w:rFonts w:asciiTheme="minorHAnsi" w:hAnsiTheme="minorHAnsi"/>
          <w:color w:val="auto"/>
          <w:sz w:val="22"/>
          <w:szCs w:val="22"/>
          <w:lang w:eastAsia="fr-FR"/>
        </w:rPr>
        <w:t>l’outil comptable</w:t>
      </w:r>
      <w:r w:rsidR="00E0746E" w:rsidRPr="00FF206D">
        <w:rPr>
          <w:rFonts w:asciiTheme="minorHAnsi" w:hAnsiTheme="minorHAnsi"/>
          <w:color w:val="auto"/>
          <w:sz w:val="22"/>
          <w:szCs w:val="22"/>
          <w:lang w:eastAsia="fr-FR"/>
        </w:rPr>
        <w:t xml:space="preserve"> </w:t>
      </w:r>
      <w:r w:rsidRPr="00FF206D">
        <w:rPr>
          <w:rFonts w:asciiTheme="minorHAnsi" w:hAnsiTheme="minorHAnsi"/>
          <w:color w:val="auto"/>
          <w:sz w:val="22"/>
          <w:szCs w:val="22"/>
          <w:lang w:eastAsia="fr-FR"/>
        </w:rPr>
        <w:t>passe automatiquement en statut « Définitif »</w:t>
      </w:r>
      <w:r>
        <w:rPr>
          <w:rFonts w:asciiTheme="minorHAnsi" w:hAnsiTheme="minorHAnsi"/>
          <w:color w:val="auto"/>
          <w:sz w:val="22"/>
          <w:szCs w:val="22"/>
          <w:lang w:eastAsia="fr-FR"/>
        </w:rPr>
        <w:t>.</w:t>
      </w:r>
    </w:p>
    <w:p w14:paraId="1376E8EE" w14:textId="04CDF3C4" w:rsidR="001B0402" w:rsidRPr="00FF206D" w:rsidRDefault="001B0402" w:rsidP="001B0402">
      <w:pPr>
        <w:pStyle w:val="Paragraph"/>
        <w:rPr>
          <w:rFonts w:asciiTheme="minorHAnsi" w:hAnsiTheme="minorHAnsi"/>
          <w:color w:val="auto"/>
          <w:sz w:val="22"/>
          <w:szCs w:val="22"/>
          <w:lang w:eastAsia="fr-FR"/>
        </w:rPr>
      </w:pPr>
      <w:r w:rsidRPr="00FF206D">
        <w:rPr>
          <w:rFonts w:asciiTheme="minorHAnsi" w:hAnsiTheme="minorHAnsi"/>
          <w:color w:val="auto"/>
          <w:sz w:val="22"/>
          <w:szCs w:val="22"/>
        </w:rPr>
        <w:t xml:space="preserve">Le traitement des règlements suit </w:t>
      </w:r>
      <w:r>
        <w:rPr>
          <w:rFonts w:asciiTheme="minorHAnsi" w:hAnsiTheme="minorHAnsi"/>
          <w:color w:val="auto"/>
          <w:sz w:val="22"/>
          <w:szCs w:val="22"/>
        </w:rPr>
        <w:t xml:space="preserve">la </w:t>
      </w:r>
      <w:r w:rsidRPr="00FF206D">
        <w:rPr>
          <w:rFonts w:asciiTheme="minorHAnsi" w:hAnsiTheme="minorHAnsi"/>
          <w:color w:val="auto"/>
          <w:sz w:val="22"/>
          <w:szCs w:val="22"/>
        </w:rPr>
        <w:t xml:space="preserve">procédure habituelle </w:t>
      </w:r>
      <w:r>
        <w:rPr>
          <w:rFonts w:asciiTheme="minorHAnsi" w:hAnsiTheme="minorHAnsi"/>
          <w:color w:val="auto"/>
          <w:sz w:val="22"/>
          <w:szCs w:val="22"/>
        </w:rPr>
        <w:t>dan</w:t>
      </w:r>
      <w:r w:rsidR="00E0746E">
        <w:rPr>
          <w:rFonts w:asciiTheme="minorHAnsi" w:hAnsiTheme="minorHAnsi"/>
          <w:color w:val="auto"/>
          <w:sz w:val="22"/>
          <w:szCs w:val="22"/>
        </w:rPr>
        <w:t>s</w:t>
      </w:r>
      <w:r>
        <w:rPr>
          <w:rFonts w:asciiTheme="minorHAnsi" w:hAnsiTheme="minorHAnsi"/>
          <w:color w:val="auto"/>
          <w:sz w:val="22"/>
          <w:szCs w:val="22"/>
        </w:rPr>
        <w:t xml:space="preserve"> </w:t>
      </w:r>
      <w:r w:rsidR="00E0746E" w:rsidRPr="00E0746E">
        <w:rPr>
          <w:rFonts w:asciiTheme="minorHAnsi" w:hAnsiTheme="minorHAnsi"/>
          <w:color w:val="auto"/>
          <w:sz w:val="22"/>
          <w:szCs w:val="22"/>
          <w:lang w:eastAsia="fr-FR"/>
        </w:rPr>
        <w:t>l’outil comptable</w:t>
      </w:r>
      <w:r w:rsidRPr="00FF206D">
        <w:rPr>
          <w:rFonts w:asciiTheme="minorHAnsi" w:hAnsiTheme="minorHAnsi"/>
          <w:color w:val="auto"/>
          <w:sz w:val="22"/>
          <w:szCs w:val="22"/>
        </w:rPr>
        <w:t>.</w:t>
      </w:r>
    </w:p>
    <w:p w14:paraId="4FC600E3" w14:textId="77777777" w:rsidR="001B0402" w:rsidRDefault="001B0402" w:rsidP="001B0402">
      <w:pPr>
        <w:spacing w:line="240" w:lineRule="auto"/>
        <w:jc w:val="both"/>
        <w:rPr>
          <w:rFonts w:asciiTheme="minorHAnsi" w:hAnsiTheme="minorHAnsi" w:cs="Arial"/>
          <w:color w:val="000000" w:themeColor="text1"/>
        </w:rPr>
      </w:pPr>
    </w:p>
    <w:p w14:paraId="4CFC10FA" w14:textId="77777777" w:rsidR="001B0402" w:rsidRDefault="001B0402" w:rsidP="001B0402">
      <w:pPr>
        <w:pStyle w:val="Titre1"/>
        <w:numPr>
          <w:ilvl w:val="1"/>
          <w:numId w:val="3"/>
        </w:numPr>
        <w:ind w:left="426"/>
      </w:pPr>
      <w:bookmarkStart w:id="3" w:name="_Toc520711185"/>
      <w:bookmarkStart w:id="4" w:name="_Toc520882067"/>
      <w:r w:rsidRPr="00B070E7">
        <w:t>Traitement des factures avec commande</w:t>
      </w:r>
      <w:r>
        <w:t xml:space="preserve"> dit sur « engagement »</w:t>
      </w:r>
      <w:bookmarkEnd w:id="3"/>
      <w:bookmarkEnd w:id="4"/>
    </w:p>
    <w:p w14:paraId="3D50D3D0" w14:textId="77777777" w:rsidR="001B0402" w:rsidRPr="001B0402" w:rsidRDefault="001B0402" w:rsidP="001B0402"/>
    <w:p w14:paraId="7D241365" w14:textId="25C101E6" w:rsidR="001B0402" w:rsidRDefault="001B0402" w:rsidP="001B0402">
      <w:pPr>
        <w:pStyle w:val="Titre4"/>
      </w:pPr>
      <w:bookmarkStart w:id="5" w:name="_Toc444680374"/>
      <w:bookmarkStart w:id="6" w:name="_Toc455752041"/>
      <w:r w:rsidRPr="00451F2B">
        <w:t>Extraction complémentaire et réconciliation</w:t>
      </w:r>
      <w:bookmarkEnd w:id="5"/>
      <w:bookmarkEnd w:id="6"/>
    </w:p>
    <w:p w14:paraId="3E3A726E" w14:textId="77777777" w:rsidR="001B0402" w:rsidRPr="001B0402" w:rsidRDefault="001B0402" w:rsidP="001B0402"/>
    <w:p w14:paraId="6C08FBF4" w14:textId="4569D1FC" w:rsidR="001B0402" w:rsidRPr="009F4C7C" w:rsidRDefault="001B0402" w:rsidP="001B0402">
      <w:pPr>
        <w:spacing w:after="0"/>
      </w:pPr>
      <w:r w:rsidRPr="009F4C7C">
        <w:t>En complément de l’extraction des données d’entête (cf. Traitement des factures sans commande), l</w:t>
      </w:r>
      <w:r>
        <w:t xml:space="preserve">’application </w:t>
      </w:r>
      <w:r w:rsidRPr="009F4C7C">
        <w:t xml:space="preserve">procède à </w:t>
      </w:r>
      <w:r w:rsidRPr="00B070E7">
        <w:t>l’</w:t>
      </w:r>
      <w:r w:rsidRPr="00B070E7">
        <w:rPr>
          <w:b/>
        </w:rPr>
        <w:t>extraction de tous les numéros de commande</w:t>
      </w:r>
      <w:r>
        <w:rPr>
          <w:b/>
        </w:rPr>
        <w:t>s</w:t>
      </w:r>
      <w:r w:rsidRPr="00B070E7">
        <w:rPr>
          <w:b/>
        </w:rPr>
        <w:t xml:space="preserve"> </w:t>
      </w:r>
      <w:r w:rsidRPr="009F4C7C">
        <w:t xml:space="preserve">présents sur la facture. Par exemple, si </w:t>
      </w:r>
      <w:r>
        <w:t>les</w:t>
      </w:r>
      <w:r w:rsidRPr="009F4C7C">
        <w:t xml:space="preserve"> numéros de commande</w:t>
      </w:r>
      <w:r>
        <w:t>s</w:t>
      </w:r>
      <w:r w:rsidRPr="009F4C7C">
        <w:t xml:space="preserve"> </w:t>
      </w:r>
      <w:r>
        <w:t xml:space="preserve">du Client </w:t>
      </w:r>
      <w:r w:rsidRPr="009F4C7C">
        <w:t>sont sous la forme « 450000123 » où « 123 » désigne un incrément, le système va</w:t>
      </w:r>
      <w:r>
        <w:t> :</w:t>
      </w:r>
    </w:p>
    <w:p w14:paraId="2FB6BFFE" w14:textId="77777777" w:rsidR="001B0402" w:rsidRPr="00354AAC" w:rsidRDefault="001B0402" w:rsidP="001B0402">
      <w:pPr>
        <w:pStyle w:val="Paragraph"/>
        <w:numPr>
          <w:ilvl w:val="0"/>
          <w:numId w:val="33"/>
        </w:numPr>
        <w:suppressAutoHyphens w:val="0"/>
        <w:autoSpaceDE/>
        <w:autoSpaceDN/>
        <w:adjustRightInd/>
        <w:textAlignment w:val="auto"/>
        <w:rPr>
          <w:rFonts w:asciiTheme="minorHAnsi" w:hAnsiTheme="minorHAnsi"/>
          <w:color w:val="auto"/>
          <w:sz w:val="22"/>
          <w:szCs w:val="22"/>
          <w:lang w:eastAsia="fr-FR"/>
        </w:rPr>
      </w:pPr>
      <w:r w:rsidRPr="00354AAC">
        <w:rPr>
          <w:rFonts w:asciiTheme="minorHAnsi" w:hAnsiTheme="minorHAnsi"/>
          <w:color w:val="auto"/>
          <w:sz w:val="22"/>
          <w:szCs w:val="22"/>
          <w:lang w:eastAsia="fr-FR"/>
        </w:rPr>
        <w:t>Extraire de la facture tous les numéros commençant par « 4500 » et suivis de 5 chiffres</w:t>
      </w:r>
      <w:r>
        <w:rPr>
          <w:rFonts w:asciiTheme="minorHAnsi" w:hAnsiTheme="minorHAnsi"/>
          <w:color w:val="auto"/>
          <w:sz w:val="22"/>
          <w:szCs w:val="22"/>
          <w:lang w:eastAsia="fr-FR"/>
        </w:rPr>
        <w:t>.</w:t>
      </w:r>
    </w:p>
    <w:p w14:paraId="10F052F6" w14:textId="77777777" w:rsidR="001B0402" w:rsidRDefault="001B0402" w:rsidP="001B0402">
      <w:pPr>
        <w:pStyle w:val="Paragraph"/>
        <w:numPr>
          <w:ilvl w:val="0"/>
          <w:numId w:val="33"/>
        </w:numPr>
        <w:suppressAutoHyphens w:val="0"/>
        <w:autoSpaceDE/>
        <w:autoSpaceDN/>
        <w:adjustRightInd/>
        <w:textAlignment w:val="auto"/>
        <w:rPr>
          <w:rFonts w:asciiTheme="minorHAnsi" w:hAnsiTheme="minorHAnsi"/>
          <w:color w:val="auto"/>
          <w:sz w:val="22"/>
          <w:szCs w:val="22"/>
          <w:lang w:eastAsia="fr-FR"/>
        </w:rPr>
      </w:pPr>
      <w:r w:rsidRPr="00354AAC">
        <w:rPr>
          <w:rFonts w:asciiTheme="minorHAnsi" w:hAnsiTheme="minorHAnsi"/>
          <w:color w:val="auto"/>
          <w:sz w:val="22"/>
          <w:szCs w:val="22"/>
          <w:lang w:eastAsia="fr-FR"/>
        </w:rPr>
        <w:t>Vérifier la validité de ces numéros par rapport au fournisseur reconnu et aux commandes ouvertes.</w:t>
      </w:r>
    </w:p>
    <w:p w14:paraId="0C855CC8" w14:textId="0B197E5F" w:rsidR="001B0402" w:rsidRDefault="001B0402" w:rsidP="001B0402">
      <w:pPr>
        <w:pStyle w:val="Paragraph"/>
        <w:suppressAutoHyphens w:val="0"/>
        <w:autoSpaceDE/>
        <w:autoSpaceDN/>
        <w:adjustRightInd/>
        <w:textAlignment w:val="auto"/>
        <w:rPr>
          <w:rFonts w:asciiTheme="minorHAnsi" w:hAnsiTheme="minorHAnsi"/>
          <w:color w:val="auto"/>
          <w:sz w:val="22"/>
          <w:szCs w:val="22"/>
          <w:lang w:eastAsia="fr-FR"/>
        </w:rPr>
      </w:pPr>
      <w:r w:rsidRPr="001B0402">
        <w:rPr>
          <w:rFonts w:ascii="Calibri" w:eastAsia="Calibri" w:hAnsi="Calibri" w:cs="Times New Roman"/>
          <w:color w:val="auto"/>
          <w:sz w:val="22"/>
          <w:szCs w:val="22"/>
        </w:rPr>
        <w:lastRenderedPageBreak/>
        <w:t>la sélection automatique des lignes de commandes suppose que le format des numéros de commandes soit suffisamment discriminant par rapport aux autres données de la facture</w:t>
      </w:r>
      <w:r w:rsidRPr="007E17FE">
        <w:rPr>
          <w:i/>
        </w:rPr>
        <w:t>.</w:t>
      </w:r>
    </w:p>
    <w:p w14:paraId="13A8E44D" w14:textId="5783D664" w:rsidR="001B0402" w:rsidRDefault="001B0402" w:rsidP="001B0402">
      <w:pPr>
        <w:rPr>
          <w:lang w:eastAsia="fr-FR"/>
        </w:rPr>
      </w:pPr>
      <w:r w:rsidRPr="009F4C7C">
        <w:rPr>
          <w:lang w:eastAsia="fr-FR"/>
        </w:rPr>
        <w:t>Une fois les numéros de commande</w:t>
      </w:r>
      <w:r>
        <w:rPr>
          <w:lang w:eastAsia="fr-FR"/>
        </w:rPr>
        <w:t>s</w:t>
      </w:r>
      <w:r w:rsidRPr="009F4C7C">
        <w:rPr>
          <w:lang w:eastAsia="fr-FR"/>
        </w:rPr>
        <w:t xml:space="preserve"> reconnus, le système </w:t>
      </w:r>
      <w:r>
        <w:rPr>
          <w:lang w:eastAsia="fr-FR"/>
        </w:rPr>
        <w:t xml:space="preserve">doit pouvoir </w:t>
      </w:r>
      <w:proofErr w:type="spellStart"/>
      <w:r w:rsidRPr="009F4C7C">
        <w:rPr>
          <w:lang w:eastAsia="fr-FR"/>
        </w:rPr>
        <w:t>procède</w:t>
      </w:r>
      <w:r w:rsidR="00E0746E">
        <w:rPr>
          <w:lang w:eastAsia="fr-FR"/>
        </w:rPr>
        <w:t>r</w:t>
      </w:r>
      <w:proofErr w:type="spellEnd"/>
      <w:r w:rsidRPr="009F4C7C">
        <w:rPr>
          <w:lang w:eastAsia="fr-FR"/>
        </w:rPr>
        <w:t xml:space="preserve"> à une première réconciliation </w:t>
      </w:r>
      <w:r w:rsidRPr="009F4C7C">
        <w:t>automatique</w:t>
      </w:r>
      <w:r w:rsidRPr="009F4C7C">
        <w:rPr>
          <w:lang w:eastAsia="fr-FR"/>
        </w:rPr>
        <w:t xml:space="preserve">. </w:t>
      </w:r>
    </w:p>
    <w:p w14:paraId="5BF1B6D0" w14:textId="47E58B6F" w:rsidR="001B0402" w:rsidRPr="009F4C7C" w:rsidRDefault="001B0402" w:rsidP="001B0402">
      <w:r>
        <w:rPr>
          <w:lang w:eastAsia="fr-FR"/>
        </w:rPr>
        <w:t>L’application doit permettre deux types de réconciliation :</w:t>
      </w:r>
    </w:p>
    <w:p w14:paraId="514B2946" w14:textId="77777777" w:rsidR="001B0402" w:rsidRPr="00354AAC" w:rsidRDefault="001B0402" w:rsidP="001B0402">
      <w:pPr>
        <w:pStyle w:val="Titre5"/>
      </w:pPr>
      <w:r w:rsidRPr="00354AAC">
        <w:t>Réconciliation entête / pied de page</w:t>
      </w:r>
      <w:r>
        <w:t> :</w:t>
      </w:r>
    </w:p>
    <w:p w14:paraId="4B7B5153" w14:textId="77777777" w:rsidR="001B0402" w:rsidRPr="007E17FE" w:rsidRDefault="001B0402" w:rsidP="001B0402">
      <w:pPr>
        <w:pStyle w:val="Paragraph"/>
        <w:numPr>
          <w:ilvl w:val="0"/>
          <w:numId w:val="35"/>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Le système extrait en parallèle le montant total de la facture et tous les numéros de commandes figurant sur le document</w:t>
      </w:r>
      <w:r>
        <w:rPr>
          <w:rFonts w:asciiTheme="minorHAnsi" w:hAnsiTheme="minorHAnsi"/>
          <w:color w:val="auto"/>
          <w:sz w:val="22"/>
          <w:szCs w:val="22"/>
          <w:lang w:eastAsia="fr-FR"/>
        </w:rPr>
        <w:t>.</w:t>
      </w:r>
    </w:p>
    <w:p w14:paraId="54EBB066" w14:textId="77777777" w:rsidR="001B0402" w:rsidRPr="007E17FE" w:rsidRDefault="001B0402" w:rsidP="001B0402">
      <w:pPr>
        <w:pStyle w:val="Paragraph"/>
        <w:numPr>
          <w:ilvl w:val="0"/>
          <w:numId w:val="35"/>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A partir de ces numéros de commandes, le système retrouve dans le référentiel l’ensemble des lignes de commandes livrées et non soldées pour ce fournisseur</w:t>
      </w:r>
      <w:r>
        <w:rPr>
          <w:rFonts w:asciiTheme="minorHAnsi" w:hAnsiTheme="minorHAnsi"/>
          <w:color w:val="auto"/>
          <w:sz w:val="22"/>
          <w:szCs w:val="22"/>
          <w:lang w:eastAsia="fr-FR"/>
        </w:rPr>
        <w:t>.</w:t>
      </w:r>
    </w:p>
    <w:p w14:paraId="70DB0B53" w14:textId="77777777" w:rsidR="001B0402" w:rsidRPr="007E17FE" w:rsidRDefault="001B0402" w:rsidP="001B0402">
      <w:pPr>
        <w:pStyle w:val="Paragraph"/>
        <w:numPr>
          <w:ilvl w:val="0"/>
          <w:numId w:val="35"/>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 xml:space="preserve">Si le montant total de la facture correspond à la somme des montants restant pour ces lignes, alors toutes les lignes de commandes sont associées à la facture et </w:t>
      </w:r>
      <w:proofErr w:type="spellStart"/>
      <w:r w:rsidRPr="007E17FE">
        <w:rPr>
          <w:rFonts w:asciiTheme="minorHAnsi" w:hAnsiTheme="minorHAnsi"/>
          <w:color w:val="auto"/>
          <w:sz w:val="22"/>
          <w:szCs w:val="22"/>
          <w:lang w:eastAsia="fr-FR"/>
        </w:rPr>
        <w:t>pré-remplies</w:t>
      </w:r>
      <w:proofErr w:type="spellEnd"/>
      <w:r w:rsidRPr="007E17FE">
        <w:rPr>
          <w:rFonts w:asciiTheme="minorHAnsi" w:hAnsiTheme="minorHAnsi"/>
          <w:color w:val="auto"/>
          <w:sz w:val="22"/>
          <w:szCs w:val="22"/>
          <w:lang w:eastAsia="fr-FR"/>
        </w:rPr>
        <w:t xml:space="preserve"> avec les informations de quantité et de montant attendus</w:t>
      </w:r>
      <w:r>
        <w:rPr>
          <w:rFonts w:asciiTheme="minorHAnsi" w:hAnsiTheme="minorHAnsi"/>
          <w:color w:val="auto"/>
          <w:sz w:val="22"/>
          <w:szCs w:val="22"/>
          <w:lang w:eastAsia="fr-FR"/>
        </w:rPr>
        <w:t>.</w:t>
      </w:r>
    </w:p>
    <w:p w14:paraId="1E4E59ED" w14:textId="77777777" w:rsidR="001B0402" w:rsidRPr="007E17FE" w:rsidRDefault="001B0402" w:rsidP="001B0402">
      <w:pPr>
        <w:pStyle w:val="Paragraph"/>
        <w:numPr>
          <w:ilvl w:val="0"/>
          <w:numId w:val="35"/>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Si les totaux ne correspondent pas ou en cas d’ambiguïté, les lignes restent vides</w:t>
      </w:r>
      <w:r>
        <w:rPr>
          <w:rFonts w:asciiTheme="minorHAnsi" w:hAnsiTheme="minorHAnsi"/>
          <w:color w:val="auto"/>
          <w:sz w:val="22"/>
          <w:szCs w:val="22"/>
          <w:lang w:eastAsia="fr-FR"/>
        </w:rPr>
        <w:t>.</w:t>
      </w:r>
    </w:p>
    <w:p w14:paraId="3EDCACCB" w14:textId="77777777" w:rsidR="001B0402" w:rsidRPr="00354AAC" w:rsidRDefault="001B0402" w:rsidP="001B0402">
      <w:pPr>
        <w:pStyle w:val="Titre5"/>
      </w:pPr>
      <w:r w:rsidRPr="00354AAC">
        <w:t>Réconciliation ligne à ligne</w:t>
      </w:r>
    </w:p>
    <w:p w14:paraId="32DDBD77" w14:textId="74A5B074" w:rsidR="001B0402" w:rsidRPr="007E17FE" w:rsidRDefault="001B0402" w:rsidP="001B0402">
      <w:pPr>
        <w:pStyle w:val="Paragraph"/>
        <w:numPr>
          <w:ilvl w:val="0"/>
          <w:numId w:val="36"/>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Ce fonctionnement suppose que les lignes de la facture sont extraites à l’aide d’un masque d’extraction</w:t>
      </w:r>
      <w:r>
        <w:rPr>
          <w:rFonts w:asciiTheme="minorHAnsi" w:hAnsiTheme="minorHAnsi"/>
          <w:color w:val="auto"/>
          <w:sz w:val="22"/>
          <w:szCs w:val="22"/>
          <w:lang w:eastAsia="fr-FR"/>
        </w:rPr>
        <w:t>.</w:t>
      </w:r>
    </w:p>
    <w:p w14:paraId="7FBA5046" w14:textId="77777777" w:rsidR="001B0402" w:rsidRPr="007E17FE" w:rsidRDefault="001B0402" w:rsidP="001B0402">
      <w:pPr>
        <w:pStyle w:val="Paragraph"/>
        <w:numPr>
          <w:ilvl w:val="0"/>
          <w:numId w:val="36"/>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Chaque ligne de la facture est alors réconciliée avec une ligne de commande ouverte du référentiel. La réconciliation s’effectue sur la base du numéro de commande, de la référence produit et du prix unitaire extraits de la facture :</w:t>
      </w:r>
    </w:p>
    <w:p w14:paraId="29A689AA" w14:textId="77777777" w:rsidR="001B0402" w:rsidRPr="007E17FE" w:rsidRDefault="001B0402" w:rsidP="001B0402">
      <w:pPr>
        <w:pStyle w:val="Paragraph"/>
        <w:numPr>
          <w:ilvl w:val="1"/>
          <w:numId w:val="37"/>
        </w:numPr>
        <w:suppressAutoHyphens w:val="0"/>
        <w:autoSpaceDE/>
        <w:autoSpaceDN/>
        <w:adjustRightInd/>
        <w:spacing w:after="0"/>
        <w:textAlignment w:val="auto"/>
        <w:rPr>
          <w:rFonts w:asciiTheme="minorHAnsi" w:hAnsiTheme="minorHAnsi"/>
          <w:color w:val="000000" w:themeColor="text1"/>
          <w:sz w:val="22"/>
          <w:szCs w:val="22"/>
        </w:rPr>
      </w:pPr>
      <w:r w:rsidRPr="007E17FE">
        <w:rPr>
          <w:rFonts w:asciiTheme="minorHAnsi" w:hAnsiTheme="minorHAnsi"/>
          <w:color w:val="000000" w:themeColor="text1"/>
          <w:sz w:val="22"/>
          <w:szCs w:val="22"/>
        </w:rPr>
        <w:t xml:space="preserve">Une ligne est automatiquement réconciliée si ses données extraites correspondent au numéro de commande et à la référence produit de la </w:t>
      </w:r>
      <w:r w:rsidRPr="00D82353">
        <w:rPr>
          <w:rFonts w:asciiTheme="minorHAnsi" w:hAnsiTheme="minorHAnsi"/>
          <w:color w:val="000000" w:themeColor="text1"/>
          <w:sz w:val="22"/>
          <w:szCs w:val="22"/>
        </w:rPr>
        <w:t>commande.</w:t>
      </w:r>
    </w:p>
    <w:p w14:paraId="74FBF886" w14:textId="2F1FD1DA" w:rsidR="001B0402" w:rsidRPr="007E17FE" w:rsidRDefault="001B0402" w:rsidP="001B0402">
      <w:pPr>
        <w:pStyle w:val="Paragraph"/>
        <w:numPr>
          <w:ilvl w:val="1"/>
          <w:numId w:val="37"/>
        </w:numPr>
        <w:suppressAutoHyphens w:val="0"/>
        <w:autoSpaceDE/>
        <w:autoSpaceDN/>
        <w:adjustRightInd/>
        <w:spacing w:after="0"/>
        <w:textAlignment w:val="auto"/>
        <w:rPr>
          <w:rFonts w:asciiTheme="minorHAnsi" w:hAnsiTheme="minorHAnsi"/>
          <w:color w:val="000000" w:themeColor="text1"/>
          <w:sz w:val="22"/>
          <w:szCs w:val="22"/>
        </w:rPr>
      </w:pPr>
      <w:r w:rsidRPr="001B0402">
        <w:rPr>
          <w:rFonts w:asciiTheme="minorHAnsi" w:hAnsiTheme="minorHAnsi"/>
          <w:color w:val="000000" w:themeColor="text1"/>
          <w:sz w:val="22"/>
          <w:szCs w:val="22"/>
        </w:rPr>
        <w:t>Si la référence produit ne permet aucune correspondance le prix unitaire est alors utilisé (avec une tolérance de 1</w:t>
      </w:r>
      <w:r>
        <w:rPr>
          <w:rFonts w:asciiTheme="minorHAnsi" w:hAnsiTheme="minorHAnsi"/>
          <w:color w:val="000000" w:themeColor="text1"/>
          <w:sz w:val="22"/>
          <w:szCs w:val="22"/>
        </w:rPr>
        <w:t xml:space="preserve"> </w:t>
      </w:r>
      <w:r w:rsidRPr="001B0402">
        <w:rPr>
          <w:rFonts w:asciiTheme="minorHAnsi" w:hAnsiTheme="minorHAnsi"/>
          <w:color w:val="000000" w:themeColor="text1"/>
          <w:sz w:val="22"/>
          <w:szCs w:val="22"/>
        </w:rPr>
        <w:t>%)</w:t>
      </w:r>
      <w:r>
        <w:rPr>
          <w:rFonts w:asciiTheme="minorHAnsi" w:hAnsiTheme="minorHAnsi"/>
          <w:color w:val="000000" w:themeColor="text1"/>
          <w:sz w:val="22"/>
          <w:szCs w:val="22"/>
        </w:rPr>
        <w:t>.</w:t>
      </w:r>
    </w:p>
    <w:p w14:paraId="017A2E9C" w14:textId="77777777" w:rsidR="001B0402" w:rsidRDefault="001B0402" w:rsidP="001B0402">
      <w:pPr>
        <w:pStyle w:val="Paragraph"/>
        <w:numPr>
          <w:ilvl w:val="0"/>
          <w:numId w:val="37"/>
        </w:numPr>
        <w:suppressAutoHyphens w:val="0"/>
        <w:autoSpaceDE/>
        <w:autoSpaceDN/>
        <w:adjustRightInd/>
        <w:spacing w:after="0"/>
        <w:textAlignment w:val="auto"/>
        <w:rPr>
          <w:rFonts w:asciiTheme="minorHAnsi" w:hAnsiTheme="minorHAnsi"/>
          <w:color w:val="auto"/>
          <w:sz w:val="22"/>
          <w:szCs w:val="22"/>
          <w:lang w:eastAsia="fr-FR"/>
        </w:rPr>
      </w:pPr>
      <w:r>
        <w:rPr>
          <w:rFonts w:asciiTheme="minorHAnsi" w:hAnsiTheme="minorHAnsi"/>
          <w:color w:val="auto"/>
          <w:sz w:val="22"/>
          <w:szCs w:val="22"/>
          <w:lang w:eastAsia="fr-FR"/>
        </w:rPr>
        <w:t xml:space="preserve">S’il n’y a aucune correspondance ou en </w:t>
      </w:r>
      <w:r w:rsidRPr="00F274BA">
        <w:rPr>
          <w:rFonts w:asciiTheme="minorHAnsi" w:hAnsiTheme="minorHAnsi"/>
          <w:color w:val="auto"/>
          <w:sz w:val="22"/>
          <w:szCs w:val="22"/>
          <w:lang w:eastAsia="fr-FR"/>
        </w:rPr>
        <w:t>cas d’ambiguïté, aucune réconciliation n'est effectuée. Des lignes de poste sont ajoutées et mises en évidence dans une couleur différente sur le formulaire</w:t>
      </w:r>
      <w:r>
        <w:rPr>
          <w:rFonts w:asciiTheme="minorHAnsi" w:hAnsiTheme="minorHAnsi"/>
          <w:color w:val="auto"/>
          <w:sz w:val="22"/>
          <w:szCs w:val="22"/>
          <w:lang w:eastAsia="fr-FR"/>
        </w:rPr>
        <w:t>.</w:t>
      </w:r>
    </w:p>
    <w:p w14:paraId="4427FC04" w14:textId="77777777" w:rsidR="001B0402" w:rsidRDefault="001B0402" w:rsidP="001B0402">
      <w:pPr>
        <w:spacing w:line="240" w:lineRule="auto"/>
        <w:jc w:val="both"/>
        <w:rPr>
          <w:rFonts w:asciiTheme="minorHAnsi" w:hAnsiTheme="minorHAnsi" w:cs="Arial"/>
          <w:color w:val="000000" w:themeColor="text1"/>
        </w:rPr>
      </w:pPr>
    </w:p>
    <w:p w14:paraId="6E5468E0" w14:textId="763B8E6A" w:rsidR="003348DA" w:rsidRDefault="003348DA" w:rsidP="003348DA">
      <w:pPr>
        <w:pStyle w:val="Titre5"/>
      </w:pPr>
      <w:r w:rsidRPr="003348DA">
        <w:t>Réconciliation automatique</w:t>
      </w:r>
    </w:p>
    <w:p w14:paraId="169A360F" w14:textId="77777777" w:rsidR="003348DA" w:rsidRDefault="003348DA" w:rsidP="003348DA">
      <w:pPr>
        <w:rPr>
          <w:rFonts w:asciiTheme="majorHAnsi" w:eastAsiaTheme="majorEastAsia" w:hAnsiTheme="majorHAnsi" w:cstheme="majorBidi"/>
          <w:color w:val="365F91" w:themeColor="accent1" w:themeShade="BF"/>
        </w:rPr>
      </w:pPr>
    </w:p>
    <w:p w14:paraId="0E53B98B" w14:textId="28E51E10" w:rsidR="003348DA" w:rsidRDefault="003348DA" w:rsidP="003348DA">
      <w:pPr>
        <w:tabs>
          <w:tab w:val="left" w:pos="2892"/>
        </w:tabs>
      </w:pPr>
      <w:r>
        <w:t>L’application doit permettre de réaliser une validation automatique de la facture, pour cela il faut que celle-ci réponde à certains contrôles :</w:t>
      </w:r>
    </w:p>
    <w:p w14:paraId="34A1C5CB" w14:textId="77777777" w:rsidR="003348DA" w:rsidRPr="007E17FE" w:rsidRDefault="003348DA" w:rsidP="003348DA">
      <w:pPr>
        <w:pStyle w:val="Paragraph"/>
        <w:numPr>
          <w:ilvl w:val="0"/>
          <w:numId w:val="38"/>
        </w:numPr>
        <w:suppressAutoHyphens w:val="0"/>
        <w:autoSpaceDE/>
        <w:autoSpaceDN/>
        <w:adjustRightInd/>
        <w:spacing w:after="0"/>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Présence de tous les champs d’entête considérés comme obligatoires : fournisseur, date, numéro de facture, montants</w:t>
      </w:r>
      <w:r>
        <w:rPr>
          <w:rFonts w:asciiTheme="minorHAnsi" w:hAnsiTheme="minorHAnsi"/>
          <w:color w:val="auto"/>
          <w:sz w:val="22"/>
          <w:szCs w:val="22"/>
          <w:lang w:eastAsia="fr-FR"/>
        </w:rPr>
        <w:t>.</w:t>
      </w:r>
    </w:p>
    <w:p w14:paraId="3D2DD324" w14:textId="77777777" w:rsidR="003348DA" w:rsidRPr="007E17FE" w:rsidRDefault="003348DA" w:rsidP="003348DA">
      <w:pPr>
        <w:pStyle w:val="Paragraph"/>
        <w:numPr>
          <w:ilvl w:val="0"/>
          <w:numId w:val="38"/>
        </w:numPr>
        <w:suppressAutoHyphens w:val="0"/>
        <w:autoSpaceDE/>
        <w:autoSpaceDN/>
        <w:adjustRightInd/>
        <w:spacing w:after="0"/>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Risque de doublon avec une facture déjà traitée (date, numéro, fournisseur, montant)</w:t>
      </w:r>
      <w:r>
        <w:rPr>
          <w:rFonts w:asciiTheme="minorHAnsi" w:hAnsiTheme="minorHAnsi"/>
          <w:color w:val="auto"/>
          <w:sz w:val="22"/>
          <w:szCs w:val="22"/>
          <w:lang w:eastAsia="fr-FR"/>
        </w:rPr>
        <w:t>.</w:t>
      </w:r>
    </w:p>
    <w:p w14:paraId="2209D01D" w14:textId="77777777" w:rsidR="003348DA" w:rsidRPr="007E17FE" w:rsidRDefault="003348DA" w:rsidP="003348DA">
      <w:pPr>
        <w:pStyle w:val="Paragraph"/>
        <w:numPr>
          <w:ilvl w:val="0"/>
          <w:numId w:val="38"/>
        </w:numPr>
        <w:suppressAutoHyphens w:val="0"/>
        <w:autoSpaceDE/>
        <w:autoSpaceDN/>
        <w:adjustRightInd/>
        <w:spacing w:after="0"/>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Cohérence entre fournisseur détecté et numéro(s) de commande(s)</w:t>
      </w:r>
      <w:r>
        <w:rPr>
          <w:rFonts w:asciiTheme="minorHAnsi" w:hAnsiTheme="minorHAnsi"/>
          <w:color w:val="auto"/>
          <w:sz w:val="22"/>
          <w:szCs w:val="22"/>
          <w:lang w:eastAsia="fr-FR"/>
        </w:rPr>
        <w:t>.</w:t>
      </w:r>
    </w:p>
    <w:p w14:paraId="6D81BFAD" w14:textId="77777777" w:rsidR="003348DA" w:rsidRDefault="003348DA" w:rsidP="003348DA">
      <w:pPr>
        <w:pStyle w:val="Paragraph"/>
        <w:numPr>
          <w:ilvl w:val="0"/>
          <w:numId w:val="38"/>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Contrôle des montants entre somme des lignes réconciliées et pied de page de la facture.</w:t>
      </w:r>
    </w:p>
    <w:p w14:paraId="4942ACE2" w14:textId="32865B2D" w:rsidR="003348DA" w:rsidRPr="007E17FE" w:rsidRDefault="003348DA" w:rsidP="003348DA">
      <w:pPr>
        <w:pStyle w:val="Paragraph"/>
        <w:numPr>
          <w:ilvl w:val="0"/>
          <w:numId w:val="38"/>
        </w:numPr>
        <w:suppressAutoHyphens w:val="0"/>
        <w:autoSpaceDE/>
        <w:autoSpaceDN/>
        <w:adjustRightInd/>
        <w:textAlignment w:val="auto"/>
        <w:rPr>
          <w:rFonts w:asciiTheme="minorHAnsi" w:hAnsiTheme="minorHAnsi"/>
          <w:color w:val="auto"/>
          <w:sz w:val="22"/>
          <w:szCs w:val="22"/>
          <w:lang w:eastAsia="fr-FR"/>
        </w:rPr>
      </w:pPr>
      <w:r>
        <w:rPr>
          <w:rFonts w:asciiTheme="minorHAnsi" w:hAnsiTheme="minorHAnsi"/>
          <w:color w:val="auto"/>
          <w:sz w:val="22"/>
          <w:szCs w:val="22"/>
          <w:lang w:eastAsia="fr-FR"/>
        </w:rPr>
        <w:t xml:space="preserve">Chantier terminé </w:t>
      </w:r>
    </w:p>
    <w:p w14:paraId="2FFDBF54" w14:textId="5CD42A1C" w:rsidR="003348DA" w:rsidRDefault="003348DA" w:rsidP="003348DA">
      <w:pPr>
        <w:tabs>
          <w:tab w:val="left" w:pos="2892"/>
        </w:tabs>
      </w:pPr>
      <w:r w:rsidRPr="009F4C7C">
        <w:t xml:space="preserve">A ce stade, si tous les contrôles sont positifs ET si le traitement automatique des factures a été autorisé pour le fournisseur, alors la facture </w:t>
      </w:r>
      <w:r>
        <w:t>est</w:t>
      </w:r>
      <w:r w:rsidRPr="009F4C7C">
        <w:t xml:space="preserve"> directement </w:t>
      </w:r>
      <w:r>
        <w:t>mise en paiement.</w:t>
      </w:r>
    </w:p>
    <w:p w14:paraId="1422210F" w14:textId="77777777" w:rsidR="003348DA" w:rsidRDefault="003348DA" w:rsidP="003348DA">
      <w:pPr>
        <w:tabs>
          <w:tab w:val="left" w:pos="2892"/>
        </w:tabs>
      </w:pPr>
    </w:p>
    <w:p w14:paraId="53B8CB7E" w14:textId="51C3BA70" w:rsidR="003348DA" w:rsidRDefault="003348DA" w:rsidP="003348DA">
      <w:pPr>
        <w:pStyle w:val="Titre5"/>
      </w:pPr>
      <w:r w:rsidRPr="003348DA">
        <w:t xml:space="preserve">Réconciliation </w:t>
      </w:r>
      <w:r>
        <w:t>manuelle</w:t>
      </w:r>
    </w:p>
    <w:p w14:paraId="4887DF33" w14:textId="77777777" w:rsidR="003348DA" w:rsidRDefault="003348DA" w:rsidP="003348DA">
      <w:pPr>
        <w:tabs>
          <w:tab w:val="left" w:pos="2892"/>
        </w:tabs>
      </w:pPr>
    </w:p>
    <w:p w14:paraId="2DC091A0" w14:textId="77777777" w:rsidR="003348DA" w:rsidRDefault="003348DA" w:rsidP="003348DA">
      <w:r w:rsidRPr="009F4C7C">
        <w:lastRenderedPageBreak/>
        <w:t>La connexion à l’interface et la vérification des données d’entête de la facture suivent la même procédure que pour une facture sans commande.</w:t>
      </w:r>
    </w:p>
    <w:p w14:paraId="0B7CD5AC" w14:textId="77777777" w:rsidR="003348DA" w:rsidRPr="007E17FE" w:rsidRDefault="003348DA" w:rsidP="003348DA"/>
    <w:p w14:paraId="71D15D8F" w14:textId="77777777" w:rsidR="003348DA" w:rsidRDefault="003348DA" w:rsidP="003348DA">
      <w:pPr>
        <w:pStyle w:val="Titre4"/>
      </w:pPr>
      <w:r w:rsidRPr="009F4C7C">
        <w:t>Validation de la facture ou procédure d’approbation</w:t>
      </w:r>
    </w:p>
    <w:p w14:paraId="0A095E66" w14:textId="77777777" w:rsidR="003348DA" w:rsidRPr="003348DA" w:rsidRDefault="003348DA" w:rsidP="003348DA"/>
    <w:p w14:paraId="07FF3D60" w14:textId="77777777" w:rsidR="003348DA" w:rsidRPr="009F4C7C" w:rsidRDefault="003348DA" w:rsidP="003348DA">
      <w:r w:rsidRPr="009F4C7C">
        <w:t>Après avoir vérifié la facture, le comptable a le choix entre :</w:t>
      </w:r>
    </w:p>
    <w:p w14:paraId="65E23A41" w14:textId="77C4979C" w:rsidR="003348DA" w:rsidRPr="007E17FE" w:rsidRDefault="003348DA" w:rsidP="003348DA">
      <w:pPr>
        <w:pStyle w:val="Paragraph"/>
        <w:numPr>
          <w:ilvl w:val="0"/>
          <w:numId w:val="39"/>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Approuver la facture</w:t>
      </w:r>
      <w:r>
        <w:rPr>
          <w:rFonts w:asciiTheme="minorHAnsi" w:hAnsiTheme="minorHAnsi"/>
          <w:color w:val="auto"/>
          <w:sz w:val="22"/>
          <w:szCs w:val="22"/>
          <w:lang w:eastAsia="fr-FR"/>
        </w:rPr>
        <w:t>.</w:t>
      </w:r>
    </w:p>
    <w:p w14:paraId="32E1BA2A" w14:textId="77777777" w:rsidR="003348DA" w:rsidRPr="007E17FE" w:rsidRDefault="003348DA" w:rsidP="003348DA">
      <w:pPr>
        <w:pStyle w:val="Paragraph"/>
        <w:numPr>
          <w:ilvl w:val="0"/>
          <w:numId w:val="39"/>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Déclencher une procédure d’approbation : cette procédure se déroule de la même manière que pour une facture sans commande</w:t>
      </w:r>
      <w:r>
        <w:rPr>
          <w:rFonts w:asciiTheme="minorHAnsi" w:hAnsiTheme="minorHAnsi"/>
          <w:color w:val="auto"/>
          <w:sz w:val="22"/>
          <w:szCs w:val="22"/>
          <w:lang w:eastAsia="fr-FR"/>
        </w:rPr>
        <w:t>.</w:t>
      </w:r>
    </w:p>
    <w:p w14:paraId="18AF9BFA" w14:textId="77777777" w:rsidR="003348DA" w:rsidRPr="007E17FE" w:rsidRDefault="003348DA" w:rsidP="003348DA">
      <w:pPr>
        <w:pStyle w:val="Paragraph"/>
        <w:numPr>
          <w:ilvl w:val="0"/>
          <w:numId w:val="39"/>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 xml:space="preserve">Mettre la facture en attente : celle-ci </w:t>
      </w:r>
      <w:r>
        <w:rPr>
          <w:rFonts w:asciiTheme="minorHAnsi" w:hAnsiTheme="minorHAnsi"/>
          <w:color w:val="auto"/>
          <w:sz w:val="22"/>
          <w:szCs w:val="22"/>
          <w:lang w:eastAsia="fr-FR"/>
        </w:rPr>
        <w:t>est</w:t>
      </w:r>
      <w:r w:rsidRPr="007E17FE">
        <w:rPr>
          <w:rFonts w:asciiTheme="minorHAnsi" w:hAnsiTheme="minorHAnsi"/>
          <w:color w:val="auto"/>
          <w:sz w:val="22"/>
          <w:szCs w:val="22"/>
          <w:lang w:eastAsia="fr-FR"/>
        </w:rPr>
        <w:t xml:space="preserve"> placée dans une file dédiée jusqu’à ce qu’elle puisse être traitée, par exemple si un fournisseur doit être créé dans le référentiel</w:t>
      </w:r>
      <w:r>
        <w:rPr>
          <w:rFonts w:asciiTheme="minorHAnsi" w:hAnsiTheme="minorHAnsi"/>
          <w:color w:val="auto"/>
          <w:sz w:val="22"/>
          <w:szCs w:val="22"/>
          <w:lang w:eastAsia="fr-FR"/>
        </w:rPr>
        <w:t>.</w:t>
      </w:r>
    </w:p>
    <w:p w14:paraId="52E5A803" w14:textId="3A61164A" w:rsidR="003348DA" w:rsidRDefault="003348DA" w:rsidP="00E0746E">
      <w:pPr>
        <w:pStyle w:val="Paragraph"/>
        <w:numPr>
          <w:ilvl w:val="0"/>
          <w:numId w:val="40"/>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Supprimer la facture</w:t>
      </w:r>
      <w:r>
        <w:rPr>
          <w:rFonts w:asciiTheme="minorHAnsi" w:hAnsiTheme="minorHAnsi"/>
          <w:color w:val="auto"/>
          <w:sz w:val="22"/>
          <w:szCs w:val="22"/>
          <w:lang w:eastAsia="fr-FR"/>
        </w:rPr>
        <w:t>.</w:t>
      </w:r>
    </w:p>
    <w:p w14:paraId="6A4FAAC7" w14:textId="77777777" w:rsidR="00E0746E" w:rsidRPr="00E0746E" w:rsidRDefault="00E0746E" w:rsidP="00E0746E">
      <w:pPr>
        <w:pStyle w:val="Paragraph"/>
        <w:suppressAutoHyphens w:val="0"/>
        <w:autoSpaceDE/>
        <w:autoSpaceDN/>
        <w:adjustRightInd/>
        <w:ind w:left="720"/>
        <w:textAlignment w:val="auto"/>
        <w:rPr>
          <w:rFonts w:asciiTheme="minorHAnsi" w:hAnsiTheme="minorHAnsi"/>
          <w:color w:val="auto"/>
          <w:sz w:val="22"/>
          <w:szCs w:val="22"/>
          <w:lang w:eastAsia="fr-FR"/>
        </w:rPr>
      </w:pPr>
    </w:p>
    <w:p w14:paraId="3BBF9C73" w14:textId="77777777" w:rsidR="003348DA" w:rsidRDefault="003348DA" w:rsidP="003348DA">
      <w:pPr>
        <w:pStyle w:val="Titre4"/>
      </w:pPr>
      <w:r w:rsidRPr="00451F2B">
        <w:t xml:space="preserve">Validation comptable et création de la pièce dans CEGID </w:t>
      </w:r>
    </w:p>
    <w:p w14:paraId="5F7E7EE6" w14:textId="77777777" w:rsidR="004A61BD" w:rsidRPr="004A61BD" w:rsidRDefault="004A61BD" w:rsidP="004A61BD"/>
    <w:p w14:paraId="40E1BA6C" w14:textId="77777777" w:rsidR="003348DA" w:rsidRPr="009F4C7C" w:rsidRDefault="003348DA" w:rsidP="003348DA">
      <w:r w:rsidRPr="009F4C7C">
        <w:t>Lorsque tous les champs utiles du formulaire de validation ont été remplis, le comptable en charge de la facture valide la facture :</w:t>
      </w:r>
    </w:p>
    <w:p w14:paraId="2EB9A87D" w14:textId="29BE688A" w:rsidR="003348DA" w:rsidRPr="007E17FE" w:rsidRDefault="003348DA" w:rsidP="003348DA">
      <w:pPr>
        <w:pStyle w:val="Paragraph"/>
        <w:numPr>
          <w:ilvl w:val="0"/>
          <w:numId w:val="41"/>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 xml:space="preserve">Si un circuit d’approbation est défini, la facture est créée automatiquement dans </w:t>
      </w:r>
      <w:r w:rsidR="00E0746E" w:rsidRPr="00E0746E">
        <w:rPr>
          <w:rFonts w:asciiTheme="minorHAnsi" w:hAnsiTheme="minorHAnsi"/>
          <w:color w:val="auto"/>
          <w:sz w:val="22"/>
          <w:szCs w:val="22"/>
          <w:lang w:eastAsia="fr-FR"/>
        </w:rPr>
        <w:t>l’outil comptable</w:t>
      </w:r>
      <w:r w:rsidR="00E0746E" w:rsidRPr="007E17FE">
        <w:rPr>
          <w:rFonts w:asciiTheme="minorHAnsi" w:hAnsiTheme="minorHAnsi"/>
          <w:color w:val="auto"/>
          <w:sz w:val="22"/>
          <w:szCs w:val="22"/>
          <w:lang w:eastAsia="fr-FR"/>
        </w:rPr>
        <w:t xml:space="preserve"> </w:t>
      </w:r>
      <w:r w:rsidRPr="007E17FE">
        <w:rPr>
          <w:rFonts w:asciiTheme="minorHAnsi" w:hAnsiTheme="minorHAnsi"/>
          <w:color w:val="auto"/>
          <w:sz w:val="22"/>
          <w:szCs w:val="22"/>
          <w:lang w:eastAsia="fr-FR"/>
        </w:rPr>
        <w:t>avec un Bon à payer « B</w:t>
      </w:r>
      <w:r w:rsidR="004A61BD">
        <w:rPr>
          <w:rFonts w:asciiTheme="minorHAnsi" w:hAnsiTheme="minorHAnsi"/>
          <w:color w:val="auto"/>
          <w:sz w:val="22"/>
          <w:szCs w:val="22"/>
          <w:lang w:eastAsia="fr-FR"/>
        </w:rPr>
        <w:t>lo</w:t>
      </w:r>
      <w:r w:rsidRPr="007E17FE">
        <w:rPr>
          <w:rFonts w:asciiTheme="minorHAnsi" w:hAnsiTheme="minorHAnsi"/>
          <w:color w:val="auto"/>
          <w:sz w:val="22"/>
          <w:szCs w:val="22"/>
          <w:lang w:eastAsia="fr-FR"/>
        </w:rPr>
        <w:t xml:space="preserve">qué » puis transmise au premier approbateur. A la validation de la facture par le dernier approbateur du circuit, le bon à payer est automatiquement mis à jour dans </w:t>
      </w:r>
      <w:r w:rsidR="00E0746E" w:rsidRPr="00E0746E">
        <w:rPr>
          <w:rFonts w:asciiTheme="minorHAnsi" w:hAnsiTheme="minorHAnsi"/>
          <w:color w:val="auto"/>
          <w:sz w:val="22"/>
          <w:szCs w:val="22"/>
          <w:lang w:eastAsia="fr-FR"/>
        </w:rPr>
        <w:t>l’outil comptable</w:t>
      </w:r>
      <w:r w:rsidR="00E0746E" w:rsidRPr="007E17FE">
        <w:rPr>
          <w:rFonts w:asciiTheme="minorHAnsi" w:hAnsiTheme="minorHAnsi"/>
          <w:color w:val="auto"/>
          <w:sz w:val="22"/>
          <w:szCs w:val="22"/>
          <w:lang w:eastAsia="fr-FR"/>
        </w:rPr>
        <w:t xml:space="preserve"> </w:t>
      </w:r>
      <w:r w:rsidRPr="007E17FE">
        <w:rPr>
          <w:rFonts w:asciiTheme="minorHAnsi" w:hAnsiTheme="minorHAnsi"/>
          <w:color w:val="auto"/>
          <w:sz w:val="22"/>
          <w:szCs w:val="22"/>
          <w:lang w:eastAsia="fr-FR"/>
        </w:rPr>
        <w:t>afin que la facture soit en statut « </w:t>
      </w:r>
      <w:r w:rsidR="004A61BD">
        <w:rPr>
          <w:rFonts w:asciiTheme="minorHAnsi" w:hAnsiTheme="minorHAnsi"/>
          <w:color w:val="auto"/>
          <w:sz w:val="22"/>
          <w:szCs w:val="22"/>
          <w:lang w:eastAsia="fr-FR"/>
        </w:rPr>
        <w:t>Bon à payer</w:t>
      </w:r>
      <w:r w:rsidRPr="007E17FE">
        <w:rPr>
          <w:rFonts w:asciiTheme="minorHAnsi" w:hAnsiTheme="minorHAnsi"/>
          <w:color w:val="auto"/>
          <w:sz w:val="22"/>
          <w:szCs w:val="22"/>
          <w:lang w:eastAsia="fr-FR"/>
        </w:rPr>
        <w:t> » (càd « bonne à payer »)</w:t>
      </w:r>
      <w:r>
        <w:rPr>
          <w:rFonts w:asciiTheme="minorHAnsi" w:hAnsiTheme="minorHAnsi"/>
          <w:color w:val="auto"/>
          <w:sz w:val="22"/>
          <w:szCs w:val="22"/>
          <w:lang w:eastAsia="fr-FR"/>
        </w:rPr>
        <w:t>.</w:t>
      </w:r>
    </w:p>
    <w:p w14:paraId="2381826D" w14:textId="0C851817" w:rsidR="003348DA" w:rsidRPr="007E17FE" w:rsidRDefault="003348DA" w:rsidP="003348DA">
      <w:pPr>
        <w:pStyle w:val="Paragraph"/>
        <w:numPr>
          <w:ilvl w:val="0"/>
          <w:numId w:val="41"/>
        </w:numPr>
        <w:suppressAutoHyphens w:val="0"/>
        <w:autoSpaceDE/>
        <w:autoSpaceDN/>
        <w:adjustRightInd/>
        <w:textAlignment w:val="auto"/>
        <w:rPr>
          <w:rFonts w:asciiTheme="minorHAnsi" w:hAnsiTheme="minorHAnsi"/>
          <w:color w:val="auto"/>
          <w:sz w:val="22"/>
          <w:szCs w:val="22"/>
          <w:lang w:eastAsia="fr-FR"/>
        </w:rPr>
      </w:pPr>
      <w:r w:rsidRPr="007E17FE">
        <w:rPr>
          <w:rFonts w:asciiTheme="minorHAnsi" w:hAnsiTheme="minorHAnsi"/>
          <w:color w:val="auto"/>
          <w:sz w:val="22"/>
          <w:szCs w:val="22"/>
          <w:lang w:eastAsia="fr-FR"/>
        </w:rPr>
        <w:t xml:space="preserve">Sinon le traitement de la facture est terminé, celle-ci reste consultable dans les archives. La validation déclenche la création automatique dans </w:t>
      </w:r>
      <w:r w:rsidR="00E0746E" w:rsidRPr="00E0746E">
        <w:rPr>
          <w:rFonts w:asciiTheme="minorHAnsi" w:hAnsiTheme="minorHAnsi"/>
          <w:color w:val="auto"/>
          <w:sz w:val="22"/>
          <w:szCs w:val="22"/>
          <w:lang w:eastAsia="fr-FR"/>
        </w:rPr>
        <w:t>l’outil comptable</w:t>
      </w:r>
      <w:r w:rsidR="00E0746E">
        <w:rPr>
          <w:rFonts w:asciiTheme="minorHAnsi" w:hAnsiTheme="minorHAnsi"/>
          <w:color w:val="auto"/>
          <w:sz w:val="22"/>
          <w:szCs w:val="22"/>
          <w:lang w:eastAsia="fr-FR"/>
        </w:rPr>
        <w:t xml:space="preserve"> </w:t>
      </w:r>
      <w:r w:rsidRPr="007E17FE">
        <w:rPr>
          <w:rFonts w:asciiTheme="minorHAnsi" w:hAnsiTheme="minorHAnsi"/>
          <w:color w:val="auto"/>
          <w:sz w:val="22"/>
          <w:szCs w:val="22"/>
          <w:lang w:eastAsia="fr-FR"/>
        </w:rPr>
        <w:t>des écritures comptables directement en statut « </w:t>
      </w:r>
      <w:r w:rsidR="004A61BD">
        <w:rPr>
          <w:rFonts w:asciiTheme="minorHAnsi" w:hAnsiTheme="minorHAnsi"/>
          <w:color w:val="auto"/>
          <w:sz w:val="22"/>
          <w:szCs w:val="22"/>
          <w:lang w:eastAsia="fr-FR"/>
        </w:rPr>
        <w:t>Bon à payer</w:t>
      </w:r>
      <w:r w:rsidRPr="007E17FE">
        <w:rPr>
          <w:rFonts w:asciiTheme="minorHAnsi" w:hAnsiTheme="minorHAnsi"/>
          <w:color w:val="auto"/>
          <w:sz w:val="22"/>
          <w:szCs w:val="22"/>
          <w:lang w:eastAsia="fr-FR"/>
        </w:rPr>
        <w:t> ».</w:t>
      </w:r>
    </w:p>
    <w:p w14:paraId="56B6F711" w14:textId="77777777" w:rsidR="003348DA" w:rsidRDefault="003348DA" w:rsidP="003348DA">
      <w:pPr>
        <w:tabs>
          <w:tab w:val="left" w:pos="2892"/>
        </w:tabs>
      </w:pPr>
    </w:p>
    <w:p w14:paraId="417A2D51" w14:textId="0729561E" w:rsidR="004A61BD" w:rsidRDefault="004A61BD" w:rsidP="004A61BD">
      <w:pPr>
        <w:pStyle w:val="Titre4"/>
      </w:pPr>
      <w:r>
        <w:t>Génération d’un fichier de données</w:t>
      </w:r>
    </w:p>
    <w:p w14:paraId="314BFA6C" w14:textId="77777777" w:rsidR="004A61BD" w:rsidRPr="004A61BD" w:rsidRDefault="004A61BD" w:rsidP="004A61BD"/>
    <w:p w14:paraId="01CEAC8E" w14:textId="06E55274" w:rsidR="004A61BD" w:rsidRDefault="004A61BD" w:rsidP="003348DA">
      <w:pPr>
        <w:tabs>
          <w:tab w:val="left" w:pos="2892"/>
        </w:tabs>
      </w:pPr>
      <w:proofErr w:type="gramStart"/>
      <w:r w:rsidRPr="001955E3">
        <w:t>Suite à</w:t>
      </w:r>
      <w:proofErr w:type="gramEnd"/>
      <w:r w:rsidRPr="001955E3">
        <w:t xml:space="preserve"> </w:t>
      </w:r>
      <w:r w:rsidRPr="0020745D">
        <w:t xml:space="preserve">la création de la pièce comptable dans </w:t>
      </w:r>
      <w:r w:rsidR="00E0746E" w:rsidRPr="00E0746E">
        <w:rPr>
          <w:rFonts w:asciiTheme="minorHAnsi" w:hAnsiTheme="minorHAnsi"/>
          <w:lang w:eastAsia="fr-FR"/>
        </w:rPr>
        <w:t>l’outil comptable</w:t>
      </w:r>
      <w:r w:rsidRPr="0045750A">
        <w:t>,</w:t>
      </w:r>
      <w:r w:rsidRPr="00E358F7">
        <w:t xml:space="preserve"> un fichier au format XML </w:t>
      </w:r>
      <w:r>
        <w:t>(à définir) est</w:t>
      </w:r>
      <w:r w:rsidRPr="00E358F7">
        <w:t xml:space="preserve"> mis à disposition </w:t>
      </w:r>
      <w:r w:rsidRPr="005C5A28">
        <w:t xml:space="preserve">dans un répertoire du SI du Client </w:t>
      </w:r>
      <w:r w:rsidRPr="001D394D">
        <w:t xml:space="preserve">pour intégration </w:t>
      </w:r>
      <w:r w:rsidR="00E0746E">
        <w:t xml:space="preserve">dans </w:t>
      </w:r>
      <w:r>
        <w:t>l’ERP du client</w:t>
      </w:r>
      <w:r w:rsidRPr="0020745D">
        <w:t>. Ce fichier de données contiendra la totalité des données du formulaire de traitement de la facture</w:t>
      </w:r>
      <w:r>
        <w:t>.</w:t>
      </w:r>
    </w:p>
    <w:p w14:paraId="51590698" w14:textId="77777777" w:rsidR="004A61BD" w:rsidRPr="00B070E7" w:rsidRDefault="004A61BD" w:rsidP="004A61BD">
      <w:pPr>
        <w:pStyle w:val="Titre1"/>
        <w:numPr>
          <w:ilvl w:val="1"/>
          <w:numId w:val="3"/>
        </w:numPr>
        <w:ind w:left="426"/>
      </w:pPr>
      <w:bookmarkStart w:id="7" w:name="_Toc520711186"/>
      <w:bookmarkStart w:id="8" w:name="_Toc520882068"/>
      <w:r w:rsidRPr="00B070E7">
        <w:t>Fonctionnalités communes factures avec/sans commande</w:t>
      </w:r>
      <w:bookmarkEnd w:id="7"/>
      <w:bookmarkEnd w:id="8"/>
    </w:p>
    <w:p w14:paraId="452569B9" w14:textId="77777777" w:rsidR="004A61BD" w:rsidRPr="00DB263F" w:rsidRDefault="004A61BD" w:rsidP="004A61BD">
      <w:pPr>
        <w:pStyle w:val="Titre5"/>
        <w:ind w:left="709" w:firstLine="709"/>
      </w:pPr>
      <w:r w:rsidRPr="00DB263F">
        <w:rPr>
          <w:iCs/>
        </w:rPr>
        <w:t>Gestion de la confidentialité</w:t>
      </w:r>
    </w:p>
    <w:p w14:paraId="4755B679" w14:textId="3D6EAD24" w:rsidR="004A61BD" w:rsidRDefault="004A61BD" w:rsidP="004A61BD">
      <w:r>
        <w:t>Par défaut, dans le module Factures fournisseurs de l’application, les administrateurs et comptables accèdent à toutes les factures. Les approbateurs n’accèdent qu’aux factures pour lesquelles ils sont impliqués dans le workflow.</w:t>
      </w:r>
    </w:p>
    <w:p w14:paraId="3E4618BF" w14:textId="77777777" w:rsidR="004A61BD" w:rsidRDefault="004A61BD" w:rsidP="004A61BD">
      <w:r>
        <w:t xml:space="preserve">Le Client souhaite que certains utilisateurs aient uniquement accès à certaines factures. Un nouveau groupe d’utilisateurs est créé. Les factures marquées « Confidentiel » (depuis le canal de soumission : profil de scan ou adresse </w:t>
      </w:r>
      <w:proofErr w:type="gramStart"/>
      <w:r>
        <w:t>email</w:t>
      </w:r>
      <w:proofErr w:type="gramEnd"/>
      <w:r>
        <w:t xml:space="preserve"> particulière) ne peuvent être traitées que par les personnes du </w:t>
      </w:r>
      <w:r>
        <w:lastRenderedPageBreak/>
        <w:t>groupe. D’autre part, elles sont visibles dans une vue particulière pour les utilisateurs appartenant bien sûr au groupe.</w:t>
      </w:r>
    </w:p>
    <w:p w14:paraId="0B62335C" w14:textId="77777777" w:rsidR="004A61BD" w:rsidRPr="003348DA" w:rsidRDefault="004A61BD" w:rsidP="003348DA">
      <w:pPr>
        <w:tabs>
          <w:tab w:val="left" w:pos="2892"/>
        </w:tabs>
      </w:pPr>
    </w:p>
    <w:sectPr w:rsidR="004A61BD" w:rsidRPr="003348DA" w:rsidSect="00441B37">
      <w:headerReference w:type="default" r:id="rId10"/>
      <w:pgSz w:w="11906" w:h="16838"/>
      <w:pgMar w:top="851" w:right="1417" w:bottom="1417" w:left="1417"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98A45" w14:textId="77777777" w:rsidR="003B0EBB" w:rsidRDefault="003B0EBB" w:rsidP="00C56C2C">
      <w:r>
        <w:separator/>
      </w:r>
    </w:p>
  </w:endnote>
  <w:endnote w:type="continuationSeparator" w:id="0">
    <w:p w14:paraId="5E308688" w14:textId="77777777" w:rsidR="003B0EBB" w:rsidRDefault="003B0EBB" w:rsidP="00C56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83A0E" w14:textId="77777777" w:rsidR="003B0EBB" w:rsidRDefault="003B0EBB" w:rsidP="00C56C2C">
      <w:r>
        <w:separator/>
      </w:r>
    </w:p>
  </w:footnote>
  <w:footnote w:type="continuationSeparator" w:id="0">
    <w:p w14:paraId="6697EAEE" w14:textId="77777777" w:rsidR="003B0EBB" w:rsidRDefault="003B0EBB" w:rsidP="00C56C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1"/>
      <w:gridCol w:w="3021"/>
    </w:tblGrid>
    <w:tr w:rsidR="00E96E7F" w:rsidRPr="00052637" w14:paraId="28096EB2" w14:textId="77777777" w:rsidTr="00052637">
      <w:trPr>
        <w:jc w:val="center"/>
      </w:trPr>
      <w:tc>
        <w:tcPr>
          <w:tcW w:w="3020" w:type="dxa"/>
          <w:shd w:val="clear" w:color="auto" w:fill="auto"/>
        </w:tcPr>
        <w:p w14:paraId="75C7BB8A" w14:textId="1575766F" w:rsidR="00E96E7F" w:rsidRPr="00052637" w:rsidRDefault="00E96E7F" w:rsidP="00C56C2C"/>
      </w:tc>
      <w:tc>
        <w:tcPr>
          <w:tcW w:w="3021" w:type="dxa"/>
          <w:shd w:val="clear" w:color="auto" w:fill="auto"/>
          <w:vAlign w:val="center"/>
        </w:tcPr>
        <w:p w14:paraId="0A728510" w14:textId="77777777" w:rsidR="00E96E7F" w:rsidRPr="00052637" w:rsidRDefault="00E96E7F" w:rsidP="00F678F9">
          <w:pPr>
            <w:jc w:val="center"/>
          </w:pPr>
          <w:r w:rsidRPr="00052637">
            <w:t>FICHE D’EXPRESSION DE BESOIN</w:t>
          </w:r>
        </w:p>
      </w:tc>
      <w:tc>
        <w:tcPr>
          <w:tcW w:w="3021" w:type="dxa"/>
          <w:shd w:val="clear" w:color="auto" w:fill="auto"/>
          <w:vAlign w:val="center"/>
        </w:tcPr>
        <w:p w14:paraId="666767E3" w14:textId="607E6CD6" w:rsidR="00E96E7F" w:rsidRPr="00052637" w:rsidRDefault="00AF4695" w:rsidP="00F678F9">
          <w:pPr>
            <w:jc w:val="center"/>
          </w:pPr>
          <w:r>
            <w:t>Processus TIERS</w:t>
          </w:r>
        </w:p>
      </w:tc>
    </w:tr>
  </w:tbl>
  <w:p w14:paraId="0CE8667A" w14:textId="77777777" w:rsidR="00E96E7F" w:rsidRDefault="00E96E7F" w:rsidP="00C56C2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833"/>
    <w:multiLevelType w:val="hybridMultilevel"/>
    <w:tmpl w:val="2EF84CD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27DAD"/>
    <w:multiLevelType w:val="hybridMultilevel"/>
    <w:tmpl w:val="4AB440C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CBE18CA"/>
    <w:multiLevelType w:val="hybridMultilevel"/>
    <w:tmpl w:val="18140A44"/>
    <w:lvl w:ilvl="0" w:tplc="CF9E5F9A">
      <w:start w:val="1"/>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450729F"/>
    <w:multiLevelType w:val="hybridMultilevel"/>
    <w:tmpl w:val="05D4FD32"/>
    <w:lvl w:ilvl="0" w:tplc="040C0003">
      <w:start w:val="1"/>
      <w:numFmt w:val="bullet"/>
      <w:lvlText w:val="o"/>
      <w:lvlJc w:val="left"/>
      <w:pPr>
        <w:ind w:left="720" w:hanging="360"/>
      </w:pPr>
      <w:rPr>
        <w:rFonts w:ascii="Courier New" w:hAnsi="Courier New" w:cs="Courier New" w:hint="default"/>
      </w:rPr>
    </w:lvl>
    <w:lvl w:ilvl="1" w:tplc="3516F328">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D3097C"/>
    <w:multiLevelType w:val="hybridMultilevel"/>
    <w:tmpl w:val="6ECCF0AA"/>
    <w:lvl w:ilvl="0" w:tplc="4BD6A33A">
      <w:numFmt w:val="bullet"/>
      <w:lvlText w:val="-"/>
      <w:lvlJc w:val="left"/>
      <w:pPr>
        <w:ind w:left="720" w:hanging="360"/>
      </w:pPr>
      <w:rPr>
        <w:rFonts w:ascii="Calibri" w:eastAsiaTheme="minorHAnsi" w:hAnsi="Calibri" w:cstheme="minorBidi" w:hint="default"/>
      </w:rPr>
    </w:lvl>
    <w:lvl w:ilvl="1" w:tplc="2AD47C4C">
      <w:start w:val="1"/>
      <w:numFmt w:val="decimal"/>
      <w:lvlText w:val="%2."/>
      <w:lvlJc w:val="left"/>
      <w:pPr>
        <w:ind w:left="1440" w:hanging="360"/>
      </w:pPr>
      <w:rPr>
        <w:rFonts w:hint="default"/>
        <w:b w:val="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02575C"/>
    <w:multiLevelType w:val="hybridMultilevel"/>
    <w:tmpl w:val="6D02420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034412"/>
    <w:multiLevelType w:val="hybridMultilevel"/>
    <w:tmpl w:val="407EAF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C20DB4"/>
    <w:multiLevelType w:val="hybridMultilevel"/>
    <w:tmpl w:val="E13AEDB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EE249F9"/>
    <w:multiLevelType w:val="hybridMultilevel"/>
    <w:tmpl w:val="39FA9F8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6A05751"/>
    <w:multiLevelType w:val="hybridMultilevel"/>
    <w:tmpl w:val="2E32B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EA0987"/>
    <w:multiLevelType w:val="hybridMultilevel"/>
    <w:tmpl w:val="705E486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3A0223AF"/>
    <w:multiLevelType w:val="hybridMultilevel"/>
    <w:tmpl w:val="75D0266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D731267"/>
    <w:multiLevelType w:val="hybridMultilevel"/>
    <w:tmpl w:val="5F4C757C"/>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15:restartNumberingAfterBreak="0">
    <w:nsid w:val="40221158"/>
    <w:multiLevelType w:val="hybridMultilevel"/>
    <w:tmpl w:val="35402B8C"/>
    <w:lvl w:ilvl="0" w:tplc="12A0E21E">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1407124"/>
    <w:multiLevelType w:val="hybridMultilevel"/>
    <w:tmpl w:val="76FE82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A4442A"/>
    <w:multiLevelType w:val="hybridMultilevel"/>
    <w:tmpl w:val="7E44696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6" w15:restartNumberingAfterBreak="0">
    <w:nsid w:val="42C83C7B"/>
    <w:multiLevelType w:val="hybridMultilevel"/>
    <w:tmpl w:val="FE48B41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BE6D99"/>
    <w:multiLevelType w:val="hybridMultilevel"/>
    <w:tmpl w:val="A7E6BABE"/>
    <w:lvl w:ilvl="0" w:tplc="C4B868D4">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5F225D9"/>
    <w:multiLevelType w:val="hybridMultilevel"/>
    <w:tmpl w:val="7FFA12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F6D3D53"/>
    <w:multiLevelType w:val="hybridMultilevel"/>
    <w:tmpl w:val="A7282B1E"/>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45D3BF7"/>
    <w:multiLevelType w:val="hybridMultilevel"/>
    <w:tmpl w:val="4E84B2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4AF0618"/>
    <w:multiLevelType w:val="hybridMultilevel"/>
    <w:tmpl w:val="DE6C820E"/>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7725C"/>
    <w:multiLevelType w:val="hybridMultilevel"/>
    <w:tmpl w:val="F4C60F5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3" w15:restartNumberingAfterBreak="0">
    <w:nsid w:val="5F575E2B"/>
    <w:multiLevelType w:val="hybridMultilevel"/>
    <w:tmpl w:val="CA0224C8"/>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E05CB7"/>
    <w:multiLevelType w:val="hybridMultilevel"/>
    <w:tmpl w:val="1EF60FC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0916A86"/>
    <w:multiLevelType w:val="hybridMultilevel"/>
    <w:tmpl w:val="A58EA7B0"/>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0FB4845"/>
    <w:multiLevelType w:val="hybridMultilevel"/>
    <w:tmpl w:val="7EF88192"/>
    <w:lvl w:ilvl="0" w:tplc="D2048088">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251095C"/>
    <w:multiLevelType w:val="hybridMultilevel"/>
    <w:tmpl w:val="688AFA9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15:restartNumberingAfterBreak="0">
    <w:nsid w:val="698F56E4"/>
    <w:multiLevelType w:val="hybridMultilevel"/>
    <w:tmpl w:val="BA62D2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AE405A8"/>
    <w:multiLevelType w:val="hybridMultilevel"/>
    <w:tmpl w:val="0AD4ADB0"/>
    <w:lvl w:ilvl="0" w:tplc="EB34AB72">
      <w:start w:val="1"/>
      <w:numFmt w:val="upperRoman"/>
      <w:pStyle w:val="Titre1"/>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C787421"/>
    <w:multiLevelType w:val="hybridMultilevel"/>
    <w:tmpl w:val="F0C07C2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1" w15:restartNumberingAfterBreak="0">
    <w:nsid w:val="72B97DE4"/>
    <w:multiLevelType w:val="hybridMultilevel"/>
    <w:tmpl w:val="28C68AE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2" w15:restartNumberingAfterBreak="0">
    <w:nsid w:val="75965ADD"/>
    <w:multiLevelType w:val="multilevel"/>
    <w:tmpl w:val="A5B2297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b w:val="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76CD60F9"/>
    <w:multiLevelType w:val="hybridMultilevel"/>
    <w:tmpl w:val="FC0025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75251AF"/>
    <w:multiLevelType w:val="hybridMultilevel"/>
    <w:tmpl w:val="AF061078"/>
    <w:lvl w:ilvl="0" w:tplc="040C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81B7CEA"/>
    <w:multiLevelType w:val="hybridMultilevel"/>
    <w:tmpl w:val="97727E9C"/>
    <w:lvl w:ilvl="0" w:tplc="40685EF0">
      <w:start w:val="1"/>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A3179D7"/>
    <w:multiLevelType w:val="hybridMultilevel"/>
    <w:tmpl w:val="1A6AD7BA"/>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7" w15:restartNumberingAfterBreak="0">
    <w:nsid w:val="7BE603EC"/>
    <w:multiLevelType w:val="hybridMultilevel"/>
    <w:tmpl w:val="4D52C49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F9F4837"/>
    <w:multiLevelType w:val="hybridMultilevel"/>
    <w:tmpl w:val="38823594"/>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1194185">
    <w:abstractNumId w:val="18"/>
  </w:num>
  <w:num w:numId="2" w16cid:durableId="585844092">
    <w:abstractNumId w:val="9"/>
  </w:num>
  <w:num w:numId="3" w16cid:durableId="1754202518">
    <w:abstractNumId w:val="29"/>
  </w:num>
  <w:num w:numId="4" w16cid:durableId="1349061744">
    <w:abstractNumId w:val="17"/>
  </w:num>
  <w:num w:numId="5" w16cid:durableId="1424766713">
    <w:abstractNumId w:val="33"/>
  </w:num>
  <w:num w:numId="6" w16cid:durableId="684477576">
    <w:abstractNumId w:val="35"/>
  </w:num>
  <w:num w:numId="7" w16cid:durableId="132605663">
    <w:abstractNumId w:val="2"/>
  </w:num>
  <w:num w:numId="8" w16cid:durableId="2029872914">
    <w:abstractNumId w:val="14"/>
  </w:num>
  <w:num w:numId="9" w16cid:durableId="1204708048">
    <w:abstractNumId w:val="20"/>
  </w:num>
  <w:num w:numId="10" w16cid:durableId="83303810">
    <w:abstractNumId w:val="28"/>
  </w:num>
  <w:num w:numId="11" w16cid:durableId="1765608958">
    <w:abstractNumId w:val="6"/>
  </w:num>
  <w:num w:numId="12" w16cid:durableId="1099523609">
    <w:abstractNumId w:val="13"/>
  </w:num>
  <w:num w:numId="13" w16cid:durableId="788939646">
    <w:abstractNumId w:val="26"/>
  </w:num>
  <w:num w:numId="14" w16cid:durableId="1320697316">
    <w:abstractNumId w:val="29"/>
  </w:num>
  <w:num w:numId="15" w16cid:durableId="1758210153">
    <w:abstractNumId w:val="16"/>
  </w:num>
  <w:num w:numId="16" w16cid:durableId="2048218275">
    <w:abstractNumId w:val="34"/>
  </w:num>
  <w:num w:numId="17" w16cid:durableId="634871834">
    <w:abstractNumId w:val="11"/>
  </w:num>
  <w:num w:numId="18" w16cid:durableId="1953054429">
    <w:abstractNumId w:val="38"/>
  </w:num>
  <w:num w:numId="19" w16cid:durableId="375079906">
    <w:abstractNumId w:val="25"/>
  </w:num>
  <w:num w:numId="20" w16cid:durableId="2125610164">
    <w:abstractNumId w:val="15"/>
  </w:num>
  <w:num w:numId="21" w16cid:durableId="159664943">
    <w:abstractNumId w:val="27"/>
  </w:num>
  <w:num w:numId="22" w16cid:durableId="327028464">
    <w:abstractNumId w:val="30"/>
  </w:num>
  <w:num w:numId="23" w16cid:durableId="1679766729">
    <w:abstractNumId w:val="1"/>
  </w:num>
  <w:num w:numId="24" w16cid:durableId="1415005418">
    <w:abstractNumId w:val="23"/>
  </w:num>
  <w:num w:numId="25" w16cid:durableId="533469906">
    <w:abstractNumId w:val="22"/>
  </w:num>
  <w:num w:numId="26" w16cid:durableId="834148273">
    <w:abstractNumId w:val="10"/>
  </w:num>
  <w:num w:numId="27" w16cid:durableId="1933969541">
    <w:abstractNumId w:val="32"/>
  </w:num>
  <w:num w:numId="28" w16cid:durableId="1965963572">
    <w:abstractNumId w:val="31"/>
  </w:num>
  <w:num w:numId="29" w16cid:durableId="2035306242">
    <w:abstractNumId w:val="12"/>
  </w:num>
  <w:num w:numId="30" w16cid:durableId="1181317819">
    <w:abstractNumId w:val="4"/>
  </w:num>
  <w:num w:numId="31" w16cid:durableId="1562642765">
    <w:abstractNumId w:val="36"/>
  </w:num>
  <w:num w:numId="32" w16cid:durableId="1567839889">
    <w:abstractNumId w:val="24"/>
  </w:num>
  <w:num w:numId="33" w16cid:durableId="1811748599">
    <w:abstractNumId w:val="7"/>
  </w:num>
  <w:num w:numId="34" w16cid:durableId="1215508483">
    <w:abstractNumId w:val="29"/>
  </w:num>
  <w:num w:numId="35" w16cid:durableId="438719152">
    <w:abstractNumId w:val="37"/>
  </w:num>
  <w:num w:numId="36" w16cid:durableId="743915692">
    <w:abstractNumId w:val="5"/>
  </w:num>
  <w:num w:numId="37" w16cid:durableId="174224393">
    <w:abstractNumId w:val="3"/>
  </w:num>
  <w:num w:numId="38" w16cid:durableId="1508594122">
    <w:abstractNumId w:val="21"/>
  </w:num>
  <w:num w:numId="39" w16cid:durableId="1899710367">
    <w:abstractNumId w:val="8"/>
  </w:num>
  <w:num w:numId="40" w16cid:durableId="1196037707">
    <w:abstractNumId w:val="0"/>
  </w:num>
  <w:num w:numId="41" w16cid:durableId="1862818044">
    <w:abstractNumId w:val="19"/>
  </w:num>
  <w:num w:numId="42" w16cid:durableId="29703456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C2C"/>
    <w:rsid w:val="0001206B"/>
    <w:rsid w:val="00012079"/>
    <w:rsid w:val="00016F57"/>
    <w:rsid w:val="00020126"/>
    <w:rsid w:val="0002119D"/>
    <w:rsid w:val="00022027"/>
    <w:rsid w:val="000257E2"/>
    <w:rsid w:val="00027956"/>
    <w:rsid w:val="00034777"/>
    <w:rsid w:val="00052637"/>
    <w:rsid w:val="00060050"/>
    <w:rsid w:val="00063352"/>
    <w:rsid w:val="000647A7"/>
    <w:rsid w:val="00070D4C"/>
    <w:rsid w:val="000738B3"/>
    <w:rsid w:val="00083F70"/>
    <w:rsid w:val="000905C6"/>
    <w:rsid w:val="000967FE"/>
    <w:rsid w:val="000A2655"/>
    <w:rsid w:val="000A7A5B"/>
    <w:rsid w:val="000B30D2"/>
    <w:rsid w:val="000C29E4"/>
    <w:rsid w:val="000C5015"/>
    <w:rsid w:val="000D6610"/>
    <w:rsid w:val="000D6629"/>
    <w:rsid w:val="000E4F38"/>
    <w:rsid w:val="000F6D71"/>
    <w:rsid w:val="000F7C3D"/>
    <w:rsid w:val="00107186"/>
    <w:rsid w:val="00110A91"/>
    <w:rsid w:val="00116F19"/>
    <w:rsid w:val="00120391"/>
    <w:rsid w:val="00123EE1"/>
    <w:rsid w:val="00125A98"/>
    <w:rsid w:val="0012772F"/>
    <w:rsid w:val="00131D3A"/>
    <w:rsid w:val="00133044"/>
    <w:rsid w:val="00136557"/>
    <w:rsid w:val="001606C8"/>
    <w:rsid w:val="0016384A"/>
    <w:rsid w:val="001640BD"/>
    <w:rsid w:val="001658B8"/>
    <w:rsid w:val="00167A6F"/>
    <w:rsid w:val="00170A34"/>
    <w:rsid w:val="00170C07"/>
    <w:rsid w:val="001735E9"/>
    <w:rsid w:val="00175DB9"/>
    <w:rsid w:val="00182593"/>
    <w:rsid w:val="001855BB"/>
    <w:rsid w:val="00185685"/>
    <w:rsid w:val="00193C42"/>
    <w:rsid w:val="001A4CED"/>
    <w:rsid w:val="001B0402"/>
    <w:rsid w:val="001D1DAD"/>
    <w:rsid w:val="001D380A"/>
    <w:rsid w:val="001E2227"/>
    <w:rsid w:val="001E2730"/>
    <w:rsid w:val="001E5E63"/>
    <w:rsid w:val="001F5C1D"/>
    <w:rsid w:val="002058DC"/>
    <w:rsid w:val="00217DED"/>
    <w:rsid w:val="00225294"/>
    <w:rsid w:val="002252CF"/>
    <w:rsid w:val="002256FA"/>
    <w:rsid w:val="00226770"/>
    <w:rsid w:val="00226969"/>
    <w:rsid w:val="00245906"/>
    <w:rsid w:val="00252555"/>
    <w:rsid w:val="0026356D"/>
    <w:rsid w:val="0028252D"/>
    <w:rsid w:val="00291048"/>
    <w:rsid w:val="0029118D"/>
    <w:rsid w:val="00295264"/>
    <w:rsid w:val="002A0CB2"/>
    <w:rsid w:val="002A6EA4"/>
    <w:rsid w:val="002B2698"/>
    <w:rsid w:val="002B5684"/>
    <w:rsid w:val="002B793C"/>
    <w:rsid w:val="002D355B"/>
    <w:rsid w:val="002D374E"/>
    <w:rsid w:val="002E184E"/>
    <w:rsid w:val="002E6564"/>
    <w:rsid w:val="002F1656"/>
    <w:rsid w:val="00307B63"/>
    <w:rsid w:val="0032086C"/>
    <w:rsid w:val="0032106E"/>
    <w:rsid w:val="003348DA"/>
    <w:rsid w:val="00340C6D"/>
    <w:rsid w:val="00341333"/>
    <w:rsid w:val="00341DDE"/>
    <w:rsid w:val="00350DE4"/>
    <w:rsid w:val="003550A2"/>
    <w:rsid w:val="00356258"/>
    <w:rsid w:val="00367DC6"/>
    <w:rsid w:val="003728BE"/>
    <w:rsid w:val="00374D6D"/>
    <w:rsid w:val="00377019"/>
    <w:rsid w:val="00382491"/>
    <w:rsid w:val="0038335D"/>
    <w:rsid w:val="00386D4A"/>
    <w:rsid w:val="003A18D2"/>
    <w:rsid w:val="003B0EBB"/>
    <w:rsid w:val="003D2A31"/>
    <w:rsid w:val="003D7092"/>
    <w:rsid w:val="003E4A5A"/>
    <w:rsid w:val="003E4E26"/>
    <w:rsid w:val="003F4AF7"/>
    <w:rsid w:val="003F50EF"/>
    <w:rsid w:val="003F69B1"/>
    <w:rsid w:val="00407AF5"/>
    <w:rsid w:val="004139BC"/>
    <w:rsid w:val="004161B2"/>
    <w:rsid w:val="00424257"/>
    <w:rsid w:val="00425AE1"/>
    <w:rsid w:val="0044109A"/>
    <w:rsid w:val="00441B37"/>
    <w:rsid w:val="00447F12"/>
    <w:rsid w:val="004553E6"/>
    <w:rsid w:val="00464B7C"/>
    <w:rsid w:val="00473CA3"/>
    <w:rsid w:val="00481742"/>
    <w:rsid w:val="00492597"/>
    <w:rsid w:val="004A0180"/>
    <w:rsid w:val="004A4161"/>
    <w:rsid w:val="004A61BD"/>
    <w:rsid w:val="004B224D"/>
    <w:rsid w:val="004C0AAC"/>
    <w:rsid w:val="004C29C9"/>
    <w:rsid w:val="004C4FE5"/>
    <w:rsid w:val="004C523A"/>
    <w:rsid w:val="004C58AC"/>
    <w:rsid w:val="004D1455"/>
    <w:rsid w:val="004D2168"/>
    <w:rsid w:val="004F619B"/>
    <w:rsid w:val="00505C29"/>
    <w:rsid w:val="00506F40"/>
    <w:rsid w:val="005201DB"/>
    <w:rsid w:val="00530360"/>
    <w:rsid w:val="00531188"/>
    <w:rsid w:val="005329BD"/>
    <w:rsid w:val="00544428"/>
    <w:rsid w:val="00545AD0"/>
    <w:rsid w:val="00546785"/>
    <w:rsid w:val="005547C2"/>
    <w:rsid w:val="0056482C"/>
    <w:rsid w:val="005953AC"/>
    <w:rsid w:val="005A32ED"/>
    <w:rsid w:val="005B417C"/>
    <w:rsid w:val="005D09CA"/>
    <w:rsid w:val="005D38B9"/>
    <w:rsid w:val="005D6DE4"/>
    <w:rsid w:val="005E777D"/>
    <w:rsid w:val="005F0CCA"/>
    <w:rsid w:val="005F4FD3"/>
    <w:rsid w:val="0060471A"/>
    <w:rsid w:val="00612433"/>
    <w:rsid w:val="00615EAA"/>
    <w:rsid w:val="00626252"/>
    <w:rsid w:val="0063425E"/>
    <w:rsid w:val="00636BBF"/>
    <w:rsid w:val="00647441"/>
    <w:rsid w:val="00661BCA"/>
    <w:rsid w:val="006631F3"/>
    <w:rsid w:val="006711BA"/>
    <w:rsid w:val="006738E6"/>
    <w:rsid w:val="00674216"/>
    <w:rsid w:val="006825B7"/>
    <w:rsid w:val="00683A6D"/>
    <w:rsid w:val="00684E07"/>
    <w:rsid w:val="00694BA2"/>
    <w:rsid w:val="006B40AD"/>
    <w:rsid w:val="006C3536"/>
    <w:rsid w:val="006D41E4"/>
    <w:rsid w:val="006E49B1"/>
    <w:rsid w:val="006F1AAD"/>
    <w:rsid w:val="006F5970"/>
    <w:rsid w:val="00704379"/>
    <w:rsid w:val="00710650"/>
    <w:rsid w:val="007107D0"/>
    <w:rsid w:val="007119B3"/>
    <w:rsid w:val="00725A3D"/>
    <w:rsid w:val="00727B54"/>
    <w:rsid w:val="00731211"/>
    <w:rsid w:val="007327FC"/>
    <w:rsid w:val="007402D6"/>
    <w:rsid w:val="00740A7A"/>
    <w:rsid w:val="007540BF"/>
    <w:rsid w:val="007700F0"/>
    <w:rsid w:val="0077109D"/>
    <w:rsid w:val="007761E8"/>
    <w:rsid w:val="007929FE"/>
    <w:rsid w:val="007938E6"/>
    <w:rsid w:val="007A07CE"/>
    <w:rsid w:val="007A0B0F"/>
    <w:rsid w:val="007A62E8"/>
    <w:rsid w:val="007A7EAA"/>
    <w:rsid w:val="007B12B2"/>
    <w:rsid w:val="007B3CF0"/>
    <w:rsid w:val="007B66DF"/>
    <w:rsid w:val="007D7ED6"/>
    <w:rsid w:val="007E094C"/>
    <w:rsid w:val="007E6FB7"/>
    <w:rsid w:val="007E7B7A"/>
    <w:rsid w:val="007F5C78"/>
    <w:rsid w:val="00802766"/>
    <w:rsid w:val="008124EF"/>
    <w:rsid w:val="0081556D"/>
    <w:rsid w:val="008168FF"/>
    <w:rsid w:val="008360A1"/>
    <w:rsid w:val="008375EF"/>
    <w:rsid w:val="0084377C"/>
    <w:rsid w:val="00844CDA"/>
    <w:rsid w:val="008452D0"/>
    <w:rsid w:val="008453F2"/>
    <w:rsid w:val="008519BE"/>
    <w:rsid w:val="00881E67"/>
    <w:rsid w:val="0088332C"/>
    <w:rsid w:val="00894632"/>
    <w:rsid w:val="00895416"/>
    <w:rsid w:val="008A6CC0"/>
    <w:rsid w:val="008C0478"/>
    <w:rsid w:val="008C0D24"/>
    <w:rsid w:val="008D4959"/>
    <w:rsid w:val="008D49BB"/>
    <w:rsid w:val="008D54B6"/>
    <w:rsid w:val="008D6709"/>
    <w:rsid w:val="008F1A53"/>
    <w:rsid w:val="00900388"/>
    <w:rsid w:val="00900DE8"/>
    <w:rsid w:val="00904C88"/>
    <w:rsid w:val="00905F48"/>
    <w:rsid w:val="00906732"/>
    <w:rsid w:val="0091219F"/>
    <w:rsid w:val="009148C9"/>
    <w:rsid w:val="00921973"/>
    <w:rsid w:val="00937257"/>
    <w:rsid w:val="0094101F"/>
    <w:rsid w:val="00947FE9"/>
    <w:rsid w:val="00951EB3"/>
    <w:rsid w:val="0096407A"/>
    <w:rsid w:val="00965434"/>
    <w:rsid w:val="009667BA"/>
    <w:rsid w:val="0097116C"/>
    <w:rsid w:val="009716DB"/>
    <w:rsid w:val="00972F47"/>
    <w:rsid w:val="00976A5E"/>
    <w:rsid w:val="009802F0"/>
    <w:rsid w:val="00990A69"/>
    <w:rsid w:val="009957F5"/>
    <w:rsid w:val="009A33BC"/>
    <w:rsid w:val="009A5C37"/>
    <w:rsid w:val="009B5F44"/>
    <w:rsid w:val="009C1050"/>
    <w:rsid w:val="009E0D07"/>
    <w:rsid w:val="009E61BA"/>
    <w:rsid w:val="009F4F3A"/>
    <w:rsid w:val="009F5471"/>
    <w:rsid w:val="00A10F6E"/>
    <w:rsid w:val="00A17E40"/>
    <w:rsid w:val="00A212D1"/>
    <w:rsid w:val="00A35E89"/>
    <w:rsid w:val="00A36F28"/>
    <w:rsid w:val="00A50E59"/>
    <w:rsid w:val="00A51C11"/>
    <w:rsid w:val="00A6391A"/>
    <w:rsid w:val="00A641A4"/>
    <w:rsid w:val="00A65868"/>
    <w:rsid w:val="00A71619"/>
    <w:rsid w:val="00A7445C"/>
    <w:rsid w:val="00A74BF1"/>
    <w:rsid w:val="00A80F89"/>
    <w:rsid w:val="00A86507"/>
    <w:rsid w:val="00AA18D9"/>
    <w:rsid w:val="00AB41BF"/>
    <w:rsid w:val="00AC0C86"/>
    <w:rsid w:val="00AD7434"/>
    <w:rsid w:val="00AD7F86"/>
    <w:rsid w:val="00AE0470"/>
    <w:rsid w:val="00AF122A"/>
    <w:rsid w:val="00AF14BE"/>
    <w:rsid w:val="00AF2669"/>
    <w:rsid w:val="00AF3FB0"/>
    <w:rsid w:val="00AF4695"/>
    <w:rsid w:val="00AF4D1B"/>
    <w:rsid w:val="00B05C8D"/>
    <w:rsid w:val="00B1406E"/>
    <w:rsid w:val="00B340F8"/>
    <w:rsid w:val="00B432B6"/>
    <w:rsid w:val="00B44D96"/>
    <w:rsid w:val="00B540CA"/>
    <w:rsid w:val="00B55E96"/>
    <w:rsid w:val="00B57124"/>
    <w:rsid w:val="00B60072"/>
    <w:rsid w:val="00B7105B"/>
    <w:rsid w:val="00B72E05"/>
    <w:rsid w:val="00B82664"/>
    <w:rsid w:val="00B82CDF"/>
    <w:rsid w:val="00B82FA8"/>
    <w:rsid w:val="00B913F4"/>
    <w:rsid w:val="00B95125"/>
    <w:rsid w:val="00BB4B9B"/>
    <w:rsid w:val="00BB5648"/>
    <w:rsid w:val="00BB5BA9"/>
    <w:rsid w:val="00BB5E4F"/>
    <w:rsid w:val="00BC33FF"/>
    <w:rsid w:val="00BC6C97"/>
    <w:rsid w:val="00BD32EA"/>
    <w:rsid w:val="00BD3A8A"/>
    <w:rsid w:val="00BE1FB7"/>
    <w:rsid w:val="00BE31EA"/>
    <w:rsid w:val="00BF7AEA"/>
    <w:rsid w:val="00C024F4"/>
    <w:rsid w:val="00C150E9"/>
    <w:rsid w:val="00C172E0"/>
    <w:rsid w:val="00C21E3B"/>
    <w:rsid w:val="00C267C3"/>
    <w:rsid w:val="00C26DFC"/>
    <w:rsid w:val="00C32070"/>
    <w:rsid w:val="00C3512F"/>
    <w:rsid w:val="00C50F7E"/>
    <w:rsid w:val="00C56492"/>
    <w:rsid w:val="00C56C2C"/>
    <w:rsid w:val="00C60E10"/>
    <w:rsid w:val="00C67613"/>
    <w:rsid w:val="00C71669"/>
    <w:rsid w:val="00C91A3F"/>
    <w:rsid w:val="00C9497F"/>
    <w:rsid w:val="00C9578E"/>
    <w:rsid w:val="00CB0AE3"/>
    <w:rsid w:val="00CB2035"/>
    <w:rsid w:val="00CC791B"/>
    <w:rsid w:val="00CD16C0"/>
    <w:rsid w:val="00CE7565"/>
    <w:rsid w:val="00CF1F6C"/>
    <w:rsid w:val="00D03589"/>
    <w:rsid w:val="00D12611"/>
    <w:rsid w:val="00D14B6A"/>
    <w:rsid w:val="00D23290"/>
    <w:rsid w:val="00D41F59"/>
    <w:rsid w:val="00D6267E"/>
    <w:rsid w:val="00D7375A"/>
    <w:rsid w:val="00D81E0E"/>
    <w:rsid w:val="00D8424F"/>
    <w:rsid w:val="00D91608"/>
    <w:rsid w:val="00D918F0"/>
    <w:rsid w:val="00D9411E"/>
    <w:rsid w:val="00D96EF8"/>
    <w:rsid w:val="00DA1837"/>
    <w:rsid w:val="00DA3C70"/>
    <w:rsid w:val="00DB0AC0"/>
    <w:rsid w:val="00DB53FB"/>
    <w:rsid w:val="00DB610D"/>
    <w:rsid w:val="00DB6270"/>
    <w:rsid w:val="00DC0085"/>
    <w:rsid w:val="00DC1670"/>
    <w:rsid w:val="00DC485C"/>
    <w:rsid w:val="00DD47FF"/>
    <w:rsid w:val="00DD556F"/>
    <w:rsid w:val="00DF36BF"/>
    <w:rsid w:val="00DF4D7D"/>
    <w:rsid w:val="00E029A5"/>
    <w:rsid w:val="00E06CA5"/>
    <w:rsid w:val="00E06D34"/>
    <w:rsid w:val="00E0746E"/>
    <w:rsid w:val="00E131AC"/>
    <w:rsid w:val="00E1347E"/>
    <w:rsid w:val="00E135BB"/>
    <w:rsid w:val="00E325B5"/>
    <w:rsid w:val="00E4002A"/>
    <w:rsid w:val="00E4529C"/>
    <w:rsid w:val="00E45621"/>
    <w:rsid w:val="00E53BF5"/>
    <w:rsid w:val="00E53F17"/>
    <w:rsid w:val="00E55729"/>
    <w:rsid w:val="00E5782E"/>
    <w:rsid w:val="00E656BC"/>
    <w:rsid w:val="00E66F0C"/>
    <w:rsid w:val="00E75662"/>
    <w:rsid w:val="00E829E7"/>
    <w:rsid w:val="00E8394E"/>
    <w:rsid w:val="00E926AB"/>
    <w:rsid w:val="00E96E7F"/>
    <w:rsid w:val="00E97677"/>
    <w:rsid w:val="00EA1B68"/>
    <w:rsid w:val="00EA1CD6"/>
    <w:rsid w:val="00EA3E8D"/>
    <w:rsid w:val="00EA4FA6"/>
    <w:rsid w:val="00EA7343"/>
    <w:rsid w:val="00EC75F5"/>
    <w:rsid w:val="00EE0EB8"/>
    <w:rsid w:val="00EE33D2"/>
    <w:rsid w:val="00EE7585"/>
    <w:rsid w:val="00EE75BB"/>
    <w:rsid w:val="00EF0B1D"/>
    <w:rsid w:val="00F00BFA"/>
    <w:rsid w:val="00F0545E"/>
    <w:rsid w:val="00F1434B"/>
    <w:rsid w:val="00F2404F"/>
    <w:rsid w:val="00F31DBD"/>
    <w:rsid w:val="00F3271F"/>
    <w:rsid w:val="00F408CD"/>
    <w:rsid w:val="00F42319"/>
    <w:rsid w:val="00F511C7"/>
    <w:rsid w:val="00F56316"/>
    <w:rsid w:val="00F57476"/>
    <w:rsid w:val="00F6009E"/>
    <w:rsid w:val="00F61492"/>
    <w:rsid w:val="00F614CB"/>
    <w:rsid w:val="00F678F9"/>
    <w:rsid w:val="00F6798E"/>
    <w:rsid w:val="00F72347"/>
    <w:rsid w:val="00F74D8A"/>
    <w:rsid w:val="00F823C2"/>
    <w:rsid w:val="00F863A0"/>
    <w:rsid w:val="00FA2680"/>
    <w:rsid w:val="00FA4840"/>
    <w:rsid w:val="00FB32BD"/>
    <w:rsid w:val="00FB64E0"/>
    <w:rsid w:val="00FC6E5F"/>
    <w:rsid w:val="00FC7111"/>
    <w:rsid w:val="00FD0E47"/>
    <w:rsid w:val="00FD68AB"/>
    <w:rsid w:val="00FE4095"/>
    <w:rsid w:val="00FE5B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E0536E"/>
  <w15:docId w15:val="{6FA5070F-9AEC-4A8D-8A1C-3415B5F5A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C2C"/>
    <w:pPr>
      <w:spacing w:after="120" w:line="259" w:lineRule="auto"/>
    </w:pPr>
    <w:rPr>
      <w:sz w:val="22"/>
      <w:szCs w:val="22"/>
      <w:lang w:eastAsia="en-US"/>
    </w:rPr>
  </w:style>
  <w:style w:type="paragraph" w:styleId="Titre1">
    <w:name w:val="heading 1"/>
    <w:basedOn w:val="Normal"/>
    <w:next w:val="Normal"/>
    <w:link w:val="Titre1Car"/>
    <w:uiPriority w:val="9"/>
    <w:qFormat/>
    <w:rsid w:val="0012772F"/>
    <w:pPr>
      <w:keepNext/>
      <w:keepLines/>
      <w:numPr>
        <w:numId w:val="3"/>
      </w:numPr>
      <w:spacing w:before="360" w:after="240"/>
      <w:outlineLvl w:val="0"/>
    </w:pPr>
    <w:rPr>
      <w:rFonts w:asciiTheme="majorHAnsi" w:eastAsiaTheme="majorEastAsia" w:hAnsiTheme="majorHAnsi" w:cstheme="majorBidi"/>
      <w:b/>
      <w:color w:val="004C73"/>
      <w:sz w:val="24"/>
      <w:szCs w:val="24"/>
      <w:u w:val="single"/>
    </w:rPr>
  </w:style>
  <w:style w:type="paragraph" w:styleId="Titre2">
    <w:name w:val="heading 2"/>
    <w:basedOn w:val="Paragraphedeliste"/>
    <w:next w:val="Normal"/>
    <w:link w:val="Titre2Car"/>
    <w:uiPriority w:val="9"/>
    <w:unhideWhenUsed/>
    <w:qFormat/>
    <w:rsid w:val="00B60072"/>
    <w:pPr>
      <w:numPr>
        <w:numId w:val="4"/>
      </w:numPr>
      <w:spacing w:before="120" w:line="240" w:lineRule="auto"/>
      <w:ind w:left="284" w:hanging="295"/>
      <w:outlineLvl w:val="1"/>
    </w:pPr>
    <w:rPr>
      <w:b/>
      <w:u w:val="single"/>
    </w:rPr>
  </w:style>
  <w:style w:type="paragraph" w:styleId="Titre3">
    <w:name w:val="heading 3"/>
    <w:basedOn w:val="Normal"/>
    <w:next w:val="Normal"/>
    <w:link w:val="Titre3Car"/>
    <w:uiPriority w:val="9"/>
    <w:semiHidden/>
    <w:unhideWhenUsed/>
    <w:qFormat/>
    <w:rsid w:val="00CD16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FB64E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itre5">
    <w:name w:val="heading 5"/>
    <w:basedOn w:val="Normal"/>
    <w:next w:val="Normal"/>
    <w:link w:val="Titre5Car"/>
    <w:uiPriority w:val="9"/>
    <w:semiHidden/>
    <w:unhideWhenUsed/>
    <w:qFormat/>
    <w:rsid w:val="00FB64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50E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uiPriority w:val="99"/>
    <w:semiHidden/>
    <w:rsid w:val="00A50E59"/>
    <w:rPr>
      <w:color w:val="808080"/>
    </w:rPr>
  </w:style>
  <w:style w:type="paragraph" w:styleId="Paragraphedeliste">
    <w:name w:val="List Paragraph"/>
    <w:aliases w:val="Figure_name,List Paragraph1,Bullet- First level,List Paragraph11,Listenabsatz1,lp1,Numbered Indented Text,TOC style,List NUmber,List Number1,Style 2,Use Case List Paragraph,List Paragraph - bullets,List Paragraph2,Sub bullet"/>
    <w:basedOn w:val="Normal"/>
    <w:link w:val="ParagraphedelisteCar"/>
    <w:uiPriority w:val="34"/>
    <w:qFormat/>
    <w:rsid w:val="00441B37"/>
    <w:pPr>
      <w:ind w:left="720"/>
      <w:contextualSpacing/>
    </w:pPr>
  </w:style>
  <w:style w:type="paragraph" w:styleId="En-tte">
    <w:name w:val="header"/>
    <w:basedOn w:val="Normal"/>
    <w:link w:val="En-tteCar"/>
    <w:uiPriority w:val="99"/>
    <w:unhideWhenUsed/>
    <w:rsid w:val="00441B37"/>
    <w:pPr>
      <w:tabs>
        <w:tab w:val="center" w:pos="4536"/>
        <w:tab w:val="right" w:pos="9072"/>
      </w:tabs>
      <w:spacing w:after="0" w:line="240" w:lineRule="auto"/>
    </w:pPr>
  </w:style>
  <w:style w:type="character" w:customStyle="1" w:styleId="En-tteCar">
    <w:name w:val="En-tête Car"/>
    <w:basedOn w:val="Policepardfaut"/>
    <w:link w:val="En-tte"/>
    <w:uiPriority w:val="99"/>
    <w:rsid w:val="00441B37"/>
  </w:style>
  <w:style w:type="paragraph" w:styleId="Pieddepage">
    <w:name w:val="footer"/>
    <w:aliases w:val="f1"/>
    <w:basedOn w:val="Normal"/>
    <w:link w:val="PieddepageCar"/>
    <w:uiPriority w:val="99"/>
    <w:unhideWhenUsed/>
    <w:rsid w:val="00441B37"/>
    <w:pPr>
      <w:tabs>
        <w:tab w:val="center" w:pos="4536"/>
        <w:tab w:val="right" w:pos="9072"/>
      </w:tabs>
      <w:spacing w:after="0" w:line="240" w:lineRule="auto"/>
    </w:pPr>
  </w:style>
  <w:style w:type="character" w:customStyle="1" w:styleId="PieddepageCar">
    <w:name w:val="Pied de page Car"/>
    <w:aliases w:val="f1 Car"/>
    <w:basedOn w:val="Policepardfaut"/>
    <w:link w:val="Pieddepage"/>
    <w:uiPriority w:val="99"/>
    <w:rsid w:val="00441B37"/>
  </w:style>
  <w:style w:type="paragraph" w:styleId="Textedebulles">
    <w:name w:val="Balloon Text"/>
    <w:basedOn w:val="Normal"/>
    <w:link w:val="TextedebullesCar"/>
    <w:uiPriority w:val="99"/>
    <w:semiHidden/>
    <w:unhideWhenUsed/>
    <w:rsid w:val="00052637"/>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052637"/>
    <w:rPr>
      <w:rFonts w:ascii="Segoe UI" w:hAnsi="Segoe UI" w:cs="Segoe UI"/>
      <w:sz w:val="18"/>
      <w:szCs w:val="18"/>
    </w:rPr>
  </w:style>
  <w:style w:type="character" w:customStyle="1" w:styleId="Titre1Car">
    <w:name w:val="Titre 1 Car"/>
    <w:basedOn w:val="Policepardfaut"/>
    <w:link w:val="Titre1"/>
    <w:uiPriority w:val="9"/>
    <w:rsid w:val="0012772F"/>
    <w:rPr>
      <w:rFonts w:asciiTheme="majorHAnsi" w:eastAsiaTheme="majorEastAsia" w:hAnsiTheme="majorHAnsi" w:cstheme="majorBidi"/>
      <w:b/>
      <w:color w:val="004C73"/>
      <w:sz w:val="24"/>
      <w:szCs w:val="24"/>
      <w:u w:val="single"/>
      <w:lang w:eastAsia="en-US"/>
    </w:rPr>
  </w:style>
  <w:style w:type="character" w:customStyle="1" w:styleId="Titre2Car">
    <w:name w:val="Titre 2 Car"/>
    <w:basedOn w:val="Policepardfaut"/>
    <w:link w:val="Titre2"/>
    <w:uiPriority w:val="9"/>
    <w:rsid w:val="00B60072"/>
    <w:rPr>
      <w:b/>
      <w:sz w:val="22"/>
      <w:szCs w:val="22"/>
      <w:u w:val="single"/>
      <w:lang w:eastAsia="en-US"/>
    </w:rPr>
  </w:style>
  <w:style w:type="paragraph" w:styleId="En-ttedetabledesmatires">
    <w:name w:val="TOC Heading"/>
    <w:basedOn w:val="Titre1"/>
    <w:next w:val="Normal"/>
    <w:uiPriority w:val="39"/>
    <w:unhideWhenUsed/>
    <w:qFormat/>
    <w:rsid w:val="000A2655"/>
    <w:pPr>
      <w:numPr>
        <w:numId w:val="0"/>
      </w:numPr>
      <w:spacing w:before="240"/>
      <w:outlineLvl w:val="9"/>
    </w:pPr>
    <w:rPr>
      <w:b w:val="0"/>
      <w:color w:val="365F91" w:themeColor="accent1" w:themeShade="BF"/>
      <w:sz w:val="32"/>
      <w:szCs w:val="32"/>
      <w:u w:val="none"/>
      <w:lang w:eastAsia="fr-FR"/>
    </w:rPr>
  </w:style>
  <w:style w:type="paragraph" w:styleId="TM2">
    <w:name w:val="toc 2"/>
    <w:basedOn w:val="Normal"/>
    <w:next w:val="Normal"/>
    <w:autoRedefine/>
    <w:uiPriority w:val="39"/>
    <w:unhideWhenUsed/>
    <w:rsid w:val="000A2655"/>
    <w:pPr>
      <w:spacing w:after="100"/>
      <w:ind w:left="220"/>
    </w:pPr>
    <w:rPr>
      <w:rFonts w:asciiTheme="minorHAnsi" w:eastAsiaTheme="minorEastAsia" w:hAnsiTheme="minorHAnsi"/>
      <w:lang w:eastAsia="fr-FR"/>
    </w:rPr>
  </w:style>
  <w:style w:type="paragraph" w:styleId="TM1">
    <w:name w:val="toc 1"/>
    <w:basedOn w:val="Normal"/>
    <w:next w:val="Normal"/>
    <w:autoRedefine/>
    <w:uiPriority w:val="39"/>
    <w:unhideWhenUsed/>
    <w:rsid w:val="000A2655"/>
    <w:pPr>
      <w:tabs>
        <w:tab w:val="left" w:pos="440"/>
        <w:tab w:val="right" w:leader="dot" w:pos="9062"/>
      </w:tabs>
      <w:spacing w:after="100"/>
    </w:pPr>
    <w:rPr>
      <w:rFonts w:asciiTheme="minorHAnsi" w:eastAsiaTheme="minorEastAsia" w:hAnsiTheme="minorHAnsi"/>
      <w:b/>
      <w:noProof/>
      <w:lang w:eastAsia="fr-FR"/>
    </w:rPr>
  </w:style>
  <w:style w:type="paragraph" w:styleId="TM3">
    <w:name w:val="toc 3"/>
    <w:basedOn w:val="Normal"/>
    <w:next w:val="Normal"/>
    <w:autoRedefine/>
    <w:uiPriority w:val="39"/>
    <w:unhideWhenUsed/>
    <w:rsid w:val="000A2655"/>
    <w:pPr>
      <w:spacing w:after="100"/>
      <w:ind w:left="440"/>
    </w:pPr>
    <w:rPr>
      <w:rFonts w:asciiTheme="minorHAnsi" w:eastAsiaTheme="minorEastAsia" w:hAnsiTheme="minorHAnsi"/>
      <w:lang w:eastAsia="fr-FR"/>
    </w:rPr>
  </w:style>
  <w:style w:type="character" w:styleId="Lienhypertexte">
    <w:name w:val="Hyperlink"/>
    <w:basedOn w:val="Policepardfaut"/>
    <w:uiPriority w:val="99"/>
    <w:unhideWhenUsed/>
    <w:rsid w:val="000A2655"/>
    <w:rPr>
      <w:color w:val="0000FF" w:themeColor="hyperlink"/>
      <w:u w:val="single"/>
    </w:rPr>
  </w:style>
  <w:style w:type="paragraph" w:styleId="Titre">
    <w:name w:val="Title"/>
    <w:basedOn w:val="Normal"/>
    <w:next w:val="Normal"/>
    <w:link w:val="TitreCar"/>
    <w:uiPriority w:val="10"/>
    <w:qFormat/>
    <w:rsid w:val="00F678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678F9"/>
    <w:rPr>
      <w:rFonts w:asciiTheme="majorHAnsi" w:eastAsiaTheme="majorEastAsia" w:hAnsiTheme="majorHAnsi" w:cstheme="majorBidi"/>
      <w:spacing w:val="-10"/>
      <w:kern w:val="28"/>
      <w:sz w:val="56"/>
      <w:szCs w:val="56"/>
      <w:lang w:eastAsia="en-US"/>
    </w:rPr>
  </w:style>
  <w:style w:type="character" w:customStyle="1" w:styleId="ParagraphedelisteCar">
    <w:name w:val="Paragraphe de liste Car"/>
    <w:aliases w:val="Figure_name Car,List Paragraph1 Car,Bullet- First level Car,List Paragraph11 Car,Listenabsatz1 Car,lp1 Car,Numbered Indented Text Car,TOC style Car,List NUmber Car,List Number1 Car,Style 2 Car,Use Case List Paragraph Car"/>
    <w:link w:val="Paragraphedeliste"/>
    <w:uiPriority w:val="34"/>
    <w:qFormat/>
    <w:rsid w:val="00E53BF5"/>
    <w:rPr>
      <w:sz w:val="22"/>
      <w:szCs w:val="22"/>
      <w:lang w:eastAsia="en-US"/>
    </w:rPr>
  </w:style>
  <w:style w:type="character" w:customStyle="1" w:styleId="Titre3Car">
    <w:name w:val="Titre 3 Car"/>
    <w:basedOn w:val="Policepardfaut"/>
    <w:link w:val="Titre3"/>
    <w:uiPriority w:val="9"/>
    <w:semiHidden/>
    <w:rsid w:val="00CD16C0"/>
    <w:rPr>
      <w:rFonts w:asciiTheme="majorHAnsi" w:eastAsiaTheme="majorEastAsia" w:hAnsiTheme="majorHAnsi" w:cstheme="majorBidi"/>
      <w:color w:val="243F60" w:themeColor="accent1" w:themeShade="7F"/>
      <w:sz w:val="24"/>
      <w:szCs w:val="24"/>
      <w:lang w:eastAsia="en-US"/>
    </w:rPr>
  </w:style>
  <w:style w:type="character" w:styleId="Mentionnonrsolue">
    <w:name w:val="Unresolved Mention"/>
    <w:basedOn w:val="Policepardfaut"/>
    <w:uiPriority w:val="99"/>
    <w:semiHidden/>
    <w:unhideWhenUsed/>
    <w:rsid w:val="00CD16C0"/>
    <w:rPr>
      <w:color w:val="605E5C"/>
      <w:shd w:val="clear" w:color="auto" w:fill="E1DFDD"/>
    </w:rPr>
  </w:style>
  <w:style w:type="paragraph" w:styleId="NormalWeb">
    <w:name w:val="Normal (Web)"/>
    <w:basedOn w:val="Normal"/>
    <w:uiPriority w:val="99"/>
    <w:unhideWhenUsed/>
    <w:rsid w:val="00FB64E0"/>
    <w:pPr>
      <w:spacing w:before="100" w:beforeAutospacing="1" w:after="100" w:afterAutospacing="1" w:line="240" w:lineRule="auto"/>
      <w:jc w:val="both"/>
    </w:pPr>
    <w:rPr>
      <w:rFonts w:ascii="Times New Roman" w:hAnsi="Times New Roman"/>
      <w:sz w:val="24"/>
      <w:szCs w:val="24"/>
      <w:lang w:eastAsia="fr-FR"/>
    </w:rPr>
  </w:style>
  <w:style w:type="character" w:customStyle="1" w:styleId="Titre4Car">
    <w:name w:val="Titre 4 Car"/>
    <w:basedOn w:val="Policepardfaut"/>
    <w:link w:val="Titre4"/>
    <w:uiPriority w:val="9"/>
    <w:semiHidden/>
    <w:rsid w:val="00FB64E0"/>
    <w:rPr>
      <w:rFonts w:asciiTheme="majorHAnsi" w:eastAsiaTheme="majorEastAsia" w:hAnsiTheme="majorHAnsi" w:cstheme="majorBidi"/>
      <w:i/>
      <w:iCs/>
      <w:color w:val="365F91" w:themeColor="accent1" w:themeShade="BF"/>
      <w:sz w:val="22"/>
      <w:szCs w:val="22"/>
      <w:lang w:eastAsia="en-US"/>
    </w:rPr>
  </w:style>
  <w:style w:type="character" w:customStyle="1" w:styleId="Titre5Car">
    <w:name w:val="Titre 5 Car"/>
    <w:basedOn w:val="Policepardfaut"/>
    <w:link w:val="Titre5"/>
    <w:uiPriority w:val="9"/>
    <w:semiHidden/>
    <w:rsid w:val="00FB64E0"/>
    <w:rPr>
      <w:rFonts w:asciiTheme="majorHAnsi" w:eastAsiaTheme="majorEastAsia" w:hAnsiTheme="majorHAnsi" w:cstheme="majorBidi"/>
      <w:color w:val="365F91" w:themeColor="accent1" w:themeShade="BF"/>
      <w:sz w:val="22"/>
      <w:szCs w:val="22"/>
      <w:lang w:eastAsia="en-US"/>
    </w:rPr>
  </w:style>
  <w:style w:type="paragraph" w:customStyle="1" w:styleId="Paragraph">
    <w:name w:val="Paragraph"/>
    <w:basedOn w:val="Normal"/>
    <w:link w:val="ParagraphCar"/>
    <w:uiPriority w:val="99"/>
    <w:qFormat/>
    <w:rsid w:val="003F4AF7"/>
    <w:pPr>
      <w:suppressAutoHyphens/>
      <w:autoSpaceDE w:val="0"/>
      <w:autoSpaceDN w:val="0"/>
      <w:adjustRightInd w:val="0"/>
      <w:spacing w:line="240" w:lineRule="auto"/>
      <w:jc w:val="both"/>
      <w:textAlignment w:val="center"/>
    </w:pPr>
    <w:rPr>
      <w:rFonts w:ascii="Arial" w:eastAsiaTheme="minorEastAsia" w:hAnsi="Arial" w:cs="Roboto Light"/>
      <w:color w:val="435363"/>
      <w:sz w:val="18"/>
      <w:szCs w:val="18"/>
    </w:rPr>
  </w:style>
  <w:style w:type="character" w:customStyle="1" w:styleId="ParagraphCar">
    <w:name w:val="Paragraph Car"/>
    <w:basedOn w:val="Policepardfaut"/>
    <w:link w:val="Paragraph"/>
    <w:uiPriority w:val="99"/>
    <w:rsid w:val="003F4AF7"/>
    <w:rPr>
      <w:rFonts w:ascii="Arial" w:eastAsiaTheme="minorEastAsia" w:hAnsi="Arial" w:cs="Roboto Light"/>
      <w:color w:val="435363"/>
      <w:sz w:val="18"/>
      <w:szCs w:val="18"/>
      <w:lang w:eastAsia="en-US"/>
    </w:rPr>
  </w:style>
  <w:style w:type="paragraph" w:styleId="Lgende">
    <w:name w:val="caption"/>
    <w:basedOn w:val="Normal"/>
    <w:next w:val="Normal"/>
    <w:uiPriority w:val="35"/>
    <w:unhideWhenUsed/>
    <w:qFormat/>
    <w:rsid w:val="00731211"/>
    <w:pPr>
      <w:spacing w:after="200" w:line="240" w:lineRule="auto"/>
      <w:jc w:val="center"/>
    </w:pPr>
    <w:rPr>
      <w:rFonts w:ascii="Arial" w:hAnsi="Arial"/>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46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Root xmlns="http://schemas.microsoft.com/vsto/samples">
  <Content id="3743123598">
    <Value xmlns=""/>
  </Content>
  <Content xmlns="http://schemas.microsoft.com/vsto/samples" id="4071203553">
    <Value xmlns=""/>
  </Content>
  <Content xmlns="http://schemas.microsoft.com/vsto/samples" id="2820599741">
    <Value xmlns=""/>
  </Content>
  <Content xmlns="http://schemas.microsoft.com/vsto/samples" id="968752352">
    <Value xmlns=""/>
  </Content>
</Root>
</file>

<file path=customXml/itemProps1.xml><?xml version="1.0" encoding="utf-8"?>
<ds:datastoreItem xmlns:ds="http://schemas.openxmlformats.org/officeDocument/2006/customXml" ds:itemID="{10D61C8A-0072-49F2-AB31-096EEE4EFA36}">
  <ds:schemaRefs>
    <ds:schemaRef ds:uri="http://schemas.openxmlformats.org/officeDocument/2006/bibliography"/>
  </ds:schemaRefs>
</ds:datastoreItem>
</file>

<file path=customXml/itemProps2.xml><?xml version="1.0" encoding="utf-8"?>
<ds:datastoreItem xmlns:ds="http://schemas.openxmlformats.org/officeDocument/2006/customXml" ds:itemID="{B26EF9AC-6D5F-43B4-8E6D-F90A7D3C6035}">
  <ds:schemaRefs>
    <ds:schemaRef ds:uri="http://schemas.microsoft.com/vsto/sampl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5566</TotalTime>
  <Pages>14</Pages>
  <Words>3934</Words>
  <Characters>21640</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
    </vt:vector>
  </TitlesOfParts>
  <Company>AST Groupe</Company>
  <LinksUpToDate>false</LinksUpToDate>
  <CharactersWithSpaces>25523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ACOSTA</dc:creator>
  <cp:keywords/>
  <dc:description/>
  <cp:lastModifiedBy>Arnaud ACOSTA</cp:lastModifiedBy>
  <cp:revision>1</cp:revision>
  <cp:lastPrinted>2017-11-09T16:53:00Z</cp:lastPrinted>
  <dcterms:created xsi:type="dcterms:W3CDTF">2025-03-04T12:47:00Z</dcterms:created>
  <dcterms:modified xsi:type="dcterms:W3CDTF">2025-03-11T09:54:00Z</dcterms:modified>
</cp:coreProperties>
</file>