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9D9BA" w14:textId="3C0F1D95" w:rsidR="00D321DC" w:rsidRPr="00D321DC" w:rsidRDefault="00D321DC" w:rsidP="00D321DC">
      <w:pPr>
        <w:spacing w:after="0" w:line="240" w:lineRule="auto"/>
        <w:jc w:val="center"/>
        <w:rPr>
          <w:rFonts w:ascii="Segoe UI" w:eastAsia="Times New Roman" w:hAnsi="Segoe UI" w:cs="Segoe UI"/>
          <w:b/>
          <w:bCs/>
          <w:color w:val="4472C4" w:themeColor="accent1"/>
          <w:sz w:val="48"/>
          <w:szCs w:val="48"/>
          <w:shd w:val="clear" w:color="auto" w:fill="FFFFFF"/>
          <w:lang w:val="es-ES"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21DC">
        <w:rPr>
          <w:rFonts w:ascii="Segoe UI" w:eastAsia="Times New Roman" w:hAnsi="Segoe UI" w:cs="Segoe UI"/>
          <w:b/>
          <w:bCs/>
          <w:color w:val="4472C4" w:themeColor="accent1"/>
          <w:sz w:val="48"/>
          <w:szCs w:val="48"/>
          <w:shd w:val="clear" w:color="auto" w:fill="FFFFFF"/>
          <w:lang w:val="es-ES"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TYPESCRIPT</w:t>
      </w:r>
    </w:p>
    <w:p w14:paraId="5F7D4A44" w14:textId="77777777" w:rsidR="00D321DC" w:rsidRDefault="00D321DC" w:rsidP="00FE46A2">
      <w:pPr>
        <w:spacing w:after="0" w:line="240" w:lineRule="auto"/>
        <w:jc w:val="both"/>
        <w:rPr>
          <w:rFonts w:ascii="Segoe UI" w:eastAsia="Times New Roman" w:hAnsi="Segoe UI" w:cs="Segoe UI"/>
          <w:color w:val="2E2F30"/>
          <w:sz w:val="28"/>
          <w:szCs w:val="28"/>
          <w:shd w:val="clear" w:color="auto" w:fill="FFFFFF"/>
          <w:lang w:val="es-ES" w:eastAsia="es-ES"/>
        </w:rPr>
      </w:pPr>
    </w:p>
    <w:p w14:paraId="34190690" w14:textId="3CE2AFC1" w:rsidR="00FE46A2" w:rsidRDefault="00FE46A2" w:rsidP="00FE46A2">
      <w:pPr>
        <w:spacing w:after="0" w:line="240" w:lineRule="auto"/>
        <w:jc w:val="both"/>
        <w:rPr>
          <w:rFonts w:ascii="Segoe UI" w:eastAsia="Times New Roman" w:hAnsi="Segoe UI" w:cs="Segoe UI"/>
          <w:color w:val="2E2F30"/>
          <w:sz w:val="28"/>
          <w:szCs w:val="28"/>
          <w:shd w:val="clear" w:color="auto" w:fill="FFFFFF"/>
          <w:lang w:val="es-ES" w:eastAsia="es-ES"/>
        </w:rPr>
      </w:pPr>
      <w:r w:rsidRPr="00FE46A2">
        <w:rPr>
          <w:rFonts w:ascii="Segoe UI" w:eastAsia="Times New Roman" w:hAnsi="Segoe UI" w:cs="Segoe UI"/>
          <w:color w:val="2E2F30"/>
          <w:sz w:val="28"/>
          <w:szCs w:val="28"/>
          <w:shd w:val="clear" w:color="auto" w:fill="FFFFFF"/>
          <w:lang w:val="es-ES" w:eastAsia="es-ES"/>
        </w:rPr>
        <w:t>El uso de tipos en TypeScript es una de las características más poderosas de este lenguaje de programación. Permite definir de manera explícita los tipos de datos que se utilizan en un proyecto, lo que mejora la calidad del código y ayuda a prevenir errores comunes. A continuación, analizaremos algunas buenas prácticas para el uso de tipos en TypeScript y cómo se pueden aplicar en un proyecto real:</w:t>
      </w:r>
    </w:p>
    <w:p w14:paraId="49EDF0E6" w14:textId="77777777" w:rsidR="004E2867" w:rsidRPr="00FE46A2" w:rsidRDefault="004E2867" w:rsidP="00FE46A2">
      <w:pPr>
        <w:spacing w:after="0" w:line="240" w:lineRule="auto"/>
        <w:jc w:val="both"/>
        <w:rPr>
          <w:rFonts w:ascii="Times New Roman" w:eastAsia="Times New Roman" w:hAnsi="Times New Roman" w:cs="Times New Roman"/>
          <w:sz w:val="28"/>
          <w:szCs w:val="28"/>
          <w:lang w:val="es-ES" w:eastAsia="es-ES"/>
        </w:rPr>
      </w:pPr>
    </w:p>
    <w:p w14:paraId="3F1D9363" w14:textId="3CB32808" w:rsidR="00FE46A2" w:rsidRDefault="00FE46A2" w:rsidP="00FE46A2">
      <w:pPr>
        <w:numPr>
          <w:ilvl w:val="0"/>
          <w:numId w:val="2"/>
        </w:numPr>
        <w:shd w:val="clear" w:color="auto" w:fill="FFFFFF"/>
        <w:spacing w:after="0" w:line="240" w:lineRule="auto"/>
        <w:jc w:val="both"/>
        <w:rPr>
          <w:rFonts w:ascii="Segoe UI" w:eastAsia="Times New Roman" w:hAnsi="Segoe UI" w:cs="Segoe UI"/>
          <w:color w:val="2E2F30"/>
          <w:sz w:val="28"/>
          <w:szCs w:val="28"/>
          <w:lang w:val="es-ES" w:eastAsia="es-ES"/>
        </w:rPr>
      </w:pPr>
      <w:r w:rsidRPr="00FE46A2">
        <w:rPr>
          <w:rFonts w:ascii="Segoe UI" w:eastAsia="Times New Roman" w:hAnsi="Segoe UI" w:cs="Segoe UI"/>
          <w:b/>
          <w:bCs/>
          <w:color w:val="2E2F30"/>
          <w:sz w:val="28"/>
          <w:szCs w:val="28"/>
          <w:lang w:val="es-ES" w:eastAsia="es-ES"/>
        </w:rPr>
        <w:t>Utilizar tipos explícitos:</w:t>
      </w:r>
      <w:r w:rsidRPr="00FE46A2">
        <w:rPr>
          <w:rFonts w:ascii="Segoe UI" w:eastAsia="Times New Roman" w:hAnsi="Segoe UI" w:cs="Segoe UI"/>
          <w:color w:val="2E2F30"/>
          <w:sz w:val="28"/>
          <w:szCs w:val="28"/>
          <w:lang w:val="es-ES" w:eastAsia="es-ES"/>
        </w:rPr>
        <w:t xml:space="preserve"> Es recomendable definir los tipos de datos de forma explícita en lugar de dejar que TypeScript los infiera automáticamente. Esto hace que el código sea más legible y ayuda a otros desarrolladores a comprender más fácilmente cómo se utilizan los datos.</w:t>
      </w:r>
    </w:p>
    <w:p w14:paraId="40138071" w14:textId="77777777" w:rsidR="00FE46A2" w:rsidRDefault="00FE46A2" w:rsidP="00FE46A2">
      <w:pPr>
        <w:shd w:val="clear" w:color="auto" w:fill="FFFFFF"/>
        <w:spacing w:after="0" w:line="240" w:lineRule="auto"/>
        <w:ind w:left="360"/>
        <w:jc w:val="both"/>
        <w:rPr>
          <w:rFonts w:ascii="Segoe UI" w:eastAsia="Times New Roman" w:hAnsi="Segoe UI" w:cs="Segoe UI"/>
          <w:color w:val="2E2F30"/>
          <w:sz w:val="28"/>
          <w:szCs w:val="28"/>
          <w:lang w:val="es-ES" w:eastAsia="es-ES"/>
        </w:rPr>
      </w:pPr>
    </w:p>
    <w:p w14:paraId="6CAC04F8" w14:textId="3438A186" w:rsidR="00FE46A2" w:rsidRDefault="00FE46A2" w:rsidP="004E2867">
      <w:pPr>
        <w:numPr>
          <w:ilvl w:val="0"/>
          <w:numId w:val="2"/>
        </w:numPr>
        <w:shd w:val="clear" w:color="auto" w:fill="FFFFFF"/>
        <w:spacing w:after="0" w:line="240" w:lineRule="auto"/>
        <w:jc w:val="both"/>
        <w:rPr>
          <w:rFonts w:ascii="Segoe UI" w:eastAsia="Times New Roman" w:hAnsi="Segoe UI" w:cs="Segoe UI"/>
          <w:color w:val="2E2F30"/>
          <w:sz w:val="28"/>
          <w:szCs w:val="28"/>
          <w:lang w:val="es-ES" w:eastAsia="es-ES"/>
        </w:rPr>
      </w:pPr>
      <w:r w:rsidRPr="00FE46A2">
        <w:rPr>
          <w:rFonts w:ascii="Segoe UI" w:eastAsia="Times New Roman" w:hAnsi="Segoe UI" w:cs="Segoe UI"/>
          <w:b/>
          <w:bCs/>
          <w:color w:val="2E2F30"/>
          <w:sz w:val="28"/>
          <w:szCs w:val="28"/>
          <w:lang w:val="es-ES" w:eastAsia="es-ES"/>
        </w:rPr>
        <w:t>Utilizar interfaces y tipos personalizados:</w:t>
      </w:r>
      <w:r w:rsidRPr="00FE46A2">
        <w:rPr>
          <w:rFonts w:ascii="Segoe UI" w:eastAsia="Times New Roman" w:hAnsi="Segoe UI" w:cs="Segoe UI"/>
          <w:color w:val="2E2F30"/>
          <w:sz w:val="28"/>
          <w:szCs w:val="28"/>
          <w:lang w:val="es-ES" w:eastAsia="es-ES"/>
        </w:rPr>
        <w:t xml:space="preserve"> TypeScript permite definir interfaces y tipos personalizados para representar estructuras de datos complejas. Estos tipos personalizados ayudan a proporcionar una descripción clara de las propiedades y métodos de un objeto, lo que facilita su uso en un proyecto real.</w:t>
      </w:r>
    </w:p>
    <w:p w14:paraId="7B996CA4" w14:textId="77777777" w:rsidR="004E2867" w:rsidRPr="00FE46A2" w:rsidRDefault="004E2867" w:rsidP="004E2867">
      <w:pPr>
        <w:shd w:val="clear" w:color="auto" w:fill="FFFFFF"/>
        <w:spacing w:after="0" w:line="240" w:lineRule="auto"/>
        <w:ind w:left="360"/>
        <w:jc w:val="both"/>
        <w:rPr>
          <w:rFonts w:ascii="Segoe UI" w:eastAsia="Times New Roman" w:hAnsi="Segoe UI" w:cs="Segoe UI"/>
          <w:color w:val="2E2F30"/>
          <w:sz w:val="28"/>
          <w:szCs w:val="28"/>
          <w:lang w:val="es-ES" w:eastAsia="es-ES"/>
        </w:rPr>
      </w:pPr>
    </w:p>
    <w:p w14:paraId="1E478D4A" w14:textId="7A1BB1EB" w:rsidR="00FE46A2" w:rsidRDefault="00FE46A2" w:rsidP="004E2867">
      <w:pPr>
        <w:numPr>
          <w:ilvl w:val="0"/>
          <w:numId w:val="2"/>
        </w:numPr>
        <w:shd w:val="clear" w:color="auto" w:fill="FFFFFF"/>
        <w:spacing w:after="0" w:line="240" w:lineRule="auto"/>
        <w:jc w:val="both"/>
        <w:rPr>
          <w:rFonts w:ascii="Segoe UI" w:eastAsia="Times New Roman" w:hAnsi="Segoe UI" w:cs="Segoe UI"/>
          <w:color w:val="2E2F30"/>
          <w:sz w:val="28"/>
          <w:szCs w:val="28"/>
          <w:lang w:val="es-ES" w:eastAsia="es-ES"/>
        </w:rPr>
      </w:pPr>
      <w:r w:rsidRPr="00FE46A2">
        <w:rPr>
          <w:rFonts w:ascii="Segoe UI" w:eastAsia="Times New Roman" w:hAnsi="Segoe UI" w:cs="Segoe UI"/>
          <w:b/>
          <w:bCs/>
          <w:color w:val="2E2F30"/>
          <w:sz w:val="28"/>
          <w:szCs w:val="28"/>
          <w:lang w:val="es-ES" w:eastAsia="es-ES"/>
        </w:rPr>
        <w:t>Utilizar tipos unión y tipos intersección:</w:t>
      </w:r>
      <w:r w:rsidRPr="00FE46A2">
        <w:rPr>
          <w:rFonts w:ascii="Segoe UI" w:eastAsia="Times New Roman" w:hAnsi="Segoe UI" w:cs="Segoe UI"/>
          <w:color w:val="2E2F30"/>
          <w:sz w:val="28"/>
          <w:szCs w:val="28"/>
          <w:lang w:val="es-ES" w:eastAsia="es-ES"/>
        </w:rPr>
        <w:t xml:space="preserve"> TypeScript permite combinar tipos utilizando los operadores "union" (|) e "intersección" (&amp;). Estos tipos son especialmente útiles cuando se trabaja con variables que pueden tener varios tipos posibles, o cuando se necesita combinar los tipos de varias variables en una sola.</w:t>
      </w:r>
    </w:p>
    <w:p w14:paraId="0102D232" w14:textId="77777777" w:rsidR="004E2867" w:rsidRDefault="004E2867" w:rsidP="004E2867">
      <w:pPr>
        <w:pStyle w:val="Prrafodelista"/>
        <w:spacing w:after="0" w:line="240" w:lineRule="auto"/>
        <w:rPr>
          <w:rFonts w:ascii="Segoe UI" w:eastAsia="Times New Roman" w:hAnsi="Segoe UI" w:cs="Segoe UI"/>
          <w:color w:val="2E2F30"/>
          <w:sz w:val="28"/>
          <w:szCs w:val="28"/>
          <w:lang w:val="es-ES" w:eastAsia="es-ES"/>
        </w:rPr>
      </w:pPr>
    </w:p>
    <w:p w14:paraId="3A0418A4" w14:textId="7FC8277C" w:rsidR="00FE46A2" w:rsidRDefault="00FE46A2" w:rsidP="004E2867">
      <w:pPr>
        <w:numPr>
          <w:ilvl w:val="0"/>
          <w:numId w:val="2"/>
        </w:numPr>
        <w:shd w:val="clear" w:color="auto" w:fill="FFFFFF"/>
        <w:spacing w:after="0" w:line="240" w:lineRule="auto"/>
        <w:jc w:val="both"/>
        <w:rPr>
          <w:rFonts w:ascii="Segoe UI" w:eastAsia="Times New Roman" w:hAnsi="Segoe UI" w:cs="Segoe UI"/>
          <w:color w:val="2E2F30"/>
          <w:sz w:val="28"/>
          <w:szCs w:val="28"/>
          <w:lang w:val="es-ES" w:eastAsia="es-ES"/>
        </w:rPr>
      </w:pPr>
      <w:r w:rsidRPr="00FE46A2">
        <w:rPr>
          <w:rFonts w:ascii="Segoe UI" w:eastAsia="Times New Roman" w:hAnsi="Segoe UI" w:cs="Segoe UI"/>
          <w:b/>
          <w:bCs/>
          <w:color w:val="2E2F30"/>
          <w:sz w:val="28"/>
          <w:szCs w:val="28"/>
          <w:lang w:val="es-ES" w:eastAsia="es-ES"/>
        </w:rPr>
        <w:t xml:space="preserve">Utilizar tipos genéricos: </w:t>
      </w:r>
      <w:r w:rsidRPr="00FE46A2">
        <w:rPr>
          <w:rFonts w:ascii="Segoe UI" w:eastAsia="Times New Roman" w:hAnsi="Segoe UI" w:cs="Segoe UI"/>
          <w:color w:val="2E2F30"/>
          <w:sz w:val="28"/>
          <w:szCs w:val="28"/>
          <w:lang w:val="es-ES" w:eastAsia="es-ES"/>
        </w:rPr>
        <w:t>TypeScript también admite el uso de tipos genéricos, que permiten crear funciones y clases que pueden trabajar con diferentes tipos de datos de manera segura. Los tipos genéricos son útiles cuando se desea reutilizar código sin comprometer la seguridad del tipo.</w:t>
      </w:r>
    </w:p>
    <w:p w14:paraId="5887FE72" w14:textId="77777777" w:rsidR="004E2867" w:rsidRDefault="004E2867" w:rsidP="004E2867">
      <w:pPr>
        <w:pStyle w:val="Prrafodelista"/>
        <w:spacing w:after="0" w:line="240" w:lineRule="auto"/>
        <w:rPr>
          <w:rFonts w:ascii="Segoe UI" w:eastAsia="Times New Roman" w:hAnsi="Segoe UI" w:cs="Segoe UI"/>
          <w:color w:val="2E2F30"/>
          <w:sz w:val="28"/>
          <w:szCs w:val="28"/>
          <w:lang w:val="es-ES" w:eastAsia="es-ES"/>
        </w:rPr>
      </w:pPr>
    </w:p>
    <w:p w14:paraId="3C9FC652" w14:textId="24B804E6" w:rsidR="004E2867" w:rsidRDefault="004E2867" w:rsidP="004E2867">
      <w:pPr>
        <w:shd w:val="clear" w:color="auto" w:fill="FFFFFF"/>
        <w:spacing w:after="0" w:line="240" w:lineRule="auto"/>
        <w:jc w:val="both"/>
        <w:rPr>
          <w:rFonts w:ascii="Segoe UI" w:eastAsia="Times New Roman" w:hAnsi="Segoe UI" w:cs="Segoe UI"/>
          <w:color w:val="2E2F30"/>
          <w:sz w:val="28"/>
          <w:szCs w:val="28"/>
          <w:lang w:val="es-ES" w:eastAsia="es-ES"/>
        </w:rPr>
      </w:pPr>
    </w:p>
    <w:p w14:paraId="42A0B9A1" w14:textId="77777777" w:rsidR="004E2867" w:rsidRPr="00FE46A2" w:rsidRDefault="004E2867" w:rsidP="004E2867">
      <w:pPr>
        <w:shd w:val="clear" w:color="auto" w:fill="FFFFFF"/>
        <w:spacing w:after="0" w:line="240" w:lineRule="auto"/>
        <w:jc w:val="both"/>
        <w:rPr>
          <w:rFonts w:ascii="Segoe UI" w:eastAsia="Times New Roman" w:hAnsi="Segoe UI" w:cs="Segoe UI"/>
          <w:color w:val="2E2F30"/>
          <w:sz w:val="28"/>
          <w:szCs w:val="28"/>
          <w:lang w:val="es-ES" w:eastAsia="es-ES"/>
        </w:rPr>
      </w:pPr>
    </w:p>
    <w:p w14:paraId="16C68A84" w14:textId="7CF20E5D" w:rsidR="00FE46A2" w:rsidRPr="00FE46A2" w:rsidRDefault="00FE46A2" w:rsidP="00232642">
      <w:pPr>
        <w:numPr>
          <w:ilvl w:val="0"/>
          <w:numId w:val="2"/>
        </w:numPr>
        <w:shd w:val="clear" w:color="auto" w:fill="FFFFFF"/>
        <w:spacing w:before="100" w:beforeAutospacing="1" w:after="100" w:afterAutospacing="1" w:line="240" w:lineRule="auto"/>
        <w:jc w:val="both"/>
        <w:rPr>
          <w:rFonts w:ascii="Segoe UI" w:hAnsi="Segoe UI" w:cs="Segoe UI"/>
          <w:color w:val="2E2F30"/>
          <w:sz w:val="32"/>
          <w:szCs w:val="32"/>
          <w:shd w:val="clear" w:color="auto" w:fill="FFFFFF"/>
        </w:rPr>
      </w:pPr>
      <w:r w:rsidRPr="00FE46A2">
        <w:rPr>
          <w:rFonts w:ascii="Segoe UI" w:eastAsia="Times New Roman" w:hAnsi="Segoe UI" w:cs="Segoe UI"/>
          <w:b/>
          <w:bCs/>
          <w:color w:val="2E2F30"/>
          <w:sz w:val="28"/>
          <w:szCs w:val="28"/>
          <w:lang w:val="es-ES" w:eastAsia="es-ES"/>
        </w:rPr>
        <w:t>Utilizar las herramientas de verificación de tipos:</w:t>
      </w:r>
      <w:r w:rsidRPr="00FE46A2">
        <w:rPr>
          <w:rFonts w:ascii="Segoe UI" w:eastAsia="Times New Roman" w:hAnsi="Segoe UI" w:cs="Segoe UI"/>
          <w:color w:val="2E2F30"/>
          <w:sz w:val="28"/>
          <w:szCs w:val="28"/>
          <w:lang w:val="es-ES" w:eastAsia="es-ES"/>
        </w:rPr>
        <w:t xml:space="preserve"> TypeScript proporciona herramientas de verificación de tipos que permiten detectar errores de tipo en tiempo de compilación. Esto ayuda a encontrar y corregir errores antes de que el código se ejecute, lo que ahorra tiempo y reduce la posibilidad de errores en producción.</w:t>
      </w:r>
    </w:p>
    <w:p w14:paraId="6D8772C9" w14:textId="5EDE71F4" w:rsidR="00FE46A2" w:rsidRDefault="00FE46A2" w:rsidP="00FE46A2">
      <w:pPr>
        <w:jc w:val="both"/>
      </w:pPr>
      <w:r w:rsidRPr="00472CB9">
        <w:rPr>
          <w:rFonts w:ascii="Segoe UI" w:hAnsi="Segoe UI" w:cs="Segoe UI"/>
          <w:color w:val="2E2F30"/>
          <w:sz w:val="28"/>
          <w:szCs w:val="28"/>
          <w:shd w:val="clear" w:color="auto" w:fill="FFFFFF"/>
        </w:rPr>
        <w:t>El uso de tipos en TypeScript es una práctica clave para mejorar la calidad y la seguridad del código. Al utilizar tipos explícitos, interfaces y tipos personalizados, tipos unión e intersección, tipos genéricos y herramientas de verificación de tipos, se puede crear un código más legible, robusto y fácil de mantener en un proyecto real</w:t>
      </w:r>
      <w:r>
        <w:rPr>
          <w:rFonts w:ascii="Segoe UI" w:hAnsi="Segoe UI" w:cs="Segoe UI"/>
          <w:color w:val="2E2F30"/>
          <w:sz w:val="21"/>
          <w:szCs w:val="21"/>
          <w:shd w:val="clear" w:color="auto" w:fill="FFFFFF"/>
        </w:rPr>
        <w:t>.</w:t>
      </w:r>
    </w:p>
    <w:p w14:paraId="0D5141C0" w14:textId="53C77E17" w:rsidR="00472CB9" w:rsidRDefault="00472CB9" w:rsidP="00472CB9">
      <w:pPr>
        <w:jc w:val="both"/>
        <w:rPr>
          <w:rFonts w:ascii="Segoe UI" w:hAnsi="Segoe UI" w:cs="Segoe UI"/>
          <w:sz w:val="28"/>
          <w:szCs w:val="28"/>
        </w:rPr>
      </w:pPr>
      <w:r w:rsidRPr="00472CB9">
        <w:rPr>
          <w:rFonts w:ascii="Segoe UI" w:hAnsi="Segoe UI" w:cs="Segoe UI"/>
          <w:sz w:val="28"/>
          <w:szCs w:val="28"/>
        </w:rPr>
        <w:t xml:space="preserve">La implementación </w:t>
      </w:r>
      <w:r w:rsidR="00FE46A2">
        <w:rPr>
          <w:rFonts w:ascii="Segoe UI" w:hAnsi="Segoe UI" w:cs="Segoe UI"/>
          <w:sz w:val="28"/>
          <w:szCs w:val="28"/>
        </w:rPr>
        <w:t>d</w:t>
      </w:r>
      <w:r w:rsidRPr="00472CB9">
        <w:rPr>
          <w:rFonts w:ascii="Segoe UI" w:hAnsi="Segoe UI" w:cs="Segoe UI"/>
          <w:sz w:val="28"/>
          <w:szCs w:val="28"/>
        </w:rPr>
        <w:t>el uso de TypeScript no solo mejora la calidad del código, sino que también facilita el mantenimiento a largo plazo y reduce la probabilidad de errores durante el desarrollo. Aplicar estas prácticas en un proyecto real ayuda a aprovechar al máximo las características de TypeScript y a construir un software más robusto y fácil de mantener.</w:t>
      </w:r>
    </w:p>
    <w:p w14:paraId="273D1605" w14:textId="6D827EB4" w:rsidR="005D138A" w:rsidRDefault="005D138A" w:rsidP="00472CB9">
      <w:pPr>
        <w:jc w:val="both"/>
        <w:rPr>
          <w:rFonts w:ascii="Segoe UI" w:hAnsi="Segoe UI" w:cs="Segoe UI"/>
          <w:sz w:val="28"/>
          <w:szCs w:val="28"/>
        </w:rPr>
      </w:pPr>
    </w:p>
    <w:p w14:paraId="4243A4C5" w14:textId="62110D87" w:rsidR="005D138A" w:rsidRDefault="005D138A" w:rsidP="00472CB9">
      <w:pPr>
        <w:jc w:val="both"/>
        <w:rPr>
          <w:rFonts w:ascii="Segoe UI" w:hAnsi="Segoe UI" w:cs="Segoe U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138A">
        <w:rPr>
          <w:rFonts w:ascii="Segoe UI" w:hAnsi="Segoe UI" w:cs="Segoe U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LINK DEL REPOSITORIO:</w:t>
      </w:r>
    </w:p>
    <w:p w14:paraId="4340E569" w14:textId="199A7C13" w:rsidR="005D138A" w:rsidRPr="005D138A" w:rsidRDefault="005D138A" w:rsidP="005D138A">
      <w:pPr>
        <w:rPr>
          <w:sz w:val="32"/>
          <w:szCs w:val="32"/>
          <w:shd w:val="clear" w:color="auto" w:fill="FFFFFF"/>
        </w:rPr>
      </w:pPr>
      <w:r w:rsidRPr="005D138A">
        <w:rPr>
          <w:sz w:val="32"/>
          <w:szCs w:val="32"/>
          <w:shd w:val="clear" w:color="auto" w:fill="FFFFFF"/>
        </w:rPr>
        <w:t>https://github.com/axlararivas/ProyectoUnicitDigitalNAO.git</w:t>
      </w:r>
    </w:p>
    <w:sectPr w:rsidR="005D138A" w:rsidRPr="005D138A" w:rsidSect="00161A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0380F"/>
    <w:multiLevelType w:val="multilevel"/>
    <w:tmpl w:val="896A2F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7D5AE3"/>
    <w:multiLevelType w:val="multilevel"/>
    <w:tmpl w:val="F1CCB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CB9"/>
    <w:rsid w:val="00161A10"/>
    <w:rsid w:val="00472CB9"/>
    <w:rsid w:val="004E2867"/>
    <w:rsid w:val="005D138A"/>
    <w:rsid w:val="006B6371"/>
    <w:rsid w:val="00D321DC"/>
    <w:rsid w:val="00FE46A2"/>
  </w:rsids>
  <m:mathPr>
    <m:mathFont m:val="Cambria Math"/>
    <m:brkBin m:val="before"/>
    <m:brkBinSub m:val="--"/>
    <m:smallFrac m:val="0"/>
    <m:dispDef/>
    <m:lMargin m:val="0"/>
    <m:rMargin m:val="0"/>
    <m:defJc m:val="centerGroup"/>
    <m:wrapIndent m:val="1440"/>
    <m:intLim m:val="subSup"/>
    <m:naryLim m:val="undOvr"/>
  </m:mathPr>
  <w:themeFontLang w:val="es-N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76A5E"/>
  <w15:chartTrackingRefBased/>
  <w15:docId w15:val="{F495831E-B2DE-4B99-84FA-D09A9918E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nswerparserchrpvtwotextcontainertrgzs">
    <w:name w:val="answerparser_chrpvtwotextcontainer__trgzs"/>
    <w:basedOn w:val="Fuentedeprrafopredeter"/>
    <w:rsid w:val="00FE46A2"/>
  </w:style>
  <w:style w:type="paragraph" w:customStyle="1" w:styleId="answerparserchrpvtwolistitemh5oid">
    <w:name w:val="answerparser_chrpvtwolistitem__h5oid"/>
    <w:basedOn w:val="Normal"/>
    <w:rsid w:val="00FE46A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4E2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70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419</Words>
  <Characters>2309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Lara Rivas</dc:creator>
  <cp:keywords/>
  <dc:description/>
  <cp:lastModifiedBy>Axel Lara Rivas</cp:lastModifiedBy>
  <cp:revision>3</cp:revision>
  <dcterms:created xsi:type="dcterms:W3CDTF">2024-07-10T02:39:00Z</dcterms:created>
  <dcterms:modified xsi:type="dcterms:W3CDTF">2024-07-12T02:07:00Z</dcterms:modified>
</cp:coreProperties>
</file>