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F4" w:rsidRDefault="008B77F4" w:rsidP="008B77F4">
      <w:pPr>
        <w:jc w:val="center"/>
        <w:rPr>
          <w:b/>
          <w:bCs/>
          <w:sz w:val="32"/>
          <w:szCs w:val="32"/>
        </w:rPr>
      </w:pPr>
      <w:r w:rsidRPr="008B77F4">
        <w:rPr>
          <w:b/>
          <w:bCs/>
          <w:noProof/>
          <w:sz w:val="32"/>
          <w:szCs w:val="32"/>
          <w:lang w:eastAsia="fr-FR"/>
        </w:rPr>
        <mc:AlternateContent>
          <mc:Choice Requires="wps">
            <w:drawing>
              <wp:anchor distT="0" distB="0" distL="114300" distR="114300" simplePos="0" relativeHeight="251659264" behindDoc="0" locked="0" layoutInCell="1" allowOverlap="1" wp14:editId="36B11C9B">
                <wp:simplePos x="0" y="0"/>
                <wp:positionH relativeFrom="column">
                  <wp:posOffset>1207135</wp:posOffset>
                </wp:positionH>
                <wp:positionV relativeFrom="paragraph">
                  <wp:posOffset>-647700</wp:posOffset>
                </wp:positionV>
                <wp:extent cx="3397250" cy="1403985"/>
                <wp:effectExtent l="0" t="0" r="12700" b="2095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1403985"/>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rsidR="008B77F4" w:rsidRPr="008B77F4" w:rsidRDefault="008B77F4" w:rsidP="008B77F4">
                            <w:pPr>
                              <w:jc w:val="center"/>
                              <w:rPr>
                                <w:b/>
                                <w:sz w:val="40"/>
                              </w:rPr>
                            </w:pPr>
                            <w:r w:rsidRPr="008B77F4">
                              <w:rPr>
                                <w:b/>
                                <w:sz w:val="40"/>
                              </w:rPr>
                              <w:t>LES BRUITS DE VOISNAGE</w:t>
                            </w:r>
                          </w:p>
                          <w:p w:rsidR="008B77F4" w:rsidRPr="008B77F4" w:rsidRDefault="008A7727" w:rsidP="008B77F4">
                            <w:pPr>
                              <w:jc w:val="center"/>
                              <w:rPr>
                                <w:b/>
                                <w:sz w:val="40"/>
                              </w:rPr>
                            </w:pPr>
                            <w:r>
                              <w:rPr>
                                <w:b/>
                                <w:sz w:val="40"/>
                              </w:rPr>
                              <w:t>MODULE</w:t>
                            </w:r>
                            <w:r w:rsidR="008B77F4" w:rsidRPr="008B77F4">
                              <w:rPr>
                                <w:b/>
                                <w:sz w:val="40"/>
                              </w:rPr>
                              <w:t xml:space="preserve">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95.05pt;margin-top:-51pt;width:26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" fillcolor="#4f81bd [3204]" strokecolor="#4f81bd [3204]" strokeweight="2pt">
                <v:textbox style="mso-fit-shape-to-text:t">
                  <w:txbxContent>
                    <w:p w:rsidR="008B77F4" w:rsidRPr="008B77F4" w:rsidRDefault="008B77F4" w:rsidP="008B77F4">
                      <w:pPr>
                        <w:jc w:val="center"/>
                        <w:rPr>
                          <w:b/>
                          <w:sz w:val="40"/>
                        </w:rPr>
                      </w:pPr>
                      <w:r w:rsidRPr="008B77F4">
                        <w:rPr>
                          <w:b/>
                          <w:sz w:val="40"/>
                        </w:rPr>
                        <w:t>LES BRUITS DE VOISNAGE</w:t>
                      </w:r>
                    </w:p>
                    <w:p w:rsidR="008B77F4" w:rsidRPr="008B77F4" w:rsidRDefault="008A7727" w:rsidP="008B77F4">
                      <w:pPr>
                        <w:jc w:val="center"/>
                        <w:rPr>
                          <w:b/>
                          <w:sz w:val="40"/>
                        </w:rPr>
                      </w:pPr>
                      <w:r>
                        <w:rPr>
                          <w:b/>
                          <w:sz w:val="40"/>
                        </w:rPr>
                        <w:t>MODULE</w:t>
                      </w:r>
                      <w:r w:rsidR="008B77F4" w:rsidRPr="008B77F4">
                        <w:rPr>
                          <w:b/>
                          <w:sz w:val="40"/>
                        </w:rPr>
                        <w:t xml:space="preserve"> 8</w:t>
                      </w:r>
                    </w:p>
                  </w:txbxContent>
                </v:textbox>
              </v:shape>
            </w:pict>
          </mc:Fallback>
        </mc:AlternateContent>
      </w:r>
    </w:p>
    <w:p w:rsidR="008B77F4" w:rsidRDefault="008B77F4" w:rsidP="008B77F4">
      <w:pPr>
        <w:rPr>
          <w:b/>
          <w:bCs/>
          <w:sz w:val="28"/>
          <w:szCs w:val="32"/>
        </w:rPr>
      </w:pPr>
    </w:p>
    <w:p w:rsidR="0072234C" w:rsidRPr="0072234C" w:rsidRDefault="00D607C9" w:rsidP="00EA224F">
      <w:pPr>
        <w:autoSpaceDE w:val="0"/>
        <w:autoSpaceDN w:val="0"/>
        <w:adjustRightInd w:val="0"/>
        <w:spacing w:after="0" w:line="240" w:lineRule="auto"/>
        <w:jc w:val="center"/>
        <w:rPr>
          <w:rFonts w:asciiTheme="majorHAnsi" w:eastAsia="Times New Roman" w:hAnsiTheme="majorHAnsi" w:cstheme="minorHAnsi"/>
          <w:sz w:val="20"/>
          <w:szCs w:val="24"/>
          <w:lang w:eastAsia="fr-FR"/>
        </w:rPr>
      </w:pPr>
      <w:r>
        <w:rPr>
          <w:rFonts w:asciiTheme="majorHAnsi" w:eastAsia="Times New Roman" w:hAnsiTheme="majorHAnsi" w:cstheme="minorHAnsi"/>
          <w:sz w:val="20"/>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105.2pt">
            <v:imagedata r:id="rId7" o:title="imagesASO1IL44"/>
          </v:shape>
        </w:pict>
      </w:r>
    </w:p>
    <w:p w:rsidR="0072234C" w:rsidRDefault="0072234C" w:rsidP="008B77F4">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EA224F" w:rsidRDefault="00EA224F" w:rsidP="008B77F4">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32482D" w:rsidRDefault="0032482D" w:rsidP="008B77F4">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32482D" w:rsidRDefault="0032482D" w:rsidP="008B77F4">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32482D" w:rsidRPr="0072234C" w:rsidRDefault="0032482D" w:rsidP="008B77F4">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32482D" w:rsidRPr="0072234C" w:rsidRDefault="008A7727" w:rsidP="008B77F4">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sidRPr="0072234C">
        <w:rPr>
          <w:rFonts w:asciiTheme="majorHAnsi" w:eastAsia="Times New Roman" w:hAnsiTheme="majorHAnsi" w:cstheme="minorHAnsi"/>
          <w:b/>
          <w:sz w:val="28"/>
          <w:szCs w:val="28"/>
          <w:u w:val="single"/>
          <w:lang w:eastAsia="fr-FR"/>
        </w:rPr>
        <w:t>Définition du Bruit :</w:t>
      </w:r>
    </w:p>
    <w:p w:rsidR="008A7727" w:rsidRDefault="008A7727" w:rsidP="008B77F4">
      <w:pPr>
        <w:autoSpaceDE w:val="0"/>
        <w:autoSpaceDN w:val="0"/>
        <w:adjustRightInd w:val="0"/>
        <w:spacing w:after="0" w:line="240" w:lineRule="auto"/>
        <w:jc w:val="both"/>
        <w:rPr>
          <w:rFonts w:asciiTheme="majorHAnsi" w:eastAsia="Times New Roman" w:hAnsiTheme="majorHAnsi" w:cstheme="minorHAnsi"/>
          <w:b/>
          <w:sz w:val="20"/>
          <w:szCs w:val="24"/>
          <w:u w:val="single"/>
          <w:lang w:eastAsia="fr-FR"/>
        </w:rPr>
      </w:pPr>
    </w:p>
    <w:p w:rsidR="0032482D" w:rsidRDefault="0032482D" w:rsidP="008B77F4">
      <w:pPr>
        <w:autoSpaceDE w:val="0"/>
        <w:autoSpaceDN w:val="0"/>
        <w:adjustRightInd w:val="0"/>
        <w:spacing w:after="0" w:line="240" w:lineRule="auto"/>
        <w:jc w:val="both"/>
        <w:rPr>
          <w:rFonts w:asciiTheme="majorHAnsi" w:eastAsia="Times New Roman" w:hAnsiTheme="majorHAnsi" w:cstheme="minorHAnsi"/>
          <w:b/>
          <w:sz w:val="20"/>
          <w:szCs w:val="24"/>
          <w:u w:val="single"/>
          <w:lang w:eastAsia="fr-FR"/>
        </w:rPr>
      </w:pPr>
    </w:p>
    <w:p w:rsidR="0032482D" w:rsidRPr="0072234C" w:rsidRDefault="0032482D" w:rsidP="008B77F4">
      <w:pPr>
        <w:autoSpaceDE w:val="0"/>
        <w:autoSpaceDN w:val="0"/>
        <w:adjustRightInd w:val="0"/>
        <w:spacing w:after="0" w:line="240" w:lineRule="auto"/>
        <w:jc w:val="both"/>
        <w:rPr>
          <w:rFonts w:asciiTheme="majorHAnsi" w:eastAsia="Times New Roman" w:hAnsiTheme="majorHAnsi" w:cstheme="minorHAnsi"/>
          <w:b/>
          <w:sz w:val="20"/>
          <w:szCs w:val="24"/>
          <w:u w:val="single"/>
          <w:lang w:eastAsia="fr-FR"/>
        </w:rPr>
      </w:pP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Les définitions les plus communément admises du bruit sont les définitions suivantes :</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FF6B5C">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 xml:space="preserve">Toute sensation auditive désagréable ou gênante, tout phénomène acoustique produisant cette sensation, tout en ayant un caractère aléatoire qui n’a pas de composantes définies (Définition AFNOR) </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FF6B5C">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Ensemble de sons désagréables à entendre (Définition Larousse)</w:t>
      </w:r>
    </w:p>
    <w:p w:rsidR="008A7727" w:rsidRPr="006F68B9" w:rsidRDefault="008A7727" w:rsidP="008B77F4">
      <w:pPr>
        <w:autoSpaceDE w:val="0"/>
        <w:autoSpaceDN w:val="0"/>
        <w:adjustRightInd w:val="0"/>
        <w:spacing w:after="0" w:line="240" w:lineRule="auto"/>
        <w:jc w:val="both"/>
        <w:rPr>
          <w:rFonts w:asciiTheme="majorHAnsi" w:eastAsia="Times New Roman" w:hAnsiTheme="majorHAnsi" w:cstheme="minorHAnsi"/>
          <w:lang w:eastAsia="fr-FR"/>
        </w:rPr>
      </w:pPr>
    </w:p>
    <w:p w:rsidR="00E8136B" w:rsidRPr="006F68B9" w:rsidRDefault="00E8136B"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 xml:space="preserve">Le bruit est un mélange de sons. </w:t>
      </w:r>
    </w:p>
    <w:p w:rsidR="00E8136B" w:rsidRPr="006F68B9" w:rsidRDefault="00E8136B"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 xml:space="preserve">Le son se propage dans l’air par un phénomène vibratoire et parvient jusqu’à notre oreille. </w:t>
      </w:r>
    </w:p>
    <w:p w:rsidR="00E8136B" w:rsidRPr="006F68B9" w:rsidRDefault="00E8136B" w:rsidP="00E8136B">
      <w:pPr>
        <w:autoSpaceDE w:val="0"/>
        <w:autoSpaceDN w:val="0"/>
        <w:adjustRightInd w:val="0"/>
        <w:spacing w:after="0" w:line="240" w:lineRule="auto"/>
        <w:jc w:val="both"/>
        <w:rPr>
          <w:rFonts w:asciiTheme="majorHAnsi" w:eastAsia="Times New Roman" w:hAnsiTheme="majorHAnsi" w:cstheme="minorHAnsi"/>
          <w:lang w:eastAsia="fr-FR"/>
        </w:rPr>
      </w:pPr>
    </w:p>
    <w:p w:rsidR="00E8136B" w:rsidRPr="006F68B9" w:rsidRDefault="00E8136B" w:rsidP="00E8136B">
      <w:pPr>
        <w:autoSpaceDE w:val="0"/>
        <w:autoSpaceDN w:val="0"/>
        <w:adjustRightInd w:val="0"/>
        <w:spacing w:after="0" w:line="240" w:lineRule="auto"/>
        <w:jc w:val="both"/>
        <w:rPr>
          <w:rFonts w:asciiTheme="majorHAnsi" w:eastAsia="Times New Roman" w:hAnsiTheme="majorHAnsi" w:cstheme="minorHAnsi"/>
          <w:u w:val="single"/>
          <w:lang w:eastAsia="fr-FR"/>
        </w:rPr>
      </w:pPr>
      <w:r w:rsidRPr="006F68B9">
        <w:rPr>
          <w:rFonts w:asciiTheme="majorHAnsi" w:eastAsia="Times New Roman" w:hAnsiTheme="majorHAnsi" w:cstheme="minorHAnsi"/>
          <w:lang w:eastAsia="fr-FR"/>
        </w:rPr>
        <w:t xml:space="preserve">La vitesse de propagation du son dépend du milieu dans lequel il est émis. </w:t>
      </w:r>
      <w:r w:rsidRPr="006F68B9">
        <w:rPr>
          <w:rFonts w:asciiTheme="majorHAnsi" w:eastAsia="Times New Roman" w:hAnsiTheme="majorHAnsi" w:cstheme="minorHAnsi"/>
          <w:b/>
          <w:u w:val="single"/>
          <w:lang w:eastAsia="fr-FR"/>
        </w:rPr>
        <w:t>Dans l’air elle est de 340 mètres par seconde (m/s), soit 1 224 km/h.</w:t>
      </w:r>
    </w:p>
    <w:p w:rsidR="0032482D" w:rsidRDefault="0032482D" w:rsidP="00E8136B">
      <w:pPr>
        <w:autoSpaceDE w:val="0"/>
        <w:autoSpaceDN w:val="0"/>
        <w:adjustRightInd w:val="0"/>
        <w:spacing w:after="0" w:line="240" w:lineRule="auto"/>
        <w:jc w:val="both"/>
        <w:rPr>
          <w:rFonts w:asciiTheme="majorHAnsi" w:eastAsia="Times New Roman" w:hAnsiTheme="majorHAnsi" w:cstheme="minorHAnsi"/>
          <w:sz w:val="20"/>
          <w:szCs w:val="24"/>
          <w:u w:val="single"/>
          <w:lang w:eastAsia="fr-FR"/>
        </w:rPr>
      </w:pPr>
    </w:p>
    <w:p w:rsidR="0032482D" w:rsidRPr="0072234C" w:rsidRDefault="0032482D" w:rsidP="00E8136B">
      <w:pPr>
        <w:autoSpaceDE w:val="0"/>
        <w:autoSpaceDN w:val="0"/>
        <w:adjustRightInd w:val="0"/>
        <w:spacing w:after="0" w:line="240" w:lineRule="auto"/>
        <w:jc w:val="both"/>
        <w:rPr>
          <w:rFonts w:asciiTheme="majorHAnsi" w:eastAsia="Times New Roman" w:hAnsiTheme="majorHAnsi" w:cstheme="minorHAnsi"/>
          <w:sz w:val="20"/>
          <w:szCs w:val="24"/>
          <w:u w:val="single"/>
          <w:lang w:eastAsia="fr-FR"/>
        </w:rPr>
      </w:pPr>
    </w:p>
    <w:p w:rsidR="0072234C" w:rsidRPr="008A7727" w:rsidRDefault="0072234C" w:rsidP="00E8136B">
      <w:pPr>
        <w:autoSpaceDE w:val="0"/>
        <w:autoSpaceDN w:val="0"/>
        <w:adjustRightInd w:val="0"/>
        <w:spacing w:after="0" w:line="240" w:lineRule="auto"/>
        <w:jc w:val="both"/>
        <w:rPr>
          <w:rFonts w:eastAsia="Times New Roman" w:cstheme="minorHAnsi"/>
          <w:sz w:val="20"/>
          <w:szCs w:val="24"/>
          <w:u w:val="single"/>
          <w:lang w:eastAsia="fr-FR"/>
        </w:rPr>
      </w:pPr>
    </w:p>
    <w:p w:rsidR="00E8136B" w:rsidRDefault="00395D0A" w:rsidP="0032482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Pr>
          <w:rFonts w:asciiTheme="majorHAnsi" w:eastAsia="Times New Roman" w:hAnsiTheme="majorHAnsi" w:cstheme="minorHAnsi"/>
          <w:b/>
          <w:sz w:val="28"/>
          <w:szCs w:val="28"/>
          <w:u w:val="single"/>
          <w:lang w:eastAsia="fr-FR"/>
        </w:rPr>
        <w:t>Le son est caractérisé par sa Force Sonore, sa Durée et sa H</w:t>
      </w:r>
      <w:r w:rsidR="00E8136B" w:rsidRPr="0032482D">
        <w:rPr>
          <w:rFonts w:asciiTheme="majorHAnsi" w:eastAsia="Times New Roman" w:hAnsiTheme="majorHAnsi" w:cstheme="minorHAnsi"/>
          <w:b/>
          <w:sz w:val="28"/>
          <w:szCs w:val="28"/>
          <w:u w:val="single"/>
          <w:lang w:eastAsia="fr-FR"/>
        </w:rPr>
        <w:t>auteur.</w:t>
      </w:r>
    </w:p>
    <w:p w:rsidR="00EA224F" w:rsidRDefault="00EA224F" w:rsidP="0032482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EA224F" w:rsidRPr="0032482D" w:rsidRDefault="00EA224F" w:rsidP="0032482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E8136B" w:rsidRPr="0072234C" w:rsidRDefault="00E8136B" w:rsidP="00E8136B">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E8136B" w:rsidRPr="0072234C" w:rsidRDefault="00E8136B" w:rsidP="00E8136B">
      <w:pPr>
        <w:autoSpaceDE w:val="0"/>
        <w:autoSpaceDN w:val="0"/>
        <w:adjustRightInd w:val="0"/>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noProof/>
          <w:sz w:val="20"/>
          <w:szCs w:val="24"/>
          <w:lang w:eastAsia="fr-FR"/>
        </w:rPr>
        <w:drawing>
          <wp:inline distT="0" distB="0" distL="0" distR="0" wp14:anchorId="018AA4B8">
            <wp:extent cx="5043600" cy="1684800"/>
            <wp:effectExtent l="552450" t="114300" r="119380" b="1822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3600" cy="16848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A224F" w:rsidRDefault="00EA224F" w:rsidP="00E8136B">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EA224F" w:rsidRDefault="0070008C" w:rsidP="00EA224F">
      <w:pPr>
        <w:autoSpaceDE w:val="0"/>
        <w:autoSpaceDN w:val="0"/>
        <w:adjustRightInd w:val="0"/>
        <w:spacing w:after="0" w:line="240" w:lineRule="auto"/>
        <w:jc w:val="center"/>
        <w:rPr>
          <w:rFonts w:asciiTheme="majorHAnsi" w:eastAsia="Times New Roman" w:hAnsiTheme="majorHAnsi" w:cstheme="minorHAnsi"/>
          <w:b/>
          <w:sz w:val="28"/>
          <w:szCs w:val="28"/>
          <w:u w:val="single"/>
          <w:lang w:eastAsia="fr-FR"/>
        </w:rPr>
      </w:pPr>
      <w:r>
        <w:rPr>
          <w:rFonts w:asciiTheme="majorHAnsi" w:eastAsia="Times New Roman" w:hAnsiTheme="majorHAnsi" w:cstheme="minorHAnsi"/>
          <w:sz w:val="20"/>
          <w:szCs w:val="24"/>
          <w:lang w:eastAsia="fr-FR"/>
        </w:rPr>
        <w:pict>
          <v:shape id="_x0000_i1026" type="#_x0000_t75" style="width:121.5pt;height:44.25pt" o:bordertopcolor="this" o:borderleftcolor="this" o:borderbottomcolor="this" o:borderrightcolor="this">
            <v:imagedata r:id="rId9" o:title="imagesLMQ3XI3V"/>
            <w10:bordertop type="single" width="4"/>
            <w10:borderleft type="single" width="4"/>
            <w10:borderbottom type="single" width="4"/>
            <w10:borderright type="single" width="4"/>
          </v:shape>
        </w:pict>
      </w:r>
    </w:p>
    <w:p w:rsidR="00EA224F" w:rsidRDefault="00EA224F" w:rsidP="00E8136B">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EA224F" w:rsidRDefault="00EA224F" w:rsidP="00E8136B">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E8136B" w:rsidRPr="0072234C" w:rsidRDefault="00723304" w:rsidP="00E8136B">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Pr>
          <w:rFonts w:asciiTheme="majorHAnsi" w:eastAsia="Times New Roman" w:hAnsiTheme="majorHAnsi" w:cstheme="minorHAnsi"/>
          <w:b/>
          <w:sz w:val="28"/>
          <w:szCs w:val="28"/>
          <w:u w:val="single"/>
          <w:lang w:eastAsia="fr-FR"/>
        </w:rPr>
        <w:t>La Force S</w:t>
      </w:r>
      <w:r w:rsidR="008A7727" w:rsidRPr="0072234C">
        <w:rPr>
          <w:rFonts w:asciiTheme="majorHAnsi" w:eastAsia="Times New Roman" w:hAnsiTheme="majorHAnsi" w:cstheme="minorHAnsi"/>
          <w:b/>
          <w:sz w:val="28"/>
          <w:szCs w:val="28"/>
          <w:u w:val="single"/>
          <w:lang w:eastAsia="fr-FR"/>
        </w:rPr>
        <w:t>onore :</w:t>
      </w:r>
    </w:p>
    <w:p w:rsidR="008A7727" w:rsidRPr="0072234C" w:rsidRDefault="008A7727" w:rsidP="00E8136B">
      <w:pPr>
        <w:autoSpaceDE w:val="0"/>
        <w:autoSpaceDN w:val="0"/>
        <w:adjustRightInd w:val="0"/>
        <w:spacing w:after="0" w:line="240" w:lineRule="auto"/>
        <w:jc w:val="both"/>
        <w:rPr>
          <w:rFonts w:asciiTheme="majorHAnsi" w:eastAsia="Times New Roman" w:hAnsiTheme="majorHAnsi" w:cstheme="minorHAnsi"/>
          <w:b/>
          <w:sz w:val="20"/>
          <w:szCs w:val="24"/>
          <w:u w:val="single"/>
          <w:lang w:eastAsia="fr-FR"/>
        </w:rPr>
      </w:pP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La force sonore ou l’intensité permet de caractériser un son comme « fort » ou « faible ».</w:t>
      </w: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Pour exprimer par des nombres simples l'ensemble des intensités de sons possibles, on utilise une échelle logarithmique : le décibel (dB). L'oreille humaine perçoit des sons de 0 dB (seuil d'audibilité) à 120 dB (seuil de douleur).</w:t>
      </w: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FF6B5C">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Cette échelle est plus judicieuse car un décibel correspond à l’écart de niveau minimal que peut distinguer l’oreille</w:t>
      </w: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p>
    <w:p w:rsidR="0032482D" w:rsidRPr="006F68B9" w:rsidRDefault="0032482D" w:rsidP="00E8136B">
      <w:pPr>
        <w:autoSpaceDE w:val="0"/>
        <w:autoSpaceDN w:val="0"/>
        <w:adjustRightInd w:val="0"/>
        <w:spacing w:after="0" w:line="240" w:lineRule="auto"/>
        <w:jc w:val="both"/>
        <w:rPr>
          <w:rFonts w:asciiTheme="majorHAnsi" w:eastAsia="Times New Roman" w:hAnsiTheme="majorHAnsi" w:cstheme="minorHAnsi"/>
          <w:lang w:eastAsia="fr-FR"/>
        </w:rPr>
      </w:pPr>
    </w:p>
    <w:p w:rsidR="0032482D" w:rsidRPr="006F68B9" w:rsidRDefault="0032482D" w:rsidP="00E8136B">
      <w:pPr>
        <w:autoSpaceDE w:val="0"/>
        <w:autoSpaceDN w:val="0"/>
        <w:adjustRightInd w:val="0"/>
        <w:spacing w:after="0" w:line="240" w:lineRule="auto"/>
        <w:jc w:val="both"/>
        <w:rPr>
          <w:rFonts w:asciiTheme="majorHAnsi" w:eastAsia="Times New Roman" w:hAnsiTheme="majorHAnsi" w:cstheme="minorHAnsi"/>
          <w:lang w:eastAsia="fr-FR"/>
        </w:rPr>
      </w:pPr>
    </w:p>
    <w:p w:rsidR="0032482D" w:rsidRPr="006F68B9" w:rsidRDefault="0032482D" w:rsidP="00E8136B">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Il est important de savoir que l’oreille n’a pas la même sensibilité aux différentes fréquences. Elle est sensible dans les médiums et beaucoup moins lorsque l’on s’écarte de ces valeurs que cela soit vers les sons aigus ou les sons graves. Pour représenter ce que perçoit réellement l’oreille humaine, on utilise comme unité le dB(A).</w:t>
      </w: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Pour exprimer par des nombres simples l'ensemble des intensités de sons possibles, on utilise une échelle logarithmique : le décibel (dB). L'oreille humaine perçoit des sons de 0 dB (seuil d'audibilité) à 120 dB (seuil de douleur).</w:t>
      </w:r>
    </w:p>
    <w:p w:rsidR="0032482D" w:rsidRPr="0072234C" w:rsidRDefault="0032482D" w:rsidP="00E8136B">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8A7727" w:rsidRPr="0072234C" w:rsidRDefault="008A7727" w:rsidP="00E8136B">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sidRPr="0072234C">
        <w:rPr>
          <w:rFonts w:asciiTheme="majorHAnsi" w:eastAsia="Times New Roman" w:hAnsiTheme="majorHAnsi" w:cstheme="minorHAnsi"/>
          <w:b/>
          <w:sz w:val="28"/>
          <w:szCs w:val="28"/>
          <w:u w:val="single"/>
          <w:lang w:eastAsia="fr-FR"/>
        </w:rPr>
        <w:t>La Hauteur:</w:t>
      </w:r>
    </w:p>
    <w:p w:rsidR="008A7727" w:rsidRPr="006F68B9" w:rsidRDefault="008A7727" w:rsidP="00E8136B">
      <w:pPr>
        <w:autoSpaceDE w:val="0"/>
        <w:autoSpaceDN w:val="0"/>
        <w:adjustRightInd w:val="0"/>
        <w:spacing w:after="0" w:line="240" w:lineRule="auto"/>
        <w:jc w:val="both"/>
        <w:rPr>
          <w:rFonts w:asciiTheme="majorHAnsi" w:eastAsia="Times New Roman" w:hAnsiTheme="majorHAnsi" w:cstheme="minorHAnsi"/>
          <w:b/>
          <w:u w:val="single"/>
          <w:lang w:eastAsia="fr-FR"/>
        </w:rPr>
      </w:pP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Le caractère grave ou aigu d’un son dépend de sa fréquence ou hauteur. Plus la fréquence est élevée, plus le son perçu est aigu.</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b/>
          <w:lang w:eastAsia="fr-FR"/>
        </w:rPr>
        <w:t>L’oreille ne perçoit que les fréquences comprises entre 20Hz et 20 000Hz</w:t>
      </w:r>
      <w:r w:rsidRPr="006F68B9">
        <w:rPr>
          <w:rFonts w:asciiTheme="majorHAnsi" w:eastAsia="Times New Roman" w:hAnsiTheme="majorHAnsi" w:cstheme="minorHAnsi"/>
          <w:lang w:eastAsia="fr-FR"/>
        </w:rPr>
        <w:t>. Ces limites peuvent varier légèrement d’une personne à l’autre en fonction de l’âge ou de l’état physiologique</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En dessous de 20 Hz, les infrasons peuvent être perçus par certains animaux comme les éléphants</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6F68B9">
        <w:rPr>
          <w:rFonts w:asciiTheme="majorHAnsi" w:eastAsia="Times New Roman" w:hAnsiTheme="majorHAnsi" w:cstheme="minorHAnsi"/>
          <w:lang w:eastAsia="fr-FR"/>
        </w:rPr>
        <w:t>Au-dessus de 20 000 Hz, les ultrasons sont perçus par les chauves-souris, les dauphins ou les chiens</w:t>
      </w:r>
    </w:p>
    <w:p w:rsidR="008A7727" w:rsidRPr="006F68B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32482D" w:rsidRPr="006F68B9" w:rsidRDefault="008A7727" w:rsidP="008A7727">
      <w:pPr>
        <w:autoSpaceDE w:val="0"/>
        <w:autoSpaceDN w:val="0"/>
        <w:adjustRightInd w:val="0"/>
        <w:spacing w:after="0" w:line="240" w:lineRule="auto"/>
        <w:jc w:val="both"/>
        <w:rPr>
          <w:rFonts w:asciiTheme="majorHAnsi" w:eastAsia="Times New Roman" w:hAnsiTheme="majorHAnsi" w:cstheme="minorHAnsi"/>
          <w:b/>
          <w:lang w:eastAsia="fr-FR"/>
        </w:rPr>
      </w:pPr>
      <w:r w:rsidRPr="006F68B9">
        <w:rPr>
          <w:rFonts w:asciiTheme="majorHAnsi" w:eastAsia="Times New Roman" w:hAnsiTheme="majorHAnsi" w:cstheme="minorHAnsi"/>
          <w:b/>
          <w:lang w:eastAsia="fr-FR"/>
        </w:rPr>
        <w:t>Par ailleurs, les paroles humaines ont des fréquences allant de 250 à 4000 Hz.</w:t>
      </w:r>
    </w:p>
    <w:p w:rsidR="00F218FA" w:rsidRDefault="00F218FA" w:rsidP="008A7727">
      <w:pPr>
        <w:autoSpaceDE w:val="0"/>
        <w:autoSpaceDN w:val="0"/>
        <w:adjustRightInd w:val="0"/>
        <w:spacing w:after="0" w:line="240" w:lineRule="auto"/>
        <w:jc w:val="both"/>
        <w:rPr>
          <w:rFonts w:eastAsia="Times New Roman" w:cstheme="minorHAnsi"/>
          <w:sz w:val="20"/>
          <w:szCs w:val="24"/>
          <w:lang w:eastAsia="fr-FR"/>
        </w:rPr>
      </w:pPr>
    </w:p>
    <w:p w:rsidR="008A7727" w:rsidRPr="00070BC1" w:rsidRDefault="00723304" w:rsidP="008A7727">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Pr>
          <w:rFonts w:asciiTheme="majorHAnsi" w:eastAsia="Times New Roman" w:hAnsiTheme="majorHAnsi" w:cstheme="minorHAnsi"/>
          <w:b/>
          <w:sz w:val="28"/>
          <w:szCs w:val="28"/>
          <w:u w:val="single"/>
          <w:lang w:eastAsia="fr-FR"/>
        </w:rPr>
        <w:t>La D</w:t>
      </w:r>
      <w:r w:rsidR="008A7727" w:rsidRPr="00070BC1">
        <w:rPr>
          <w:rFonts w:asciiTheme="majorHAnsi" w:eastAsia="Times New Roman" w:hAnsiTheme="majorHAnsi" w:cstheme="minorHAnsi"/>
          <w:b/>
          <w:sz w:val="28"/>
          <w:szCs w:val="28"/>
          <w:u w:val="single"/>
          <w:lang w:eastAsia="fr-FR"/>
        </w:rPr>
        <w:t>urée:</w:t>
      </w:r>
    </w:p>
    <w:p w:rsidR="008A7727" w:rsidRPr="006F68B9" w:rsidRDefault="008A7727" w:rsidP="008A7727">
      <w:pPr>
        <w:autoSpaceDE w:val="0"/>
        <w:autoSpaceDN w:val="0"/>
        <w:adjustRightInd w:val="0"/>
        <w:spacing w:after="0" w:line="240" w:lineRule="auto"/>
        <w:jc w:val="both"/>
        <w:rPr>
          <w:rFonts w:eastAsia="Times New Roman" w:cstheme="minorHAnsi"/>
          <w:b/>
          <w:u w:val="single"/>
          <w:lang w:eastAsia="fr-FR"/>
        </w:rPr>
      </w:pPr>
    </w:p>
    <w:p w:rsidR="008A7727" w:rsidRPr="0010563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 durée d'un bruit est un élément déterminant pour sa perception, la gêne ou le plaisir qu'il</w:t>
      </w:r>
    </w:p>
    <w:p w:rsidR="008A7727" w:rsidRPr="0010563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Provoque, sans oublier son intensité qui peut fluctuer dans le temps.</w:t>
      </w:r>
    </w:p>
    <w:p w:rsidR="001A0E48" w:rsidRPr="00105639" w:rsidRDefault="001A0E48" w:rsidP="008A7727">
      <w:pPr>
        <w:autoSpaceDE w:val="0"/>
        <w:autoSpaceDN w:val="0"/>
        <w:adjustRightInd w:val="0"/>
        <w:spacing w:after="0" w:line="240" w:lineRule="auto"/>
        <w:jc w:val="both"/>
        <w:rPr>
          <w:rFonts w:asciiTheme="majorHAnsi" w:eastAsia="Times New Roman" w:hAnsiTheme="majorHAnsi" w:cstheme="minorHAnsi"/>
          <w:lang w:eastAsia="fr-FR"/>
        </w:rPr>
      </w:pPr>
    </w:p>
    <w:p w:rsidR="008A7727" w:rsidRPr="0010563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 niveau moyen équivalent, Leq, est utilisé pour la mesure de la gêne provoquée par un bruit.</w:t>
      </w:r>
    </w:p>
    <w:p w:rsidR="008A7727" w:rsidRPr="0010563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Il permet de quantifier la dose de bruit reçue pendant un temps donné (intensité moyenne).</w:t>
      </w:r>
    </w:p>
    <w:p w:rsidR="008A7727" w:rsidRPr="00105639" w:rsidRDefault="008A7727" w:rsidP="008A7727">
      <w:pPr>
        <w:autoSpaceDE w:val="0"/>
        <w:autoSpaceDN w:val="0"/>
        <w:adjustRightInd w:val="0"/>
        <w:spacing w:after="0" w:line="240" w:lineRule="auto"/>
        <w:jc w:val="both"/>
        <w:rPr>
          <w:rFonts w:asciiTheme="majorHAnsi" w:eastAsia="Times New Roman" w:hAnsiTheme="majorHAnsi" w:cstheme="minorHAnsi"/>
          <w:lang w:eastAsia="fr-FR"/>
        </w:rPr>
      </w:pPr>
    </w:p>
    <w:p w:rsidR="0072234C" w:rsidRPr="00105639" w:rsidRDefault="008A7727" w:rsidP="00DA71DF">
      <w:pPr>
        <w:autoSpaceDE w:val="0"/>
        <w:autoSpaceDN w:val="0"/>
        <w:adjustRightInd w:val="0"/>
        <w:spacing w:after="0" w:line="240" w:lineRule="auto"/>
        <w:jc w:val="both"/>
        <w:rPr>
          <w:rFonts w:asciiTheme="majorHAnsi" w:eastAsia="Times New Roman" w:hAnsiTheme="majorHAnsi" w:cstheme="minorHAnsi"/>
          <w:b/>
          <w:u w:val="single"/>
          <w:lang w:eastAsia="fr-FR"/>
        </w:rPr>
      </w:pPr>
      <w:r w:rsidRPr="00105639">
        <w:rPr>
          <w:rFonts w:asciiTheme="majorHAnsi" w:eastAsia="Times New Roman" w:hAnsiTheme="majorHAnsi" w:cstheme="minorHAnsi"/>
          <w:b/>
          <w:u w:val="single"/>
          <w:lang w:eastAsia="fr-FR"/>
        </w:rPr>
        <w:t>Leq : Une mesure Leq</w:t>
      </w:r>
      <w:r w:rsidR="001A0E48" w:rsidRPr="00105639">
        <w:rPr>
          <w:rFonts w:asciiTheme="majorHAnsi" w:eastAsia="Times New Roman" w:hAnsiTheme="majorHAnsi" w:cstheme="minorHAnsi"/>
          <w:b/>
          <w:u w:val="single"/>
          <w:lang w:eastAsia="fr-FR"/>
        </w:rPr>
        <w:t xml:space="preserve"> est une moyenne dans le temps de l’énergie acoustique diffusée</w:t>
      </w:r>
      <w:r w:rsidR="00DA71DF" w:rsidRPr="00105639">
        <w:rPr>
          <w:rFonts w:asciiTheme="majorHAnsi" w:eastAsia="Times New Roman" w:hAnsiTheme="majorHAnsi" w:cstheme="minorHAnsi"/>
          <w:b/>
          <w:u w:val="single"/>
          <w:lang w:eastAsia="fr-FR"/>
        </w:rPr>
        <w:t xml:space="preserve">             </w:t>
      </w:r>
      <w:r w:rsidRPr="00105639">
        <w:rPr>
          <w:rFonts w:asciiTheme="majorHAnsi" w:eastAsia="Times New Roman" w:hAnsiTheme="majorHAnsi" w:cstheme="minorHAnsi"/>
          <w:b/>
          <w:u w:val="single"/>
          <w:lang w:eastAsia="fr-FR"/>
        </w:rPr>
        <w:t xml:space="preserve">     </w:t>
      </w:r>
    </w:p>
    <w:p w:rsidR="0072234C" w:rsidRPr="00105639" w:rsidRDefault="008A7727" w:rsidP="00DA71DF">
      <w:pPr>
        <w:autoSpaceDE w:val="0"/>
        <w:autoSpaceDN w:val="0"/>
        <w:adjustRightInd w:val="0"/>
        <w:spacing w:after="0" w:line="240" w:lineRule="auto"/>
        <w:jc w:val="both"/>
        <w:rPr>
          <w:rFonts w:asciiTheme="majorHAnsi" w:eastAsia="Times New Roman" w:hAnsiTheme="majorHAnsi" w:cstheme="minorHAnsi"/>
          <w:b/>
          <w:sz w:val="20"/>
          <w:szCs w:val="24"/>
          <w:u w:val="single"/>
          <w:lang w:eastAsia="fr-FR"/>
        </w:rPr>
      </w:pPr>
      <w:r w:rsidRPr="00105639">
        <w:rPr>
          <w:rFonts w:asciiTheme="majorHAnsi" w:eastAsia="Times New Roman" w:hAnsiTheme="majorHAnsi" w:cstheme="minorHAnsi"/>
          <w:b/>
          <w:sz w:val="20"/>
          <w:szCs w:val="24"/>
          <w:u w:val="single"/>
          <w:lang w:eastAsia="fr-FR"/>
        </w:rPr>
        <w:t>(Level EQuivalent)</w:t>
      </w:r>
      <w:r w:rsidR="00DA71DF" w:rsidRPr="00105639">
        <w:rPr>
          <w:rFonts w:asciiTheme="majorHAnsi" w:eastAsia="Times New Roman" w:hAnsiTheme="majorHAnsi" w:cstheme="minorHAnsi"/>
          <w:b/>
          <w:sz w:val="20"/>
          <w:szCs w:val="24"/>
          <w:u w:val="single"/>
          <w:lang w:eastAsia="fr-FR"/>
        </w:rPr>
        <w:t xml:space="preserve"> </w:t>
      </w:r>
    </w:p>
    <w:p w:rsidR="00F218FA" w:rsidRDefault="00F218FA" w:rsidP="00DA71DF">
      <w:pPr>
        <w:autoSpaceDE w:val="0"/>
        <w:autoSpaceDN w:val="0"/>
        <w:adjustRightInd w:val="0"/>
        <w:spacing w:after="0" w:line="240" w:lineRule="auto"/>
        <w:jc w:val="both"/>
        <w:rPr>
          <w:rFonts w:eastAsia="Times New Roman" w:cstheme="minorHAnsi"/>
          <w:sz w:val="20"/>
          <w:szCs w:val="24"/>
          <w:lang w:eastAsia="fr-FR"/>
        </w:rPr>
      </w:pPr>
    </w:p>
    <w:p w:rsidR="00FF6B5C" w:rsidRDefault="00D607C9" w:rsidP="00EA224F">
      <w:pPr>
        <w:autoSpaceDE w:val="0"/>
        <w:autoSpaceDN w:val="0"/>
        <w:adjustRightInd w:val="0"/>
        <w:spacing w:after="0" w:line="240" w:lineRule="auto"/>
        <w:jc w:val="center"/>
        <w:rPr>
          <w:rFonts w:eastAsia="Times New Roman" w:cstheme="minorHAnsi"/>
          <w:sz w:val="20"/>
          <w:szCs w:val="24"/>
          <w:lang w:eastAsia="fr-FR"/>
        </w:rPr>
      </w:pPr>
      <w:r>
        <w:rPr>
          <w:noProof/>
        </w:rPr>
        <w:pict>
          <v:shape id="_x0000_s1026" type="#_x0000_t75" style="position:absolute;left:0;text-align:left;margin-left:140.6pt;margin-top:0;width:171.55pt;height:68.25pt;z-index:251661312;mso-position-horizontal:absolute;mso-position-horizontal-relative:text;mso-position-vertical:absolute;mso-position-vertical-relative:text">
            <v:imagedata r:id="rId10" o:title="images7PLGZ97M"/>
            <w10:wrap type="square"/>
          </v:shape>
        </w:pict>
      </w:r>
    </w:p>
    <w:p w:rsidR="00FF6B5C" w:rsidRDefault="00FF6B5C" w:rsidP="00EA224F">
      <w:pPr>
        <w:autoSpaceDE w:val="0"/>
        <w:autoSpaceDN w:val="0"/>
        <w:adjustRightInd w:val="0"/>
        <w:spacing w:after="0" w:line="240" w:lineRule="auto"/>
        <w:jc w:val="center"/>
        <w:rPr>
          <w:rFonts w:eastAsia="Times New Roman" w:cstheme="minorHAnsi"/>
          <w:sz w:val="20"/>
          <w:szCs w:val="24"/>
          <w:lang w:eastAsia="fr-FR"/>
        </w:rPr>
      </w:pPr>
    </w:p>
    <w:p w:rsidR="0032482D" w:rsidRDefault="0032482D" w:rsidP="00DA71DF">
      <w:pPr>
        <w:autoSpaceDE w:val="0"/>
        <w:autoSpaceDN w:val="0"/>
        <w:adjustRightInd w:val="0"/>
        <w:spacing w:after="0" w:line="240" w:lineRule="auto"/>
        <w:jc w:val="both"/>
        <w:rPr>
          <w:rFonts w:eastAsia="Times New Roman" w:cstheme="minorHAnsi"/>
          <w:sz w:val="20"/>
          <w:szCs w:val="24"/>
          <w:lang w:eastAsia="fr-FR"/>
        </w:rPr>
      </w:pPr>
    </w:p>
    <w:p w:rsidR="0032482D" w:rsidRDefault="0032482D" w:rsidP="00DA71DF">
      <w:pPr>
        <w:autoSpaceDE w:val="0"/>
        <w:autoSpaceDN w:val="0"/>
        <w:adjustRightInd w:val="0"/>
        <w:spacing w:after="0" w:line="240" w:lineRule="auto"/>
        <w:jc w:val="both"/>
        <w:rPr>
          <w:rFonts w:eastAsia="Times New Roman" w:cstheme="minorHAnsi"/>
          <w:sz w:val="20"/>
          <w:szCs w:val="24"/>
          <w:lang w:eastAsia="fr-FR"/>
        </w:rPr>
      </w:pPr>
    </w:p>
    <w:p w:rsidR="0032482D" w:rsidRDefault="0032482D" w:rsidP="00DA71DF">
      <w:pPr>
        <w:autoSpaceDE w:val="0"/>
        <w:autoSpaceDN w:val="0"/>
        <w:adjustRightInd w:val="0"/>
        <w:spacing w:after="0" w:line="240" w:lineRule="auto"/>
        <w:jc w:val="both"/>
        <w:rPr>
          <w:rFonts w:eastAsia="Times New Roman" w:cstheme="minorHAnsi"/>
          <w:sz w:val="20"/>
          <w:szCs w:val="24"/>
          <w:lang w:eastAsia="fr-FR"/>
        </w:rPr>
      </w:pPr>
    </w:p>
    <w:p w:rsidR="00F218FA" w:rsidRDefault="00F218FA" w:rsidP="00DA71DF">
      <w:pPr>
        <w:autoSpaceDE w:val="0"/>
        <w:autoSpaceDN w:val="0"/>
        <w:adjustRightInd w:val="0"/>
        <w:spacing w:after="0" w:line="240" w:lineRule="auto"/>
        <w:jc w:val="both"/>
        <w:rPr>
          <w:rFonts w:eastAsia="Times New Roman" w:cstheme="minorHAnsi"/>
          <w:sz w:val="20"/>
          <w:szCs w:val="24"/>
          <w:lang w:eastAsia="fr-FR"/>
        </w:rPr>
      </w:pPr>
    </w:p>
    <w:p w:rsidR="00EA224F" w:rsidRPr="002D07E2" w:rsidRDefault="00EA224F" w:rsidP="00DA71DF">
      <w:pPr>
        <w:autoSpaceDE w:val="0"/>
        <w:autoSpaceDN w:val="0"/>
        <w:adjustRightInd w:val="0"/>
        <w:spacing w:after="0" w:line="240" w:lineRule="auto"/>
        <w:jc w:val="both"/>
        <w:rPr>
          <w:rFonts w:eastAsia="Times New Roman" w:cstheme="minorHAnsi"/>
          <w:sz w:val="20"/>
          <w:szCs w:val="24"/>
          <w:lang w:eastAsia="fr-FR"/>
        </w:rPr>
      </w:pPr>
    </w:p>
    <w:p w:rsidR="002D07E2" w:rsidRPr="002D07E2" w:rsidRDefault="002D07E2" w:rsidP="00DA71DF">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r w:rsidRPr="002D07E2">
        <w:rPr>
          <w:rFonts w:asciiTheme="majorHAnsi" w:eastAsia="Times New Roman" w:hAnsiTheme="majorHAnsi" w:cstheme="minorHAnsi"/>
          <w:b/>
          <w:sz w:val="28"/>
          <w:szCs w:val="24"/>
          <w:u w:val="single"/>
          <w:lang w:eastAsia="fr-FR"/>
        </w:rPr>
        <w:t>Principes de calcul en décibel</w:t>
      </w:r>
    </w:p>
    <w:p w:rsidR="002D07E2" w:rsidRPr="002D07E2" w:rsidRDefault="002D07E2" w:rsidP="00DA71DF">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p>
    <w:p w:rsidR="002D07E2" w:rsidRPr="00143AC3" w:rsidRDefault="00F218FA" w:rsidP="002D07E2">
      <w:pPr>
        <w:autoSpaceDE w:val="0"/>
        <w:autoSpaceDN w:val="0"/>
        <w:adjustRightInd w:val="0"/>
        <w:spacing w:after="0" w:line="240" w:lineRule="auto"/>
        <w:jc w:val="both"/>
        <w:rPr>
          <w:rFonts w:asciiTheme="majorHAnsi" w:eastAsia="Times New Roman" w:hAnsiTheme="majorHAnsi" w:cstheme="minorHAnsi"/>
          <w:b/>
          <w:sz w:val="24"/>
          <w:szCs w:val="24"/>
          <w:u w:val="single"/>
          <w:lang w:eastAsia="fr-FR"/>
        </w:rPr>
      </w:pPr>
      <w:r w:rsidRPr="00143AC3">
        <w:rPr>
          <w:rFonts w:asciiTheme="majorHAnsi" w:eastAsia="Times New Roman" w:hAnsiTheme="majorHAnsi" w:cstheme="minorHAnsi"/>
          <w:b/>
          <w:sz w:val="24"/>
          <w:szCs w:val="24"/>
          <w:u w:val="single"/>
          <w:lang w:eastAsia="fr-FR"/>
        </w:rPr>
        <w:t>1-</w:t>
      </w:r>
      <w:r w:rsidR="002D07E2" w:rsidRPr="00143AC3">
        <w:rPr>
          <w:rFonts w:asciiTheme="majorHAnsi" w:eastAsia="Times New Roman" w:hAnsiTheme="majorHAnsi" w:cstheme="minorHAnsi"/>
          <w:b/>
          <w:sz w:val="24"/>
          <w:szCs w:val="24"/>
          <w:u w:val="single"/>
          <w:lang w:eastAsia="fr-FR"/>
        </w:rPr>
        <w:t>Doublement de la puissance :</w:t>
      </w:r>
    </w:p>
    <w:p w:rsidR="002D07E2" w:rsidRPr="000D0E0C" w:rsidRDefault="002D07E2" w:rsidP="002D07E2">
      <w:pPr>
        <w:autoSpaceDE w:val="0"/>
        <w:autoSpaceDN w:val="0"/>
        <w:adjustRightInd w:val="0"/>
        <w:spacing w:after="0" w:line="240" w:lineRule="auto"/>
        <w:jc w:val="both"/>
        <w:rPr>
          <w:rFonts w:asciiTheme="majorHAnsi" w:eastAsia="Times New Roman" w:hAnsiTheme="majorHAnsi" w:cstheme="minorHAnsi"/>
          <w:lang w:eastAsia="fr-FR"/>
        </w:rPr>
      </w:pPr>
    </w:p>
    <w:p w:rsidR="002D07E2" w:rsidRPr="000D0E0C" w:rsidRDefault="002D07E2" w:rsidP="002D07E2">
      <w:pPr>
        <w:autoSpaceDE w:val="0"/>
        <w:autoSpaceDN w:val="0"/>
        <w:adjustRightInd w:val="0"/>
        <w:spacing w:after="0" w:line="240" w:lineRule="auto"/>
        <w:jc w:val="both"/>
        <w:rPr>
          <w:rFonts w:asciiTheme="majorHAnsi" w:eastAsia="Times New Roman" w:hAnsiTheme="majorHAnsi" w:cstheme="minorHAnsi"/>
          <w:i/>
          <w:lang w:eastAsia="fr-FR"/>
        </w:rPr>
      </w:pPr>
      <w:r w:rsidRPr="000D0E0C">
        <w:rPr>
          <w:rFonts w:asciiTheme="majorHAnsi" w:eastAsia="Times New Roman" w:hAnsiTheme="majorHAnsi" w:cstheme="minorHAnsi"/>
          <w:i/>
          <w:lang w:eastAsia="fr-FR"/>
        </w:rPr>
        <w:t>Lorsque l’on met en présence deux sources de bruit de même niveau sonore, on obtient une</w:t>
      </w:r>
    </w:p>
    <w:p w:rsidR="002D07E2" w:rsidRPr="000D0E0C" w:rsidRDefault="002D07E2" w:rsidP="002D07E2">
      <w:pPr>
        <w:autoSpaceDE w:val="0"/>
        <w:autoSpaceDN w:val="0"/>
        <w:adjustRightInd w:val="0"/>
        <w:spacing w:after="0" w:line="240" w:lineRule="auto"/>
        <w:jc w:val="both"/>
        <w:rPr>
          <w:rFonts w:asciiTheme="majorHAnsi" w:eastAsia="Times New Roman" w:hAnsiTheme="majorHAnsi" w:cstheme="minorHAnsi"/>
          <w:i/>
          <w:lang w:eastAsia="fr-FR"/>
        </w:rPr>
      </w:pPr>
      <w:r w:rsidRPr="000D0E0C">
        <w:rPr>
          <w:rFonts w:asciiTheme="majorHAnsi" w:eastAsia="Times New Roman" w:hAnsiTheme="majorHAnsi" w:cstheme="minorHAnsi"/>
          <w:b/>
          <w:u w:val="single"/>
          <w:lang w:eastAsia="fr-FR"/>
        </w:rPr>
        <w:t>Élévation du niveau sonore de 3 dB</w:t>
      </w:r>
      <w:r w:rsidRPr="000D0E0C">
        <w:rPr>
          <w:rFonts w:asciiTheme="majorHAnsi" w:eastAsia="Times New Roman" w:hAnsiTheme="majorHAnsi" w:cstheme="minorHAnsi"/>
          <w:i/>
          <w:lang w:eastAsia="fr-FR"/>
        </w:rPr>
        <w:t>.</w:t>
      </w:r>
    </w:p>
    <w:p w:rsidR="002D07E2" w:rsidRDefault="002D07E2" w:rsidP="002D07E2">
      <w:pPr>
        <w:autoSpaceDE w:val="0"/>
        <w:autoSpaceDN w:val="0"/>
        <w:adjustRightInd w:val="0"/>
        <w:spacing w:after="0" w:line="240" w:lineRule="auto"/>
        <w:jc w:val="both"/>
        <w:rPr>
          <w:rFonts w:asciiTheme="majorHAnsi" w:eastAsia="Times New Roman" w:hAnsiTheme="majorHAnsi" w:cstheme="minorHAnsi"/>
          <w:sz w:val="28"/>
          <w:szCs w:val="24"/>
          <w:lang w:eastAsia="fr-FR"/>
        </w:rPr>
      </w:pPr>
    </w:p>
    <w:p w:rsidR="0032482D" w:rsidRDefault="002D07E2" w:rsidP="002D07E2">
      <w:pPr>
        <w:autoSpaceDE w:val="0"/>
        <w:autoSpaceDN w:val="0"/>
        <w:adjustRightInd w:val="0"/>
        <w:spacing w:after="0" w:line="240" w:lineRule="auto"/>
        <w:jc w:val="both"/>
        <w:rPr>
          <w:rFonts w:asciiTheme="majorHAnsi" w:eastAsia="Times New Roman" w:hAnsiTheme="majorHAnsi" w:cstheme="minorHAnsi"/>
          <w:sz w:val="28"/>
          <w:szCs w:val="24"/>
          <w:lang w:eastAsia="fr-FR"/>
        </w:rPr>
      </w:pPr>
      <w:r>
        <w:rPr>
          <w:rFonts w:asciiTheme="majorHAnsi" w:eastAsia="Times New Roman" w:hAnsiTheme="majorHAnsi" w:cstheme="minorHAnsi"/>
          <w:noProof/>
          <w:sz w:val="28"/>
          <w:szCs w:val="24"/>
          <w:lang w:eastAsia="fr-FR"/>
        </w:rPr>
        <w:drawing>
          <wp:inline distT="0" distB="0" distL="0" distR="0" wp14:anchorId="3FA54A85">
            <wp:extent cx="5706000" cy="1548000"/>
            <wp:effectExtent l="133350" t="76200" r="85725" b="128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6000" cy="1548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F218FA" w:rsidRDefault="00F218FA" w:rsidP="002D07E2">
      <w:pPr>
        <w:autoSpaceDE w:val="0"/>
        <w:autoSpaceDN w:val="0"/>
        <w:adjustRightInd w:val="0"/>
        <w:spacing w:after="0" w:line="240" w:lineRule="auto"/>
        <w:jc w:val="both"/>
        <w:rPr>
          <w:rFonts w:asciiTheme="majorHAnsi" w:eastAsia="Times New Roman" w:hAnsiTheme="majorHAnsi" w:cstheme="minorHAnsi"/>
          <w:sz w:val="28"/>
          <w:szCs w:val="24"/>
          <w:lang w:eastAsia="fr-FR"/>
        </w:rPr>
      </w:pPr>
    </w:p>
    <w:p w:rsidR="002D07E2" w:rsidRPr="00143AC3" w:rsidRDefault="00F218FA" w:rsidP="002D07E2">
      <w:pPr>
        <w:autoSpaceDE w:val="0"/>
        <w:autoSpaceDN w:val="0"/>
        <w:adjustRightInd w:val="0"/>
        <w:spacing w:after="0" w:line="240" w:lineRule="auto"/>
        <w:jc w:val="both"/>
        <w:rPr>
          <w:rFonts w:asciiTheme="majorHAnsi" w:eastAsia="Times New Roman" w:hAnsiTheme="majorHAnsi" w:cstheme="minorHAnsi"/>
          <w:b/>
          <w:sz w:val="24"/>
          <w:szCs w:val="24"/>
          <w:u w:val="single"/>
          <w:lang w:eastAsia="fr-FR"/>
        </w:rPr>
      </w:pPr>
      <w:r w:rsidRPr="00143AC3">
        <w:rPr>
          <w:rFonts w:asciiTheme="majorHAnsi" w:eastAsia="Times New Roman" w:hAnsiTheme="majorHAnsi" w:cstheme="minorHAnsi"/>
          <w:b/>
          <w:sz w:val="24"/>
          <w:szCs w:val="24"/>
          <w:u w:val="single"/>
          <w:lang w:eastAsia="fr-FR"/>
        </w:rPr>
        <w:t>2-</w:t>
      </w:r>
      <w:r w:rsidR="002D07E2" w:rsidRPr="00143AC3">
        <w:rPr>
          <w:rFonts w:asciiTheme="majorHAnsi" w:eastAsia="Times New Roman" w:hAnsiTheme="majorHAnsi" w:cstheme="minorHAnsi"/>
          <w:b/>
          <w:sz w:val="24"/>
          <w:szCs w:val="24"/>
          <w:u w:val="single"/>
          <w:lang w:eastAsia="fr-FR"/>
        </w:rPr>
        <w:t>Effet de masque :</w:t>
      </w:r>
    </w:p>
    <w:p w:rsidR="002D07E2" w:rsidRPr="000D0E0C" w:rsidRDefault="002D07E2" w:rsidP="002D07E2">
      <w:pPr>
        <w:autoSpaceDE w:val="0"/>
        <w:autoSpaceDN w:val="0"/>
        <w:adjustRightInd w:val="0"/>
        <w:spacing w:after="0" w:line="240" w:lineRule="auto"/>
        <w:jc w:val="both"/>
        <w:rPr>
          <w:rFonts w:asciiTheme="majorHAnsi" w:eastAsia="Times New Roman" w:hAnsiTheme="majorHAnsi" w:cstheme="minorHAnsi"/>
          <w:lang w:eastAsia="fr-FR"/>
        </w:rPr>
      </w:pPr>
    </w:p>
    <w:p w:rsidR="002D07E2" w:rsidRPr="000D0E0C" w:rsidRDefault="002D07E2" w:rsidP="002D07E2">
      <w:pPr>
        <w:autoSpaceDE w:val="0"/>
        <w:autoSpaceDN w:val="0"/>
        <w:adjustRightInd w:val="0"/>
        <w:spacing w:after="0" w:line="240" w:lineRule="auto"/>
        <w:jc w:val="both"/>
        <w:rPr>
          <w:rFonts w:asciiTheme="majorHAnsi" w:eastAsia="Times New Roman" w:hAnsiTheme="majorHAnsi" w:cstheme="minorHAnsi"/>
          <w:i/>
          <w:lang w:eastAsia="fr-FR"/>
        </w:rPr>
      </w:pPr>
      <w:r w:rsidRPr="000D0E0C">
        <w:rPr>
          <w:rFonts w:asciiTheme="majorHAnsi" w:eastAsia="Times New Roman" w:hAnsiTheme="majorHAnsi" w:cstheme="minorHAnsi"/>
          <w:i/>
          <w:lang w:eastAsia="fr-FR"/>
        </w:rPr>
        <w:t xml:space="preserve">Lorsque l’on met en présence deux sources sonores dont la différence est supérieure ou égale à 10 dB, le bruit résultant est </w:t>
      </w:r>
      <w:r w:rsidRPr="000D0E0C">
        <w:rPr>
          <w:rFonts w:asciiTheme="majorHAnsi" w:eastAsia="Times New Roman" w:hAnsiTheme="majorHAnsi" w:cstheme="minorHAnsi"/>
          <w:b/>
          <w:u w:val="single"/>
          <w:lang w:eastAsia="fr-FR"/>
        </w:rPr>
        <w:t>égal au niveau sonore le plus élevé.</w:t>
      </w:r>
    </w:p>
    <w:p w:rsidR="00FF6B5C" w:rsidRDefault="00FF6B5C" w:rsidP="002D07E2">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FF6B5C" w:rsidRDefault="00FF6B5C" w:rsidP="002D07E2">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32482D" w:rsidRDefault="00F218FA" w:rsidP="002D07E2">
      <w:pPr>
        <w:autoSpaceDE w:val="0"/>
        <w:autoSpaceDN w:val="0"/>
        <w:adjustRightInd w:val="0"/>
        <w:spacing w:after="0" w:line="240" w:lineRule="auto"/>
        <w:jc w:val="both"/>
        <w:rPr>
          <w:rFonts w:asciiTheme="majorHAnsi" w:eastAsia="Times New Roman" w:hAnsiTheme="majorHAnsi" w:cstheme="minorHAnsi"/>
          <w:sz w:val="20"/>
          <w:szCs w:val="20"/>
          <w:lang w:eastAsia="fr-FR"/>
        </w:rPr>
      </w:pPr>
      <w:r>
        <w:rPr>
          <w:rFonts w:asciiTheme="majorHAnsi" w:eastAsia="Times New Roman" w:hAnsiTheme="majorHAnsi" w:cstheme="minorHAnsi"/>
          <w:noProof/>
          <w:sz w:val="20"/>
          <w:szCs w:val="20"/>
          <w:lang w:eastAsia="fr-FR"/>
        </w:rPr>
        <w:drawing>
          <wp:inline distT="0" distB="0" distL="0" distR="0" wp14:anchorId="209A3890" wp14:editId="5778B930">
            <wp:extent cx="5669280" cy="1511935"/>
            <wp:effectExtent l="133350" t="76200" r="83820" b="1263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164" cy="151377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70BC1" w:rsidRPr="002D07E2" w:rsidRDefault="00070BC1" w:rsidP="002D07E2">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723304" w:rsidRPr="00723304" w:rsidRDefault="00723304" w:rsidP="00723304">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r w:rsidRPr="00723304">
        <w:rPr>
          <w:rFonts w:asciiTheme="majorHAnsi" w:eastAsia="Times New Roman" w:hAnsiTheme="majorHAnsi" w:cstheme="minorHAnsi"/>
          <w:b/>
          <w:sz w:val="28"/>
          <w:szCs w:val="24"/>
          <w:u w:val="single"/>
          <w:lang w:eastAsia="fr-FR"/>
        </w:rPr>
        <w:t>Décibel A</w:t>
      </w:r>
      <w:r>
        <w:rPr>
          <w:rFonts w:asciiTheme="majorHAnsi" w:eastAsia="Times New Roman" w:hAnsiTheme="majorHAnsi" w:cstheme="minorHAnsi"/>
          <w:b/>
          <w:sz w:val="28"/>
          <w:szCs w:val="24"/>
          <w:u w:val="single"/>
          <w:lang w:eastAsia="fr-FR"/>
        </w:rPr>
        <w:t> :</w:t>
      </w:r>
    </w:p>
    <w:p w:rsidR="00723304" w:rsidRPr="00723304" w:rsidRDefault="00723304" w:rsidP="00723304">
      <w:pPr>
        <w:autoSpaceDE w:val="0"/>
        <w:autoSpaceDN w:val="0"/>
        <w:adjustRightInd w:val="0"/>
        <w:spacing w:after="0" w:line="240" w:lineRule="auto"/>
        <w:jc w:val="both"/>
        <w:rPr>
          <w:rFonts w:asciiTheme="majorHAnsi" w:eastAsia="Times New Roman" w:hAnsiTheme="majorHAnsi" w:cstheme="minorHAnsi"/>
          <w:sz w:val="28"/>
          <w:szCs w:val="24"/>
          <w:lang w:eastAsia="fr-FR"/>
        </w:rPr>
      </w:pPr>
    </w:p>
    <w:p w:rsidR="00723304" w:rsidRPr="000D0E0C"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r w:rsidRPr="000D0E0C">
        <w:rPr>
          <w:rFonts w:asciiTheme="majorHAnsi" w:eastAsia="Times New Roman" w:hAnsiTheme="majorHAnsi" w:cstheme="minorHAnsi"/>
          <w:lang w:eastAsia="fr-FR"/>
        </w:rPr>
        <w:t>L’oreille n’a pas la même sensibilité aux différentes fréquences : elle est plus sensible dans les médiums que dans les aigus et les graves.</w:t>
      </w:r>
    </w:p>
    <w:p w:rsidR="00723304" w:rsidRPr="000D0E0C"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p>
    <w:p w:rsidR="00723304" w:rsidRPr="000D0E0C"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r w:rsidRPr="000D0E0C">
        <w:rPr>
          <w:rFonts w:asciiTheme="majorHAnsi" w:eastAsia="Times New Roman" w:hAnsiTheme="majorHAnsi" w:cstheme="minorHAnsi"/>
          <w:lang w:eastAsia="fr-FR"/>
        </w:rPr>
        <w:t xml:space="preserve">Pour que la mesure sonore effectuée à l’aide d’un sonomètre corresponde à ce que perçoit l’oreille, les valeurs mesurées sont pondérées en appliquant un filtre à l’appareil de mesure (filtre A). </w:t>
      </w:r>
    </w:p>
    <w:p w:rsidR="0032482D" w:rsidRPr="0070008C" w:rsidRDefault="00723304" w:rsidP="00723304">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0D0E0C">
        <w:rPr>
          <w:rFonts w:asciiTheme="majorHAnsi" w:eastAsia="Times New Roman" w:hAnsiTheme="majorHAnsi" w:cstheme="minorHAnsi"/>
          <w:lang w:eastAsia="fr-FR"/>
        </w:rPr>
        <w:t>Ce filtre ajoute des décibels dans les médiums et en retranche progressivement vers les fréquences graves ou aigues.</w:t>
      </w:r>
    </w:p>
    <w:p w:rsidR="00723304" w:rsidRPr="00723304" w:rsidRDefault="00723304" w:rsidP="00723304">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r w:rsidRPr="00723304">
        <w:rPr>
          <w:rFonts w:asciiTheme="majorHAnsi" w:eastAsia="Times New Roman" w:hAnsiTheme="majorHAnsi" w:cstheme="minorHAnsi"/>
          <w:b/>
          <w:sz w:val="28"/>
          <w:szCs w:val="24"/>
          <w:u w:val="single"/>
          <w:lang w:eastAsia="fr-FR"/>
        </w:rPr>
        <w:lastRenderedPageBreak/>
        <w:t>Échelle de bruit</w:t>
      </w:r>
      <w:r>
        <w:rPr>
          <w:rFonts w:asciiTheme="majorHAnsi" w:eastAsia="Times New Roman" w:hAnsiTheme="majorHAnsi" w:cstheme="minorHAnsi"/>
          <w:b/>
          <w:sz w:val="28"/>
          <w:szCs w:val="24"/>
          <w:u w:val="single"/>
          <w:lang w:eastAsia="fr-FR"/>
        </w:rPr>
        <w:t> :</w:t>
      </w:r>
    </w:p>
    <w:p w:rsidR="00723304" w:rsidRPr="00723304" w:rsidRDefault="00723304" w:rsidP="00723304">
      <w:pPr>
        <w:autoSpaceDE w:val="0"/>
        <w:autoSpaceDN w:val="0"/>
        <w:adjustRightInd w:val="0"/>
        <w:spacing w:after="0" w:line="240" w:lineRule="auto"/>
        <w:jc w:val="both"/>
        <w:rPr>
          <w:rFonts w:asciiTheme="majorHAnsi" w:eastAsia="Times New Roman" w:hAnsiTheme="majorHAnsi" w:cstheme="minorHAnsi"/>
          <w:sz w:val="28"/>
          <w:szCs w:val="24"/>
          <w:lang w:eastAsia="fr-FR"/>
        </w:rPr>
      </w:pPr>
    </w:p>
    <w:p w:rsidR="00723304" w:rsidRPr="00105639"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Les sons audibles se situent entre </w:t>
      </w:r>
      <w:r w:rsidRPr="00105639">
        <w:rPr>
          <w:rFonts w:asciiTheme="majorHAnsi" w:eastAsia="Times New Roman" w:hAnsiTheme="majorHAnsi" w:cstheme="minorHAnsi"/>
          <w:b/>
          <w:u w:val="single"/>
          <w:lang w:eastAsia="fr-FR"/>
        </w:rPr>
        <w:t>0 dB (seuil d’audition) et 140 dB</w:t>
      </w:r>
      <w:r w:rsidRPr="00105639">
        <w:rPr>
          <w:rFonts w:asciiTheme="majorHAnsi" w:eastAsia="Times New Roman" w:hAnsiTheme="majorHAnsi" w:cstheme="minorHAnsi"/>
          <w:u w:val="single"/>
          <w:lang w:eastAsia="fr-FR"/>
        </w:rPr>
        <w:t>.</w:t>
      </w:r>
      <w:r w:rsidRPr="00105639">
        <w:rPr>
          <w:rFonts w:asciiTheme="majorHAnsi" w:eastAsia="Times New Roman" w:hAnsiTheme="majorHAnsi" w:cstheme="minorHAnsi"/>
          <w:lang w:eastAsia="fr-FR"/>
        </w:rPr>
        <w:t xml:space="preserve"> Le seuil de la douleur se situe aux alentours de 120 dB. La gêne, notion subjective, est ressentie de manière très variable d’un individu à l’autre.</w:t>
      </w:r>
    </w:p>
    <w:p w:rsidR="00723304" w:rsidRDefault="00723304" w:rsidP="00723304">
      <w:pPr>
        <w:autoSpaceDE w:val="0"/>
        <w:autoSpaceDN w:val="0"/>
        <w:adjustRightInd w:val="0"/>
        <w:spacing w:after="0" w:line="240" w:lineRule="auto"/>
        <w:jc w:val="both"/>
        <w:rPr>
          <w:rFonts w:asciiTheme="majorHAnsi" w:eastAsia="Times New Roman" w:hAnsiTheme="majorHAnsi" w:cstheme="minorHAnsi"/>
          <w:sz w:val="20"/>
          <w:szCs w:val="20"/>
          <w:lang w:eastAsia="fr-FR"/>
        </w:rPr>
      </w:pPr>
      <w:r>
        <w:rPr>
          <w:rFonts w:asciiTheme="majorHAnsi" w:eastAsia="Times New Roman" w:hAnsiTheme="majorHAnsi" w:cstheme="minorHAnsi"/>
          <w:noProof/>
          <w:sz w:val="20"/>
          <w:szCs w:val="20"/>
          <w:lang w:eastAsia="fr-FR"/>
        </w:rPr>
        <w:drawing>
          <wp:inline distT="0" distB="0" distL="0" distR="0" wp14:anchorId="7D1B10DA">
            <wp:extent cx="5349875" cy="3114283"/>
            <wp:effectExtent l="152400" t="152400" r="365125" b="3530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148" cy="3130159"/>
                    </a:xfrm>
                    <a:prstGeom prst="rect">
                      <a:avLst/>
                    </a:prstGeom>
                    <a:ln>
                      <a:noFill/>
                    </a:ln>
                    <a:effectLst>
                      <a:outerShdw blurRad="292100" dist="139700" dir="2700000" algn="tl" rotWithShape="0">
                        <a:srgbClr val="333333">
                          <a:alpha val="65000"/>
                        </a:srgbClr>
                      </a:outerShdw>
                    </a:effectLst>
                  </pic:spPr>
                </pic:pic>
              </a:graphicData>
            </a:graphic>
          </wp:inline>
        </w:drawing>
      </w:r>
    </w:p>
    <w:p w:rsidR="00723304" w:rsidRPr="0032482D" w:rsidRDefault="00723304" w:rsidP="0032482D">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b/>
          <w:sz w:val="24"/>
          <w:szCs w:val="24"/>
          <w:u w:val="single"/>
          <w:lang w:eastAsia="fr-FR"/>
        </w:rPr>
      </w:pPr>
      <w:r w:rsidRPr="0032482D">
        <w:rPr>
          <w:rFonts w:asciiTheme="majorHAnsi" w:eastAsia="Times New Roman" w:hAnsiTheme="majorHAnsi" w:cstheme="minorHAnsi"/>
          <w:b/>
          <w:sz w:val="24"/>
          <w:szCs w:val="24"/>
          <w:u w:val="single"/>
          <w:lang w:eastAsia="fr-FR"/>
        </w:rPr>
        <w:t>A partir de 85 dB(A) il y a un risque pour la Santé.</w:t>
      </w:r>
    </w:p>
    <w:p w:rsidR="0032482D" w:rsidRPr="00473728" w:rsidRDefault="0032482D" w:rsidP="00DA71DF">
      <w:pPr>
        <w:autoSpaceDE w:val="0"/>
        <w:autoSpaceDN w:val="0"/>
        <w:adjustRightInd w:val="0"/>
        <w:spacing w:after="0" w:line="240" w:lineRule="auto"/>
        <w:jc w:val="both"/>
        <w:rPr>
          <w:rFonts w:asciiTheme="majorHAnsi" w:eastAsia="Times New Roman" w:hAnsiTheme="majorHAnsi" w:cstheme="minorHAnsi"/>
          <w:b/>
          <w:sz w:val="24"/>
          <w:szCs w:val="24"/>
          <w:lang w:eastAsia="fr-FR"/>
        </w:rPr>
      </w:pPr>
    </w:p>
    <w:p w:rsidR="00723304" w:rsidRDefault="00723304" w:rsidP="00DA71DF">
      <w:pPr>
        <w:autoSpaceDE w:val="0"/>
        <w:autoSpaceDN w:val="0"/>
        <w:adjustRightInd w:val="0"/>
        <w:spacing w:after="0" w:line="240" w:lineRule="auto"/>
        <w:jc w:val="both"/>
        <w:rPr>
          <w:rFonts w:eastAsia="Times New Roman" w:cstheme="minorHAnsi"/>
          <w:b/>
          <w:sz w:val="28"/>
          <w:szCs w:val="24"/>
          <w:u w:val="single"/>
          <w:lang w:eastAsia="fr-FR"/>
        </w:rPr>
      </w:pPr>
      <w:r>
        <w:rPr>
          <w:rFonts w:eastAsia="Times New Roman" w:cstheme="minorHAnsi"/>
          <w:b/>
          <w:sz w:val="28"/>
          <w:szCs w:val="24"/>
          <w:u w:val="single"/>
          <w:lang w:eastAsia="fr-FR"/>
        </w:rPr>
        <w:t>Les effets nocifs du bruit :</w:t>
      </w:r>
    </w:p>
    <w:p w:rsidR="00723304" w:rsidRPr="00105639" w:rsidRDefault="00723304" w:rsidP="00DA71DF">
      <w:pPr>
        <w:autoSpaceDE w:val="0"/>
        <w:autoSpaceDN w:val="0"/>
        <w:adjustRightInd w:val="0"/>
        <w:spacing w:after="0" w:line="240" w:lineRule="auto"/>
        <w:jc w:val="both"/>
        <w:rPr>
          <w:rFonts w:asciiTheme="majorHAnsi" w:eastAsia="Times New Roman" w:hAnsiTheme="majorHAnsi" w:cstheme="minorHAnsi"/>
          <w:b/>
          <w:u w:val="single"/>
          <w:lang w:eastAsia="fr-FR"/>
        </w:rPr>
      </w:pPr>
    </w:p>
    <w:p w:rsidR="00723304" w:rsidRPr="00105639"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Les caractéristiques qui rendent un bruit plus ou moins dangereux pour l’homme sont :</w:t>
      </w:r>
    </w:p>
    <w:p w:rsidR="00723304" w:rsidRPr="00105639" w:rsidRDefault="00723304" w:rsidP="00723304">
      <w:pPr>
        <w:autoSpaceDE w:val="0"/>
        <w:autoSpaceDN w:val="0"/>
        <w:adjustRightInd w:val="0"/>
        <w:spacing w:after="0" w:line="240" w:lineRule="auto"/>
        <w:jc w:val="both"/>
        <w:rPr>
          <w:rFonts w:asciiTheme="majorHAnsi" w:eastAsia="Times New Roman" w:hAnsiTheme="majorHAnsi" w:cstheme="minorHAnsi"/>
          <w:lang w:eastAsia="fr-FR"/>
        </w:rPr>
      </w:pP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L’intensité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La fréquence (les fréquences élevées sont les plus traumatisantes pour l’oreille)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La durée d’exposition (plus l’exposition est longue plus le bruit est nocif)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La pureté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Le caractère inattendu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La discontinuité </w:t>
      </w:r>
    </w:p>
    <w:p w:rsidR="00723304" w:rsidRPr="00105639" w:rsidRDefault="00723304"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L’association avec les vibrations</w:t>
      </w:r>
    </w:p>
    <w:p w:rsidR="000F4AED" w:rsidRDefault="000F4AED" w:rsidP="00DA71DF">
      <w:pPr>
        <w:autoSpaceDE w:val="0"/>
        <w:autoSpaceDN w:val="0"/>
        <w:adjustRightInd w:val="0"/>
        <w:spacing w:after="0" w:line="240" w:lineRule="auto"/>
        <w:jc w:val="both"/>
        <w:rPr>
          <w:rFonts w:eastAsia="Times New Roman" w:cstheme="minorHAnsi"/>
          <w:b/>
          <w:sz w:val="28"/>
          <w:szCs w:val="24"/>
          <w:u w:val="single"/>
          <w:lang w:eastAsia="fr-FR"/>
        </w:rPr>
      </w:pPr>
    </w:p>
    <w:p w:rsidR="000F4AED" w:rsidRPr="000F4AED" w:rsidRDefault="000F4AED" w:rsidP="000F4AED">
      <w:pPr>
        <w:autoSpaceDE w:val="0"/>
        <w:autoSpaceDN w:val="0"/>
        <w:adjustRightInd w:val="0"/>
        <w:spacing w:after="0" w:line="240" w:lineRule="auto"/>
        <w:jc w:val="both"/>
        <w:rPr>
          <w:rFonts w:asciiTheme="majorHAnsi" w:eastAsia="Times New Roman" w:hAnsiTheme="majorHAnsi" w:cstheme="minorHAnsi"/>
          <w:sz w:val="28"/>
          <w:szCs w:val="28"/>
          <w:lang w:eastAsia="fr-FR"/>
        </w:rPr>
      </w:pPr>
      <w:r w:rsidRPr="000F4AED">
        <w:rPr>
          <w:rFonts w:asciiTheme="majorHAnsi" w:eastAsia="Times New Roman" w:hAnsiTheme="majorHAnsi" w:cstheme="minorHAnsi"/>
          <w:b/>
          <w:sz w:val="28"/>
          <w:szCs w:val="28"/>
          <w:u w:val="single"/>
          <w:lang w:eastAsia="fr-FR"/>
        </w:rPr>
        <w:t>Les effets auditifs :</w:t>
      </w:r>
    </w:p>
    <w:p w:rsidR="000F4AED" w:rsidRDefault="000F4AED" w:rsidP="000F4AED">
      <w:pPr>
        <w:autoSpaceDE w:val="0"/>
        <w:autoSpaceDN w:val="0"/>
        <w:adjustRightInd w:val="0"/>
        <w:spacing w:after="0" w:line="240" w:lineRule="auto"/>
        <w:jc w:val="both"/>
        <w:rPr>
          <w:rFonts w:eastAsia="Times New Roman" w:cstheme="minorHAnsi"/>
          <w:sz w:val="20"/>
          <w:szCs w:val="20"/>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 perte d’audition peut devenir irréversible lorsque la personne est exposée à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654488">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 bruit particulièrement fort (supérieur à 105 dB(A)) pendant un temps court, il s’agit alors d’un traumatisme sonore aigu (TSA)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70008C" w:rsidRDefault="000F4AED" w:rsidP="000F4AED">
      <w:pPr>
        <w:pStyle w:val="Paragraphedeliste"/>
        <w:numPr>
          <w:ilvl w:val="0"/>
          <w:numId w:val="13"/>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Un bruit moins élevé (à partir de 80 dB(A)) à long terme, il s’agit alors d’un traumatisme sonore chronique (TSC)</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 perte d’audition est souvent graduelle, d’abord dans les aigus, puis dans les médiums.</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Elle survient aussi naturellement du fait du vieillissement : on parle alors de presbyacousie.</w:t>
      </w:r>
    </w:p>
    <w:p w:rsidR="0032482D" w:rsidRDefault="0032482D" w:rsidP="000F4AED">
      <w:pPr>
        <w:autoSpaceDE w:val="0"/>
        <w:autoSpaceDN w:val="0"/>
        <w:adjustRightInd w:val="0"/>
        <w:spacing w:after="0" w:line="240" w:lineRule="auto"/>
        <w:jc w:val="both"/>
        <w:rPr>
          <w:rFonts w:eastAsia="Times New Roman" w:cstheme="minorHAnsi"/>
          <w:sz w:val="20"/>
          <w:szCs w:val="20"/>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0F4AED" w:rsidRDefault="000F4AED"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r w:rsidRPr="000F4AED">
        <w:rPr>
          <w:rFonts w:asciiTheme="majorHAnsi" w:eastAsia="Times New Roman" w:hAnsiTheme="majorHAnsi" w:cstheme="minorHAnsi"/>
          <w:b/>
          <w:sz w:val="28"/>
          <w:szCs w:val="28"/>
          <w:u w:val="single"/>
          <w:lang w:eastAsia="fr-FR"/>
        </w:rPr>
        <w:t>Les effets extra auditifs :</w:t>
      </w:r>
    </w:p>
    <w:p w:rsidR="000F4AED" w:rsidRDefault="000F4AED" w:rsidP="000F4AED">
      <w:pPr>
        <w:autoSpaceDE w:val="0"/>
        <w:autoSpaceDN w:val="0"/>
        <w:adjustRightInd w:val="0"/>
        <w:spacing w:after="0" w:line="240" w:lineRule="auto"/>
        <w:jc w:val="both"/>
        <w:rPr>
          <w:rFonts w:asciiTheme="majorHAnsi" w:eastAsia="Times New Roman" w:hAnsiTheme="majorHAnsi" w:cstheme="minorHAnsi"/>
          <w:b/>
          <w:sz w:val="28"/>
          <w:szCs w:val="28"/>
          <w:u w:val="single"/>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Le bruit ne se cantonne pas seulement à des effets sur l’oreille.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Il entraîne des réactions qui mettent en jeu l’ensemble de l’organisme.</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 bruit occasionne aussi des effets subjectifs comme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Une gêne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Des effets sur les attitudes et les comportements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Des effets sur les performances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Des effets sur l’intelligibilité de la parole</w:t>
      </w:r>
    </w:p>
    <w:p w:rsidR="000F4AED" w:rsidRDefault="000F4AED" w:rsidP="000F4AED">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0F4AED" w:rsidRPr="000F4AED" w:rsidRDefault="000F4AED" w:rsidP="000F4AED">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Effets immédiats et passagers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Troubles cardio-vasculaires (augmentation du rythme cardiaque et de la tension artérielle)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Diminution de l’attention et de la capacité de mémorisation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Agitation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Réduction du champ visuel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Troubles gastro-intestinaux</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Effets à long terme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Fatigue physique et nerveuse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Troubles du sommeil avec insomnie </w:t>
      </w:r>
    </w:p>
    <w:p w:rsidR="000F4AED" w:rsidRPr="00105639" w:rsidRDefault="000F4AED" w:rsidP="00654488">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Boulimie </w:t>
      </w:r>
    </w:p>
    <w:p w:rsidR="00DD18FC" w:rsidRPr="00105639" w:rsidRDefault="000F4AED" w:rsidP="000F4AED">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Hypertension artérielle chronique </w:t>
      </w:r>
    </w:p>
    <w:p w:rsidR="000F4AED" w:rsidRPr="00105639" w:rsidRDefault="000F4AED" w:rsidP="000F4AED">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Anxiété </w:t>
      </w:r>
    </w:p>
    <w:p w:rsidR="00473728" w:rsidRPr="00105639" w:rsidRDefault="000F4AED" w:rsidP="00DD18FC">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Comportement</w:t>
      </w:r>
      <w:r w:rsidR="00473728" w:rsidRPr="00105639">
        <w:rPr>
          <w:rFonts w:asciiTheme="majorHAnsi" w:eastAsia="Times New Roman" w:hAnsiTheme="majorHAnsi" w:cstheme="minorHAnsi"/>
          <w:lang w:eastAsia="fr-FR"/>
        </w:rPr>
        <w:t xml:space="preserve"> dépressif et agressif</w:t>
      </w: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105639" w:rsidRDefault="00105639"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70008C" w:rsidRDefault="0070008C" w:rsidP="000F4AED">
      <w:pPr>
        <w:autoSpaceDE w:val="0"/>
        <w:autoSpaceDN w:val="0"/>
        <w:adjustRightInd w:val="0"/>
        <w:spacing w:after="0" w:line="240" w:lineRule="auto"/>
        <w:jc w:val="both"/>
        <w:rPr>
          <w:rFonts w:asciiTheme="majorHAnsi" w:eastAsia="Times New Roman" w:hAnsiTheme="majorHAnsi" w:cstheme="minorHAnsi"/>
          <w:b/>
          <w:u w:val="single"/>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b/>
          <w:u w:val="single"/>
          <w:lang w:eastAsia="fr-FR"/>
        </w:rPr>
        <w:lastRenderedPageBreak/>
        <w:t>Facteur de perturbation du sommeil :</w:t>
      </w:r>
    </w:p>
    <w:p w:rsidR="000F4AED" w:rsidRDefault="000F4AED" w:rsidP="000F4AED">
      <w:pPr>
        <w:autoSpaceDE w:val="0"/>
        <w:autoSpaceDN w:val="0"/>
        <w:adjustRightInd w:val="0"/>
        <w:spacing w:after="0" w:line="240" w:lineRule="auto"/>
        <w:jc w:val="both"/>
        <w:rPr>
          <w:rFonts w:asciiTheme="majorHAnsi" w:eastAsia="Times New Roman" w:hAnsiTheme="majorHAnsi" w:cstheme="minorHAnsi"/>
          <w:b/>
          <w:sz w:val="20"/>
          <w:szCs w:val="20"/>
          <w:u w:val="single"/>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 sommeil a une fonction réparatrice de la fatigue ; c’est un élément essentiel de la santé.</w:t>
      </w:r>
    </w:p>
    <w:p w:rsidR="000F4AED" w:rsidRPr="000F4AED" w:rsidRDefault="000F4AED" w:rsidP="000F4AED">
      <w:pPr>
        <w:autoSpaceDE w:val="0"/>
        <w:autoSpaceDN w:val="0"/>
        <w:adjustRightInd w:val="0"/>
        <w:spacing w:after="0" w:line="240" w:lineRule="auto"/>
        <w:jc w:val="both"/>
        <w:rPr>
          <w:rFonts w:asciiTheme="majorHAnsi" w:eastAsia="Times New Roman" w:hAnsiTheme="majorHAnsi" w:cstheme="minorHAnsi"/>
          <w:sz w:val="20"/>
          <w:szCs w:val="20"/>
          <w:lang w:eastAsia="fr-FR"/>
        </w:rPr>
      </w:pPr>
    </w:p>
    <w:p w:rsidR="000F4AED" w:rsidRPr="000F4AED" w:rsidRDefault="000F4AED" w:rsidP="000F4AED">
      <w:pPr>
        <w:autoSpaceDE w:val="0"/>
        <w:autoSpaceDN w:val="0"/>
        <w:adjustRightInd w:val="0"/>
        <w:spacing w:after="0" w:line="240" w:lineRule="auto"/>
        <w:jc w:val="both"/>
        <w:rPr>
          <w:rFonts w:asciiTheme="majorHAnsi" w:eastAsia="Times New Roman" w:hAnsiTheme="majorHAnsi" w:cstheme="minorHAnsi"/>
          <w:sz w:val="20"/>
          <w:szCs w:val="20"/>
          <w:lang w:eastAsia="fr-FR"/>
        </w:rPr>
      </w:pPr>
      <w:r>
        <w:rPr>
          <w:rFonts w:asciiTheme="majorHAnsi" w:eastAsia="Times New Roman" w:hAnsiTheme="majorHAnsi" w:cstheme="minorHAnsi"/>
          <w:noProof/>
          <w:sz w:val="20"/>
          <w:szCs w:val="20"/>
          <w:lang w:eastAsia="fr-FR"/>
        </w:rPr>
        <w:drawing>
          <wp:inline distT="0" distB="0" distL="0" distR="0" wp14:anchorId="001299BE">
            <wp:extent cx="3607200" cy="3139200"/>
            <wp:effectExtent l="971550" t="114300" r="107950" b="1758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7200" cy="31392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2482D" w:rsidRDefault="000F4AED" w:rsidP="000F4AED">
      <w:pPr>
        <w:pStyle w:val="Paragraphedeliste"/>
        <w:numPr>
          <w:ilvl w:val="0"/>
          <w:numId w:val="14"/>
        </w:numPr>
        <w:autoSpaceDE w:val="0"/>
        <w:autoSpaceDN w:val="0"/>
        <w:adjustRightInd w:val="0"/>
        <w:spacing w:after="0" w:line="240" w:lineRule="auto"/>
        <w:jc w:val="both"/>
        <w:rPr>
          <w:rFonts w:eastAsia="Times New Roman" w:cstheme="minorHAnsi"/>
          <w:b/>
          <w:sz w:val="20"/>
          <w:szCs w:val="20"/>
          <w:lang w:eastAsia="fr-FR"/>
        </w:rPr>
      </w:pPr>
      <w:r w:rsidRPr="0032482D">
        <w:rPr>
          <w:rFonts w:eastAsia="Times New Roman" w:cstheme="minorHAnsi"/>
          <w:b/>
          <w:sz w:val="20"/>
          <w:szCs w:val="20"/>
          <w:lang w:eastAsia="fr-FR"/>
        </w:rPr>
        <w:t>Le bruit perturbe le sommeil et donc sa fonction réparatrice.</w:t>
      </w:r>
    </w:p>
    <w:p w:rsidR="00665817" w:rsidRDefault="00665817" w:rsidP="0032482D">
      <w:pPr>
        <w:autoSpaceDE w:val="0"/>
        <w:autoSpaceDN w:val="0"/>
        <w:adjustRightInd w:val="0"/>
        <w:spacing w:after="0" w:line="240" w:lineRule="auto"/>
        <w:jc w:val="both"/>
        <w:rPr>
          <w:rFonts w:eastAsia="Times New Roman" w:cstheme="minorHAnsi"/>
          <w:b/>
          <w:sz w:val="28"/>
          <w:szCs w:val="28"/>
          <w:u w:val="single"/>
          <w:lang w:eastAsia="fr-FR"/>
        </w:rPr>
      </w:pPr>
    </w:p>
    <w:p w:rsidR="000F4AED" w:rsidRPr="0032482D" w:rsidRDefault="000F4AED" w:rsidP="0032482D">
      <w:pPr>
        <w:autoSpaceDE w:val="0"/>
        <w:autoSpaceDN w:val="0"/>
        <w:adjustRightInd w:val="0"/>
        <w:spacing w:after="0" w:line="240" w:lineRule="auto"/>
        <w:jc w:val="both"/>
        <w:rPr>
          <w:rFonts w:eastAsia="Times New Roman" w:cstheme="minorHAnsi"/>
          <w:b/>
          <w:sz w:val="20"/>
          <w:szCs w:val="20"/>
          <w:lang w:eastAsia="fr-FR"/>
        </w:rPr>
      </w:pPr>
      <w:r w:rsidRPr="0032482D">
        <w:rPr>
          <w:rFonts w:eastAsia="Times New Roman" w:cstheme="minorHAnsi"/>
          <w:b/>
          <w:sz w:val="28"/>
          <w:szCs w:val="28"/>
          <w:u w:val="single"/>
          <w:lang w:eastAsia="fr-FR"/>
        </w:rPr>
        <w:t>La modification de la structure du sommeil :</w:t>
      </w:r>
    </w:p>
    <w:p w:rsidR="000F4AED" w:rsidRDefault="000F4AED" w:rsidP="000F4AED">
      <w:pPr>
        <w:autoSpaceDE w:val="0"/>
        <w:autoSpaceDN w:val="0"/>
        <w:adjustRightInd w:val="0"/>
        <w:spacing w:after="0" w:line="240" w:lineRule="auto"/>
        <w:jc w:val="both"/>
        <w:rPr>
          <w:rFonts w:eastAsia="Times New Roman" w:cstheme="minorHAnsi"/>
          <w:b/>
          <w:sz w:val="28"/>
          <w:szCs w:val="28"/>
          <w:u w:val="single"/>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 modificatio</w:t>
      </w:r>
      <w:r w:rsidR="00811A03" w:rsidRPr="00105639">
        <w:rPr>
          <w:rFonts w:asciiTheme="majorHAnsi" w:eastAsia="Times New Roman" w:hAnsiTheme="majorHAnsi" w:cstheme="minorHAnsi"/>
          <w:lang w:eastAsia="fr-FR"/>
        </w:rPr>
        <w:t>n de la structure peut engendrer :</w:t>
      </w:r>
    </w:p>
    <w:p w:rsidR="00811A03" w:rsidRPr="00105639" w:rsidRDefault="00811A03"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Des difficultés d’endormissement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 éveil au cours de la nuit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 raccourcissement de certains stades du sommeil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Une dégradation de la qualité du sommeil</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 sommeil est interrompu par des évènements acoustiques isolés (avion, camion, train…).</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b/>
          <w:lang w:eastAsia="fr-FR"/>
        </w:rPr>
      </w:pPr>
      <w:r w:rsidRPr="00105639">
        <w:rPr>
          <w:rFonts w:asciiTheme="majorHAnsi" w:eastAsia="Times New Roman" w:hAnsiTheme="majorHAnsi" w:cstheme="minorHAnsi"/>
          <w:b/>
          <w:lang w:eastAsia="fr-FR"/>
        </w:rPr>
        <w:t>A 55 dB, un individu sur deux est réveillé.</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Si le dormeur est réveillé au milieu d’un cycle, il ne pourra plus se rendormir aussi facilement qu’au début du cycle suivant.</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Les conséquences liées aux modifications ponctuelles du sommeil peuvent être :</w:t>
      </w:r>
    </w:p>
    <w:p w:rsidR="000F4AED" w:rsidRPr="00105639" w:rsidRDefault="000F4AED" w:rsidP="000F4AED">
      <w:pPr>
        <w:autoSpaceDE w:val="0"/>
        <w:autoSpaceDN w:val="0"/>
        <w:adjustRightInd w:val="0"/>
        <w:spacing w:after="0" w:line="240" w:lineRule="auto"/>
        <w:jc w:val="both"/>
        <w:rPr>
          <w:rFonts w:asciiTheme="majorHAnsi" w:eastAsia="Times New Roman" w:hAnsiTheme="majorHAnsi" w:cstheme="minorHAnsi"/>
          <w:lang w:eastAsia="fr-FR"/>
        </w:rPr>
      </w:pP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Une vi</w:t>
      </w:r>
      <w:r w:rsidR="00817FCF" w:rsidRPr="00105639">
        <w:rPr>
          <w:rFonts w:asciiTheme="majorHAnsi" w:eastAsia="Times New Roman" w:hAnsiTheme="majorHAnsi" w:cstheme="minorHAnsi"/>
          <w:lang w:eastAsia="fr-FR"/>
        </w:rPr>
        <w:t xml:space="preserve">gilance du lendemain perturbée </w:t>
      </w:r>
    </w:p>
    <w:p w:rsidR="000F4AED" w:rsidRPr="00105639" w:rsidRDefault="00817FCF"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 équilibre nerveux fragilisé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Des réactions card</w:t>
      </w:r>
      <w:r w:rsidR="00817FCF" w:rsidRPr="00105639">
        <w:rPr>
          <w:rFonts w:asciiTheme="majorHAnsi" w:eastAsia="Times New Roman" w:hAnsiTheme="majorHAnsi" w:cstheme="minorHAnsi"/>
          <w:lang w:eastAsia="fr-FR"/>
        </w:rPr>
        <w:t xml:space="preserve">iovasculaires ou respiratoires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Une s</w:t>
      </w:r>
      <w:r w:rsidR="00817FCF" w:rsidRPr="00105639">
        <w:rPr>
          <w:rFonts w:asciiTheme="majorHAnsi" w:eastAsia="Times New Roman" w:hAnsiTheme="majorHAnsi" w:cstheme="minorHAnsi"/>
          <w:lang w:eastAsia="fr-FR"/>
        </w:rPr>
        <w:t xml:space="preserve">ensation permanente de fatigue </w:t>
      </w:r>
    </w:p>
    <w:p w:rsidR="000F4AED" w:rsidRPr="00105639" w:rsidRDefault="000F4AED" w:rsidP="00B363EE">
      <w:pPr>
        <w:pStyle w:val="Paragraphedeliste"/>
        <w:numPr>
          <w:ilvl w:val="0"/>
          <w:numId w:val="14"/>
        </w:num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Des effets secondaires</w:t>
      </w:r>
    </w:p>
    <w:p w:rsidR="000F4AED" w:rsidRDefault="000F4AED" w:rsidP="000F4AED">
      <w:pPr>
        <w:autoSpaceDE w:val="0"/>
        <w:autoSpaceDN w:val="0"/>
        <w:adjustRightInd w:val="0"/>
        <w:spacing w:after="0" w:line="240" w:lineRule="auto"/>
        <w:jc w:val="both"/>
        <w:rPr>
          <w:rFonts w:eastAsia="Times New Roman" w:cstheme="minorHAnsi"/>
          <w:sz w:val="20"/>
          <w:szCs w:val="20"/>
          <w:lang w:eastAsia="fr-FR"/>
        </w:rPr>
      </w:pPr>
    </w:p>
    <w:p w:rsidR="00665817" w:rsidRPr="000F4AED" w:rsidRDefault="00665817" w:rsidP="000F4AED">
      <w:pPr>
        <w:autoSpaceDE w:val="0"/>
        <w:autoSpaceDN w:val="0"/>
        <w:adjustRightInd w:val="0"/>
        <w:spacing w:after="0" w:line="240" w:lineRule="auto"/>
        <w:jc w:val="both"/>
        <w:rPr>
          <w:rFonts w:eastAsia="Times New Roman" w:cstheme="minorHAnsi"/>
          <w:sz w:val="20"/>
          <w:szCs w:val="20"/>
          <w:lang w:eastAsia="fr-FR"/>
        </w:rPr>
      </w:pPr>
    </w:p>
    <w:p w:rsidR="00723304" w:rsidRDefault="00723304" w:rsidP="00DA71DF">
      <w:pPr>
        <w:autoSpaceDE w:val="0"/>
        <w:autoSpaceDN w:val="0"/>
        <w:adjustRightInd w:val="0"/>
        <w:spacing w:after="0" w:line="240" w:lineRule="auto"/>
        <w:jc w:val="both"/>
        <w:rPr>
          <w:rFonts w:eastAsia="Times New Roman" w:cstheme="minorHAnsi"/>
          <w:b/>
          <w:sz w:val="28"/>
          <w:szCs w:val="24"/>
          <w:u w:val="single"/>
          <w:lang w:eastAsia="fr-FR"/>
        </w:rPr>
      </w:pPr>
    </w:p>
    <w:p w:rsidR="00665817" w:rsidRDefault="0070008C" w:rsidP="00665817">
      <w:pPr>
        <w:autoSpaceDE w:val="0"/>
        <w:autoSpaceDN w:val="0"/>
        <w:adjustRightInd w:val="0"/>
        <w:spacing w:after="0" w:line="240" w:lineRule="auto"/>
        <w:jc w:val="center"/>
        <w:rPr>
          <w:rFonts w:eastAsia="Times New Roman" w:cstheme="minorHAnsi"/>
          <w:b/>
          <w:sz w:val="28"/>
          <w:szCs w:val="24"/>
          <w:u w:val="single"/>
          <w:lang w:eastAsia="fr-FR"/>
        </w:rPr>
      </w:pPr>
      <w:r>
        <w:rPr>
          <w:rFonts w:eastAsia="Times New Roman" w:cstheme="minorHAnsi"/>
          <w:b/>
          <w:sz w:val="28"/>
          <w:szCs w:val="24"/>
          <w:u w:val="single"/>
          <w:lang w:eastAsia="fr-FR"/>
        </w:rPr>
        <w:lastRenderedPageBreak/>
        <w:pict>
          <v:shape id="_x0000_i1027" type="#_x0000_t75" style="width:121.5pt;height:80.75pt">
            <v:imagedata r:id="rId15" o:title="images1THFXNZ8"/>
          </v:shape>
        </w:pict>
      </w:r>
    </w:p>
    <w:p w:rsidR="00665817" w:rsidRDefault="00665817" w:rsidP="00DA71DF">
      <w:pPr>
        <w:autoSpaceDE w:val="0"/>
        <w:autoSpaceDN w:val="0"/>
        <w:adjustRightInd w:val="0"/>
        <w:spacing w:after="0" w:line="240" w:lineRule="auto"/>
        <w:jc w:val="both"/>
        <w:rPr>
          <w:rFonts w:eastAsia="Times New Roman" w:cstheme="minorHAnsi"/>
          <w:b/>
          <w:sz w:val="28"/>
          <w:szCs w:val="24"/>
          <w:u w:val="single"/>
          <w:lang w:eastAsia="fr-FR"/>
        </w:rPr>
      </w:pPr>
    </w:p>
    <w:p w:rsidR="00665817" w:rsidRDefault="00665817" w:rsidP="00DA71DF">
      <w:pPr>
        <w:autoSpaceDE w:val="0"/>
        <w:autoSpaceDN w:val="0"/>
        <w:adjustRightInd w:val="0"/>
        <w:spacing w:after="0" w:line="240" w:lineRule="auto"/>
        <w:jc w:val="both"/>
        <w:rPr>
          <w:rFonts w:eastAsia="Times New Roman" w:cstheme="minorHAnsi"/>
          <w:b/>
          <w:sz w:val="28"/>
          <w:szCs w:val="24"/>
          <w:u w:val="single"/>
          <w:lang w:eastAsia="fr-FR"/>
        </w:rPr>
      </w:pPr>
    </w:p>
    <w:p w:rsidR="00665817" w:rsidRDefault="00665817" w:rsidP="00DA71DF">
      <w:pPr>
        <w:autoSpaceDE w:val="0"/>
        <w:autoSpaceDN w:val="0"/>
        <w:adjustRightInd w:val="0"/>
        <w:spacing w:after="0" w:line="240" w:lineRule="auto"/>
        <w:jc w:val="both"/>
        <w:rPr>
          <w:rFonts w:eastAsia="Times New Roman" w:cstheme="minorHAnsi"/>
          <w:b/>
          <w:sz w:val="28"/>
          <w:szCs w:val="24"/>
          <w:u w:val="single"/>
          <w:lang w:eastAsia="fr-FR"/>
        </w:rPr>
      </w:pPr>
    </w:p>
    <w:p w:rsidR="008B77F4" w:rsidRDefault="00075BB5" w:rsidP="00DA71DF">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r w:rsidRPr="0072234C">
        <w:rPr>
          <w:rFonts w:asciiTheme="majorHAnsi" w:eastAsia="Times New Roman" w:hAnsiTheme="majorHAnsi" w:cstheme="minorHAnsi"/>
          <w:b/>
          <w:sz w:val="28"/>
          <w:szCs w:val="24"/>
          <w:u w:val="single"/>
          <w:lang w:eastAsia="fr-FR"/>
        </w:rPr>
        <w:t>POUVOIR DE POLICE DU MAIRE EN MATIERE DE BRUIT</w:t>
      </w:r>
    </w:p>
    <w:p w:rsidR="00F218FA" w:rsidRDefault="00F218FA" w:rsidP="00DA71DF">
      <w:pPr>
        <w:autoSpaceDE w:val="0"/>
        <w:autoSpaceDN w:val="0"/>
        <w:adjustRightInd w:val="0"/>
        <w:spacing w:after="0" w:line="240" w:lineRule="auto"/>
        <w:jc w:val="both"/>
        <w:rPr>
          <w:rFonts w:asciiTheme="majorHAnsi" w:eastAsia="Times New Roman" w:hAnsiTheme="majorHAnsi" w:cstheme="minorHAnsi"/>
          <w:b/>
          <w:sz w:val="28"/>
          <w:szCs w:val="24"/>
          <w:u w:val="single"/>
          <w:lang w:eastAsia="fr-FR"/>
        </w:rPr>
      </w:pP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Le bruit est considéré par les Français comme une des principales sources de nuisances de leur</w:t>
      </w:r>
    </w:p>
    <w:p w:rsidR="00F218FA" w:rsidRPr="00105639" w:rsidRDefault="00105639"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Vie</w:t>
      </w:r>
      <w:r w:rsidR="00F218FA" w:rsidRPr="00105639">
        <w:rPr>
          <w:rFonts w:asciiTheme="majorHAnsi" w:eastAsia="Times New Roman" w:hAnsiTheme="majorHAnsi" w:cstheme="minorHAnsi"/>
          <w:lang w:eastAsia="fr-FR"/>
        </w:rPr>
        <w:t xml:space="preserve"> quotidienne.</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 xml:space="preserve">Une étude publiée en 2009 par l’Observatoire régionale de santé (ORS) d’Île-de-France sur les </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Perceptions du bruit a montré que 71% des Franciliens sont gênés par le bruit à leur domicile.</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La majorité des plaintes relatives aux nuisances sonores, reçues par les services « Contrôle et</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Sécurité sanitaires des milieux » des délégations territoriales (anciennement DDASS) de l’ARS Ile de</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France, concernent des « bruits de voisinage » qui relèvent de la compétence des pouvoirs de</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Police du maire.</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Lors du traitement des plaintes relatives aux nuisances sonores, les agents des services</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Communaux sont amenés à rencontrer les parties antagonistes (plaignants et responsables des</w:t>
      </w:r>
    </w:p>
    <w:p w:rsidR="00F218FA" w:rsidRPr="00105639" w:rsidRDefault="00F218FA" w:rsidP="00F218FA">
      <w:pPr>
        <w:autoSpaceDE w:val="0"/>
        <w:autoSpaceDN w:val="0"/>
        <w:adjustRightInd w:val="0"/>
        <w:spacing w:after="0" w:line="240" w:lineRule="auto"/>
        <w:jc w:val="both"/>
        <w:rPr>
          <w:rFonts w:asciiTheme="majorHAnsi" w:eastAsia="Times New Roman" w:hAnsiTheme="majorHAnsi" w:cstheme="minorHAnsi"/>
          <w:lang w:eastAsia="fr-FR"/>
        </w:rPr>
      </w:pPr>
      <w:r w:rsidRPr="00105639">
        <w:rPr>
          <w:rFonts w:asciiTheme="majorHAnsi" w:eastAsia="Times New Roman" w:hAnsiTheme="majorHAnsi" w:cstheme="minorHAnsi"/>
          <w:lang w:eastAsia="fr-FR"/>
        </w:rPr>
        <w:t>Nuisances) et à rechercher toutes les solutions à même de régler le problème soulevé.</w:t>
      </w:r>
    </w:p>
    <w:p w:rsidR="00F218FA" w:rsidRDefault="00F218FA" w:rsidP="00F218FA">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665817" w:rsidRDefault="00665817" w:rsidP="00F218FA">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F218FA" w:rsidRPr="0072234C" w:rsidRDefault="00F218FA" w:rsidP="00F218FA">
      <w:pPr>
        <w:autoSpaceDE w:val="0"/>
        <w:autoSpaceDN w:val="0"/>
        <w:adjustRightInd w:val="0"/>
        <w:spacing w:after="0" w:line="240" w:lineRule="auto"/>
        <w:jc w:val="both"/>
        <w:rPr>
          <w:rFonts w:asciiTheme="majorHAnsi" w:eastAsia="Times New Roman" w:hAnsiTheme="majorHAnsi" w:cstheme="minorHAnsi"/>
          <w:sz w:val="20"/>
          <w:szCs w:val="24"/>
          <w:lang w:eastAsia="fr-FR"/>
        </w:rPr>
      </w:pPr>
    </w:p>
    <w:p w:rsidR="00A70152" w:rsidRPr="00886852" w:rsidRDefault="00A70152" w:rsidP="00A70152">
      <w:pPr>
        <w:spacing w:after="0" w:line="240" w:lineRule="auto"/>
        <w:outlineLvl w:val="1"/>
        <w:rPr>
          <w:rFonts w:asciiTheme="majorHAnsi" w:eastAsia="Times New Roman" w:hAnsiTheme="majorHAnsi" w:cstheme="minorHAnsi"/>
          <w:sz w:val="20"/>
          <w:szCs w:val="24"/>
          <w:lang w:eastAsia="fr-FR"/>
        </w:rPr>
      </w:pPr>
      <w:r w:rsidRPr="00886852">
        <w:rPr>
          <w:rFonts w:asciiTheme="majorHAnsi" w:eastAsia="Times New Roman" w:hAnsiTheme="majorHAnsi" w:cstheme="minorHAnsi"/>
          <w:b/>
          <w:bCs/>
          <w:sz w:val="28"/>
          <w:szCs w:val="28"/>
          <w:lang w:eastAsia="fr-FR"/>
        </w:rPr>
        <w:t>Article L2212-2 du CGCT (</w:t>
      </w:r>
      <w:hyperlink r:id="rId16" w:history="1">
        <w:r w:rsidRPr="00E82EA1">
          <w:rPr>
            <w:rFonts w:asciiTheme="majorHAnsi" w:eastAsia="Times New Roman" w:hAnsiTheme="majorHAnsi" w:cstheme="minorHAnsi"/>
            <w:b/>
            <w:color w:val="000000" w:themeColor="text1"/>
            <w:sz w:val="28"/>
            <w:szCs w:val="28"/>
            <w:u w:val="single"/>
            <w:lang w:eastAsia="fr-FR"/>
          </w:rPr>
          <w:t>Modifié par LOI n°2014-1545 du 20 décembre 2014 - art. 11</w:t>
        </w:r>
        <w:r w:rsidRPr="00E82EA1">
          <w:rPr>
            <w:rFonts w:asciiTheme="majorHAnsi" w:eastAsia="Times New Roman" w:hAnsiTheme="majorHAnsi" w:cstheme="minorHAnsi"/>
            <w:b/>
            <w:color w:val="000000" w:themeColor="text1"/>
            <w:sz w:val="28"/>
            <w:szCs w:val="28"/>
            <w:lang w:eastAsia="fr-FR"/>
          </w:rPr>
          <w:t>)</w:t>
        </w:r>
        <w:r w:rsidRPr="00E82EA1">
          <w:rPr>
            <w:rFonts w:asciiTheme="majorHAnsi" w:eastAsia="Times New Roman" w:hAnsiTheme="majorHAnsi" w:cstheme="minorHAnsi"/>
            <w:color w:val="000000" w:themeColor="text1"/>
            <w:sz w:val="20"/>
            <w:szCs w:val="24"/>
            <w:lang w:eastAsia="fr-FR"/>
          </w:rPr>
          <w:br/>
        </w:r>
      </w:hyperlink>
    </w:p>
    <w:p w:rsidR="00A70152" w:rsidRDefault="00A70152" w:rsidP="00A70152">
      <w:pPr>
        <w:spacing w:after="0" w:line="240" w:lineRule="auto"/>
        <w:outlineLvl w:val="1"/>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 xml:space="preserve">La police municipale a pour objet d'assurer le </w:t>
      </w:r>
      <w:r w:rsidRPr="001F394F">
        <w:rPr>
          <w:rFonts w:asciiTheme="majorHAnsi" w:eastAsia="Times New Roman" w:hAnsiTheme="majorHAnsi" w:cstheme="minorHAnsi"/>
          <w:b/>
          <w:sz w:val="20"/>
          <w:szCs w:val="24"/>
          <w:u w:val="single"/>
          <w:lang w:eastAsia="fr-FR"/>
        </w:rPr>
        <w:t>bon ordre</w:t>
      </w:r>
      <w:r w:rsidRPr="001F394F">
        <w:rPr>
          <w:rFonts w:asciiTheme="majorHAnsi" w:eastAsia="Times New Roman" w:hAnsiTheme="majorHAnsi" w:cstheme="minorHAnsi"/>
          <w:sz w:val="20"/>
          <w:szCs w:val="24"/>
          <w:u w:val="single"/>
          <w:lang w:eastAsia="fr-FR"/>
        </w:rPr>
        <w:t xml:space="preserve">, </w:t>
      </w:r>
      <w:r w:rsidRPr="001F394F">
        <w:rPr>
          <w:rFonts w:asciiTheme="majorHAnsi" w:eastAsia="Times New Roman" w:hAnsiTheme="majorHAnsi" w:cstheme="minorHAnsi"/>
          <w:b/>
          <w:sz w:val="20"/>
          <w:szCs w:val="24"/>
          <w:u w:val="single"/>
          <w:lang w:eastAsia="fr-FR"/>
        </w:rPr>
        <w:t>la sûreté</w:t>
      </w:r>
      <w:r w:rsidRPr="001F394F">
        <w:rPr>
          <w:rFonts w:asciiTheme="majorHAnsi" w:eastAsia="Times New Roman" w:hAnsiTheme="majorHAnsi" w:cstheme="minorHAnsi"/>
          <w:sz w:val="20"/>
          <w:szCs w:val="24"/>
          <w:u w:val="single"/>
          <w:lang w:eastAsia="fr-FR"/>
        </w:rPr>
        <w:t xml:space="preserve">, </w:t>
      </w:r>
      <w:r w:rsidRPr="001F394F">
        <w:rPr>
          <w:rFonts w:asciiTheme="majorHAnsi" w:eastAsia="Times New Roman" w:hAnsiTheme="majorHAnsi" w:cstheme="minorHAnsi"/>
          <w:b/>
          <w:sz w:val="20"/>
          <w:szCs w:val="24"/>
          <w:u w:val="single"/>
          <w:lang w:eastAsia="fr-FR"/>
        </w:rPr>
        <w:t>la sécurité</w:t>
      </w:r>
      <w:r w:rsidRPr="001F394F">
        <w:rPr>
          <w:rFonts w:asciiTheme="majorHAnsi" w:eastAsia="Times New Roman" w:hAnsiTheme="majorHAnsi" w:cstheme="minorHAnsi"/>
          <w:sz w:val="20"/>
          <w:szCs w:val="24"/>
          <w:u w:val="single"/>
          <w:lang w:eastAsia="fr-FR"/>
        </w:rPr>
        <w:t xml:space="preserve"> et </w:t>
      </w:r>
      <w:r w:rsidRPr="001F394F">
        <w:rPr>
          <w:rFonts w:asciiTheme="majorHAnsi" w:eastAsia="Times New Roman" w:hAnsiTheme="majorHAnsi" w:cstheme="minorHAnsi"/>
          <w:b/>
          <w:sz w:val="20"/>
          <w:szCs w:val="24"/>
          <w:u w:val="single"/>
          <w:lang w:eastAsia="fr-FR"/>
        </w:rPr>
        <w:t>la salubrité publique</w:t>
      </w:r>
      <w:r w:rsidRPr="0072234C">
        <w:rPr>
          <w:rFonts w:asciiTheme="majorHAnsi" w:eastAsia="Times New Roman" w:hAnsiTheme="majorHAnsi" w:cstheme="minorHAnsi"/>
          <w:sz w:val="20"/>
          <w:szCs w:val="24"/>
          <w:lang w:eastAsia="fr-FR"/>
        </w:rPr>
        <w:t xml:space="preserve">. Elle comprend notamment : </w:t>
      </w:r>
    </w:p>
    <w:p w:rsidR="00AB5688" w:rsidRPr="0072234C" w:rsidRDefault="00AB5688" w:rsidP="00A70152">
      <w:pPr>
        <w:spacing w:after="0" w:line="240" w:lineRule="auto"/>
        <w:outlineLvl w:val="1"/>
        <w:rPr>
          <w:rFonts w:asciiTheme="majorHAnsi" w:eastAsia="Times New Roman" w:hAnsiTheme="majorHAnsi" w:cstheme="minorHAnsi"/>
          <w:b/>
          <w:bCs/>
          <w:sz w:val="28"/>
          <w:szCs w:val="36"/>
          <w:lang w:eastAsia="fr-FR"/>
        </w:rPr>
      </w:pPr>
    </w:p>
    <w:p w:rsidR="00A70152" w:rsidRPr="00AB5688" w:rsidRDefault="00A70152" w:rsidP="00A70152">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1° Tout ce qui intéresse la sûreté et la commodité du passage dans les rues, quais, places et voies publiques, ce qui comprend le nettoiement, l'éclairage, l'enlèvement des encombrements, la démolition ou la réparation des édifices et monuments funéraires menaçant ruine, l'interdiction de rien exposer aux fenêtres ou autres parties des édifices qui puisse nuire par sa chute ou celle de rien jeter qui puisse endommager les passants ou causer des exhalaisons nuisibles ainsi que le soin de réprimer les dépôts, déversements, déjections, projections de toute matière ou objet de nature à nuire, en quelque manière que ce soit, à la sûreté ou à la commodité du passage ou à la propreté des voies susmentionnées ; </w:t>
      </w:r>
    </w:p>
    <w:p w:rsidR="00A70152" w:rsidRPr="0072234C" w:rsidRDefault="00A70152" w:rsidP="00A70152">
      <w:pPr>
        <w:spacing w:after="0" w:line="240" w:lineRule="auto"/>
        <w:jc w:val="both"/>
        <w:rPr>
          <w:rFonts w:asciiTheme="majorHAnsi" w:eastAsia="Times New Roman" w:hAnsiTheme="majorHAnsi" w:cstheme="minorHAnsi"/>
          <w:sz w:val="20"/>
          <w:szCs w:val="24"/>
          <w:lang w:eastAsia="fr-FR"/>
        </w:rPr>
      </w:pPr>
    </w:p>
    <w:p w:rsidR="00A70152" w:rsidRPr="00AB5688"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2° Le soin de réprimer les atteintes à la tranquillité publique telles que les rixes et disputes accompagnées d'ameutement dans les rues, le tumulte excité dans les lieux d'assemblée publique, les attroupements, les bruits, les troubles de voisinage, les rassemblements nocturnes qui troublent le repos des habitants et tous actes de nature à compromettre la tranquillité publique ; </w:t>
      </w:r>
    </w:p>
    <w:p w:rsidR="00A70152" w:rsidRPr="0072234C" w:rsidRDefault="00A70152" w:rsidP="00A70152">
      <w:pPr>
        <w:spacing w:after="0" w:line="240" w:lineRule="auto"/>
        <w:jc w:val="both"/>
        <w:rPr>
          <w:rFonts w:asciiTheme="majorHAnsi" w:eastAsia="Times New Roman" w:hAnsiTheme="majorHAnsi" w:cstheme="minorHAnsi"/>
          <w:sz w:val="20"/>
          <w:szCs w:val="24"/>
          <w:lang w:eastAsia="fr-FR"/>
        </w:rPr>
      </w:pPr>
    </w:p>
    <w:p w:rsidR="00A70152"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3° Le maintien du bon ordre dans les endroits où il se fait de grands rassemblements d'hommes, tels que les foires, marchés, réjouissances et cérémonies publiques, spectacles, jeux, cafés, églises et autres lieux publics ; </w:t>
      </w:r>
    </w:p>
    <w:p w:rsidR="00AB5688" w:rsidRPr="00AB5688" w:rsidRDefault="00AB5688" w:rsidP="00AB5688">
      <w:pPr>
        <w:spacing w:after="0" w:line="240" w:lineRule="auto"/>
        <w:jc w:val="both"/>
        <w:rPr>
          <w:rFonts w:asciiTheme="majorHAnsi" w:eastAsia="Times New Roman" w:hAnsiTheme="majorHAnsi" w:cstheme="minorHAnsi"/>
          <w:sz w:val="20"/>
          <w:szCs w:val="24"/>
          <w:lang w:eastAsia="fr-FR"/>
        </w:rPr>
      </w:pPr>
    </w:p>
    <w:p w:rsidR="00A70152" w:rsidRPr="00AB5688"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4° L'inspection sur la fidélité du débit des denrées qui se vendent au poids ou à la mesure et sur la salubrité des comestibles exposés en vue de la vente ; </w:t>
      </w:r>
    </w:p>
    <w:p w:rsidR="00A70152" w:rsidRPr="0072234C" w:rsidRDefault="00A70152" w:rsidP="00A70152">
      <w:pPr>
        <w:spacing w:after="0" w:line="240" w:lineRule="auto"/>
        <w:jc w:val="both"/>
        <w:rPr>
          <w:rFonts w:asciiTheme="majorHAnsi" w:eastAsia="Times New Roman" w:hAnsiTheme="majorHAnsi" w:cstheme="minorHAnsi"/>
          <w:sz w:val="20"/>
          <w:szCs w:val="24"/>
          <w:lang w:eastAsia="fr-FR"/>
        </w:rPr>
      </w:pPr>
    </w:p>
    <w:p w:rsidR="00A70152" w:rsidRPr="00AB5688"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5° Le soin de prévenir, par des précautions convenables, et de faire cesser, par la distribution des secours nécessaires, les accidents et les fléaux calamiteux ainsi que les pollutions de toute nature, tels que les incendies, les inondations, les ruptures de digues, les éboulements de terre ou de rochers, les avalanches ou autres accidents naturels, les maladies épidémiques ou contagieuses, les épizooties, de pourvoir d'urgence à toutes les mesures d'assistance et de secours </w:t>
      </w:r>
      <w:r w:rsidR="001F394F">
        <w:rPr>
          <w:rFonts w:asciiTheme="majorHAnsi" w:eastAsia="Times New Roman" w:hAnsiTheme="majorHAnsi" w:cstheme="minorHAnsi"/>
          <w:sz w:val="20"/>
          <w:szCs w:val="24"/>
          <w:lang w:eastAsia="fr-FR"/>
        </w:rPr>
        <w:t xml:space="preserve">et, s'il y a lieu, de provoquer </w:t>
      </w:r>
      <w:r w:rsidRPr="00AB5688">
        <w:rPr>
          <w:rFonts w:asciiTheme="majorHAnsi" w:eastAsia="Times New Roman" w:hAnsiTheme="majorHAnsi" w:cstheme="minorHAnsi"/>
          <w:sz w:val="20"/>
          <w:szCs w:val="24"/>
          <w:lang w:eastAsia="fr-FR"/>
        </w:rPr>
        <w:t xml:space="preserve">l'intervention de l'administration supérieure ; </w:t>
      </w:r>
      <w:r w:rsidRPr="00AB5688">
        <w:rPr>
          <w:rFonts w:asciiTheme="majorHAnsi" w:eastAsia="Times New Roman" w:hAnsiTheme="majorHAnsi" w:cstheme="minorHAnsi"/>
          <w:sz w:val="20"/>
          <w:szCs w:val="24"/>
          <w:lang w:eastAsia="fr-FR"/>
        </w:rPr>
        <w:br/>
      </w:r>
    </w:p>
    <w:p w:rsidR="00AB5688" w:rsidRPr="00AB5688" w:rsidRDefault="00AB5688" w:rsidP="00AB5688">
      <w:pPr>
        <w:pStyle w:val="Paragraphedeliste"/>
        <w:rPr>
          <w:rFonts w:asciiTheme="majorHAnsi" w:eastAsia="Times New Roman" w:hAnsiTheme="majorHAnsi" w:cstheme="minorHAnsi"/>
          <w:sz w:val="20"/>
          <w:szCs w:val="24"/>
          <w:lang w:eastAsia="fr-FR"/>
        </w:rPr>
      </w:pPr>
    </w:p>
    <w:p w:rsidR="00A70152" w:rsidRPr="00AB5688"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6° Le soin de prendre provisoirement les mesures nécessaires contre les personnes atteintes de troubles mentaux dont l'état pourrait compromettre la morale publique, la sécurité des personnes ou la conservation des propriétés ; </w:t>
      </w:r>
    </w:p>
    <w:p w:rsidR="00A70152" w:rsidRPr="0072234C" w:rsidRDefault="00A70152" w:rsidP="00A70152">
      <w:pPr>
        <w:spacing w:after="0" w:line="240" w:lineRule="auto"/>
        <w:jc w:val="both"/>
        <w:rPr>
          <w:rFonts w:asciiTheme="majorHAnsi" w:eastAsia="Times New Roman" w:hAnsiTheme="majorHAnsi" w:cstheme="minorHAnsi"/>
          <w:sz w:val="20"/>
          <w:szCs w:val="24"/>
          <w:lang w:eastAsia="fr-FR"/>
        </w:rPr>
      </w:pPr>
    </w:p>
    <w:p w:rsidR="00A70152" w:rsidRDefault="00A70152" w:rsidP="00AB5688">
      <w:pPr>
        <w:pStyle w:val="Paragraphedeliste"/>
        <w:numPr>
          <w:ilvl w:val="0"/>
          <w:numId w:val="14"/>
        </w:numPr>
        <w:spacing w:after="0" w:line="240" w:lineRule="auto"/>
        <w:jc w:val="both"/>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 xml:space="preserve">7° Le soin d'obvier ou de remédier aux événements fâcheux qui pourraient être occasionnés par la divagation des animaux malfaisants ou féroces. </w:t>
      </w:r>
    </w:p>
    <w:p w:rsidR="0032482D" w:rsidRPr="0032482D" w:rsidRDefault="0032482D" w:rsidP="0032482D">
      <w:pPr>
        <w:pStyle w:val="Paragraphedeliste"/>
        <w:rPr>
          <w:rFonts w:asciiTheme="majorHAnsi" w:eastAsia="Times New Roman" w:hAnsiTheme="majorHAnsi" w:cstheme="minorHAnsi"/>
          <w:sz w:val="20"/>
          <w:szCs w:val="24"/>
          <w:lang w:eastAsia="fr-FR"/>
        </w:rPr>
      </w:pPr>
    </w:p>
    <w:p w:rsidR="0032482D" w:rsidRPr="00AB5688" w:rsidRDefault="0032482D" w:rsidP="0032482D">
      <w:pPr>
        <w:pStyle w:val="Paragraphedeliste"/>
        <w:spacing w:after="0" w:line="240" w:lineRule="auto"/>
        <w:jc w:val="both"/>
        <w:rPr>
          <w:rFonts w:asciiTheme="majorHAnsi" w:eastAsia="Times New Roman" w:hAnsiTheme="majorHAnsi" w:cstheme="minorHAnsi"/>
          <w:sz w:val="20"/>
          <w:szCs w:val="24"/>
          <w:lang w:eastAsia="fr-FR"/>
        </w:rPr>
      </w:pPr>
    </w:p>
    <w:p w:rsidR="00A70152" w:rsidRPr="00AB5688" w:rsidRDefault="00A70152" w:rsidP="00A70152">
      <w:pPr>
        <w:spacing w:after="0" w:line="240" w:lineRule="auto"/>
        <w:jc w:val="both"/>
        <w:rPr>
          <w:rFonts w:asciiTheme="majorHAnsi" w:eastAsia="Times New Roman" w:hAnsiTheme="majorHAnsi" w:cstheme="minorHAnsi"/>
          <w:sz w:val="20"/>
          <w:szCs w:val="24"/>
          <w:u w:val="single"/>
          <w:lang w:eastAsia="fr-FR"/>
        </w:rPr>
      </w:pPr>
      <w:r w:rsidRPr="00AB5688">
        <w:rPr>
          <w:rFonts w:asciiTheme="majorHAnsi" w:eastAsia="Times New Roman" w:hAnsiTheme="majorHAnsi" w:cstheme="minorHAnsi"/>
          <w:sz w:val="20"/>
          <w:szCs w:val="24"/>
          <w:u w:val="single"/>
          <w:lang w:eastAsia="fr-FR"/>
        </w:rPr>
        <w:t>Pouvoir de police administrative</w:t>
      </w:r>
      <w:r w:rsidR="00AB5688">
        <w:rPr>
          <w:rFonts w:asciiTheme="majorHAnsi" w:eastAsia="Times New Roman" w:hAnsiTheme="majorHAnsi" w:cstheme="minorHAnsi"/>
          <w:sz w:val="20"/>
          <w:szCs w:val="24"/>
          <w:u w:val="single"/>
          <w:lang w:eastAsia="fr-FR"/>
        </w:rPr>
        <w:t> :</w:t>
      </w:r>
    </w:p>
    <w:p w:rsidR="00A70152" w:rsidRPr="0072234C" w:rsidRDefault="00A70152" w:rsidP="00A70152">
      <w:pPr>
        <w:spacing w:after="0" w:line="240" w:lineRule="auto"/>
        <w:jc w:val="both"/>
        <w:rPr>
          <w:rFonts w:asciiTheme="majorHAnsi" w:eastAsia="Times New Roman" w:hAnsiTheme="majorHAnsi" w:cstheme="minorHAnsi"/>
          <w:sz w:val="20"/>
          <w:szCs w:val="24"/>
          <w:lang w:eastAsia="fr-FR"/>
        </w:rPr>
      </w:pP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Pour mener les actions de prévention et de sanction, le maire dispose des pouvoirs de police</w:t>
      </w:r>
    </w:p>
    <w:p w:rsidR="00A70152" w:rsidRPr="0072234C" w:rsidRDefault="00E8136B"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Administrative</w:t>
      </w:r>
      <w:r w:rsidR="00A70152" w:rsidRPr="0072234C">
        <w:rPr>
          <w:rFonts w:asciiTheme="majorHAnsi" w:eastAsia="Times New Roman" w:hAnsiTheme="majorHAnsi" w:cstheme="minorHAnsi"/>
          <w:sz w:val="20"/>
          <w:szCs w:val="24"/>
          <w:lang w:eastAsia="fr-FR"/>
        </w:rPr>
        <w:t xml:space="preserve"> générale issue du CGCT.</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p>
    <w:p w:rsidR="00105639"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Par ailleurs, il peut mettre en œuvre d’autres compétences. Ces pouvoirs de police spéciale</w:t>
      </w:r>
    </w:p>
    <w:p w:rsidR="00A70152" w:rsidRPr="0072234C" w:rsidRDefault="00E8136B"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coexistent</w:t>
      </w:r>
      <w:r w:rsidR="00A70152" w:rsidRPr="0072234C">
        <w:rPr>
          <w:rFonts w:asciiTheme="majorHAnsi" w:eastAsia="Times New Roman" w:hAnsiTheme="majorHAnsi" w:cstheme="minorHAnsi"/>
          <w:sz w:val="20"/>
          <w:szCs w:val="24"/>
          <w:lang w:eastAsia="fr-FR"/>
        </w:rPr>
        <w:t xml:space="preserve"> avec les pouvoirs de police générale. Par exemple, certaines dispositions du Code de la</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santé publique (CSP) donnent compétence au maire en matière de lutte contre le bruit. Ainsi, le</w:t>
      </w:r>
    </w:p>
    <w:p w:rsidR="00A70152" w:rsidRPr="0072234C" w:rsidRDefault="00246F14"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Maire</w:t>
      </w:r>
      <w:r w:rsidR="00A70152" w:rsidRPr="0072234C">
        <w:rPr>
          <w:rFonts w:asciiTheme="majorHAnsi" w:eastAsia="Times New Roman" w:hAnsiTheme="majorHAnsi" w:cstheme="minorHAnsi"/>
          <w:sz w:val="20"/>
          <w:szCs w:val="24"/>
          <w:lang w:eastAsia="fr-FR"/>
        </w:rPr>
        <w:t xml:space="preserve"> peut prendre des arrêtés de portée générale ou individuelle pour prescrire des dispositions à</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respecter sur sa commune.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p>
    <w:p w:rsidR="00A70152" w:rsidRPr="00AB5688" w:rsidRDefault="00A70152" w:rsidP="00AB5688">
      <w:pPr>
        <w:pStyle w:val="Paragraphedeliste"/>
        <w:numPr>
          <w:ilvl w:val="0"/>
          <w:numId w:val="14"/>
        </w:numPr>
        <w:spacing w:after="0" w:line="240" w:lineRule="auto"/>
        <w:rPr>
          <w:rFonts w:asciiTheme="majorHAnsi" w:eastAsia="Times New Roman" w:hAnsiTheme="majorHAnsi" w:cstheme="minorHAnsi"/>
          <w:sz w:val="20"/>
          <w:szCs w:val="24"/>
          <w:lang w:eastAsia="fr-FR"/>
        </w:rPr>
      </w:pPr>
      <w:r w:rsidRPr="00AB5688">
        <w:rPr>
          <w:rFonts w:asciiTheme="majorHAnsi" w:eastAsia="Times New Roman" w:hAnsiTheme="majorHAnsi" w:cstheme="minorHAnsi"/>
          <w:sz w:val="20"/>
          <w:szCs w:val="24"/>
          <w:lang w:eastAsia="fr-FR"/>
        </w:rPr>
        <w:t>Pour que l’acte soit légal, les mesures de police doivent être nécessaires et proportionnées. De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plus, l’acte doit être motivé quand il s’agit d’un arrêté à portée individuelle ou quand il a été prévu</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par les textes visés.</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La jurisprudence considère que le maire a l’obligation d’agir lorsque les circonstances l’exigent.</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L’administré qui s’estime victime d’un bruit excessif demande au maire d’intervenir, au moyen de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son pouvoir de police, pour faire cesser ce bruit excessif. L’administré attend une réponse du</w:t>
      </w:r>
    </w:p>
    <w:p w:rsidR="00A70152" w:rsidRPr="0072234C" w:rsidRDefault="00246F14"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Maire</w:t>
      </w:r>
      <w:r w:rsidR="00A70152" w:rsidRPr="0072234C">
        <w:rPr>
          <w:rFonts w:asciiTheme="majorHAnsi" w:eastAsia="Times New Roman" w:hAnsiTheme="majorHAnsi" w:cstheme="minorHAnsi"/>
          <w:sz w:val="20"/>
          <w:szCs w:val="24"/>
          <w:lang w:eastAsia="fr-FR"/>
        </w:rPr>
        <w:t>, constituée soit par une lettre (réponse expresse), soit par son silence gardé pendant deux</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mois et qui vaut refus. Si la réponse est négative, l’administré peut saisir le tribunal administratif</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d’une demande en annulation du refus d’agir opposé par le maire.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 maire a l’obligation d’agir pour faire cesser un trouble à la tranquillité publique. En cas de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carence, le préfet peut se substituer au maire après une mise en demeure restée sans succès</w:t>
      </w:r>
    </w:p>
    <w:p w:rsidR="00A70152" w:rsidRPr="0072234C" w:rsidRDefault="00246F14" w:rsidP="00246F14">
      <w:pPr>
        <w:spacing w:after="0" w:line="240" w:lineRule="auto"/>
        <w:rPr>
          <w:rFonts w:asciiTheme="majorHAnsi" w:eastAsia="Times New Roman" w:hAnsiTheme="majorHAnsi" w:cstheme="minorHAnsi"/>
          <w:sz w:val="20"/>
          <w:szCs w:val="24"/>
          <w:lang w:eastAsia="fr-FR"/>
        </w:rPr>
      </w:pPr>
      <w:r>
        <w:rPr>
          <w:rFonts w:asciiTheme="majorHAnsi" w:eastAsia="Times New Roman" w:hAnsiTheme="majorHAnsi" w:cstheme="minorHAnsi"/>
          <w:sz w:val="20"/>
          <w:szCs w:val="24"/>
          <w:lang w:eastAsia="fr-FR"/>
        </w:rPr>
        <w:t>(</w:t>
      </w:r>
      <w:r w:rsidRPr="0072234C">
        <w:rPr>
          <w:rFonts w:asciiTheme="majorHAnsi" w:eastAsia="Times New Roman" w:hAnsiTheme="majorHAnsi" w:cstheme="minorHAnsi"/>
          <w:sz w:val="20"/>
          <w:szCs w:val="24"/>
          <w:lang w:eastAsia="fr-FR"/>
        </w:rPr>
        <w:t>Article</w:t>
      </w:r>
      <w:r w:rsidR="00A70152" w:rsidRPr="0072234C">
        <w:rPr>
          <w:rFonts w:asciiTheme="majorHAnsi" w:eastAsia="Times New Roman" w:hAnsiTheme="majorHAnsi" w:cstheme="minorHAnsi"/>
          <w:sz w:val="20"/>
          <w:szCs w:val="24"/>
          <w:lang w:eastAsia="fr-FR"/>
        </w:rPr>
        <w:t xml:space="preserve"> L. 2215-1 du CGCT).</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 préfet exerce également un pouvoir de police administrative générale lorsque la mesure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s’applique à deux ou plusieurs communes du département ou en cas d’urgence.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 maire dispose par conséquent d’un pouvoir de police administrative générale très étendu. Il</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peut et doit lorsque les circonstances l’exigent renforcer les mesures prises contre le bruit par les</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autorités supérieures, comme le ministre ou le préfet, eu égard aux besoins particuliers de sa</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commune.</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En outre, le maire peut prendre des arrêtés en vue d’assurer la protection de la santé publique sur</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la base de l’article L.1311-2 du Code de la santé publique, notamment pour rendre plus sévères</w:t>
      </w:r>
    </w:p>
    <w:p w:rsidR="00A70152" w:rsidRPr="0072234C" w:rsidRDefault="00A70152" w:rsidP="00246F14">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les textes réglementaires sur le bruit de voisinage.</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p>
    <w:p w:rsidR="00AB6C45" w:rsidRPr="0072234C" w:rsidRDefault="00AB6C45" w:rsidP="00AB6C45">
      <w:pPr>
        <w:spacing w:after="0" w:line="240" w:lineRule="auto"/>
        <w:jc w:val="both"/>
        <w:rPr>
          <w:rFonts w:asciiTheme="majorHAnsi" w:eastAsia="Times New Roman" w:hAnsiTheme="majorHAnsi" w:cstheme="minorHAnsi"/>
          <w:b/>
          <w:sz w:val="20"/>
          <w:szCs w:val="24"/>
          <w:u w:val="single"/>
          <w:lang w:eastAsia="fr-FR"/>
        </w:rPr>
      </w:pPr>
      <w:r w:rsidRPr="0072234C">
        <w:rPr>
          <w:rFonts w:asciiTheme="majorHAnsi" w:eastAsia="Times New Roman" w:hAnsiTheme="majorHAnsi" w:cstheme="minorHAnsi"/>
          <w:b/>
          <w:sz w:val="20"/>
          <w:szCs w:val="24"/>
          <w:u w:val="single"/>
          <w:lang w:eastAsia="fr-FR"/>
        </w:rPr>
        <w:t xml:space="preserve">La circulaire prévoit notamment : </w:t>
      </w:r>
    </w:p>
    <w:p w:rsidR="00AB6C45" w:rsidRPr="0072234C" w:rsidRDefault="00AB6C45" w:rsidP="00AB6C45">
      <w:pPr>
        <w:spacing w:after="0" w:line="240" w:lineRule="auto"/>
        <w:jc w:val="both"/>
        <w:rPr>
          <w:rFonts w:asciiTheme="majorHAnsi" w:eastAsia="Times New Roman" w:hAnsiTheme="majorHAnsi" w:cstheme="minorHAnsi"/>
          <w:sz w:val="20"/>
          <w:szCs w:val="24"/>
          <w:lang w:eastAsia="fr-FR"/>
        </w:rPr>
      </w:pPr>
    </w:p>
    <w:p w:rsidR="00AB6C45" w:rsidRPr="0072234C" w:rsidRDefault="00AB6C45" w:rsidP="00AB6C45">
      <w:pPr>
        <w:pStyle w:val="Paragraphedeliste"/>
        <w:numPr>
          <w:ilvl w:val="0"/>
          <w:numId w:val="11"/>
        </w:num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À simplifier la constatation de la plupart des bruits de voisinage qui sont aléatoires, en supprimant la mesure acoustique et la notion de faute.</w:t>
      </w:r>
    </w:p>
    <w:p w:rsidR="00AB6C45" w:rsidRPr="0072234C" w:rsidRDefault="00AB6C45" w:rsidP="00AB6C45">
      <w:pPr>
        <w:pStyle w:val="Paragraphedeliste"/>
        <w:numPr>
          <w:ilvl w:val="0"/>
          <w:numId w:val="11"/>
        </w:num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À rapprocher le contrôle du terrain en le confiant, notamment, aux agents communaux.</w:t>
      </w:r>
    </w:p>
    <w:p w:rsidR="00AB6C45" w:rsidRPr="0072234C" w:rsidRDefault="00AB6C45" w:rsidP="00AB6C45">
      <w:pPr>
        <w:spacing w:after="0" w:line="240" w:lineRule="auto"/>
        <w:jc w:val="both"/>
        <w:rPr>
          <w:rFonts w:asciiTheme="majorHAnsi" w:eastAsia="Times New Roman" w:hAnsiTheme="majorHAnsi" w:cstheme="minorHAnsi"/>
          <w:sz w:val="20"/>
          <w:szCs w:val="24"/>
          <w:lang w:eastAsia="fr-FR"/>
        </w:rPr>
      </w:pPr>
    </w:p>
    <w:p w:rsidR="00AB6C45" w:rsidRPr="0072234C" w:rsidRDefault="00AB6C45" w:rsidP="00AB6C4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lastRenderedPageBreak/>
        <w:t xml:space="preserve">Cette circulaire souligne l’importance que l’état attache à ce que les maires </w:t>
      </w:r>
      <w:r w:rsidR="00385043" w:rsidRPr="0072234C">
        <w:rPr>
          <w:rFonts w:asciiTheme="majorHAnsi" w:eastAsia="Times New Roman" w:hAnsiTheme="majorHAnsi" w:cstheme="minorHAnsi"/>
          <w:sz w:val="20"/>
          <w:szCs w:val="24"/>
          <w:lang w:eastAsia="fr-FR"/>
        </w:rPr>
        <w:t>exercent pleinement</w:t>
      </w:r>
      <w:r w:rsidRPr="0072234C">
        <w:rPr>
          <w:rFonts w:asciiTheme="majorHAnsi" w:eastAsia="Times New Roman" w:hAnsiTheme="majorHAnsi" w:cstheme="minorHAnsi"/>
          <w:sz w:val="20"/>
          <w:szCs w:val="24"/>
          <w:lang w:eastAsia="fr-FR"/>
        </w:rPr>
        <w:t xml:space="preserve"> leurs compétences dans ce domaine afin que les plaintes ne </w:t>
      </w:r>
      <w:r w:rsidR="00385043" w:rsidRPr="0072234C">
        <w:rPr>
          <w:rFonts w:asciiTheme="majorHAnsi" w:eastAsia="Times New Roman" w:hAnsiTheme="majorHAnsi" w:cstheme="minorHAnsi"/>
          <w:sz w:val="20"/>
          <w:szCs w:val="24"/>
          <w:lang w:eastAsia="fr-FR"/>
        </w:rPr>
        <w:t>remontent</w:t>
      </w:r>
      <w:r w:rsidRPr="0072234C">
        <w:rPr>
          <w:rFonts w:asciiTheme="majorHAnsi" w:eastAsia="Times New Roman" w:hAnsiTheme="majorHAnsi" w:cstheme="minorHAnsi"/>
          <w:sz w:val="20"/>
          <w:szCs w:val="24"/>
          <w:lang w:eastAsia="fr-FR"/>
        </w:rPr>
        <w:t xml:space="preserve"> plus au niveau du département, et encore moins au niveau ministériel.</w:t>
      </w:r>
    </w:p>
    <w:p w:rsidR="001E3FA5" w:rsidRPr="0072234C" w:rsidRDefault="001E3FA5" w:rsidP="00DE679D">
      <w:pPr>
        <w:spacing w:after="0" w:line="240" w:lineRule="auto"/>
        <w:jc w:val="both"/>
        <w:rPr>
          <w:rFonts w:asciiTheme="majorHAnsi" w:eastAsia="Times New Roman" w:hAnsiTheme="majorHAnsi" w:cstheme="minorHAnsi"/>
          <w:b/>
          <w:sz w:val="24"/>
          <w:szCs w:val="24"/>
          <w:u w:val="single"/>
          <w:lang w:eastAsia="fr-FR"/>
        </w:rPr>
      </w:pPr>
    </w:p>
    <w:p w:rsidR="001E3FA5" w:rsidRPr="0072234C" w:rsidRDefault="001E3FA5" w:rsidP="00DE679D">
      <w:pPr>
        <w:spacing w:after="0" w:line="240" w:lineRule="auto"/>
        <w:jc w:val="both"/>
        <w:rPr>
          <w:rFonts w:asciiTheme="majorHAnsi" w:eastAsia="Times New Roman" w:hAnsiTheme="majorHAnsi" w:cstheme="minorHAnsi"/>
          <w:b/>
          <w:sz w:val="24"/>
          <w:szCs w:val="24"/>
          <w:u w:val="single"/>
          <w:lang w:eastAsia="fr-FR"/>
        </w:rPr>
      </w:pPr>
    </w:p>
    <w:p w:rsidR="00A70152" w:rsidRPr="0072234C" w:rsidRDefault="001E3FA5" w:rsidP="00DE679D">
      <w:pPr>
        <w:spacing w:after="0" w:line="240" w:lineRule="auto"/>
        <w:jc w:val="both"/>
        <w:rPr>
          <w:rFonts w:asciiTheme="majorHAnsi" w:eastAsia="Times New Roman" w:hAnsiTheme="majorHAnsi" w:cstheme="minorHAnsi"/>
          <w:b/>
          <w:sz w:val="24"/>
          <w:szCs w:val="24"/>
          <w:u w:val="single"/>
          <w:lang w:eastAsia="fr-FR"/>
        </w:rPr>
      </w:pPr>
      <w:r w:rsidRPr="0072234C">
        <w:rPr>
          <w:rFonts w:asciiTheme="majorHAnsi" w:eastAsia="Times New Roman" w:hAnsiTheme="majorHAnsi" w:cstheme="minorHAnsi"/>
          <w:b/>
          <w:sz w:val="28"/>
          <w:szCs w:val="24"/>
          <w:u w:val="single"/>
          <w:lang w:eastAsia="fr-FR"/>
        </w:rPr>
        <w:t>MEDIATION</w:t>
      </w:r>
      <w:r w:rsidRPr="0072234C">
        <w:rPr>
          <w:rFonts w:asciiTheme="majorHAnsi" w:eastAsia="Times New Roman" w:hAnsiTheme="majorHAnsi" w:cstheme="minorHAnsi"/>
          <w:b/>
          <w:sz w:val="24"/>
          <w:szCs w:val="24"/>
          <w:u w:val="single"/>
          <w:lang w:eastAsia="fr-FR"/>
        </w:rPr>
        <w:t xml:space="preserve"> </w:t>
      </w:r>
    </w:p>
    <w:p w:rsidR="00A70152" w:rsidRPr="0072234C" w:rsidRDefault="00A70152" w:rsidP="00DE679D">
      <w:pPr>
        <w:spacing w:after="0" w:line="240" w:lineRule="auto"/>
        <w:jc w:val="both"/>
        <w:rPr>
          <w:rFonts w:asciiTheme="majorHAnsi" w:eastAsia="Times New Roman" w:hAnsiTheme="majorHAnsi" w:cstheme="minorHAnsi"/>
          <w:b/>
          <w:sz w:val="24"/>
          <w:szCs w:val="24"/>
          <w:u w:val="single"/>
          <w:lang w:eastAsia="fr-FR"/>
        </w:rPr>
      </w:pP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Les pouvoirs de police du maire ne l’empêchent pas d’avoir un rôle de médiateur.</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La circulaire du 27 février 19961 relative à la lutte contre les bruits de voisinage demande que les</w:t>
      </w:r>
    </w:p>
    <w:p w:rsidR="00A70152" w:rsidRPr="0072234C" w:rsidRDefault="00385043"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Maires</w:t>
      </w:r>
      <w:r w:rsidR="00A70152" w:rsidRPr="0072234C">
        <w:rPr>
          <w:rFonts w:asciiTheme="majorHAnsi" w:eastAsia="Times New Roman" w:hAnsiTheme="majorHAnsi" w:cstheme="minorHAnsi"/>
          <w:sz w:val="20"/>
          <w:szCs w:val="24"/>
          <w:lang w:eastAsia="fr-FR"/>
        </w:rPr>
        <w:t xml:space="preserve"> exercent pleinement cette mission.</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 maire peut mettre en place une équipe chargée du traitement des plaintes où les agents</w:t>
      </w:r>
      <w:r w:rsidR="00DE679D" w:rsidRPr="0072234C">
        <w:rPr>
          <w:rFonts w:asciiTheme="majorHAnsi" w:eastAsia="Times New Roman" w:hAnsiTheme="majorHAnsi" w:cstheme="minorHAnsi"/>
          <w:sz w:val="20"/>
          <w:szCs w:val="24"/>
          <w:lang w:eastAsia="fr-FR"/>
        </w:rPr>
        <w:t xml:space="preserve"> </w:t>
      </w:r>
      <w:r w:rsidRPr="0072234C">
        <w:rPr>
          <w:rFonts w:asciiTheme="majorHAnsi" w:eastAsia="Times New Roman" w:hAnsiTheme="majorHAnsi" w:cstheme="minorHAnsi"/>
          <w:sz w:val="20"/>
          <w:szCs w:val="24"/>
          <w:lang w:eastAsia="fr-FR"/>
        </w:rPr>
        <w:t>enquêteurs sont formés pour privilégier la médiation.</w:t>
      </w:r>
      <w:r w:rsidR="00DE679D" w:rsidRPr="0072234C">
        <w:rPr>
          <w:rFonts w:asciiTheme="majorHAnsi" w:eastAsia="Times New Roman" w:hAnsiTheme="majorHAnsi" w:cstheme="minorHAnsi"/>
          <w:sz w:val="20"/>
          <w:szCs w:val="24"/>
          <w:lang w:eastAsia="fr-FR"/>
        </w:rPr>
        <w:t xml:space="preserve"> </w:t>
      </w:r>
      <w:r w:rsidRPr="0072234C">
        <w:rPr>
          <w:rFonts w:asciiTheme="majorHAnsi" w:eastAsia="Times New Roman" w:hAnsiTheme="majorHAnsi" w:cstheme="minorHAnsi"/>
          <w:sz w:val="20"/>
          <w:szCs w:val="24"/>
          <w:lang w:eastAsia="fr-FR"/>
        </w:rPr>
        <w:t>Le traitement amiable est recommandé pour les infractions qui ne sont pas clairement caractérisées et</w:t>
      </w:r>
      <w:r w:rsidR="00DE679D" w:rsidRPr="0072234C">
        <w:rPr>
          <w:rFonts w:asciiTheme="majorHAnsi" w:eastAsia="Times New Roman" w:hAnsiTheme="majorHAnsi" w:cstheme="minorHAnsi"/>
          <w:sz w:val="20"/>
          <w:szCs w:val="24"/>
          <w:lang w:eastAsia="fr-FR"/>
        </w:rPr>
        <w:t xml:space="preserve"> </w:t>
      </w:r>
      <w:r w:rsidRPr="0072234C">
        <w:rPr>
          <w:rFonts w:asciiTheme="majorHAnsi" w:eastAsia="Times New Roman" w:hAnsiTheme="majorHAnsi" w:cstheme="minorHAnsi"/>
          <w:sz w:val="20"/>
          <w:szCs w:val="24"/>
          <w:lang w:eastAsia="fr-FR"/>
        </w:rPr>
        <w:t>pour tous les bruits de comportement (bruit d’animaux, horaires de bricolage, équipements bruyants</w:t>
      </w:r>
      <w:r w:rsidR="00DE679D" w:rsidRPr="0072234C">
        <w:rPr>
          <w:rFonts w:asciiTheme="majorHAnsi" w:eastAsia="Times New Roman" w:hAnsiTheme="majorHAnsi" w:cstheme="minorHAnsi"/>
          <w:sz w:val="20"/>
          <w:szCs w:val="24"/>
          <w:lang w:eastAsia="fr-FR"/>
        </w:rPr>
        <w:t xml:space="preserve"> </w:t>
      </w:r>
      <w:r w:rsidRPr="0072234C">
        <w:rPr>
          <w:rFonts w:asciiTheme="majorHAnsi" w:eastAsia="Times New Roman" w:hAnsiTheme="majorHAnsi" w:cstheme="minorHAnsi"/>
          <w:sz w:val="20"/>
          <w:szCs w:val="24"/>
          <w:lang w:eastAsia="fr-FR"/>
        </w:rPr>
        <w:t>tels des climatiseurs…).</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L’intervention d’un médiateur attentif et qualifié permet d’obtenir dans la plupart des cas des résultats</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satisfaisants.</w:t>
      </w:r>
    </w:p>
    <w:p w:rsidR="00C146DF" w:rsidRPr="0072234C" w:rsidRDefault="00C146DF" w:rsidP="00DE679D">
      <w:pPr>
        <w:spacing w:after="0" w:line="240" w:lineRule="auto"/>
        <w:jc w:val="both"/>
        <w:rPr>
          <w:rFonts w:asciiTheme="majorHAnsi" w:eastAsia="Times New Roman" w:hAnsiTheme="majorHAnsi" w:cstheme="minorHAnsi"/>
          <w:sz w:val="20"/>
          <w:szCs w:val="24"/>
          <w:lang w:eastAsia="fr-FR"/>
        </w:rPr>
      </w:pPr>
    </w:p>
    <w:p w:rsidR="00C146DF" w:rsidRPr="0072234C" w:rsidRDefault="00C146DF" w:rsidP="00DE679D">
      <w:pPr>
        <w:spacing w:after="0" w:line="240" w:lineRule="auto"/>
        <w:jc w:val="both"/>
        <w:rPr>
          <w:rFonts w:asciiTheme="majorHAnsi" w:eastAsia="Times New Roman" w:hAnsiTheme="majorHAnsi" w:cstheme="minorHAnsi"/>
          <w:sz w:val="20"/>
          <w:szCs w:val="24"/>
          <w:lang w:eastAsia="fr-FR"/>
        </w:rPr>
      </w:pP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Certaines solutions proposées par le responsable du bruit peuvent être retenues si elles sont de</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nature à réduire le bruit, sans aggraver le niveau sonore vis à vis des autres voisins :</w:t>
      </w:r>
    </w:p>
    <w:p w:rsidR="00A70152" w:rsidRPr="0072234C" w:rsidRDefault="00A70152" w:rsidP="00DE679D">
      <w:pPr>
        <w:spacing w:after="0" w:line="240" w:lineRule="auto"/>
        <w:jc w:val="both"/>
        <w:rPr>
          <w:rFonts w:asciiTheme="majorHAnsi" w:eastAsia="Times New Roman" w:hAnsiTheme="majorHAnsi" w:cstheme="minorHAnsi"/>
          <w:sz w:val="20"/>
          <w:szCs w:val="24"/>
          <w:lang w:eastAsia="fr-FR"/>
        </w:rPr>
      </w:pPr>
    </w:p>
    <w:p w:rsidR="00A70152" w:rsidRPr="0072234C" w:rsidRDefault="00A70152" w:rsidP="00DE679D">
      <w:pPr>
        <w:pStyle w:val="Paragraphedeliste"/>
        <w:numPr>
          <w:ilvl w:val="0"/>
          <w:numId w:val="10"/>
        </w:num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réduction à la source : révision et réglage des appareils, remplacement du moteur ou du matériel par un autre moins bruyant,…</w:t>
      </w:r>
    </w:p>
    <w:p w:rsidR="00A70152" w:rsidRPr="001E3FA5" w:rsidRDefault="00A70152" w:rsidP="00DE679D">
      <w:pPr>
        <w:pStyle w:val="Paragraphedeliste"/>
        <w:numPr>
          <w:ilvl w:val="0"/>
          <w:numId w:val="10"/>
        </w:numPr>
        <w:spacing w:after="0" w:line="240" w:lineRule="auto"/>
        <w:jc w:val="both"/>
        <w:rPr>
          <w:rFonts w:eastAsia="Times New Roman" w:cstheme="minorHAnsi"/>
          <w:sz w:val="20"/>
          <w:szCs w:val="24"/>
          <w:lang w:eastAsia="fr-FR"/>
        </w:rPr>
      </w:pPr>
      <w:r w:rsidRPr="001E3FA5">
        <w:rPr>
          <w:rFonts w:eastAsia="Times New Roman" w:cstheme="minorHAnsi"/>
          <w:sz w:val="20"/>
          <w:szCs w:val="24"/>
          <w:lang w:eastAsia="fr-FR"/>
        </w:rPr>
        <w:t>réduction de la propagation et la transmission du bruit : doter les appareils de coussins, de coffrage, aménagement d’un écran anti-bruit, isolement des parois du local,…</w:t>
      </w:r>
    </w:p>
    <w:p w:rsidR="00A70152" w:rsidRPr="001E3FA5" w:rsidRDefault="00A70152" w:rsidP="00DE679D">
      <w:pPr>
        <w:pStyle w:val="Paragraphedeliste"/>
        <w:numPr>
          <w:ilvl w:val="0"/>
          <w:numId w:val="10"/>
        </w:numPr>
        <w:spacing w:after="0" w:line="240" w:lineRule="auto"/>
        <w:jc w:val="both"/>
        <w:rPr>
          <w:rFonts w:eastAsia="Times New Roman" w:cstheme="minorHAnsi"/>
          <w:sz w:val="20"/>
          <w:szCs w:val="24"/>
          <w:lang w:eastAsia="fr-FR"/>
        </w:rPr>
      </w:pPr>
      <w:r w:rsidRPr="001E3FA5">
        <w:rPr>
          <w:rFonts w:eastAsia="Times New Roman" w:cstheme="minorHAnsi"/>
          <w:sz w:val="20"/>
          <w:szCs w:val="24"/>
          <w:lang w:eastAsia="fr-FR"/>
        </w:rPr>
        <w:t xml:space="preserve">déplacement de l’installation par éloignement ou changement d’orientation de la </w:t>
      </w:r>
      <w:r w:rsidR="00385043" w:rsidRPr="001E3FA5">
        <w:rPr>
          <w:rFonts w:eastAsia="Times New Roman" w:cstheme="minorHAnsi"/>
          <w:sz w:val="20"/>
          <w:szCs w:val="24"/>
          <w:lang w:eastAsia="fr-FR"/>
        </w:rPr>
        <w:t>propagation, …</w:t>
      </w:r>
    </w:p>
    <w:p w:rsidR="00AB6C45" w:rsidRPr="0072234C" w:rsidRDefault="00385043" w:rsidP="00AB6C45">
      <w:pPr>
        <w:pStyle w:val="Paragraphedeliste"/>
        <w:numPr>
          <w:ilvl w:val="0"/>
          <w:numId w:val="10"/>
        </w:numPr>
        <w:spacing w:after="0" w:line="240" w:lineRule="auto"/>
        <w:jc w:val="both"/>
        <w:rPr>
          <w:rFonts w:asciiTheme="majorHAnsi" w:eastAsia="Times New Roman" w:hAnsiTheme="majorHAnsi" w:cstheme="minorHAnsi"/>
          <w:sz w:val="20"/>
          <w:szCs w:val="24"/>
          <w:lang w:eastAsia="fr-FR"/>
        </w:rPr>
      </w:pPr>
      <w:r>
        <w:rPr>
          <w:rFonts w:asciiTheme="majorHAnsi" w:eastAsia="Times New Roman" w:hAnsiTheme="majorHAnsi" w:cstheme="minorHAnsi"/>
          <w:sz w:val="20"/>
          <w:szCs w:val="24"/>
          <w:lang w:eastAsia="fr-FR"/>
        </w:rPr>
        <w:t>r</w:t>
      </w:r>
      <w:r w:rsidRPr="0072234C">
        <w:rPr>
          <w:rFonts w:asciiTheme="majorHAnsi" w:eastAsia="Times New Roman" w:hAnsiTheme="majorHAnsi" w:cstheme="minorHAnsi"/>
          <w:sz w:val="20"/>
          <w:szCs w:val="24"/>
          <w:lang w:eastAsia="fr-FR"/>
        </w:rPr>
        <w:t>évision</w:t>
      </w:r>
      <w:r w:rsidR="00A70152" w:rsidRPr="0072234C">
        <w:rPr>
          <w:rFonts w:asciiTheme="majorHAnsi" w:eastAsia="Times New Roman" w:hAnsiTheme="majorHAnsi" w:cstheme="minorHAnsi"/>
          <w:sz w:val="20"/>
          <w:szCs w:val="24"/>
          <w:lang w:eastAsia="fr-FR"/>
        </w:rPr>
        <w:t xml:space="preserve"> de l’organisation du travail : programmer les opérations bruyantes aux horaires où les voisins sont absents</w:t>
      </w:r>
    </w:p>
    <w:p w:rsidR="00AB6C45" w:rsidRPr="0072234C" w:rsidRDefault="00AB6C45" w:rsidP="00AB6C45">
      <w:pPr>
        <w:spacing w:after="0" w:line="240" w:lineRule="auto"/>
        <w:jc w:val="both"/>
        <w:rPr>
          <w:rFonts w:asciiTheme="majorHAnsi" w:eastAsia="Times New Roman" w:hAnsiTheme="majorHAnsi" w:cstheme="minorHAnsi"/>
          <w:sz w:val="20"/>
          <w:szCs w:val="24"/>
          <w:lang w:eastAsia="fr-FR"/>
        </w:rPr>
      </w:pPr>
    </w:p>
    <w:p w:rsidR="00823CE5" w:rsidRPr="00AB5688" w:rsidRDefault="00823CE5" w:rsidP="00823CE5">
      <w:pPr>
        <w:spacing w:before="100" w:beforeAutospacing="1" w:after="100" w:afterAutospacing="1" w:line="240" w:lineRule="auto"/>
        <w:outlineLvl w:val="1"/>
        <w:rPr>
          <w:rFonts w:asciiTheme="majorHAnsi" w:eastAsia="Times New Roman" w:hAnsiTheme="majorHAnsi" w:cstheme="minorHAnsi"/>
          <w:b/>
          <w:bCs/>
          <w:sz w:val="32"/>
          <w:szCs w:val="36"/>
          <w:u w:val="single"/>
          <w:lang w:eastAsia="fr-FR"/>
        </w:rPr>
      </w:pPr>
      <w:r w:rsidRPr="00AB5688">
        <w:rPr>
          <w:rFonts w:asciiTheme="majorHAnsi" w:eastAsia="Times New Roman" w:hAnsiTheme="majorHAnsi" w:cstheme="minorHAnsi"/>
          <w:b/>
          <w:bCs/>
          <w:sz w:val="32"/>
          <w:szCs w:val="36"/>
          <w:u w:val="single"/>
          <w:lang w:eastAsia="fr-FR"/>
        </w:rPr>
        <w:t>Différence entre tapage diurne et tapage nocturne</w:t>
      </w:r>
    </w:p>
    <w:p w:rsidR="00823CE5" w:rsidRPr="0072234C" w:rsidRDefault="00823CE5" w:rsidP="00823CE5">
      <w:pPr>
        <w:spacing w:before="100" w:beforeAutospacing="1" w:after="100" w:afterAutospacing="1"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À la différence du tapage nocturne, qui est une infraction caractérisée, on ne parle pas spécifiquement de tapage diurne, mais "d'atteinte à la tranquillité du voisinage", et donc plus largement de troubles du voisinage</w:t>
      </w:r>
      <w:r w:rsidR="00BA4F29" w:rsidRPr="0072234C">
        <w:rPr>
          <w:rFonts w:asciiTheme="majorHAnsi" w:eastAsia="Times New Roman" w:hAnsiTheme="majorHAnsi" w:cstheme="minorHAnsi"/>
          <w:sz w:val="20"/>
          <w:szCs w:val="24"/>
          <w:lang w:eastAsia="fr-FR"/>
        </w:rPr>
        <w:t xml:space="preserve"> (CSP)</w:t>
      </w:r>
      <w:r w:rsidRPr="0072234C">
        <w:rPr>
          <w:rFonts w:asciiTheme="majorHAnsi" w:eastAsia="Times New Roman" w:hAnsiTheme="majorHAnsi" w:cstheme="minorHAnsi"/>
          <w:sz w:val="20"/>
          <w:szCs w:val="24"/>
          <w:lang w:eastAsia="fr-FR"/>
        </w:rPr>
        <w:t>.</w:t>
      </w:r>
    </w:p>
    <w:p w:rsidR="00823CE5" w:rsidRPr="0072234C" w:rsidRDefault="00823CE5" w:rsidP="00823CE5">
      <w:pPr>
        <w:spacing w:after="0" w:line="240" w:lineRule="auto"/>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 xml:space="preserve">L'appellation "tapage diurne" est un abus de langage, par extension au tapage nocturne qui fait l'objet d'un article spécifique dans le Code pénal (Art. R 623-2 du CP). Il n'y a pas de délimitation horaire entre tapage diurne et tapage nocturne. Le tapage diurne est uniquement caractérisé par les </w:t>
      </w:r>
      <w:hyperlink r:id="rId17" w:history="1">
        <w:r w:rsidRPr="0072234C">
          <w:rPr>
            <w:rFonts w:asciiTheme="majorHAnsi" w:eastAsia="Times New Roman" w:hAnsiTheme="majorHAnsi" w:cstheme="minorHAnsi"/>
            <w:sz w:val="20"/>
            <w:szCs w:val="24"/>
            <w:lang w:eastAsia="fr-FR"/>
          </w:rPr>
          <w:t>nuisances sonores</w:t>
        </w:r>
      </w:hyperlink>
      <w:r w:rsidRPr="0072234C">
        <w:rPr>
          <w:rFonts w:asciiTheme="majorHAnsi" w:eastAsia="Times New Roman" w:hAnsiTheme="majorHAnsi" w:cstheme="minorHAnsi"/>
          <w:sz w:val="20"/>
          <w:szCs w:val="24"/>
          <w:lang w:eastAsia="fr-FR"/>
        </w:rPr>
        <w:t xml:space="preserve"> portant atteinte à la tranquillité du voisinage.</w:t>
      </w:r>
    </w:p>
    <w:p w:rsidR="00823CE5" w:rsidRPr="0072234C" w:rsidRDefault="00823CE5" w:rsidP="00AB6C45">
      <w:pPr>
        <w:spacing w:after="0" w:line="240" w:lineRule="auto"/>
        <w:jc w:val="both"/>
        <w:rPr>
          <w:rFonts w:asciiTheme="majorHAnsi" w:eastAsia="Times New Roman" w:hAnsiTheme="majorHAnsi" w:cstheme="minorHAnsi"/>
          <w:sz w:val="20"/>
          <w:szCs w:val="24"/>
          <w:lang w:eastAsia="fr-FR"/>
        </w:rPr>
      </w:pPr>
    </w:p>
    <w:p w:rsidR="0032482D" w:rsidRDefault="0032482D" w:rsidP="00823CE5">
      <w:pPr>
        <w:spacing w:after="0" w:line="240" w:lineRule="auto"/>
        <w:jc w:val="both"/>
        <w:rPr>
          <w:rFonts w:asciiTheme="majorHAnsi" w:eastAsia="Times New Roman" w:hAnsiTheme="majorHAnsi" w:cstheme="minorHAnsi"/>
          <w:b/>
          <w:bCs/>
          <w:sz w:val="32"/>
          <w:szCs w:val="36"/>
          <w:lang w:eastAsia="fr-FR"/>
        </w:rPr>
      </w:pPr>
    </w:p>
    <w:p w:rsidR="00823CE5" w:rsidRPr="0072234C" w:rsidRDefault="00823CE5" w:rsidP="00823CE5">
      <w:pPr>
        <w:spacing w:after="0" w:line="240" w:lineRule="auto"/>
        <w:jc w:val="both"/>
        <w:rPr>
          <w:rFonts w:asciiTheme="majorHAnsi" w:eastAsia="Times New Roman" w:hAnsiTheme="majorHAnsi" w:cstheme="minorHAnsi"/>
          <w:b/>
          <w:bCs/>
          <w:sz w:val="32"/>
          <w:szCs w:val="36"/>
          <w:lang w:eastAsia="fr-FR"/>
        </w:rPr>
      </w:pPr>
      <w:r w:rsidRPr="0072234C">
        <w:rPr>
          <w:rFonts w:asciiTheme="majorHAnsi" w:eastAsia="Times New Roman" w:hAnsiTheme="majorHAnsi" w:cstheme="minorHAnsi"/>
          <w:b/>
          <w:bCs/>
          <w:sz w:val="32"/>
          <w:szCs w:val="36"/>
          <w:lang w:eastAsia="fr-FR"/>
        </w:rPr>
        <w:t>Caractéristiques du tapage diurne</w:t>
      </w: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Les nuisances sonores constituant une atteinte à la tranquillité sont caractérisées par, au choix :</w:t>
      </w: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p>
    <w:p w:rsidR="00823CE5" w:rsidRPr="0072234C" w:rsidRDefault="00BA4F29" w:rsidP="00AB5688">
      <w:pPr>
        <w:pStyle w:val="Paragraphedeliste"/>
        <w:numPr>
          <w:ilvl w:val="0"/>
          <w:numId w:val="13"/>
        </w:num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La</w:t>
      </w:r>
      <w:r w:rsidR="00823CE5" w:rsidRPr="0072234C">
        <w:rPr>
          <w:rFonts w:asciiTheme="majorHAnsi" w:eastAsia="Times New Roman" w:hAnsiTheme="majorHAnsi" w:cstheme="minorHAnsi"/>
          <w:sz w:val="20"/>
          <w:szCs w:val="24"/>
          <w:lang w:eastAsia="fr-FR"/>
        </w:rPr>
        <w:t xml:space="preserve"> durée, la répétition ou l'intensité des bruits subis.</w:t>
      </w: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Le tapage diurne peut être lié :</w:t>
      </w:r>
    </w:p>
    <w:p w:rsidR="00823CE5" w:rsidRPr="0072234C" w:rsidRDefault="00823CE5" w:rsidP="00823CE5">
      <w:pPr>
        <w:spacing w:after="0" w:line="240" w:lineRule="auto"/>
        <w:jc w:val="both"/>
        <w:rPr>
          <w:rFonts w:asciiTheme="majorHAnsi" w:eastAsia="Times New Roman" w:hAnsiTheme="majorHAnsi" w:cstheme="minorHAnsi"/>
          <w:sz w:val="20"/>
          <w:szCs w:val="24"/>
          <w:lang w:eastAsia="fr-FR"/>
        </w:rPr>
      </w:pPr>
    </w:p>
    <w:p w:rsidR="00A70152" w:rsidRPr="0072234C" w:rsidRDefault="00823CE5" w:rsidP="00AB5688">
      <w:pPr>
        <w:pStyle w:val="Paragraphedeliste"/>
        <w:numPr>
          <w:ilvl w:val="0"/>
          <w:numId w:val="13"/>
        </w:num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Aux logements (ouverture répétitive d'une porte de garage, nuisance sonore à côté du logement…), aux comportements (musique trop forte, travaux sans autorisation…), à la circulation.</w:t>
      </w:r>
    </w:p>
    <w:p w:rsidR="008B77F4" w:rsidRPr="0072234C" w:rsidRDefault="008B77F4" w:rsidP="00DE679D">
      <w:pPr>
        <w:spacing w:after="0" w:line="240" w:lineRule="auto"/>
        <w:jc w:val="both"/>
        <w:rPr>
          <w:rFonts w:asciiTheme="majorHAnsi" w:eastAsia="Times New Roman" w:hAnsiTheme="majorHAnsi" w:cstheme="minorHAnsi"/>
          <w:sz w:val="20"/>
          <w:szCs w:val="24"/>
          <w:lang w:eastAsia="fr-FR"/>
        </w:rPr>
      </w:pPr>
    </w:p>
    <w:p w:rsidR="001E3FA5" w:rsidRPr="0072234C" w:rsidRDefault="001E3FA5" w:rsidP="00C146DF">
      <w:pPr>
        <w:spacing w:after="0" w:line="240" w:lineRule="auto"/>
        <w:jc w:val="both"/>
        <w:rPr>
          <w:rFonts w:asciiTheme="majorHAnsi" w:eastAsia="Times New Roman" w:hAnsiTheme="majorHAnsi" w:cstheme="minorHAnsi"/>
          <w:sz w:val="20"/>
          <w:szCs w:val="24"/>
          <w:u w:val="single"/>
          <w:lang w:eastAsia="fr-FR"/>
        </w:rPr>
      </w:pPr>
    </w:p>
    <w:p w:rsidR="001E3FA5" w:rsidRPr="0072234C" w:rsidRDefault="001E3FA5" w:rsidP="00D96E0C">
      <w:pPr>
        <w:jc w:val="both"/>
        <w:rPr>
          <w:rFonts w:asciiTheme="majorHAnsi" w:eastAsia="Times New Roman" w:hAnsiTheme="majorHAnsi" w:cstheme="minorHAnsi"/>
          <w:sz w:val="20"/>
          <w:szCs w:val="24"/>
          <w:u w:val="single"/>
          <w:lang w:eastAsia="fr-FR"/>
        </w:rPr>
      </w:pPr>
    </w:p>
    <w:p w:rsidR="00EA2C4C" w:rsidRPr="0072234C" w:rsidRDefault="00EA2C4C" w:rsidP="00D96E0C">
      <w:pPr>
        <w:jc w:val="both"/>
        <w:rPr>
          <w:rFonts w:asciiTheme="majorHAnsi" w:hAnsiTheme="majorHAnsi" w:cstheme="minorHAnsi"/>
          <w:b/>
          <w:sz w:val="28"/>
          <w:u w:val="single"/>
        </w:rPr>
      </w:pPr>
      <w:r w:rsidRPr="0072234C">
        <w:rPr>
          <w:rFonts w:asciiTheme="majorHAnsi" w:hAnsiTheme="majorHAnsi" w:cstheme="minorHAnsi"/>
          <w:b/>
          <w:sz w:val="28"/>
          <w:u w:val="single"/>
        </w:rPr>
        <w:t>LES BRUITS DE VOISINAGE REPRIMES PAR LE CODE DE LA SANTE PUBLIQUE</w:t>
      </w:r>
    </w:p>
    <w:p w:rsidR="00D96E0C" w:rsidRPr="0072234C" w:rsidRDefault="00D96E0C" w:rsidP="00EA2C4C">
      <w:pPr>
        <w:spacing w:line="240" w:lineRule="auto"/>
        <w:jc w:val="both"/>
        <w:rPr>
          <w:rFonts w:asciiTheme="majorHAnsi" w:hAnsiTheme="majorHAnsi" w:cstheme="minorHAnsi"/>
        </w:rPr>
      </w:pPr>
      <w:r w:rsidRPr="0072234C">
        <w:rPr>
          <w:rFonts w:asciiTheme="majorHAnsi" w:hAnsiTheme="majorHAnsi" w:cstheme="minorHAnsi"/>
        </w:rPr>
        <w:t xml:space="preserve">L'article R. 1336-5 C.S.P. énonce : " </w:t>
      </w:r>
      <w:r w:rsidRPr="001F394F">
        <w:rPr>
          <w:rFonts w:asciiTheme="majorHAnsi" w:hAnsiTheme="majorHAnsi" w:cstheme="minorHAnsi"/>
          <w:u w:val="single"/>
        </w:rPr>
        <w:t>Aucun bruit particulier ne doit, par sa durée, sa répétition ou son intensité, porter atteinte à la tranquillité du voisinage ou à la santé de l'homme, dans un lieu public ou privé, qu'une personne en soit elle-même à l'origine ou que ce soit par l'intermédiaire d'une personne, d'une chose dont elle a la garde ou d'un animal placé sous sa responsabilité</w:t>
      </w:r>
      <w:r w:rsidRPr="0072234C">
        <w:rPr>
          <w:rFonts w:asciiTheme="majorHAnsi" w:hAnsiTheme="majorHAnsi" w:cstheme="minorHAnsi"/>
        </w:rPr>
        <w:t xml:space="preserve"> ".</w:t>
      </w:r>
    </w:p>
    <w:p w:rsidR="00EA2C4C" w:rsidRPr="0072234C" w:rsidRDefault="00EA2C4C" w:rsidP="00EA2C4C">
      <w:pPr>
        <w:spacing w:line="240" w:lineRule="auto"/>
        <w:jc w:val="both"/>
        <w:rPr>
          <w:rFonts w:asciiTheme="majorHAnsi" w:hAnsiTheme="majorHAnsi" w:cstheme="minorHAnsi"/>
        </w:rPr>
      </w:pPr>
      <w:r w:rsidRPr="0072234C">
        <w:rPr>
          <w:rFonts w:asciiTheme="majorHAnsi" w:hAnsiTheme="majorHAnsi" w:cstheme="minorHAnsi"/>
        </w:rPr>
        <w:t>Il convient de distinguer trois catégories de bruits de voisinages :</w:t>
      </w:r>
    </w:p>
    <w:p w:rsidR="00D96E0C" w:rsidRPr="001F394F" w:rsidRDefault="00EA2C4C" w:rsidP="00AB5688">
      <w:pPr>
        <w:pStyle w:val="Default"/>
        <w:numPr>
          <w:ilvl w:val="0"/>
          <w:numId w:val="11"/>
        </w:numPr>
        <w:rPr>
          <w:rFonts w:asciiTheme="majorHAnsi" w:hAnsiTheme="majorHAnsi" w:cstheme="minorHAnsi"/>
          <w:sz w:val="21"/>
          <w:szCs w:val="21"/>
          <w:u w:val="single"/>
        </w:rPr>
      </w:pPr>
      <w:r w:rsidRPr="001F394F">
        <w:rPr>
          <w:rFonts w:asciiTheme="majorHAnsi" w:hAnsiTheme="majorHAnsi" w:cstheme="minorHAnsi"/>
          <w:b/>
          <w:bCs/>
          <w:sz w:val="21"/>
          <w:szCs w:val="21"/>
          <w:u w:val="single"/>
        </w:rPr>
        <w:t>Les</w:t>
      </w:r>
      <w:r w:rsidR="00D96E0C" w:rsidRPr="001F394F">
        <w:rPr>
          <w:rFonts w:asciiTheme="majorHAnsi" w:hAnsiTheme="majorHAnsi" w:cstheme="minorHAnsi"/>
          <w:b/>
          <w:bCs/>
          <w:sz w:val="21"/>
          <w:szCs w:val="21"/>
          <w:u w:val="single"/>
        </w:rPr>
        <w:t xml:space="preserve"> bruits occasionnés par les personnes elles-mêmes </w:t>
      </w:r>
      <w:r w:rsidR="00D96E0C" w:rsidRPr="001F394F">
        <w:rPr>
          <w:rFonts w:asciiTheme="majorHAnsi" w:hAnsiTheme="majorHAnsi" w:cstheme="minorHAnsi"/>
          <w:sz w:val="21"/>
          <w:szCs w:val="21"/>
          <w:u w:val="single"/>
        </w:rPr>
        <w:t>:</w:t>
      </w:r>
    </w:p>
    <w:p w:rsidR="00D96E0C" w:rsidRDefault="00AB5688" w:rsidP="00AB5688">
      <w:pPr>
        <w:pStyle w:val="Default"/>
        <w:ind w:left="360"/>
        <w:rPr>
          <w:rFonts w:asciiTheme="majorHAnsi" w:hAnsiTheme="majorHAnsi" w:cstheme="minorHAnsi"/>
          <w:sz w:val="21"/>
          <w:szCs w:val="21"/>
        </w:rPr>
      </w:pPr>
      <w:r>
        <w:rPr>
          <w:rFonts w:asciiTheme="majorHAnsi" w:hAnsiTheme="majorHAnsi" w:cstheme="minorHAnsi"/>
          <w:sz w:val="21"/>
          <w:szCs w:val="21"/>
        </w:rPr>
        <w:t xml:space="preserve">        </w:t>
      </w:r>
      <w:r w:rsidRPr="0072234C">
        <w:rPr>
          <w:rFonts w:asciiTheme="majorHAnsi" w:hAnsiTheme="majorHAnsi" w:cstheme="minorHAnsi"/>
          <w:sz w:val="21"/>
          <w:szCs w:val="21"/>
        </w:rPr>
        <w:t>Cris</w:t>
      </w:r>
      <w:r w:rsidR="00D96E0C" w:rsidRPr="0072234C">
        <w:rPr>
          <w:rFonts w:asciiTheme="majorHAnsi" w:hAnsiTheme="majorHAnsi" w:cstheme="minorHAnsi"/>
          <w:sz w:val="21"/>
          <w:szCs w:val="21"/>
        </w:rPr>
        <w:t>, rires, jeux bruyants pratiqués dans des lieux</w:t>
      </w:r>
      <w:r w:rsidR="001F394F">
        <w:rPr>
          <w:rFonts w:asciiTheme="majorHAnsi" w:hAnsiTheme="majorHAnsi" w:cstheme="minorHAnsi"/>
          <w:sz w:val="21"/>
          <w:szCs w:val="21"/>
        </w:rPr>
        <w:t xml:space="preserve"> inadaptés, activités bruyantes </w:t>
      </w:r>
      <w:r w:rsidR="001F394F" w:rsidRPr="001F394F">
        <w:rPr>
          <w:rFonts w:asciiTheme="majorHAnsi" w:hAnsiTheme="majorHAnsi" w:cstheme="minorHAnsi"/>
          <w:sz w:val="21"/>
          <w:szCs w:val="21"/>
        </w:rPr>
        <w:t>occasionnelles (fêtes familiales) ;</w:t>
      </w:r>
    </w:p>
    <w:p w:rsidR="001F394F" w:rsidRPr="0072234C" w:rsidRDefault="001F394F" w:rsidP="00AB5688">
      <w:pPr>
        <w:pStyle w:val="Default"/>
        <w:ind w:left="360"/>
        <w:rPr>
          <w:rFonts w:asciiTheme="majorHAnsi" w:hAnsiTheme="majorHAnsi" w:cstheme="minorHAnsi"/>
          <w:sz w:val="21"/>
          <w:szCs w:val="21"/>
        </w:rPr>
      </w:pPr>
    </w:p>
    <w:p w:rsidR="00D96E0C" w:rsidRPr="001F394F" w:rsidRDefault="00EA2C4C" w:rsidP="00AB5688">
      <w:pPr>
        <w:pStyle w:val="Default"/>
        <w:numPr>
          <w:ilvl w:val="0"/>
          <w:numId w:val="11"/>
        </w:numPr>
        <w:rPr>
          <w:rFonts w:asciiTheme="majorHAnsi" w:hAnsiTheme="majorHAnsi" w:cstheme="minorHAnsi"/>
          <w:sz w:val="21"/>
          <w:szCs w:val="21"/>
          <w:u w:val="single"/>
        </w:rPr>
      </w:pPr>
      <w:r w:rsidRPr="001F394F">
        <w:rPr>
          <w:rFonts w:asciiTheme="majorHAnsi" w:hAnsiTheme="majorHAnsi" w:cstheme="minorHAnsi"/>
          <w:b/>
          <w:bCs/>
          <w:sz w:val="21"/>
          <w:szCs w:val="21"/>
          <w:u w:val="single"/>
        </w:rPr>
        <w:t>L</w:t>
      </w:r>
      <w:r w:rsidR="00D96E0C" w:rsidRPr="001F394F">
        <w:rPr>
          <w:rFonts w:asciiTheme="majorHAnsi" w:hAnsiTheme="majorHAnsi" w:cstheme="minorHAnsi"/>
          <w:b/>
          <w:bCs/>
          <w:sz w:val="21"/>
          <w:szCs w:val="21"/>
          <w:u w:val="single"/>
        </w:rPr>
        <w:t xml:space="preserve">es bruits des choses dont elles ont la garde </w:t>
      </w:r>
      <w:r w:rsidR="00D96E0C" w:rsidRPr="001F394F">
        <w:rPr>
          <w:rFonts w:asciiTheme="majorHAnsi" w:hAnsiTheme="majorHAnsi" w:cstheme="minorHAnsi"/>
          <w:sz w:val="21"/>
          <w:szCs w:val="21"/>
          <w:u w:val="single"/>
        </w:rPr>
        <w:t xml:space="preserve">: </w:t>
      </w:r>
    </w:p>
    <w:p w:rsidR="00D96E0C" w:rsidRDefault="00AB5688" w:rsidP="00AB5688">
      <w:pPr>
        <w:pStyle w:val="Default"/>
        <w:ind w:left="720"/>
        <w:rPr>
          <w:rFonts w:asciiTheme="majorHAnsi" w:hAnsiTheme="majorHAnsi" w:cstheme="minorHAnsi"/>
          <w:sz w:val="21"/>
          <w:szCs w:val="21"/>
        </w:rPr>
      </w:pPr>
      <w:r w:rsidRPr="0072234C">
        <w:rPr>
          <w:rFonts w:asciiTheme="majorHAnsi" w:hAnsiTheme="majorHAnsi" w:cstheme="minorHAnsi"/>
          <w:sz w:val="21"/>
          <w:szCs w:val="21"/>
        </w:rPr>
        <w:t>Appareils</w:t>
      </w:r>
      <w:r w:rsidR="00D96E0C" w:rsidRPr="0072234C">
        <w:rPr>
          <w:rFonts w:asciiTheme="majorHAnsi" w:hAnsiTheme="majorHAnsi" w:cstheme="minorHAnsi"/>
          <w:sz w:val="21"/>
          <w:szCs w:val="21"/>
        </w:rPr>
        <w:t xml:space="preserve"> électroménagers, outils de bricolage ou de jardinage, appareils de diffusion du son et de la musique, certains équipements fixes (ventilateurs, climatiseurs, pompes à chaleurs, non liés à une activité fixée à l'article R. 1336-6 du C.S.P.) ; </w:t>
      </w:r>
    </w:p>
    <w:p w:rsidR="00AB5688" w:rsidRPr="0072234C" w:rsidRDefault="00AB5688" w:rsidP="00AB5688">
      <w:pPr>
        <w:pStyle w:val="Default"/>
        <w:ind w:left="720"/>
        <w:rPr>
          <w:rFonts w:asciiTheme="majorHAnsi" w:hAnsiTheme="majorHAnsi" w:cstheme="minorHAnsi"/>
          <w:sz w:val="21"/>
          <w:szCs w:val="21"/>
        </w:rPr>
      </w:pPr>
    </w:p>
    <w:p w:rsidR="00D96E0C" w:rsidRPr="001F394F" w:rsidRDefault="00EA2C4C" w:rsidP="00AB5688">
      <w:pPr>
        <w:pStyle w:val="Default"/>
        <w:numPr>
          <w:ilvl w:val="0"/>
          <w:numId w:val="11"/>
        </w:numPr>
        <w:rPr>
          <w:rFonts w:asciiTheme="majorHAnsi" w:hAnsiTheme="majorHAnsi" w:cstheme="minorHAnsi"/>
          <w:sz w:val="21"/>
          <w:szCs w:val="21"/>
          <w:u w:val="single"/>
        </w:rPr>
      </w:pPr>
      <w:r w:rsidRPr="001F394F">
        <w:rPr>
          <w:rFonts w:asciiTheme="majorHAnsi" w:hAnsiTheme="majorHAnsi" w:cstheme="minorHAnsi"/>
          <w:b/>
          <w:bCs/>
          <w:sz w:val="21"/>
          <w:szCs w:val="21"/>
          <w:u w:val="single"/>
        </w:rPr>
        <w:t>L</w:t>
      </w:r>
      <w:r w:rsidR="00D96E0C" w:rsidRPr="001F394F">
        <w:rPr>
          <w:rFonts w:asciiTheme="majorHAnsi" w:hAnsiTheme="majorHAnsi" w:cstheme="minorHAnsi"/>
          <w:b/>
          <w:bCs/>
          <w:sz w:val="21"/>
          <w:szCs w:val="21"/>
          <w:u w:val="single"/>
        </w:rPr>
        <w:t xml:space="preserve">es bruits des animaux placés sous leur responsabilité </w:t>
      </w:r>
      <w:r w:rsidR="00D96E0C" w:rsidRPr="001F394F">
        <w:rPr>
          <w:rFonts w:asciiTheme="majorHAnsi" w:hAnsiTheme="majorHAnsi" w:cstheme="minorHAnsi"/>
          <w:sz w:val="21"/>
          <w:szCs w:val="21"/>
          <w:u w:val="single"/>
        </w:rPr>
        <w:t xml:space="preserve">: </w:t>
      </w:r>
    </w:p>
    <w:p w:rsidR="00D96E0C" w:rsidRPr="0072234C" w:rsidRDefault="00AB5688" w:rsidP="00AB5688">
      <w:pPr>
        <w:pStyle w:val="Default"/>
        <w:ind w:left="720"/>
        <w:rPr>
          <w:rFonts w:asciiTheme="majorHAnsi" w:hAnsiTheme="majorHAnsi" w:cstheme="minorHAnsi"/>
          <w:sz w:val="21"/>
          <w:szCs w:val="21"/>
        </w:rPr>
      </w:pPr>
      <w:r w:rsidRPr="0072234C">
        <w:rPr>
          <w:rFonts w:asciiTheme="majorHAnsi" w:hAnsiTheme="majorHAnsi" w:cstheme="minorHAnsi"/>
          <w:sz w:val="21"/>
          <w:szCs w:val="21"/>
        </w:rPr>
        <w:t>Condamnation</w:t>
      </w:r>
      <w:r w:rsidR="00D96E0C" w:rsidRPr="0072234C">
        <w:rPr>
          <w:rFonts w:asciiTheme="majorHAnsi" w:hAnsiTheme="majorHAnsi" w:cstheme="minorHAnsi"/>
          <w:sz w:val="21"/>
          <w:szCs w:val="21"/>
        </w:rPr>
        <w:t xml:space="preserve"> à une amende contraventionnelle de 150 euros à l'encontre du propriétaire de chiens ayant aboyé de façon intense, répétée et durable (</w:t>
      </w:r>
      <w:r w:rsidR="00D96E0C" w:rsidRPr="0072234C">
        <w:rPr>
          <w:rFonts w:asciiTheme="majorHAnsi" w:hAnsiTheme="majorHAnsi" w:cstheme="minorHAnsi"/>
          <w:b/>
          <w:bCs/>
          <w:sz w:val="21"/>
          <w:szCs w:val="21"/>
        </w:rPr>
        <w:t xml:space="preserve">Cour de cassation, 7 octobre 2008 </w:t>
      </w:r>
      <w:r w:rsidR="00D96E0C" w:rsidRPr="0072234C">
        <w:rPr>
          <w:rFonts w:asciiTheme="majorHAnsi" w:hAnsiTheme="majorHAnsi" w:cstheme="minorHAnsi"/>
          <w:sz w:val="21"/>
          <w:szCs w:val="21"/>
        </w:rPr>
        <w:t xml:space="preserve">; en l'espèce, la chambre criminelle rappelle qu'il n'est pas nécessaire de procéder à une mesure des bruits, les constatations personnelles des gendarmes ayant été confortées par des attestations). </w:t>
      </w:r>
    </w:p>
    <w:p w:rsidR="00D96E0C" w:rsidRPr="001E3FA5" w:rsidRDefault="00D96E0C" w:rsidP="00D96E0C">
      <w:pPr>
        <w:pStyle w:val="Default"/>
        <w:ind w:left="720"/>
        <w:rPr>
          <w:rFonts w:asciiTheme="minorHAnsi" w:hAnsiTheme="minorHAnsi" w:cstheme="minorHAnsi"/>
          <w:sz w:val="21"/>
          <w:szCs w:val="21"/>
        </w:rPr>
      </w:pPr>
    </w:p>
    <w:p w:rsidR="00D96E0C" w:rsidRPr="0072234C" w:rsidRDefault="00D96E0C" w:rsidP="00D96E0C">
      <w:pPr>
        <w:jc w:val="both"/>
        <w:rPr>
          <w:rFonts w:asciiTheme="majorHAnsi" w:hAnsiTheme="majorHAnsi" w:cstheme="minorHAnsi"/>
          <w:sz w:val="21"/>
          <w:szCs w:val="21"/>
        </w:rPr>
      </w:pPr>
      <w:r w:rsidRPr="0072234C">
        <w:rPr>
          <w:rFonts w:asciiTheme="majorHAnsi" w:hAnsiTheme="majorHAnsi" w:cstheme="minorHAnsi"/>
          <w:sz w:val="21"/>
          <w:szCs w:val="21"/>
        </w:rPr>
        <w:t xml:space="preserve">L'appréciation pourra prendre en compte la </w:t>
      </w:r>
      <w:r w:rsidRPr="0072234C">
        <w:rPr>
          <w:rFonts w:asciiTheme="majorHAnsi" w:hAnsiTheme="majorHAnsi" w:cstheme="minorHAnsi"/>
          <w:b/>
          <w:bCs/>
          <w:sz w:val="21"/>
          <w:szCs w:val="21"/>
        </w:rPr>
        <w:t xml:space="preserve">réitération </w:t>
      </w:r>
      <w:r w:rsidRPr="0072234C">
        <w:rPr>
          <w:rFonts w:asciiTheme="majorHAnsi" w:hAnsiTheme="majorHAnsi" w:cstheme="minorHAnsi"/>
          <w:sz w:val="21"/>
          <w:szCs w:val="21"/>
        </w:rPr>
        <w:t xml:space="preserve">ou la </w:t>
      </w:r>
      <w:r w:rsidRPr="0072234C">
        <w:rPr>
          <w:rFonts w:asciiTheme="majorHAnsi" w:hAnsiTheme="majorHAnsi" w:cstheme="minorHAnsi"/>
          <w:b/>
          <w:bCs/>
          <w:sz w:val="21"/>
          <w:szCs w:val="21"/>
        </w:rPr>
        <w:t xml:space="preserve">persistance du bruit </w:t>
      </w:r>
      <w:r w:rsidRPr="0072234C">
        <w:rPr>
          <w:rFonts w:asciiTheme="majorHAnsi" w:hAnsiTheme="majorHAnsi" w:cstheme="minorHAnsi"/>
          <w:sz w:val="21"/>
          <w:szCs w:val="21"/>
        </w:rPr>
        <w:t xml:space="preserve">ou la </w:t>
      </w:r>
      <w:r w:rsidRPr="0072234C">
        <w:rPr>
          <w:rFonts w:asciiTheme="majorHAnsi" w:hAnsiTheme="majorHAnsi" w:cstheme="minorHAnsi"/>
          <w:b/>
          <w:bCs/>
          <w:sz w:val="21"/>
          <w:szCs w:val="21"/>
        </w:rPr>
        <w:t xml:space="preserve">violation d'un arrêté </w:t>
      </w:r>
      <w:r w:rsidRPr="0072234C">
        <w:rPr>
          <w:rFonts w:asciiTheme="majorHAnsi" w:hAnsiTheme="majorHAnsi" w:cstheme="minorHAnsi"/>
          <w:sz w:val="21"/>
          <w:szCs w:val="21"/>
        </w:rPr>
        <w:t>municipal ou préfectoral pris en matière de bruit, dont les références devront figurer dans le procès-verbal de constatations.</w:t>
      </w:r>
    </w:p>
    <w:p w:rsidR="001E3FA5" w:rsidRPr="0072234C" w:rsidRDefault="001E3FA5" w:rsidP="001E3FA5">
      <w:pPr>
        <w:spacing w:after="0" w:line="240" w:lineRule="auto"/>
        <w:jc w:val="both"/>
        <w:rPr>
          <w:rFonts w:asciiTheme="majorHAnsi" w:eastAsia="Times New Roman" w:hAnsiTheme="majorHAnsi" w:cstheme="minorHAnsi"/>
          <w:b/>
          <w:sz w:val="20"/>
          <w:szCs w:val="24"/>
          <w:u w:val="single"/>
          <w:lang w:eastAsia="fr-FR"/>
        </w:rPr>
      </w:pPr>
      <w:r w:rsidRPr="0072234C">
        <w:rPr>
          <w:rFonts w:asciiTheme="majorHAnsi" w:eastAsia="Times New Roman" w:hAnsiTheme="majorHAnsi" w:cstheme="minorHAnsi"/>
          <w:b/>
          <w:sz w:val="20"/>
          <w:szCs w:val="24"/>
          <w:u w:val="single"/>
          <w:lang w:eastAsia="fr-FR"/>
        </w:rPr>
        <w:t>Article R1334-33 du CSP</w:t>
      </w: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Transféré par Décret n°2017-1244 du 7 août 2017 - art. 1</w:t>
      </w: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Création Décret n°2006-1099 du 31 août 2006 - art. 1 () JORF 1er septembre 2006</w:t>
      </w: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L'émergence globale dans un lieu donné est définie par la différence entre le niveau de bruit ambiant, comportant le bruit particulier en cause, et le niveau du bruit résiduel constitué par l'ensemble des bruits habituels, extérieurs et intérieurs, correspondant à l'occupation normale des locaux et au fonctionnement habituel des équipements, en l'absence du bruit particulier en cause.</w:t>
      </w:r>
    </w:p>
    <w:p w:rsidR="001E3FA5" w:rsidRPr="0072234C" w:rsidRDefault="001E3FA5" w:rsidP="001E3FA5">
      <w:pPr>
        <w:spacing w:after="0" w:line="240" w:lineRule="auto"/>
        <w:jc w:val="both"/>
        <w:rPr>
          <w:rFonts w:asciiTheme="majorHAnsi" w:eastAsia="Times New Roman" w:hAnsiTheme="majorHAnsi" w:cstheme="minorHAnsi"/>
          <w:sz w:val="20"/>
          <w:szCs w:val="24"/>
          <w:lang w:eastAsia="fr-FR"/>
        </w:rPr>
      </w:pPr>
    </w:p>
    <w:p w:rsidR="001E3FA5" w:rsidRDefault="001E3FA5" w:rsidP="001E3FA5">
      <w:pPr>
        <w:spacing w:after="0" w:line="240" w:lineRule="auto"/>
        <w:jc w:val="both"/>
        <w:rPr>
          <w:rFonts w:asciiTheme="majorHAnsi" w:eastAsia="Times New Roman" w:hAnsiTheme="majorHAnsi" w:cstheme="minorHAnsi"/>
          <w:sz w:val="20"/>
          <w:szCs w:val="24"/>
          <w:lang w:eastAsia="fr-FR"/>
        </w:rPr>
      </w:pPr>
      <w:r w:rsidRPr="0072234C">
        <w:rPr>
          <w:rFonts w:asciiTheme="majorHAnsi" w:eastAsia="Times New Roman" w:hAnsiTheme="majorHAnsi" w:cstheme="minorHAnsi"/>
          <w:sz w:val="20"/>
          <w:szCs w:val="24"/>
          <w:lang w:eastAsia="fr-FR"/>
        </w:rPr>
        <w:t xml:space="preserve">Les valeurs limites de l'émergence sont de 5 décibels </w:t>
      </w:r>
      <w:r w:rsidR="00EB543A">
        <w:rPr>
          <w:rFonts w:asciiTheme="majorHAnsi" w:eastAsia="Times New Roman" w:hAnsiTheme="majorHAnsi" w:cstheme="minorHAnsi"/>
          <w:sz w:val="20"/>
          <w:szCs w:val="24"/>
          <w:lang w:eastAsia="fr-FR"/>
        </w:rPr>
        <w:t>(</w:t>
      </w:r>
      <w:r w:rsidRPr="0072234C">
        <w:rPr>
          <w:rFonts w:asciiTheme="majorHAnsi" w:eastAsia="Times New Roman" w:hAnsiTheme="majorHAnsi" w:cstheme="minorHAnsi"/>
          <w:sz w:val="20"/>
          <w:szCs w:val="24"/>
          <w:lang w:eastAsia="fr-FR"/>
        </w:rPr>
        <w:t>A</w:t>
      </w:r>
      <w:r w:rsidR="00EB543A">
        <w:rPr>
          <w:rFonts w:asciiTheme="majorHAnsi" w:eastAsia="Times New Roman" w:hAnsiTheme="majorHAnsi" w:cstheme="minorHAnsi"/>
          <w:sz w:val="20"/>
          <w:szCs w:val="24"/>
          <w:lang w:eastAsia="fr-FR"/>
        </w:rPr>
        <w:t>)</w:t>
      </w:r>
      <w:r w:rsidRPr="0072234C">
        <w:rPr>
          <w:rFonts w:asciiTheme="majorHAnsi" w:eastAsia="Times New Roman" w:hAnsiTheme="majorHAnsi" w:cstheme="minorHAnsi"/>
          <w:sz w:val="20"/>
          <w:szCs w:val="24"/>
          <w:lang w:eastAsia="fr-FR"/>
        </w:rPr>
        <w:t xml:space="preserve"> en période diurne (de 7 heures à 22 heures) et de 3 dB (A) en période nocturne (de 22 heures à 7 heures), valeurs auxquelles s'ajoute un terme correctif en dB (A), fonction de la durée cumulée d'a</w:t>
      </w:r>
      <w:r w:rsidR="00E8136B" w:rsidRPr="0072234C">
        <w:rPr>
          <w:rFonts w:asciiTheme="majorHAnsi" w:eastAsia="Times New Roman" w:hAnsiTheme="majorHAnsi" w:cstheme="minorHAnsi"/>
          <w:sz w:val="20"/>
          <w:szCs w:val="24"/>
          <w:lang w:eastAsia="fr-FR"/>
        </w:rPr>
        <w:t>pparition du bruit particulier</w:t>
      </w:r>
    </w:p>
    <w:p w:rsidR="00EA224F" w:rsidRDefault="00EA224F" w:rsidP="001E3FA5">
      <w:pPr>
        <w:spacing w:after="0" w:line="240" w:lineRule="auto"/>
        <w:jc w:val="both"/>
        <w:rPr>
          <w:rFonts w:asciiTheme="majorHAnsi" w:eastAsia="Times New Roman" w:hAnsiTheme="majorHAnsi" w:cstheme="minorHAnsi"/>
          <w:sz w:val="20"/>
          <w:szCs w:val="24"/>
          <w:lang w:eastAsia="fr-FR"/>
        </w:rPr>
      </w:pPr>
    </w:p>
    <w:p w:rsidR="00EA224F" w:rsidRDefault="00EA224F" w:rsidP="001E3FA5">
      <w:pPr>
        <w:spacing w:after="0" w:line="240" w:lineRule="auto"/>
        <w:jc w:val="both"/>
        <w:rPr>
          <w:rFonts w:asciiTheme="majorHAnsi" w:eastAsia="Times New Roman" w:hAnsiTheme="majorHAnsi" w:cstheme="minorHAnsi"/>
          <w:sz w:val="20"/>
          <w:szCs w:val="24"/>
          <w:lang w:eastAsia="fr-FR"/>
        </w:rPr>
      </w:pPr>
    </w:p>
    <w:p w:rsidR="00EA224F" w:rsidRDefault="00EA224F" w:rsidP="001E3FA5">
      <w:pPr>
        <w:spacing w:after="0" w:line="240" w:lineRule="auto"/>
        <w:jc w:val="both"/>
        <w:rPr>
          <w:rFonts w:asciiTheme="majorHAnsi" w:eastAsia="Times New Roman" w:hAnsiTheme="majorHAnsi" w:cstheme="minorHAnsi"/>
          <w:sz w:val="20"/>
          <w:szCs w:val="24"/>
          <w:lang w:eastAsia="fr-FR"/>
        </w:rPr>
      </w:pPr>
    </w:p>
    <w:p w:rsidR="0070008C" w:rsidRDefault="0070008C" w:rsidP="001E3FA5">
      <w:pPr>
        <w:spacing w:after="0" w:line="240" w:lineRule="auto"/>
        <w:jc w:val="both"/>
        <w:rPr>
          <w:rFonts w:asciiTheme="majorHAnsi" w:eastAsia="Times New Roman" w:hAnsiTheme="majorHAnsi" w:cstheme="minorHAnsi"/>
          <w:sz w:val="20"/>
          <w:szCs w:val="24"/>
          <w:lang w:eastAsia="fr-FR"/>
        </w:rPr>
      </w:pPr>
    </w:p>
    <w:p w:rsidR="0070008C" w:rsidRDefault="0070008C" w:rsidP="001E3FA5">
      <w:pPr>
        <w:spacing w:after="0" w:line="240" w:lineRule="auto"/>
        <w:jc w:val="both"/>
        <w:rPr>
          <w:rFonts w:asciiTheme="majorHAnsi" w:eastAsia="Times New Roman" w:hAnsiTheme="majorHAnsi" w:cstheme="minorHAnsi"/>
          <w:sz w:val="20"/>
          <w:szCs w:val="24"/>
          <w:lang w:eastAsia="fr-FR"/>
        </w:rPr>
      </w:pPr>
    </w:p>
    <w:p w:rsidR="0070008C" w:rsidRDefault="0070008C" w:rsidP="001E3FA5">
      <w:pPr>
        <w:spacing w:after="0" w:line="240" w:lineRule="auto"/>
        <w:jc w:val="both"/>
        <w:rPr>
          <w:rFonts w:asciiTheme="majorHAnsi" w:eastAsia="Times New Roman" w:hAnsiTheme="majorHAnsi" w:cstheme="minorHAnsi"/>
          <w:sz w:val="20"/>
          <w:szCs w:val="24"/>
          <w:lang w:eastAsia="fr-FR"/>
        </w:rPr>
      </w:pPr>
    </w:p>
    <w:p w:rsidR="0070008C" w:rsidRDefault="0070008C" w:rsidP="001E3FA5">
      <w:pPr>
        <w:spacing w:after="0" w:line="240" w:lineRule="auto"/>
        <w:jc w:val="both"/>
        <w:rPr>
          <w:rFonts w:asciiTheme="majorHAnsi" w:eastAsia="Times New Roman" w:hAnsiTheme="majorHAnsi" w:cstheme="minorHAnsi"/>
          <w:sz w:val="20"/>
          <w:szCs w:val="24"/>
          <w:lang w:eastAsia="fr-FR"/>
        </w:rPr>
      </w:pPr>
    </w:p>
    <w:p w:rsidR="00EA224F" w:rsidRDefault="00EA224F" w:rsidP="001E3FA5">
      <w:pPr>
        <w:spacing w:after="0" w:line="240" w:lineRule="auto"/>
        <w:jc w:val="both"/>
        <w:rPr>
          <w:rFonts w:asciiTheme="majorHAnsi" w:eastAsia="Times New Roman" w:hAnsiTheme="majorHAnsi" w:cstheme="minorHAnsi"/>
          <w:sz w:val="20"/>
          <w:szCs w:val="24"/>
          <w:lang w:eastAsia="fr-FR"/>
        </w:rPr>
      </w:pPr>
    </w:p>
    <w:p w:rsidR="00EA224F" w:rsidRPr="0072234C" w:rsidRDefault="00EA224F" w:rsidP="001E3FA5">
      <w:pPr>
        <w:spacing w:after="0" w:line="240" w:lineRule="auto"/>
        <w:jc w:val="both"/>
        <w:rPr>
          <w:rFonts w:asciiTheme="majorHAnsi" w:eastAsia="Times New Roman" w:hAnsiTheme="majorHAnsi" w:cstheme="minorHAnsi"/>
          <w:sz w:val="20"/>
          <w:szCs w:val="24"/>
          <w:lang w:eastAsia="fr-FR"/>
        </w:rPr>
      </w:pPr>
    </w:p>
    <w:p w:rsidR="00D607C9" w:rsidRDefault="00D607C9" w:rsidP="00D96E0C">
      <w:pPr>
        <w:pStyle w:val="Default"/>
        <w:rPr>
          <w:rFonts w:asciiTheme="majorHAnsi" w:hAnsiTheme="majorHAnsi" w:cstheme="minorHAnsi"/>
          <w:b/>
          <w:color w:val="auto"/>
          <w:sz w:val="28"/>
          <w:szCs w:val="22"/>
          <w:u w:val="single"/>
        </w:rPr>
      </w:pPr>
    </w:p>
    <w:p w:rsidR="00D607C9" w:rsidRDefault="00D607C9" w:rsidP="00D96E0C">
      <w:pPr>
        <w:pStyle w:val="Default"/>
        <w:rPr>
          <w:rFonts w:asciiTheme="majorHAnsi" w:hAnsiTheme="majorHAnsi" w:cstheme="minorHAnsi"/>
          <w:b/>
          <w:color w:val="auto"/>
          <w:sz w:val="28"/>
          <w:szCs w:val="22"/>
          <w:u w:val="single"/>
        </w:rPr>
      </w:pPr>
    </w:p>
    <w:p w:rsidR="00D96E0C" w:rsidRPr="0080769C" w:rsidRDefault="00EA2C4C" w:rsidP="00D96E0C">
      <w:pPr>
        <w:pStyle w:val="Default"/>
        <w:rPr>
          <w:rFonts w:asciiTheme="majorHAnsi" w:hAnsiTheme="majorHAnsi" w:cstheme="minorHAnsi"/>
          <w:b/>
          <w:color w:val="auto"/>
          <w:sz w:val="28"/>
          <w:szCs w:val="22"/>
          <w:u w:val="single"/>
        </w:rPr>
      </w:pPr>
      <w:bookmarkStart w:id="0" w:name="_GoBack"/>
      <w:bookmarkEnd w:id="0"/>
      <w:r w:rsidRPr="0080769C">
        <w:rPr>
          <w:rFonts w:asciiTheme="majorHAnsi" w:hAnsiTheme="majorHAnsi" w:cstheme="minorHAnsi"/>
          <w:b/>
          <w:color w:val="auto"/>
          <w:sz w:val="28"/>
          <w:szCs w:val="22"/>
          <w:u w:val="single"/>
        </w:rPr>
        <w:lastRenderedPageBreak/>
        <w:t>LES BRUITS PROVENANT D’UN CHANTIER</w:t>
      </w:r>
    </w:p>
    <w:p w:rsidR="00D96E0C" w:rsidRPr="0072234C" w:rsidRDefault="00D96E0C" w:rsidP="00D96E0C">
      <w:pPr>
        <w:jc w:val="both"/>
        <w:rPr>
          <w:rFonts w:asciiTheme="majorHAnsi" w:hAnsiTheme="majorHAnsi" w:cstheme="minorHAnsi"/>
          <w:sz w:val="21"/>
          <w:szCs w:val="21"/>
        </w:rPr>
      </w:pPr>
      <w:r w:rsidRPr="0072234C">
        <w:rPr>
          <w:rFonts w:asciiTheme="majorHAnsi" w:hAnsiTheme="majorHAnsi" w:cstheme="minorHAnsi"/>
          <w:sz w:val="21"/>
          <w:szCs w:val="21"/>
        </w:rPr>
        <w:t>Prévus par l’article R. 1336-10 du code de la santé</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 xml:space="preserve">Sont donc visés, les bruits ayant pour origine un </w:t>
      </w:r>
      <w:r w:rsidRPr="0072234C">
        <w:rPr>
          <w:rFonts w:asciiTheme="majorHAnsi" w:hAnsiTheme="majorHAnsi" w:cstheme="minorHAnsi"/>
          <w:b/>
        </w:rPr>
        <w:t>chantier de travaux publics</w:t>
      </w:r>
      <w:r w:rsidRPr="0072234C">
        <w:rPr>
          <w:rFonts w:asciiTheme="majorHAnsi" w:hAnsiTheme="majorHAnsi" w:cstheme="minorHAnsi"/>
        </w:rPr>
        <w:t xml:space="preserve"> ou </w:t>
      </w:r>
      <w:r w:rsidRPr="0072234C">
        <w:rPr>
          <w:rFonts w:asciiTheme="majorHAnsi" w:hAnsiTheme="majorHAnsi" w:cstheme="minorHAnsi"/>
          <w:b/>
        </w:rPr>
        <w:t>privés</w:t>
      </w:r>
      <w:r w:rsidRPr="0072234C">
        <w:rPr>
          <w:rFonts w:asciiTheme="majorHAnsi" w:hAnsiTheme="majorHAnsi" w:cstheme="minorHAnsi"/>
        </w:rPr>
        <w:t xml:space="preserve"> ou des travaux intéressant les bâtiments et leurs équipements </w:t>
      </w:r>
      <w:r w:rsidRPr="00FF7B8B">
        <w:rPr>
          <w:rFonts w:asciiTheme="majorHAnsi" w:hAnsiTheme="majorHAnsi" w:cstheme="minorHAnsi"/>
          <w:u w:val="single"/>
        </w:rPr>
        <w:t>soumis à une procédure de déclaration ou d’autorisation.</w:t>
      </w:r>
    </w:p>
    <w:p w:rsidR="00D96E0C" w:rsidRDefault="00D96E0C" w:rsidP="00D96E0C">
      <w:pPr>
        <w:jc w:val="both"/>
        <w:rPr>
          <w:rFonts w:asciiTheme="majorHAnsi" w:hAnsiTheme="majorHAnsi" w:cstheme="minorHAnsi"/>
        </w:rPr>
      </w:pPr>
      <w:r w:rsidRPr="00142CB9">
        <w:rPr>
          <w:rFonts w:asciiTheme="majorHAnsi" w:hAnsiTheme="majorHAnsi" w:cstheme="minorHAnsi"/>
          <w:u w:val="single"/>
        </w:rPr>
        <w:t>Nota</w:t>
      </w:r>
      <w:r w:rsidRPr="0072234C">
        <w:rPr>
          <w:rFonts w:asciiTheme="majorHAnsi" w:hAnsiTheme="majorHAnsi" w:cstheme="minorHAnsi"/>
        </w:rPr>
        <w:t xml:space="preserve"> : Le bricolage ou le recours à un artisan pour procéder à une réparation est donc exclu de cette réglementation spécifique. A l’inverse, une intervention similaire suite à l’obtention d’une déclaration de travaux ou d’un permis de construire par exemple est concernée par ce dispositif.</w:t>
      </w:r>
    </w:p>
    <w:p w:rsidR="0032482D" w:rsidRPr="0072234C" w:rsidRDefault="0032482D" w:rsidP="00D96E0C">
      <w:pPr>
        <w:jc w:val="both"/>
        <w:rPr>
          <w:rFonts w:asciiTheme="majorHAnsi" w:hAnsiTheme="majorHAnsi" w:cstheme="minorHAnsi"/>
        </w:rPr>
      </w:pPr>
    </w:p>
    <w:p w:rsidR="00D96E0C" w:rsidRPr="0080769C" w:rsidRDefault="00EA2C4C" w:rsidP="00D96E0C">
      <w:pPr>
        <w:pStyle w:val="Default"/>
        <w:rPr>
          <w:rFonts w:asciiTheme="majorHAnsi" w:hAnsiTheme="majorHAnsi" w:cstheme="minorHAnsi"/>
          <w:b/>
          <w:color w:val="auto"/>
          <w:sz w:val="28"/>
          <w:szCs w:val="22"/>
          <w:u w:val="single"/>
        </w:rPr>
      </w:pPr>
      <w:r w:rsidRPr="0080769C">
        <w:rPr>
          <w:rFonts w:asciiTheme="majorHAnsi" w:hAnsiTheme="majorHAnsi" w:cstheme="minorHAnsi"/>
          <w:b/>
          <w:color w:val="auto"/>
          <w:sz w:val="28"/>
          <w:szCs w:val="22"/>
          <w:u w:val="single"/>
        </w:rPr>
        <w:t>LES BRUITS LIES A UNE ACTIVITE ORGANISEE</w:t>
      </w:r>
    </w:p>
    <w:p w:rsidR="00601201" w:rsidRPr="0072234C" w:rsidRDefault="00601201" w:rsidP="00D96E0C">
      <w:pPr>
        <w:pStyle w:val="Default"/>
        <w:rPr>
          <w:rFonts w:asciiTheme="majorHAnsi" w:hAnsiTheme="majorHAnsi" w:cstheme="minorHAnsi"/>
          <w:b/>
          <w:color w:val="auto"/>
          <w:sz w:val="16"/>
          <w:szCs w:val="22"/>
        </w:rPr>
      </w:pPr>
    </w:p>
    <w:p w:rsidR="00665817" w:rsidRDefault="00665817" w:rsidP="00D96E0C">
      <w:pPr>
        <w:jc w:val="both"/>
        <w:rPr>
          <w:rFonts w:asciiTheme="majorHAnsi" w:hAnsiTheme="majorHAnsi" w:cstheme="minorHAnsi"/>
          <w:b/>
          <w:bCs/>
          <w:sz w:val="28"/>
          <w:szCs w:val="23"/>
        </w:rPr>
      </w:pPr>
    </w:p>
    <w:p w:rsidR="00D96E0C" w:rsidRPr="0072234C" w:rsidRDefault="00D96E0C" w:rsidP="00D96E0C">
      <w:pPr>
        <w:jc w:val="both"/>
        <w:rPr>
          <w:rFonts w:asciiTheme="majorHAnsi" w:hAnsiTheme="majorHAnsi" w:cstheme="minorHAnsi"/>
          <w:sz w:val="28"/>
        </w:rPr>
      </w:pPr>
      <w:r w:rsidRPr="0072234C">
        <w:rPr>
          <w:rFonts w:asciiTheme="majorHAnsi" w:hAnsiTheme="majorHAnsi" w:cstheme="minorHAnsi"/>
          <w:b/>
          <w:bCs/>
          <w:sz w:val="28"/>
          <w:szCs w:val="23"/>
        </w:rPr>
        <w:t>1 - Les bruits nécessitant le recours à une mesure acoustique</w:t>
      </w:r>
    </w:p>
    <w:p w:rsidR="00D96E0C" w:rsidRPr="00287473" w:rsidRDefault="00D96E0C" w:rsidP="00D96E0C">
      <w:pPr>
        <w:jc w:val="both"/>
        <w:rPr>
          <w:rFonts w:asciiTheme="majorHAnsi" w:hAnsiTheme="majorHAnsi" w:cstheme="minorHAnsi"/>
          <w:u w:val="single"/>
        </w:rPr>
      </w:pPr>
      <w:r w:rsidRPr="00287473">
        <w:rPr>
          <w:rFonts w:asciiTheme="majorHAnsi" w:hAnsiTheme="majorHAnsi" w:cstheme="minorHAnsi"/>
          <w:u w:val="single"/>
        </w:rPr>
        <w:t>Pour être recevable devant un tribunal, le mesurage doit être effectué selon des normes précises qui définissent quel type de sonomètre est utilisable et les conditions dans lesquelles les mesures doivent être effectuées (arrêté SANP0624911A du 5 décembre 2006 modifié).</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Ces mesures permettent d’établir la différence de niveau entre le bruit ambiant comportant le bruit incriminé et le niveau de bruit résiduel (en l’absence du bruit incriminé) ; cette différence de niveau s’appelle l’émergence.</w:t>
      </w:r>
    </w:p>
    <w:p w:rsidR="00601201" w:rsidRPr="0072234C" w:rsidRDefault="00D96E0C" w:rsidP="00601201">
      <w:pPr>
        <w:jc w:val="both"/>
        <w:rPr>
          <w:rFonts w:asciiTheme="majorHAnsi" w:hAnsiTheme="majorHAnsi" w:cstheme="minorHAnsi"/>
        </w:rPr>
      </w:pPr>
      <w:r w:rsidRPr="0072234C">
        <w:rPr>
          <w:rFonts w:asciiTheme="majorHAnsi" w:hAnsiTheme="majorHAnsi" w:cstheme="minorHAnsi"/>
        </w:rPr>
        <w:t>Une infraction est caractérisée lorsque l’émergence dépasse des valeurs précisées par les articles R. 1336-7 et R. 1336-8 du code de la santé publique.</w:t>
      </w:r>
    </w:p>
    <w:p w:rsidR="00665817" w:rsidRDefault="00665817" w:rsidP="00601201">
      <w:pPr>
        <w:jc w:val="both"/>
        <w:rPr>
          <w:rFonts w:asciiTheme="majorHAnsi" w:hAnsiTheme="majorHAnsi" w:cstheme="minorHAnsi"/>
          <w:b/>
          <w:sz w:val="32"/>
        </w:rPr>
      </w:pPr>
    </w:p>
    <w:p w:rsidR="00D96E0C" w:rsidRPr="0072234C" w:rsidRDefault="00D96E0C" w:rsidP="00601201">
      <w:pPr>
        <w:jc w:val="both"/>
        <w:rPr>
          <w:rFonts w:asciiTheme="majorHAnsi" w:hAnsiTheme="majorHAnsi" w:cstheme="minorHAnsi"/>
          <w:b/>
          <w:bCs/>
          <w:sz w:val="28"/>
          <w:szCs w:val="23"/>
        </w:rPr>
      </w:pPr>
      <w:r w:rsidRPr="0072234C">
        <w:rPr>
          <w:rFonts w:asciiTheme="majorHAnsi" w:hAnsiTheme="majorHAnsi" w:cstheme="minorHAnsi"/>
          <w:b/>
          <w:sz w:val="32"/>
        </w:rPr>
        <w:t xml:space="preserve">2 - </w:t>
      </w:r>
      <w:r w:rsidRPr="0072234C">
        <w:rPr>
          <w:rFonts w:asciiTheme="majorHAnsi" w:hAnsiTheme="majorHAnsi" w:cstheme="minorHAnsi"/>
          <w:b/>
          <w:bCs/>
          <w:sz w:val="28"/>
          <w:szCs w:val="23"/>
        </w:rPr>
        <w:t xml:space="preserve">La conduite à tenir </w:t>
      </w:r>
    </w:p>
    <w:p w:rsidR="00D96E0C" w:rsidRPr="0072234C" w:rsidRDefault="00D96E0C" w:rsidP="00D96E0C">
      <w:pPr>
        <w:pStyle w:val="Default"/>
        <w:rPr>
          <w:rFonts w:asciiTheme="majorHAnsi" w:hAnsiTheme="majorHAnsi" w:cstheme="minorHAnsi"/>
          <w:sz w:val="21"/>
          <w:szCs w:val="21"/>
        </w:rPr>
      </w:pPr>
      <w:r w:rsidRPr="0072234C">
        <w:rPr>
          <w:rFonts w:asciiTheme="majorHAnsi" w:hAnsiTheme="majorHAnsi" w:cstheme="minorHAnsi"/>
          <w:sz w:val="21"/>
          <w:szCs w:val="21"/>
        </w:rPr>
        <w:t xml:space="preserve">S'agissant de la lutte contre les bruits d'activités, les maires sont des interlocuteurs privilégiés pouvant tenter dans un premier temps une médiation entre les parties. En cas d'échec, le particulier devra obtenir préalablement un mesurage des bruits litigieux avant toute action pénale. </w:t>
      </w:r>
    </w:p>
    <w:p w:rsidR="00287473" w:rsidRDefault="00D96E0C" w:rsidP="00D96E0C">
      <w:pPr>
        <w:pStyle w:val="Default"/>
        <w:rPr>
          <w:rFonts w:asciiTheme="majorHAnsi" w:hAnsiTheme="majorHAnsi" w:cstheme="minorHAnsi"/>
          <w:sz w:val="21"/>
          <w:szCs w:val="21"/>
        </w:rPr>
      </w:pPr>
      <w:r w:rsidRPr="0072234C">
        <w:rPr>
          <w:rFonts w:asciiTheme="majorHAnsi" w:hAnsiTheme="majorHAnsi" w:cstheme="minorHAnsi"/>
          <w:sz w:val="21"/>
          <w:szCs w:val="21"/>
        </w:rPr>
        <w:t>Ainsi, il convient d'orienter la victime vers les services pouvant procéder à un mesurage : mairie, direction départementale des affaires sanitaires et sociales (D.D.A.S.S.).</w:t>
      </w:r>
    </w:p>
    <w:p w:rsidR="00D96E0C" w:rsidRPr="0072234C" w:rsidRDefault="00D96E0C" w:rsidP="00D96E0C">
      <w:pPr>
        <w:pStyle w:val="Default"/>
        <w:rPr>
          <w:rFonts w:asciiTheme="majorHAnsi" w:hAnsiTheme="majorHAnsi" w:cstheme="minorHAnsi"/>
          <w:sz w:val="21"/>
          <w:szCs w:val="21"/>
        </w:rPr>
      </w:pPr>
      <w:r w:rsidRPr="0072234C">
        <w:rPr>
          <w:rFonts w:asciiTheme="majorHAnsi" w:hAnsiTheme="majorHAnsi" w:cstheme="minorHAnsi"/>
          <w:sz w:val="21"/>
          <w:szCs w:val="21"/>
        </w:rPr>
        <w:t xml:space="preserve"> </w:t>
      </w:r>
    </w:p>
    <w:p w:rsidR="00D96E0C" w:rsidRPr="0072234C" w:rsidRDefault="00D96E0C" w:rsidP="00D96E0C">
      <w:pPr>
        <w:jc w:val="both"/>
        <w:rPr>
          <w:rFonts w:asciiTheme="majorHAnsi" w:hAnsiTheme="majorHAnsi" w:cstheme="minorHAnsi"/>
          <w:sz w:val="21"/>
          <w:szCs w:val="21"/>
        </w:rPr>
      </w:pPr>
      <w:r w:rsidRPr="001B1BA0">
        <w:rPr>
          <w:rFonts w:asciiTheme="majorHAnsi" w:hAnsiTheme="majorHAnsi" w:cstheme="minorHAnsi"/>
          <w:bCs/>
          <w:sz w:val="21"/>
          <w:szCs w:val="21"/>
          <w:u w:val="single"/>
        </w:rPr>
        <w:t>Nota</w:t>
      </w:r>
      <w:r w:rsidRPr="0072234C">
        <w:rPr>
          <w:rFonts w:asciiTheme="majorHAnsi" w:hAnsiTheme="majorHAnsi" w:cstheme="minorHAnsi"/>
          <w:b/>
          <w:bCs/>
          <w:sz w:val="21"/>
          <w:szCs w:val="21"/>
        </w:rPr>
        <w:t xml:space="preserve"> : </w:t>
      </w:r>
      <w:r w:rsidRPr="0072234C">
        <w:rPr>
          <w:rFonts w:asciiTheme="majorHAnsi" w:hAnsiTheme="majorHAnsi" w:cstheme="minorHAnsi"/>
          <w:sz w:val="21"/>
          <w:szCs w:val="21"/>
        </w:rPr>
        <w:t xml:space="preserve">Des pôles de compétence bruit </w:t>
      </w:r>
      <w:r w:rsidR="00E8136B" w:rsidRPr="0072234C">
        <w:rPr>
          <w:rFonts w:asciiTheme="majorHAnsi" w:hAnsiTheme="majorHAnsi" w:cstheme="minorHAnsi"/>
          <w:sz w:val="21"/>
          <w:szCs w:val="21"/>
        </w:rPr>
        <w:t>interservices</w:t>
      </w:r>
      <w:r w:rsidRPr="0072234C">
        <w:rPr>
          <w:rFonts w:asciiTheme="majorHAnsi" w:hAnsiTheme="majorHAnsi" w:cstheme="minorHAnsi"/>
          <w:sz w:val="21"/>
          <w:szCs w:val="21"/>
        </w:rPr>
        <w:t>, mis en place sous l'égide des préfets de département, assurent un rôle d'information et de coordination des politiques de lutte contre les bruits auprès des collectivités.</w:t>
      </w:r>
    </w:p>
    <w:p w:rsidR="00D96E0C" w:rsidRPr="0072234C" w:rsidRDefault="00D96E0C" w:rsidP="00D96E0C">
      <w:pPr>
        <w:pStyle w:val="Default"/>
        <w:rPr>
          <w:rFonts w:asciiTheme="majorHAnsi" w:hAnsiTheme="majorHAnsi" w:cstheme="minorHAnsi"/>
          <w:b/>
          <w:bCs/>
          <w:color w:val="auto"/>
          <w:sz w:val="28"/>
          <w:szCs w:val="23"/>
        </w:rPr>
      </w:pPr>
      <w:r w:rsidRPr="0072234C">
        <w:rPr>
          <w:rFonts w:asciiTheme="majorHAnsi" w:hAnsiTheme="majorHAnsi" w:cstheme="minorHAnsi"/>
          <w:b/>
          <w:bCs/>
          <w:sz w:val="32"/>
          <w:szCs w:val="23"/>
        </w:rPr>
        <w:t xml:space="preserve">3 - </w:t>
      </w:r>
      <w:r w:rsidRPr="0072234C">
        <w:rPr>
          <w:rFonts w:asciiTheme="majorHAnsi" w:hAnsiTheme="majorHAnsi" w:cstheme="minorHAnsi"/>
          <w:b/>
          <w:bCs/>
          <w:color w:val="auto"/>
          <w:sz w:val="28"/>
          <w:szCs w:val="23"/>
        </w:rPr>
        <w:t xml:space="preserve">Le cas particulier des établissements diffusant de la musique amplifiée </w:t>
      </w:r>
    </w:p>
    <w:p w:rsidR="00E8136B" w:rsidRPr="0072234C" w:rsidRDefault="00E8136B" w:rsidP="00D96E0C">
      <w:pPr>
        <w:pStyle w:val="Default"/>
        <w:rPr>
          <w:rFonts w:asciiTheme="majorHAnsi" w:hAnsiTheme="majorHAnsi" w:cstheme="minorHAnsi"/>
          <w:b/>
          <w:bCs/>
          <w:color w:val="auto"/>
          <w:sz w:val="28"/>
          <w:szCs w:val="23"/>
        </w:rPr>
      </w:pPr>
    </w:p>
    <w:p w:rsidR="00D96E0C" w:rsidRPr="0072234C" w:rsidRDefault="00D96E0C" w:rsidP="00D96E0C">
      <w:pPr>
        <w:pStyle w:val="Default"/>
        <w:rPr>
          <w:rFonts w:asciiTheme="majorHAnsi" w:hAnsiTheme="majorHAnsi" w:cstheme="minorHAnsi"/>
          <w:sz w:val="21"/>
          <w:szCs w:val="21"/>
        </w:rPr>
      </w:pPr>
      <w:r w:rsidRPr="0072234C">
        <w:rPr>
          <w:rFonts w:asciiTheme="majorHAnsi" w:hAnsiTheme="majorHAnsi" w:cstheme="minorHAnsi"/>
          <w:sz w:val="21"/>
          <w:szCs w:val="21"/>
        </w:rPr>
        <w:t xml:space="preserve">Le niveau du bruit de la musique d'un concert ou d'une discothèque atteint quasiment celui d'un </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sz w:val="21"/>
          <w:szCs w:val="21"/>
        </w:rPr>
        <w:t>marteau-piqueur.</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lastRenderedPageBreak/>
        <w:t>Le code de l'environnement fixe les règles d'isolation acoustique et de mesurage des niveaux sonores des établissements ou locaux recevant du public et diffusant à titre habituel de la musique amplifiée (discothèques, certaines salles de spectacles) à l'exception des salles dont l'activité est réservée à l'enseignement de la musique et de la danse.</w:t>
      </w:r>
    </w:p>
    <w:p w:rsidR="0032482D" w:rsidRDefault="0032482D" w:rsidP="00D96E0C">
      <w:pPr>
        <w:jc w:val="both"/>
        <w:rPr>
          <w:rFonts w:asciiTheme="majorHAnsi" w:hAnsiTheme="majorHAnsi" w:cstheme="minorHAnsi"/>
        </w:rPr>
      </w:pP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Cette réglementation impose :</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 xml:space="preserve">• un niveau moyen de pression acoustique ne devant pas dépasser </w:t>
      </w:r>
      <w:r w:rsidRPr="001B1BA0">
        <w:rPr>
          <w:rFonts w:asciiTheme="majorHAnsi" w:hAnsiTheme="majorHAnsi" w:cstheme="minorHAnsi"/>
        </w:rPr>
        <w:t>102 dB (A)</w:t>
      </w:r>
      <w:r w:rsidRPr="0072234C">
        <w:rPr>
          <w:rFonts w:asciiTheme="majorHAnsi" w:hAnsiTheme="majorHAnsi" w:cstheme="minorHAnsi"/>
        </w:rPr>
        <w:t xml:space="preserve"> en niveau moyen et 118 dB (A) en niveau de crête (article R. 571-26 du code de l'environnement modifié par le Décret n°2017-1244 du 7 août 2017 art. 2) ;</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 un isolement du local où s'exerce l'activité lorsque l'établissement est contigu ou situé à l'intérieur de bâtiments comportant des locaux à usage d'habitation ou destinés à recevoir la présence prolongée de personnes (article R. 571-27 du code de l'environnement) ;</w:t>
      </w:r>
    </w:p>
    <w:p w:rsidR="00D96E0C" w:rsidRPr="0072234C" w:rsidRDefault="00D96E0C" w:rsidP="00D96E0C">
      <w:pPr>
        <w:jc w:val="both"/>
        <w:rPr>
          <w:rFonts w:asciiTheme="majorHAnsi" w:hAnsiTheme="majorHAnsi" w:cstheme="minorHAnsi"/>
        </w:rPr>
      </w:pPr>
      <w:r w:rsidRPr="0072234C">
        <w:rPr>
          <w:rFonts w:asciiTheme="majorHAnsi" w:hAnsiTheme="majorHAnsi" w:cstheme="minorHAnsi"/>
        </w:rPr>
        <w:t>• une étude de l'impact des nuisances sonores devant être présentée à toute réquisition des agents chargés du contrôle (article R. 571-29 du code de l'environnement).</w:t>
      </w:r>
    </w:p>
    <w:p w:rsidR="00D96E0C" w:rsidRPr="0072234C" w:rsidRDefault="00D96E0C" w:rsidP="00D96E0C">
      <w:pPr>
        <w:jc w:val="both"/>
        <w:rPr>
          <w:rFonts w:asciiTheme="majorHAnsi" w:hAnsiTheme="majorHAnsi" w:cstheme="minorHAnsi"/>
        </w:rPr>
      </w:pPr>
      <w:r w:rsidRPr="001B1BA0">
        <w:rPr>
          <w:rFonts w:asciiTheme="majorHAnsi" w:hAnsiTheme="majorHAnsi" w:cstheme="minorHAnsi"/>
          <w:u w:val="single"/>
        </w:rPr>
        <w:t>Nota</w:t>
      </w:r>
      <w:r w:rsidRPr="0072234C">
        <w:rPr>
          <w:rFonts w:asciiTheme="majorHAnsi" w:hAnsiTheme="majorHAnsi" w:cstheme="minorHAnsi"/>
        </w:rPr>
        <w:t xml:space="preserve"> : Des contraventions sanctionnent le non-respect de ces prescriptions. La présentation de l'étude d'impact n'empêche pas la constatation d'un tapage diurne (article R. 1337-7 du code de la santé publique) ou nocturne (article R. 623-2 du code pénal) lorsque ces infractions sont constituées.</w:t>
      </w:r>
    </w:p>
    <w:p w:rsidR="002C1E71" w:rsidRPr="0072234C" w:rsidRDefault="002C1E71" w:rsidP="002C1E71">
      <w:pPr>
        <w:jc w:val="both"/>
        <w:rPr>
          <w:rFonts w:asciiTheme="majorHAnsi" w:hAnsiTheme="majorHAnsi" w:cstheme="minorHAnsi"/>
          <w:b/>
          <w:sz w:val="28"/>
        </w:rPr>
      </w:pPr>
      <w:r w:rsidRPr="0072234C">
        <w:rPr>
          <w:rFonts w:asciiTheme="majorHAnsi" w:hAnsiTheme="majorHAnsi" w:cstheme="minorHAnsi"/>
          <w:b/>
          <w:sz w:val="28"/>
        </w:rPr>
        <w:t>Les sanctions administratives et pénales</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 xml:space="preserve">• </w:t>
      </w:r>
      <w:r w:rsidRPr="001B1BA0">
        <w:rPr>
          <w:rFonts w:asciiTheme="majorHAnsi" w:hAnsiTheme="majorHAnsi" w:cstheme="minorHAnsi"/>
          <w:u w:val="single"/>
        </w:rPr>
        <w:t>Bruits domestiques ou liés au comportement</w:t>
      </w:r>
      <w:r w:rsidRPr="0072234C">
        <w:rPr>
          <w:rFonts w:asciiTheme="majorHAnsi" w:hAnsiTheme="majorHAnsi" w:cstheme="minorHAnsi"/>
        </w:rPr>
        <w:t xml:space="preserve"> : les auteurs de ces bruits encourent une amende prévue pour les contraventions de la </w:t>
      </w:r>
      <w:r w:rsidRPr="001B1BA0">
        <w:rPr>
          <w:rFonts w:asciiTheme="majorHAnsi" w:hAnsiTheme="majorHAnsi" w:cstheme="minorHAnsi"/>
          <w:b/>
        </w:rPr>
        <w:t>troisième classe</w:t>
      </w:r>
      <w:r w:rsidRPr="0072234C">
        <w:rPr>
          <w:rFonts w:asciiTheme="majorHAnsi" w:hAnsiTheme="majorHAnsi" w:cstheme="minorHAnsi"/>
        </w:rPr>
        <w:t xml:space="preserve"> (article R. 1337-7 du code de</w:t>
      </w:r>
      <w:r w:rsidR="00DA0CC0" w:rsidRPr="0072234C">
        <w:rPr>
          <w:rFonts w:asciiTheme="majorHAnsi" w:hAnsiTheme="majorHAnsi" w:cstheme="minorHAnsi"/>
        </w:rPr>
        <w:t xml:space="preserve"> </w:t>
      </w:r>
      <w:r w:rsidRPr="0072234C">
        <w:rPr>
          <w:rFonts w:asciiTheme="majorHAnsi" w:hAnsiTheme="majorHAnsi" w:cstheme="minorHAnsi"/>
        </w:rPr>
        <w:t>la santé publique).</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 xml:space="preserve">• </w:t>
      </w:r>
      <w:r w:rsidRPr="001B1BA0">
        <w:rPr>
          <w:rFonts w:asciiTheme="majorHAnsi" w:hAnsiTheme="majorHAnsi" w:cstheme="minorHAnsi"/>
          <w:u w:val="single"/>
        </w:rPr>
        <w:t>Bruits provenant de chantiers ou d'activités</w:t>
      </w:r>
      <w:r w:rsidRPr="0072234C">
        <w:rPr>
          <w:rFonts w:asciiTheme="majorHAnsi" w:hAnsiTheme="majorHAnsi" w:cstheme="minorHAnsi"/>
        </w:rPr>
        <w:t xml:space="preserve"> : les auteurs de ces bruits encourent une amende prévue pour les contraventions de la </w:t>
      </w:r>
      <w:r w:rsidRPr="001B1BA0">
        <w:rPr>
          <w:rFonts w:asciiTheme="majorHAnsi" w:hAnsiTheme="majorHAnsi" w:cstheme="minorHAnsi"/>
          <w:b/>
        </w:rPr>
        <w:t>cinquième classe</w:t>
      </w:r>
      <w:r w:rsidRPr="0072234C">
        <w:rPr>
          <w:rFonts w:asciiTheme="majorHAnsi" w:hAnsiTheme="majorHAnsi" w:cstheme="minorHAnsi"/>
        </w:rPr>
        <w:t xml:space="preserve"> (article R. 1337-6 du</w:t>
      </w:r>
      <w:r w:rsidR="00DA0CC0" w:rsidRPr="0072234C">
        <w:rPr>
          <w:rFonts w:asciiTheme="majorHAnsi" w:hAnsiTheme="majorHAnsi" w:cstheme="minorHAnsi"/>
        </w:rPr>
        <w:t xml:space="preserve"> </w:t>
      </w:r>
      <w:r w:rsidRPr="0072234C">
        <w:rPr>
          <w:rFonts w:asciiTheme="majorHAnsi" w:hAnsiTheme="majorHAnsi" w:cstheme="minorHAnsi"/>
        </w:rPr>
        <w:t>C.S.P.).</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Est également prévue la peine complémentaire de confiscation de la chose qui a servi ou était destinée à commettre l’infraction ou de la chose qui en est le produit (article R. 1337-8 du C.S.P.).</w:t>
      </w:r>
    </w:p>
    <w:p w:rsidR="002C1E71" w:rsidRPr="0072234C" w:rsidRDefault="002C1E71" w:rsidP="002C1E71">
      <w:pPr>
        <w:jc w:val="both"/>
        <w:rPr>
          <w:rFonts w:asciiTheme="majorHAnsi" w:hAnsiTheme="majorHAnsi" w:cstheme="minorHAnsi"/>
        </w:rPr>
      </w:pPr>
      <w:r w:rsidRPr="001B1BA0">
        <w:rPr>
          <w:rFonts w:asciiTheme="majorHAnsi" w:hAnsiTheme="majorHAnsi" w:cstheme="minorHAnsi"/>
          <w:u w:val="single"/>
        </w:rPr>
        <w:t>La complicité par aide ou assistance est punie des mêmes peines que pour les auteurs</w:t>
      </w:r>
      <w:r w:rsidRPr="0072234C">
        <w:rPr>
          <w:rFonts w:asciiTheme="majorHAnsi" w:hAnsiTheme="majorHAnsi" w:cstheme="minorHAnsi"/>
        </w:rPr>
        <w:t xml:space="preserve"> (article R.</w:t>
      </w:r>
      <w:r w:rsidR="00DA0CC0" w:rsidRPr="0072234C">
        <w:rPr>
          <w:rFonts w:asciiTheme="majorHAnsi" w:hAnsiTheme="majorHAnsi" w:cstheme="minorHAnsi"/>
        </w:rPr>
        <w:t xml:space="preserve"> </w:t>
      </w:r>
      <w:r w:rsidRPr="0072234C">
        <w:rPr>
          <w:rFonts w:asciiTheme="majorHAnsi" w:hAnsiTheme="majorHAnsi" w:cstheme="minorHAnsi"/>
        </w:rPr>
        <w:t>1337-9 du C.S.P.).</w:t>
      </w:r>
    </w:p>
    <w:p w:rsidR="002C1E71" w:rsidRPr="00A364ED" w:rsidRDefault="002C1E71" w:rsidP="002C1E71">
      <w:pPr>
        <w:jc w:val="both"/>
        <w:rPr>
          <w:rFonts w:asciiTheme="majorHAnsi" w:hAnsiTheme="majorHAnsi" w:cstheme="minorHAnsi"/>
          <w:i/>
        </w:rPr>
      </w:pPr>
      <w:r w:rsidRPr="00A364ED">
        <w:rPr>
          <w:rFonts w:asciiTheme="majorHAnsi" w:hAnsiTheme="majorHAnsi" w:cstheme="minorHAnsi"/>
          <w:i/>
        </w:rPr>
        <w:t>L'article R. 1337-10 du C.S.P. prévoit que les personnes morales peuvent être reconnues pénalement responsables et encourent dès lors une peine d’amende dont le taux maximum est égal au quintuple de celui prévu pour les personnes physiques (article 131-41 du code pénal), ainsi que la confiscation de la chose qui a servi ou était destinée à commettre l’infraction ou de la chose qui en est le produit.</w:t>
      </w:r>
    </w:p>
    <w:p w:rsidR="002C1E71" w:rsidRPr="0072234C" w:rsidRDefault="002C1E71" w:rsidP="002C1E71">
      <w:pPr>
        <w:jc w:val="both"/>
        <w:rPr>
          <w:rFonts w:asciiTheme="majorHAnsi" w:hAnsiTheme="majorHAnsi" w:cstheme="minorHAnsi"/>
        </w:rPr>
      </w:pPr>
      <w:r w:rsidRPr="00A364ED">
        <w:rPr>
          <w:rFonts w:asciiTheme="majorHAnsi" w:hAnsiTheme="majorHAnsi" w:cstheme="minorHAnsi"/>
          <w:u w:val="single"/>
        </w:rPr>
        <w:t>Nota</w:t>
      </w:r>
      <w:r w:rsidRPr="0072234C">
        <w:rPr>
          <w:rFonts w:asciiTheme="majorHAnsi" w:hAnsiTheme="majorHAnsi" w:cstheme="minorHAnsi"/>
        </w:rPr>
        <w:t xml:space="preserve"> : En cas de récidive, les peines d’amende encourues sont portées à 3 000 € pour les personnes physiques et dix fois le montant de celui prévu pour les personnes physiques si l’auteur est une personne morale (article R. 1337-10-1 du C.S.P. ; articles 132-11 et 132-15 du code pénal).</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 xml:space="preserve">Outre la condamnation pénale à une peine d'amende, l'auteur des faits s'expose au paiement de dommages et intérêts lorsque la victime aura déposé plainte avec constitution de partie civile. De </w:t>
      </w:r>
      <w:r w:rsidRPr="0072234C">
        <w:rPr>
          <w:rFonts w:asciiTheme="majorHAnsi" w:hAnsiTheme="majorHAnsi" w:cstheme="minorHAnsi"/>
        </w:rPr>
        <w:lastRenderedPageBreak/>
        <w:t>plus, le contrevenant devra respecter les prescriptions déterminées ayant pour objet de faire cesser le bruit (travaux d'insonorisation notamment).</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Enfin, le préfet de département (le préfet de police à Paris) peut, par arrêté, décider de la fermeture administrative d'un établissement diffusant de la musique, dont l'activité cause un trouble à l'ordre, la sécurité ou la tranquillité publique, pour une durée n'excédant pas trois mois.</w:t>
      </w:r>
    </w:p>
    <w:p w:rsidR="00191D0C" w:rsidRPr="0072234C" w:rsidRDefault="002C1E71" w:rsidP="002C1E71">
      <w:pPr>
        <w:jc w:val="both"/>
        <w:rPr>
          <w:rFonts w:asciiTheme="majorHAnsi" w:hAnsiTheme="majorHAnsi" w:cstheme="minorHAnsi"/>
        </w:rPr>
      </w:pPr>
      <w:r w:rsidRPr="0072234C">
        <w:rPr>
          <w:rFonts w:asciiTheme="majorHAnsi" w:hAnsiTheme="majorHAnsi" w:cstheme="minorHAnsi"/>
        </w:rPr>
        <w:t>Le propriétaire ou l'exploitant qui refuserait de procéder à la fermeture de l'établissement, malgré une mise en demeure du représentant de l'Etat dans le département (article L. 2215-7 du code général des collectivités territoriales) ou du préfet de police (article L. 2512-14-2 du même code) de se conformer à l'arrêté préfectoral, encourt une amende de 3 750 €.</w:t>
      </w:r>
    </w:p>
    <w:p w:rsidR="002C1E71" w:rsidRPr="0080769C" w:rsidRDefault="002C1E71" w:rsidP="002C1E71">
      <w:pPr>
        <w:jc w:val="both"/>
        <w:rPr>
          <w:rFonts w:asciiTheme="majorHAnsi" w:hAnsiTheme="majorHAnsi" w:cstheme="minorHAnsi"/>
          <w:b/>
          <w:sz w:val="28"/>
          <w:u w:val="single"/>
        </w:rPr>
      </w:pPr>
      <w:r w:rsidRPr="0080769C">
        <w:rPr>
          <w:rFonts w:asciiTheme="majorHAnsi" w:hAnsiTheme="majorHAnsi" w:cstheme="minorHAnsi"/>
          <w:b/>
          <w:sz w:val="28"/>
          <w:u w:val="single"/>
        </w:rPr>
        <w:t>Les agents chargés de la constatation des infractions</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Article R1337-10-2</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Modifié par Décret n°2017-1244 du 7 août 2017 - art. 1</w:t>
      </w:r>
    </w:p>
    <w:p w:rsidR="002C1E71" w:rsidRPr="0072234C" w:rsidRDefault="002C1E71" w:rsidP="00BA0D4C">
      <w:pPr>
        <w:spacing w:line="240" w:lineRule="auto"/>
        <w:jc w:val="both"/>
        <w:rPr>
          <w:rFonts w:asciiTheme="majorHAnsi" w:hAnsiTheme="majorHAnsi" w:cstheme="minorHAnsi"/>
        </w:rPr>
      </w:pPr>
      <w:r w:rsidRPr="0072234C">
        <w:rPr>
          <w:rFonts w:asciiTheme="majorHAnsi" w:hAnsiTheme="majorHAnsi" w:cstheme="minorHAnsi"/>
        </w:rPr>
        <w:t>Sont habilités à constater et à rechercher les infractions au bruit de voisinage, outre les agents mentionnés à l'article R. 1312-1 dans les conditions fixées par les articles R. 1312-2 à R. 1312-7, les autres agents des communes dans les conditions fixées par les articles R. 571-92 à R. 571-93 du code de l'environnement.</w:t>
      </w:r>
    </w:p>
    <w:p w:rsidR="002C1E71" w:rsidRPr="0072234C" w:rsidRDefault="002C1E71" w:rsidP="00BA0D4C">
      <w:pPr>
        <w:spacing w:line="240" w:lineRule="auto"/>
        <w:jc w:val="both"/>
        <w:rPr>
          <w:rFonts w:asciiTheme="majorHAnsi" w:hAnsiTheme="majorHAnsi" w:cstheme="minorHAnsi"/>
        </w:rPr>
      </w:pPr>
      <w:r w:rsidRPr="0072234C">
        <w:rPr>
          <w:rFonts w:asciiTheme="majorHAnsi" w:hAnsiTheme="majorHAnsi" w:cstheme="minorHAnsi"/>
        </w:rPr>
        <w:t>Outre les officiers et agents de police judiciaire (agissant dans le cadre des dispositions du code de procédure pénale), l'article L. 571- 18 du code de l'environnement dispose que sont chargés de procéder à la recherche et à la constatation des infractions aux règles relatives à la lutte contre les bruits de voisinage :</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 les agents commissionnés et assermentés appartenant aux services de l'État chargés de l'environnement, de l'agriculture, de l'industrie, de l'équipement, des transports, de la mer, de la santé et de la jeunesse et des sports ;</w:t>
      </w:r>
    </w:p>
    <w:p w:rsidR="002C1E71" w:rsidRPr="0072234C" w:rsidRDefault="002C1E71" w:rsidP="00BA0D4C">
      <w:pPr>
        <w:spacing w:after="0"/>
        <w:jc w:val="both"/>
        <w:rPr>
          <w:rFonts w:asciiTheme="majorHAnsi" w:hAnsiTheme="majorHAnsi" w:cstheme="minorHAnsi"/>
        </w:rPr>
      </w:pPr>
      <w:r w:rsidRPr="0072234C">
        <w:rPr>
          <w:rFonts w:asciiTheme="majorHAnsi" w:hAnsiTheme="majorHAnsi" w:cstheme="minorHAnsi"/>
        </w:rPr>
        <w:t>• les inspecteurs des installations classées ;</w:t>
      </w:r>
    </w:p>
    <w:p w:rsidR="002C1E71" w:rsidRPr="0072234C" w:rsidRDefault="002C1E71" w:rsidP="00BA0D4C">
      <w:pPr>
        <w:spacing w:after="0"/>
        <w:jc w:val="both"/>
        <w:rPr>
          <w:rFonts w:asciiTheme="majorHAnsi" w:hAnsiTheme="majorHAnsi" w:cstheme="minorHAnsi"/>
        </w:rPr>
      </w:pPr>
      <w:r w:rsidRPr="0072234C">
        <w:rPr>
          <w:rFonts w:asciiTheme="majorHAnsi" w:hAnsiTheme="majorHAnsi" w:cstheme="minorHAnsi"/>
        </w:rPr>
        <w:t>• les agents des douanes ;</w:t>
      </w:r>
    </w:p>
    <w:p w:rsidR="002C1E71" w:rsidRPr="0072234C" w:rsidRDefault="002C1E71" w:rsidP="00BA0D4C">
      <w:pPr>
        <w:spacing w:after="0"/>
        <w:jc w:val="both"/>
        <w:rPr>
          <w:rFonts w:asciiTheme="majorHAnsi" w:hAnsiTheme="majorHAnsi" w:cstheme="minorHAnsi"/>
        </w:rPr>
      </w:pPr>
      <w:r w:rsidRPr="0072234C">
        <w:rPr>
          <w:rFonts w:asciiTheme="majorHAnsi" w:hAnsiTheme="majorHAnsi" w:cstheme="minorHAnsi"/>
        </w:rPr>
        <w:t>• les agents habilités en matière de répression des fraudes ;</w:t>
      </w:r>
    </w:p>
    <w:p w:rsidR="00BA0D4C" w:rsidRDefault="002C1E71" w:rsidP="00BA0D4C">
      <w:pPr>
        <w:spacing w:after="0"/>
        <w:jc w:val="both"/>
        <w:rPr>
          <w:rFonts w:asciiTheme="majorHAnsi" w:hAnsiTheme="majorHAnsi" w:cstheme="minorHAnsi"/>
        </w:rPr>
      </w:pPr>
      <w:r w:rsidRPr="0072234C">
        <w:rPr>
          <w:rFonts w:asciiTheme="majorHAnsi" w:hAnsiTheme="majorHAnsi" w:cstheme="minorHAnsi"/>
        </w:rPr>
        <w:t>• certains fonctionnaires et agents des collectivités territoriales.</w:t>
      </w:r>
    </w:p>
    <w:p w:rsidR="00E95C0A" w:rsidRPr="0072234C" w:rsidRDefault="00E95C0A" w:rsidP="00BA0D4C">
      <w:pPr>
        <w:spacing w:after="0"/>
        <w:jc w:val="both"/>
        <w:rPr>
          <w:rFonts w:asciiTheme="majorHAnsi" w:hAnsiTheme="majorHAnsi" w:cstheme="minorHAnsi"/>
        </w:rPr>
      </w:pPr>
    </w:p>
    <w:p w:rsidR="002C1E71" w:rsidRPr="0072234C" w:rsidRDefault="002C1E71" w:rsidP="00BA0D4C">
      <w:pPr>
        <w:spacing w:after="0"/>
        <w:jc w:val="both"/>
        <w:rPr>
          <w:rFonts w:asciiTheme="majorHAnsi" w:hAnsiTheme="majorHAnsi" w:cstheme="minorHAnsi"/>
        </w:rPr>
      </w:pPr>
      <w:r w:rsidRPr="0072234C">
        <w:rPr>
          <w:rFonts w:asciiTheme="majorHAnsi" w:hAnsiTheme="majorHAnsi" w:cstheme="minorHAnsi"/>
        </w:rPr>
        <w:t>Article R571-92</w:t>
      </w:r>
    </w:p>
    <w:p w:rsidR="002C1E71" w:rsidRPr="0072234C" w:rsidRDefault="002C1E71" w:rsidP="002C1E71">
      <w:pPr>
        <w:spacing w:after="0" w:line="240" w:lineRule="auto"/>
        <w:jc w:val="both"/>
        <w:rPr>
          <w:rFonts w:asciiTheme="majorHAnsi" w:hAnsiTheme="majorHAnsi" w:cstheme="minorHAnsi"/>
        </w:rPr>
      </w:pPr>
      <w:r w:rsidRPr="0072234C">
        <w:rPr>
          <w:rFonts w:asciiTheme="majorHAnsi" w:hAnsiTheme="majorHAnsi" w:cstheme="minorHAnsi"/>
        </w:rPr>
        <w:t xml:space="preserve">Les infractions aux règles relatives à la lutte contre les bruits de voisinage, telles que définies par les articles R. 1337-6 à R. 1337-10-1 du code de la santé publique, peuvent être recherchées et constatées, outre par les agents mentionnés à l'article R. 1312-1 du même code, par des agents </w:t>
      </w:r>
      <w:r w:rsidR="00C5359A" w:rsidRPr="0072234C">
        <w:rPr>
          <w:rFonts w:asciiTheme="majorHAnsi" w:hAnsiTheme="majorHAnsi" w:cstheme="minorHAnsi"/>
        </w:rPr>
        <w:t>des</w:t>
      </w:r>
      <w:r w:rsidR="00C5359A">
        <w:rPr>
          <w:rFonts w:asciiTheme="majorHAnsi" w:hAnsiTheme="majorHAnsi" w:cstheme="minorHAnsi"/>
        </w:rPr>
        <w:t xml:space="preserve"> </w:t>
      </w:r>
      <w:r w:rsidR="00C5359A" w:rsidRPr="0072234C">
        <w:rPr>
          <w:rFonts w:asciiTheme="majorHAnsi" w:hAnsiTheme="majorHAnsi" w:cstheme="minorHAnsi"/>
        </w:rPr>
        <w:t>communes désignées</w:t>
      </w:r>
      <w:r w:rsidRPr="0072234C">
        <w:rPr>
          <w:rFonts w:asciiTheme="majorHAnsi" w:hAnsiTheme="majorHAnsi" w:cstheme="minorHAnsi"/>
        </w:rPr>
        <w:t xml:space="preserve"> par le maire, à la condition qu'ils soient agréés par le procureur de la République et assermentés dans les conditions fixées à l'article R. 571-93 du présent code.</w:t>
      </w:r>
    </w:p>
    <w:p w:rsidR="002C1E71" w:rsidRPr="0072234C" w:rsidRDefault="002C1E71" w:rsidP="002C1E71">
      <w:pPr>
        <w:spacing w:after="0" w:line="240" w:lineRule="auto"/>
        <w:jc w:val="both"/>
        <w:rPr>
          <w:rFonts w:asciiTheme="majorHAnsi" w:hAnsiTheme="majorHAnsi" w:cstheme="minorHAnsi"/>
        </w:rPr>
      </w:pP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Nota : Les articles L. 571-19, L. 571-20 et L. 571-21 du code l'environnement déterminent les conditions dans lesquelles peuvent intervenir ces agents et les pouvoirs qui leur sont dévolus.</w:t>
      </w:r>
    </w:p>
    <w:p w:rsidR="002C1E71" w:rsidRPr="0072234C" w:rsidRDefault="002C1E71" w:rsidP="002C1E71">
      <w:pPr>
        <w:jc w:val="both"/>
        <w:rPr>
          <w:rFonts w:asciiTheme="majorHAnsi" w:hAnsiTheme="majorHAnsi" w:cstheme="minorHAnsi"/>
        </w:rPr>
      </w:pPr>
      <w:r w:rsidRPr="0072234C">
        <w:rPr>
          <w:rFonts w:asciiTheme="majorHAnsi" w:hAnsiTheme="majorHAnsi" w:cstheme="minorHAnsi"/>
        </w:rPr>
        <w:t>Le fait de mettre obstacle à l'accomplissement des contrôles par les agents susmentionnés est un délit puni de six mois d'emprisonnement et d'une amende de 7 500 € (article L. 571-22 du code de l’environnement).</w:t>
      </w:r>
    </w:p>
    <w:p w:rsidR="002C1E71" w:rsidRPr="00A364ED" w:rsidRDefault="002C1E71" w:rsidP="002C1E71">
      <w:pPr>
        <w:jc w:val="both"/>
        <w:rPr>
          <w:rFonts w:asciiTheme="majorHAnsi" w:hAnsiTheme="majorHAnsi" w:cstheme="minorHAnsi"/>
          <w:u w:val="single"/>
        </w:rPr>
      </w:pPr>
      <w:r w:rsidRPr="00A364ED">
        <w:rPr>
          <w:rFonts w:asciiTheme="majorHAnsi" w:hAnsiTheme="majorHAnsi" w:cstheme="minorHAnsi"/>
          <w:u w:val="single"/>
        </w:rPr>
        <w:lastRenderedPageBreak/>
        <w:t>Par ailleurs, le maire, en tant qu'officier de police judiciaire, peut constater personnellement les infractions par procès-verbal (transmis au procureur de la République) ou désigner tout agent municipal formé dans le domaine du bruit et assermenté, commissionné et agréé par le procureur de la République.</w:t>
      </w:r>
    </w:p>
    <w:p w:rsidR="00E95C0A" w:rsidRDefault="00E95C0A" w:rsidP="002C1E71">
      <w:pPr>
        <w:jc w:val="both"/>
        <w:rPr>
          <w:rFonts w:asciiTheme="majorHAnsi" w:hAnsiTheme="majorHAnsi" w:cstheme="minorHAnsi"/>
        </w:rPr>
      </w:pPr>
    </w:p>
    <w:p w:rsidR="00EA224F" w:rsidRDefault="0070008C" w:rsidP="002C1E71">
      <w:pPr>
        <w:jc w:val="both"/>
        <w:rPr>
          <w:rFonts w:asciiTheme="majorHAnsi" w:hAnsiTheme="majorHAnsi" w:cstheme="minorHAnsi"/>
          <w:b/>
          <w:sz w:val="28"/>
          <w:szCs w:val="28"/>
          <w:u w:val="single"/>
        </w:rPr>
      </w:pPr>
      <w:r>
        <w:rPr>
          <w:rFonts w:asciiTheme="majorHAnsi" w:hAnsiTheme="majorHAnsi" w:cstheme="minorHAnsi"/>
          <w:b/>
          <w:sz w:val="28"/>
          <w:szCs w:val="28"/>
          <w:u w:val="single"/>
        </w:rPr>
        <w:pict>
          <v:shape id="_x0000_i1028" type="#_x0000_t75" style="width:194.1pt;height:90.2pt">
            <v:imagedata r:id="rId18" o:title="imagesVDPZMZQV"/>
          </v:shape>
        </w:pict>
      </w:r>
    </w:p>
    <w:p w:rsidR="00EA224F" w:rsidRDefault="00EA224F" w:rsidP="002C1E71">
      <w:pPr>
        <w:jc w:val="both"/>
        <w:rPr>
          <w:rFonts w:asciiTheme="majorHAnsi" w:hAnsiTheme="majorHAnsi" w:cstheme="minorHAnsi"/>
          <w:b/>
          <w:sz w:val="28"/>
          <w:szCs w:val="28"/>
          <w:u w:val="single"/>
        </w:rPr>
      </w:pPr>
    </w:p>
    <w:p w:rsidR="00C5359A" w:rsidRDefault="00C5359A" w:rsidP="002C1E71">
      <w:pPr>
        <w:jc w:val="both"/>
        <w:rPr>
          <w:rFonts w:asciiTheme="majorHAnsi" w:hAnsiTheme="majorHAnsi" w:cstheme="minorHAnsi"/>
          <w:b/>
          <w:sz w:val="28"/>
          <w:szCs w:val="28"/>
          <w:u w:val="single"/>
        </w:rPr>
      </w:pPr>
      <w:r w:rsidRPr="00C5359A">
        <w:rPr>
          <w:rFonts w:asciiTheme="majorHAnsi" w:hAnsiTheme="majorHAnsi" w:cstheme="minorHAnsi"/>
          <w:b/>
          <w:sz w:val="28"/>
          <w:szCs w:val="28"/>
          <w:u w:val="single"/>
        </w:rPr>
        <w:t>Les bruits réprimés par le code pénal :</w:t>
      </w:r>
    </w:p>
    <w:p w:rsidR="00C60F8F" w:rsidRDefault="00C60F8F" w:rsidP="002C1E71">
      <w:pPr>
        <w:jc w:val="both"/>
        <w:rPr>
          <w:rFonts w:asciiTheme="majorHAnsi" w:hAnsiTheme="majorHAnsi" w:cstheme="minorHAnsi"/>
          <w:b/>
          <w:sz w:val="28"/>
          <w:szCs w:val="28"/>
          <w:u w:val="single"/>
        </w:rPr>
      </w:pPr>
    </w:p>
    <w:p w:rsidR="00C60F8F" w:rsidRPr="00C60F8F" w:rsidRDefault="00C60F8F" w:rsidP="00C60F8F">
      <w:pPr>
        <w:jc w:val="both"/>
        <w:rPr>
          <w:rFonts w:asciiTheme="majorHAnsi" w:hAnsiTheme="majorHAnsi" w:cstheme="minorHAnsi"/>
          <w:b/>
          <w:sz w:val="28"/>
          <w:szCs w:val="28"/>
          <w:u w:val="single"/>
        </w:rPr>
      </w:pPr>
      <w:r>
        <w:rPr>
          <w:rFonts w:asciiTheme="majorHAnsi" w:hAnsiTheme="majorHAnsi" w:cstheme="minorHAnsi"/>
          <w:b/>
          <w:sz w:val="28"/>
          <w:szCs w:val="28"/>
          <w:u w:val="single"/>
        </w:rPr>
        <w:t>Le tapage nocturne :</w:t>
      </w:r>
    </w:p>
    <w:p w:rsidR="00C60F8F" w:rsidRPr="006F68B9" w:rsidRDefault="00C60F8F" w:rsidP="00C60F8F">
      <w:pPr>
        <w:jc w:val="both"/>
        <w:rPr>
          <w:rFonts w:asciiTheme="majorHAnsi" w:hAnsiTheme="majorHAnsi" w:cstheme="minorHAnsi"/>
        </w:rPr>
      </w:pPr>
      <w:r w:rsidRPr="006F68B9">
        <w:rPr>
          <w:rFonts w:asciiTheme="majorHAnsi" w:hAnsiTheme="majorHAnsi" w:cstheme="minorHAnsi"/>
        </w:rPr>
        <w:t>Le tapage nocturne et la complicité de tapage nocturne troublant la tranquillité d’autrui.</w:t>
      </w:r>
    </w:p>
    <w:p w:rsidR="00C60F8F" w:rsidRPr="006F68B9" w:rsidRDefault="00C60F8F" w:rsidP="00C60F8F">
      <w:pPr>
        <w:jc w:val="both"/>
        <w:rPr>
          <w:rFonts w:asciiTheme="majorHAnsi" w:hAnsiTheme="majorHAnsi" w:cstheme="minorHAnsi"/>
          <w:u w:val="single"/>
        </w:rPr>
      </w:pPr>
      <w:r w:rsidRPr="006F68B9">
        <w:rPr>
          <w:rFonts w:asciiTheme="majorHAnsi" w:hAnsiTheme="majorHAnsi" w:cstheme="minorHAnsi"/>
          <w:u w:val="single"/>
        </w:rPr>
        <w:t>Le terme " nocturne " est souvent entendu comme correspondant au créneau horaire " 22 heures – 7 heures " alors qu'il s'agit de la période comprise après le coucher et avant le lever du soleil (Cour de cassation – chambre criminelle, 17 janvier 1990).</w:t>
      </w:r>
    </w:p>
    <w:p w:rsidR="001714D0" w:rsidRPr="00191D0C" w:rsidRDefault="001714D0" w:rsidP="001714D0">
      <w:pPr>
        <w:jc w:val="both"/>
        <w:rPr>
          <w:rFonts w:asciiTheme="majorHAnsi" w:hAnsiTheme="majorHAnsi" w:cstheme="minorHAnsi"/>
          <w:b/>
        </w:rPr>
      </w:pPr>
      <w:r w:rsidRPr="00191D0C">
        <w:rPr>
          <w:rFonts w:asciiTheme="majorHAnsi" w:hAnsiTheme="majorHAnsi" w:cstheme="minorHAnsi"/>
          <w:b/>
        </w:rPr>
        <w:t>Article R623-2 du code pénal PV de 68€</w:t>
      </w:r>
    </w:p>
    <w:p w:rsidR="001714D0" w:rsidRPr="00191D0C" w:rsidRDefault="001714D0" w:rsidP="001714D0">
      <w:pPr>
        <w:jc w:val="both"/>
        <w:rPr>
          <w:rFonts w:asciiTheme="majorHAnsi" w:hAnsiTheme="majorHAnsi" w:cstheme="minorHAnsi"/>
          <w:b/>
        </w:rPr>
      </w:pPr>
      <w:r w:rsidRPr="00191D0C">
        <w:rPr>
          <w:rFonts w:asciiTheme="majorHAnsi" w:hAnsiTheme="majorHAnsi" w:cstheme="minorHAnsi"/>
          <w:b/>
        </w:rPr>
        <w:t>NATINF : 6068 Bruit, tapage nocturne troublant la tranquillité d’autrui</w:t>
      </w:r>
    </w:p>
    <w:p w:rsidR="001714D0" w:rsidRPr="00191D0C" w:rsidRDefault="001714D0" w:rsidP="001714D0">
      <w:pPr>
        <w:jc w:val="both"/>
        <w:rPr>
          <w:rFonts w:asciiTheme="majorHAnsi" w:hAnsiTheme="majorHAnsi" w:cstheme="minorHAnsi"/>
          <w:b/>
        </w:rPr>
      </w:pPr>
      <w:r w:rsidRPr="00191D0C">
        <w:rPr>
          <w:rFonts w:asciiTheme="majorHAnsi" w:hAnsiTheme="majorHAnsi" w:cstheme="minorHAnsi"/>
          <w:b/>
        </w:rPr>
        <w:t>NATINF : 20795 Aide ou assistance à une personne faisant du bruit ou tapage nocturne troublant la tranquillité d’autrui</w:t>
      </w:r>
    </w:p>
    <w:p w:rsidR="00EA0A91" w:rsidRDefault="00EA0A91" w:rsidP="00C60F8F">
      <w:pPr>
        <w:jc w:val="both"/>
        <w:rPr>
          <w:rFonts w:asciiTheme="majorHAnsi" w:hAnsiTheme="majorHAnsi" w:cstheme="minorHAnsi"/>
          <w:sz w:val="20"/>
          <w:szCs w:val="20"/>
        </w:rPr>
      </w:pPr>
    </w:p>
    <w:p w:rsidR="00C60F8F" w:rsidRPr="00C60F8F" w:rsidRDefault="00C60F8F" w:rsidP="00C60F8F">
      <w:pPr>
        <w:jc w:val="both"/>
        <w:rPr>
          <w:rFonts w:asciiTheme="majorHAnsi" w:hAnsiTheme="majorHAnsi" w:cstheme="minorHAnsi"/>
          <w:b/>
          <w:sz w:val="28"/>
          <w:szCs w:val="28"/>
          <w:u w:val="single"/>
        </w:rPr>
      </w:pPr>
      <w:r w:rsidRPr="00C60F8F">
        <w:rPr>
          <w:rFonts w:asciiTheme="majorHAnsi" w:hAnsiTheme="majorHAnsi" w:cstheme="minorHAnsi"/>
          <w:b/>
          <w:sz w:val="28"/>
          <w:szCs w:val="28"/>
          <w:u w:val="single"/>
        </w:rPr>
        <w:t>Le tapage injurieux :</w:t>
      </w:r>
    </w:p>
    <w:p w:rsidR="00C60F8F" w:rsidRPr="00191D0C" w:rsidRDefault="00C60F8F" w:rsidP="00C60F8F">
      <w:pPr>
        <w:jc w:val="both"/>
        <w:rPr>
          <w:rFonts w:asciiTheme="majorHAnsi" w:hAnsiTheme="majorHAnsi" w:cstheme="minorHAnsi"/>
        </w:rPr>
      </w:pPr>
      <w:r w:rsidRPr="00191D0C">
        <w:rPr>
          <w:rFonts w:asciiTheme="majorHAnsi" w:hAnsiTheme="majorHAnsi" w:cstheme="minorHAnsi"/>
        </w:rPr>
        <w:t>Le tapage injurieux et la complicité de tapage injurieux troublant la tranquillité d’autrui, ces faits, qui ne sont pas nécessairement commis la nuit.</w:t>
      </w:r>
    </w:p>
    <w:p w:rsidR="00C60F8F" w:rsidRPr="00191D0C" w:rsidRDefault="00C60F8F" w:rsidP="00C60F8F">
      <w:pPr>
        <w:jc w:val="both"/>
        <w:rPr>
          <w:rFonts w:asciiTheme="majorHAnsi" w:hAnsiTheme="majorHAnsi" w:cstheme="minorHAnsi"/>
        </w:rPr>
      </w:pPr>
      <w:r w:rsidRPr="00191D0C">
        <w:rPr>
          <w:rFonts w:asciiTheme="majorHAnsi" w:hAnsiTheme="majorHAnsi" w:cstheme="minorHAnsi"/>
        </w:rPr>
        <w:t xml:space="preserve">Le tapage injurieux doit avoir un caractère offensant. </w:t>
      </w:r>
    </w:p>
    <w:p w:rsidR="00C60F8F" w:rsidRPr="00191D0C" w:rsidRDefault="00C60F8F" w:rsidP="00C60F8F">
      <w:pPr>
        <w:jc w:val="both"/>
        <w:rPr>
          <w:rFonts w:asciiTheme="majorHAnsi" w:hAnsiTheme="majorHAnsi" w:cstheme="minorHAnsi"/>
        </w:rPr>
      </w:pPr>
      <w:r w:rsidRPr="00191D0C">
        <w:rPr>
          <w:rFonts w:asciiTheme="majorHAnsi" w:hAnsiTheme="majorHAnsi" w:cstheme="minorHAnsi"/>
        </w:rPr>
        <w:t xml:space="preserve">Il faut donc que les auteurs aient cherché à se montrer désagréables même s’ils n’ont employé aucun terme de mépris ou invective. </w:t>
      </w:r>
    </w:p>
    <w:p w:rsidR="00C60F8F" w:rsidRPr="00191D0C" w:rsidRDefault="00C60F8F" w:rsidP="00C60F8F">
      <w:pPr>
        <w:jc w:val="both"/>
        <w:rPr>
          <w:rFonts w:asciiTheme="majorHAnsi" w:hAnsiTheme="majorHAnsi" w:cstheme="minorHAnsi"/>
        </w:rPr>
      </w:pPr>
      <w:r w:rsidRPr="00191D0C">
        <w:rPr>
          <w:rFonts w:asciiTheme="majorHAnsi" w:hAnsiTheme="majorHAnsi" w:cstheme="minorHAnsi"/>
        </w:rPr>
        <w:t>Les manifestations bruyantes accompagnées de grossièretés ou de propos désobligeants, disputes violentes et bruyantes, invectives, …  Entrent dans ce cadre.</w:t>
      </w:r>
    </w:p>
    <w:p w:rsidR="001714D0" w:rsidRPr="00191D0C" w:rsidRDefault="001714D0" w:rsidP="00F351A0">
      <w:pPr>
        <w:jc w:val="both"/>
        <w:rPr>
          <w:rFonts w:asciiTheme="majorHAnsi" w:hAnsiTheme="majorHAnsi" w:cstheme="minorHAnsi"/>
          <w:b/>
        </w:rPr>
      </w:pPr>
      <w:r w:rsidRPr="00191D0C">
        <w:rPr>
          <w:rFonts w:asciiTheme="majorHAnsi" w:hAnsiTheme="majorHAnsi" w:cstheme="minorHAnsi"/>
          <w:b/>
        </w:rPr>
        <w:t>Article R623-2 du code pénal PV de 68€</w:t>
      </w:r>
    </w:p>
    <w:p w:rsidR="001714D0" w:rsidRPr="00191D0C" w:rsidRDefault="001714D0" w:rsidP="00F351A0">
      <w:pPr>
        <w:pStyle w:val="Paragraphedeliste"/>
        <w:numPr>
          <w:ilvl w:val="0"/>
          <w:numId w:val="11"/>
        </w:numPr>
        <w:jc w:val="both"/>
        <w:rPr>
          <w:rFonts w:asciiTheme="majorHAnsi" w:hAnsiTheme="majorHAnsi" w:cstheme="minorHAnsi"/>
          <w:b/>
        </w:rPr>
      </w:pPr>
      <w:r w:rsidRPr="00191D0C">
        <w:rPr>
          <w:rFonts w:asciiTheme="majorHAnsi" w:hAnsiTheme="majorHAnsi" w:cstheme="minorHAnsi"/>
          <w:b/>
        </w:rPr>
        <w:lastRenderedPageBreak/>
        <w:t>NATINF : 6084 Le tapage injurieux troublant la tranquillité d’autrui</w:t>
      </w:r>
    </w:p>
    <w:p w:rsidR="00EA224F" w:rsidRPr="00F1527F" w:rsidRDefault="001714D0" w:rsidP="00C60F8F">
      <w:pPr>
        <w:pStyle w:val="Paragraphedeliste"/>
        <w:numPr>
          <w:ilvl w:val="0"/>
          <w:numId w:val="11"/>
        </w:numPr>
        <w:jc w:val="both"/>
        <w:rPr>
          <w:rFonts w:asciiTheme="majorHAnsi" w:hAnsiTheme="majorHAnsi" w:cstheme="minorHAnsi"/>
          <w:b/>
        </w:rPr>
      </w:pPr>
      <w:r w:rsidRPr="00191D0C">
        <w:rPr>
          <w:rFonts w:asciiTheme="majorHAnsi" w:hAnsiTheme="majorHAnsi" w:cstheme="minorHAnsi"/>
          <w:b/>
        </w:rPr>
        <w:t>NATINF : 20794 Aide ou assistance à une personne faisant du bruit ou tapage injurieux diurne troublant la tranquillité d’autrui</w:t>
      </w:r>
    </w:p>
    <w:p w:rsidR="00C60F8F" w:rsidRPr="009D62BB" w:rsidRDefault="00C60F8F" w:rsidP="00C60F8F">
      <w:pPr>
        <w:jc w:val="both"/>
        <w:rPr>
          <w:rFonts w:asciiTheme="majorHAnsi" w:hAnsiTheme="majorHAnsi" w:cstheme="minorHAnsi"/>
          <w:b/>
          <w:sz w:val="28"/>
          <w:szCs w:val="28"/>
          <w:u w:val="single"/>
        </w:rPr>
      </w:pPr>
      <w:r w:rsidRPr="00C60F8F">
        <w:rPr>
          <w:rFonts w:asciiTheme="majorHAnsi" w:hAnsiTheme="majorHAnsi" w:cstheme="minorHAnsi"/>
          <w:b/>
          <w:sz w:val="28"/>
          <w:szCs w:val="28"/>
          <w:u w:val="single"/>
        </w:rPr>
        <w:t>Les agressions sonores</w:t>
      </w:r>
      <w:r>
        <w:rPr>
          <w:rFonts w:asciiTheme="majorHAnsi" w:hAnsiTheme="majorHAnsi" w:cstheme="minorHAnsi"/>
          <w:b/>
          <w:sz w:val="28"/>
          <w:szCs w:val="28"/>
          <w:u w:val="single"/>
        </w:rPr>
        <w:t> :</w:t>
      </w:r>
    </w:p>
    <w:p w:rsidR="00C60F8F" w:rsidRPr="00F1527F" w:rsidRDefault="00C60F8F" w:rsidP="00C60F8F">
      <w:pPr>
        <w:jc w:val="both"/>
        <w:rPr>
          <w:rFonts w:asciiTheme="majorHAnsi" w:hAnsiTheme="majorHAnsi" w:cstheme="minorHAnsi"/>
        </w:rPr>
      </w:pPr>
      <w:r w:rsidRPr="00F1527F">
        <w:rPr>
          <w:rFonts w:asciiTheme="majorHAnsi" w:hAnsiTheme="majorHAnsi" w:cstheme="minorHAnsi"/>
        </w:rPr>
        <w:t xml:space="preserve">L'article 222-16 du code pénal réprime – outre les appels téléphoniques malveillants – les agressions sonores en vue de troubler la tranquillité d'autrui. </w:t>
      </w:r>
    </w:p>
    <w:p w:rsidR="00C60F8F" w:rsidRPr="00F1527F" w:rsidRDefault="00C60F8F" w:rsidP="00F351A0">
      <w:pPr>
        <w:pStyle w:val="Paragraphedeliste"/>
        <w:numPr>
          <w:ilvl w:val="0"/>
          <w:numId w:val="13"/>
        </w:numPr>
        <w:jc w:val="both"/>
        <w:rPr>
          <w:rFonts w:asciiTheme="majorHAnsi" w:hAnsiTheme="majorHAnsi" w:cstheme="minorHAnsi"/>
        </w:rPr>
      </w:pPr>
      <w:r w:rsidRPr="00F1527F">
        <w:rPr>
          <w:rFonts w:asciiTheme="majorHAnsi" w:hAnsiTheme="majorHAnsi" w:cstheme="minorHAnsi"/>
        </w:rPr>
        <w:t xml:space="preserve">Il s'agit d'une forme particulière de violences. </w:t>
      </w:r>
    </w:p>
    <w:p w:rsidR="00C60F8F" w:rsidRPr="00F1527F" w:rsidRDefault="00C60F8F" w:rsidP="00C60F8F">
      <w:pPr>
        <w:jc w:val="both"/>
        <w:rPr>
          <w:rFonts w:asciiTheme="majorHAnsi" w:hAnsiTheme="majorHAnsi" w:cstheme="minorHAnsi"/>
        </w:rPr>
      </w:pPr>
      <w:r w:rsidRPr="00F1527F">
        <w:rPr>
          <w:rFonts w:asciiTheme="majorHAnsi" w:hAnsiTheme="majorHAnsi" w:cstheme="minorHAnsi"/>
        </w:rPr>
        <w:t>L'infraction est constituée indépendamment de toute atteinte à l'intégrité physique ou psychique de la victime dès lors qu‘est caractérisée l'intention de nuire.</w:t>
      </w:r>
    </w:p>
    <w:p w:rsidR="00C60F8F" w:rsidRPr="00F1527F" w:rsidRDefault="00EA0A91" w:rsidP="00C60F8F">
      <w:pPr>
        <w:jc w:val="both"/>
        <w:rPr>
          <w:rFonts w:asciiTheme="majorHAnsi" w:hAnsiTheme="majorHAnsi" w:cstheme="minorHAnsi"/>
          <w:u w:val="single"/>
        </w:rPr>
      </w:pPr>
      <w:r w:rsidRPr="00F1527F">
        <w:rPr>
          <w:rFonts w:asciiTheme="majorHAnsi" w:hAnsiTheme="majorHAnsi" w:cstheme="minorHAnsi"/>
          <w:u w:val="single"/>
        </w:rPr>
        <w:t xml:space="preserve">Non contraventionnelle, ce </w:t>
      </w:r>
      <w:r w:rsidRPr="00F1527F">
        <w:rPr>
          <w:rFonts w:asciiTheme="majorHAnsi" w:hAnsiTheme="majorHAnsi" w:cstheme="minorHAnsi"/>
          <w:b/>
          <w:u w:val="single"/>
        </w:rPr>
        <w:t>délit</w:t>
      </w:r>
      <w:r w:rsidRPr="00F1527F">
        <w:rPr>
          <w:rFonts w:asciiTheme="majorHAnsi" w:hAnsiTheme="majorHAnsi" w:cstheme="minorHAnsi"/>
          <w:u w:val="single"/>
        </w:rPr>
        <w:t xml:space="preserve"> est puni, à titre de peines principales, d'un an d'emprisonnement et de 15 000 € d'amende, même lorsque les faits n'ont entraîné aucune incapacité totale de travail (I.T.T.) chez la victime</w:t>
      </w:r>
    </w:p>
    <w:p w:rsidR="00EA0A91" w:rsidRDefault="00EA0A91" w:rsidP="00C60F8F">
      <w:pPr>
        <w:jc w:val="both"/>
        <w:rPr>
          <w:rFonts w:asciiTheme="majorHAnsi" w:hAnsiTheme="majorHAnsi" w:cstheme="minorHAnsi"/>
          <w:sz w:val="20"/>
          <w:szCs w:val="20"/>
        </w:rPr>
      </w:pPr>
    </w:p>
    <w:p w:rsidR="00B65FE0" w:rsidRDefault="00B65FE0" w:rsidP="00C60F8F">
      <w:pPr>
        <w:jc w:val="both"/>
        <w:rPr>
          <w:rFonts w:asciiTheme="majorHAnsi" w:hAnsiTheme="majorHAnsi" w:cstheme="minorHAnsi"/>
          <w:b/>
          <w:sz w:val="28"/>
          <w:szCs w:val="28"/>
          <w:u w:val="single"/>
        </w:rPr>
      </w:pPr>
      <w:r w:rsidRPr="00B65FE0">
        <w:rPr>
          <w:rFonts w:asciiTheme="majorHAnsi" w:hAnsiTheme="majorHAnsi" w:cstheme="minorHAnsi"/>
          <w:b/>
          <w:sz w:val="28"/>
          <w:szCs w:val="28"/>
          <w:u w:val="single"/>
        </w:rPr>
        <w:t>Les bruits réprimés par le code de la route</w:t>
      </w:r>
      <w:r>
        <w:rPr>
          <w:rFonts w:asciiTheme="majorHAnsi" w:hAnsiTheme="majorHAnsi" w:cstheme="minorHAnsi"/>
          <w:b/>
          <w:sz w:val="28"/>
          <w:szCs w:val="28"/>
          <w:u w:val="single"/>
        </w:rPr>
        <w:t>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Les nuisances sonores générées par les véhicules à moteur sont souvent un motif de plainte des populations urbaines ou rurales.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Ces nuisances sont la conséquence soit de l'utilisation d'un dispositif d'échappement absent, dégradé ou non conforme, soit d'un comportement incivique du conducteur.</w:t>
      </w:r>
    </w:p>
    <w:p w:rsidR="00B65FE0" w:rsidRDefault="00B65FE0" w:rsidP="00B65FE0">
      <w:pPr>
        <w:jc w:val="both"/>
        <w:rPr>
          <w:rFonts w:asciiTheme="majorHAnsi" w:hAnsiTheme="majorHAnsi" w:cstheme="minorHAnsi"/>
          <w:sz w:val="20"/>
          <w:szCs w:val="20"/>
        </w:rPr>
      </w:pPr>
    </w:p>
    <w:p w:rsidR="00B65FE0" w:rsidRPr="00B02B64" w:rsidRDefault="00B65FE0" w:rsidP="00B65FE0">
      <w:pPr>
        <w:jc w:val="both"/>
        <w:rPr>
          <w:rFonts w:asciiTheme="majorHAnsi" w:hAnsiTheme="majorHAnsi" w:cstheme="minorHAnsi"/>
          <w:b/>
          <w:sz w:val="28"/>
          <w:szCs w:val="28"/>
          <w:u w:val="single"/>
        </w:rPr>
      </w:pPr>
      <w:r w:rsidRPr="00B02B64">
        <w:rPr>
          <w:rFonts w:asciiTheme="majorHAnsi" w:hAnsiTheme="majorHAnsi" w:cstheme="minorHAnsi"/>
          <w:b/>
          <w:sz w:val="28"/>
          <w:szCs w:val="28"/>
          <w:u w:val="single"/>
        </w:rPr>
        <w:t>Le bruit résultant du dispositif d'échappement du véhicule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L'origine du bruit excessif peut être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 xml:space="preserve">Un défaut de dispositif d'échappement silencieux (échappement libre)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 xml:space="preserve">Un manque d'efficacité dû au mauvais état du silencieux ou à sa modification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Un dispositif d'échappement silencieux pouvant être interrompu par le conducteur (chicane amovible avec tirette)</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L'origine du bruit est déterminée :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 xml:space="preserve">L'une des contraventions prévues et réprimées par l'article R. 318-3 du code de la route est relevée.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 xml:space="preserve">Une fiche d'immobilisation permettant au contrevenant de circuler jusqu'au lieu de réparation est rédigée.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Après réparation, le contrevenant se présente au service dont dépend l'agent verbalisateur pour faire constater la cessation de l'infraction et l'immobilisation peut alors être levée.</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L'origine du bruit ne peut être décelée :</w:t>
      </w:r>
    </w:p>
    <w:p w:rsidR="00B65FE0"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lastRenderedPageBreak/>
        <w:t xml:space="preserve">Le véhicule est adressé à la brigade de contrôle technique (B.C.T.) pour vérification par sonomètre. </w:t>
      </w:r>
    </w:p>
    <w:p w:rsidR="00F1527F" w:rsidRPr="00F1527F" w:rsidRDefault="00B65FE0" w:rsidP="00B65FE0">
      <w:pPr>
        <w:pStyle w:val="Paragraphedeliste"/>
        <w:numPr>
          <w:ilvl w:val="0"/>
          <w:numId w:val="12"/>
        </w:numPr>
        <w:jc w:val="both"/>
        <w:rPr>
          <w:rFonts w:asciiTheme="majorHAnsi" w:hAnsiTheme="majorHAnsi" w:cstheme="minorHAnsi"/>
        </w:rPr>
      </w:pPr>
      <w:r w:rsidRPr="00F1527F">
        <w:rPr>
          <w:rFonts w:asciiTheme="majorHAnsi" w:hAnsiTheme="majorHAnsi" w:cstheme="minorHAnsi"/>
        </w:rPr>
        <w:t>Une fiche de présentation du véhicule à la B.C.T. est délivrée au conducteur et la contravention n'est pas immédiatement relevée.</w:t>
      </w:r>
    </w:p>
    <w:p w:rsidR="00B65FE0" w:rsidRPr="00B02B64" w:rsidRDefault="00B65FE0" w:rsidP="00B65FE0">
      <w:pPr>
        <w:jc w:val="both"/>
        <w:rPr>
          <w:rFonts w:asciiTheme="majorHAnsi" w:hAnsiTheme="majorHAnsi" w:cstheme="minorHAnsi"/>
          <w:b/>
          <w:sz w:val="28"/>
          <w:szCs w:val="28"/>
          <w:u w:val="single"/>
        </w:rPr>
      </w:pPr>
      <w:r w:rsidRPr="00B02B64">
        <w:rPr>
          <w:rFonts w:asciiTheme="majorHAnsi" w:hAnsiTheme="majorHAnsi" w:cstheme="minorHAnsi"/>
          <w:b/>
          <w:sz w:val="28"/>
          <w:szCs w:val="28"/>
          <w:u w:val="single"/>
        </w:rPr>
        <w:t>Les bruits résultant du comportement incivique du conducteur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L'alinéa premier de l'article R. 318-3 du code de la route dispose que « </w:t>
      </w:r>
      <w:r w:rsidRPr="00F1527F">
        <w:rPr>
          <w:rFonts w:asciiTheme="majorHAnsi" w:hAnsiTheme="majorHAnsi" w:cstheme="minorHAnsi"/>
          <w:b/>
          <w:u w:val="single"/>
        </w:rPr>
        <w:t>Les véhicules à moteur ne doivent pas émettre de bruits susceptibles de causer une gêne aux usagers de la route ou riverains</w:t>
      </w:r>
      <w:r w:rsidRPr="00F1527F">
        <w:rPr>
          <w:rFonts w:asciiTheme="majorHAnsi" w:hAnsiTheme="majorHAnsi" w:cstheme="minorHAnsi"/>
        </w:rPr>
        <w:t xml:space="preserve">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Deux types de comportements peuvent être sanctionnés sans qu'il soit nécessaire de procéder à une mesure sonométrique.</w:t>
      </w:r>
    </w:p>
    <w:p w:rsidR="00B65FE0" w:rsidRPr="00F1527F" w:rsidRDefault="00B65FE0" w:rsidP="00B65FE0">
      <w:pPr>
        <w:pStyle w:val="Paragraphedeliste"/>
        <w:numPr>
          <w:ilvl w:val="0"/>
          <w:numId w:val="12"/>
        </w:numPr>
        <w:jc w:val="both"/>
        <w:rPr>
          <w:rFonts w:asciiTheme="majorHAnsi" w:hAnsiTheme="majorHAnsi" w:cstheme="minorHAnsi"/>
          <w:b/>
          <w:u w:val="single"/>
        </w:rPr>
      </w:pPr>
      <w:r w:rsidRPr="00F1527F">
        <w:rPr>
          <w:rFonts w:asciiTheme="majorHAnsi" w:hAnsiTheme="majorHAnsi" w:cstheme="minorHAnsi"/>
          <w:b/>
          <w:u w:val="single"/>
        </w:rPr>
        <w:t>L'utilisation du moteur à des régimes excessifs</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Indépendamment de la conformité du dispositif silencieux du pot d'échappement et alors même que le véhicule respecte les indications du certificat d'immatriculation en matière de niveau sonore, un conducteur peut être sanctionné en raison d'un comportement anormalement bruyant (accélération du moteur de manière excessive).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En effet, dans les agglomérations, il est interdit d'utiliser le moteur à des régimes excessifs, que ce soit au démarrage, au point fixe ou en circulation, et ce d'autant plus à proximité de bâtiments sensibles ou en fonction de l'heure.</w:t>
      </w:r>
    </w:p>
    <w:p w:rsidR="00B65FE0" w:rsidRPr="00F1527F" w:rsidRDefault="00B65FE0" w:rsidP="00B65FE0">
      <w:pPr>
        <w:pStyle w:val="Paragraphedeliste"/>
        <w:numPr>
          <w:ilvl w:val="0"/>
          <w:numId w:val="12"/>
        </w:numPr>
        <w:jc w:val="both"/>
        <w:rPr>
          <w:rFonts w:asciiTheme="majorHAnsi" w:hAnsiTheme="majorHAnsi" w:cstheme="minorHAnsi"/>
          <w:b/>
          <w:u w:val="single"/>
        </w:rPr>
      </w:pPr>
      <w:r w:rsidRPr="00F1527F">
        <w:rPr>
          <w:rFonts w:asciiTheme="majorHAnsi" w:hAnsiTheme="majorHAnsi" w:cstheme="minorHAnsi"/>
          <w:b/>
          <w:u w:val="single"/>
        </w:rPr>
        <w:t>L’usage abusif de l’avertisseur sonore</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Les articles R. 416-1 et R. 416-2 du C.R. précisent les conditions d'usage des avertisseurs sonores :</w:t>
      </w: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Hors agglomération, l'usage des avertisseurs sonores n'est autorisé que pour donner les avertissements nécessaires aux autres usagers de la route </w:t>
      </w:r>
    </w:p>
    <w:p w:rsidR="00B65FE0" w:rsidRPr="00F1527F" w:rsidRDefault="00B65FE0" w:rsidP="00B65FE0">
      <w:pPr>
        <w:pStyle w:val="Paragraphedeliste"/>
        <w:numPr>
          <w:ilvl w:val="0"/>
          <w:numId w:val="11"/>
        </w:numPr>
        <w:jc w:val="both"/>
        <w:rPr>
          <w:rFonts w:asciiTheme="majorHAnsi" w:hAnsiTheme="majorHAnsi" w:cstheme="minorHAnsi"/>
          <w:u w:val="single"/>
        </w:rPr>
      </w:pPr>
      <w:r w:rsidRPr="00F1527F">
        <w:rPr>
          <w:rFonts w:asciiTheme="majorHAnsi" w:hAnsiTheme="majorHAnsi" w:cstheme="minorHAnsi"/>
          <w:u w:val="single"/>
        </w:rPr>
        <w:t xml:space="preserve">En agglomération, l'usage de l'avertisseur sonore n'est autorisé qu'en cas de </w:t>
      </w:r>
      <w:r w:rsidRPr="00F1527F">
        <w:rPr>
          <w:rFonts w:asciiTheme="majorHAnsi" w:hAnsiTheme="majorHAnsi" w:cstheme="minorHAnsi"/>
          <w:b/>
          <w:u w:val="single"/>
        </w:rPr>
        <w:t xml:space="preserve">danger immédiat </w:t>
      </w:r>
    </w:p>
    <w:p w:rsidR="00B65FE0" w:rsidRPr="00F1527F" w:rsidRDefault="00B65FE0" w:rsidP="00B65FE0">
      <w:pPr>
        <w:pStyle w:val="Paragraphedeliste"/>
        <w:numPr>
          <w:ilvl w:val="0"/>
          <w:numId w:val="11"/>
        </w:numPr>
        <w:jc w:val="both"/>
        <w:rPr>
          <w:rFonts w:asciiTheme="majorHAnsi" w:hAnsiTheme="majorHAnsi" w:cstheme="minorHAnsi"/>
          <w:u w:val="single"/>
        </w:rPr>
      </w:pPr>
      <w:r w:rsidRPr="00F1527F">
        <w:rPr>
          <w:rFonts w:asciiTheme="majorHAnsi" w:hAnsiTheme="majorHAnsi" w:cstheme="minorHAnsi"/>
          <w:u w:val="single"/>
        </w:rPr>
        <w:t xml:space="preserve">De nuit, […], les signaux sonores ne devant être utilisés qu'en </w:t>
      </w:r>
      <w:r w:rsidRPr="00F1527F">
        <w:rPr>
          <w:rFonts w:asciiTheme="majorHAnsi" w:hAnsiTheme="majorHAnsi" w:cstheme="minorHAnsi"/>
          <w:b/>
          <w:u w:val="single"/>
        </w:rPr>
        <w:t>cas d'absolue nécessité</w:t>
      </w:r>
    </w:p>
    <w:p w:rsidR="00F1527F" w:rsidRPr="00F1527F" w:rsidRDefault="00F1527F" w:rsidP="00F1527F">
      <w:pPr>
        <w:jc w:val="both"/>
        <w:rPr>
          <w:rFonts w:asciiTheme="majorHAnsi" w:hAnsiTheme="majorHAnsi" w:cstheme="minorHAnsi"/>
        </w:rPr>
      </w:pPr>
    </w:p>
    <w:p w:rsidR="00B65FE0" w:rsidRPr="00F1527F" w:rsidRDefault="00B65FE0" w:rsidP="00B65FE0">
      <w:pPr>
        <w:jc w:val="both"/>
        <w:rPr>
          <w:rFonts w:asciiTheme="majorHAnsi" w:hAnsiTheme="majorHAnsi" w:cstheme="minorHAnsi"/>
          <w:b/>
        </w:rPr>
      </w:pPr>
      <w:r w:rsidRPr="00F1527F">
        <w:rPr>
          <w:rFonts w:asciiTheme="majorHAnsi" w:hAnsiTheme="majorHAnsi" w:cstheme="minorHAnsi"/>
          <w:b/>
          <w:u w:val="single"/>
        </w:rPr>
        <w:t>NATINF 22882</w:t>
      </w:r>
      <w:r w:rsidRPr="00F1527F">
        <w:rPr>
          <w:rFonts w:asciiTheme="majorHAnsi" w:hAnsiTheme="majorHAnsi" w:cstheme="minorHAnsi"/>
          <w:b/>
        </w:rPr>
        <w:t>: Usage abusif de l’avertisseur sonore en agglomération (de jour): Cas 2</w:t>
      </w:r>
    </w:p>
    <w:p w:rsidR="00B65FE0" w:rsidRDefault="00B65FE0" w:rsidP="00B65FE0">
      <w:pPr>
        <w:jc w:val="both"/>
        <w:rPr>
          <w:rFonts w:asciiTheme="majorHAnsi" w:hAnsiTheme="majorHAnsi" w:cstheme="minorHAnsi"/>
          <w:b/>
        </w:rPr>
      </w:pPr>
      <w:r w:rsidRPr="00F1527F">
        <w:rPr>
          <w:rFonts w:asciiTheme="majorHAnsi" w:hAnsiTheme="majorHAnsi" w:cstheme="minorHAnsi"/>
          <w:b/>
          <w:u w:val="single"/>
        </w:rPr>
        <w:t>NATINF 22883</w:t>
      </w:r>
      <w:r w:rsidRPr="00F1527F">
        <w:rPr>
          <w:rFonts w:asciiTheme="majorHAnsi" w:hAnsiTheme="majorHAnsi" w:cstheme="minorHAnsi"/>
          <w:b/>
        </w:rPr>
        <w:t>: Usage abusif de l’avertisseur sonore en agglomération (de nuit): Cas 2</w:t>
      </w:r>
    </w:p>
    <w:p w:rsidR="00F1527F" w:rsidRPr="00F1527F" w:rsidRDefault="00F1527F" w:rsidP="00B65FE0">
      <w:pPr>
        <w:jc w:val="both"/>
        <w:rPr>
          <w:rFonts w:asciiTheme="majorHAnsi" w:hAnsiTheme="majorHAnsi" w:cstheme="minorHAnsi"/>
          <w:b/>
        </w:rPr>
      </w:pPr>
    </w:p>
    <w:p w:rsidR="00B65FE0" w:rsidRPr="00F1527F" w:rsidRDefault="00B65FE0" w:rsidP="00B65FE0">
      <w:pPr>
        <w:jc w:val="both"/>
        <w:rPr>
          <w:rFonts w:asciiTheme="majorHAnsi" w:hAnsiTheme="majorHAnsi" w:cstheme="minorHAnsi"/>
        </w:rPr>
      </w:pPr>
      <w:r w:rsidRPr="00F1527F">
        <w:rPr>
          <w:rFonts w:asciiTheme="majorHAnsi" w:hAnsiTheme="majorHAnsi" w:cstheme="minorHAnsi"/>
        </w:rPr>
        <w:t xml:space="preserve">Le fait, pour tout conducteur, de contrevenir aux dispositions des présents articles est puni de l'amende prévue pour les contraventions de la </w:t>
      </w:r>
      <w:r w:rsidRPr="00F1527F">
        <w:rPr>
          <w:rFonts w:asciiTheme="majorHAnsi" w:hAnsiTheme="majorHAnsi" w:cstheme="minorHAnsi"/>
          <w:b/>
        </w:rPr>
        <w:t>deuxième classe</w:t>
      </w:r>
      <w:r w:rsidRPr="00F1527F">
        <w:rPr>
          <w:rFonts w:asciiTheme="majorHAnsi" w:hAnsiTheme="majorHAnsi" w:cstheme="minorHAnsi"/>
        </w:rPr>
        <w:t xml:space="preserve">. </w:t>
      </w:r>
    </w:p>
    <w:p w:rsidR="00B65FE0" w:rsidRPr="00F1527F" w:rsidRDefault="00B65FE0" w:rsidP="00B65FE0">
      <w:pPr>
        <w:jc w:val="both"/>
        <w:rPr>
          <w:rFonts w:asciiTheme="majorHAnsi" w:hAnsiTheme="majorHAnsi" w:cstheme="minorHAnsi"/>
          <w:u w:val="single"/>
        </w:rPr>
      </w:pPr>
      <w:r w:rsidRPr="00F1527F">
        <w:rPr>
          <w:rFonts w:asciiTheme="majorHAnsi" w:hAnsiTheme="majorHAnsi" w:cstheme="minorHAnsi"/>
          <w:u w:val="single"/>
        </w:rPr>
        <w:t>L'article R. 416-3 du C.R. interdit également l'usage des trompes à sons multiples, des sirènes et des sifflets (contravention de la deuxième classe).</w:t>
      </w:r>
    </w:p>
    <w:p w:rsidR="00B65FE0" w:rsidRPr="00B65FE0" w:rsidRDefault="00B65FE0" w:rsidP="00B65FE0">
      <w:pPr>
        <w:jc w:val="both"/>
        <w:rPr>
          <w:rFonts w:asciiTheme="majorHAnsi" w:hAnsiTheme="majorHAnsi" w:cstheme="minorHAnsi"/>
          <w:sz w:val="20"/>
          <w:szCs w:val="20"/>
        </w:rPr>
      </w:pPr>
    </w:p>
    <w:p w:rsidR="00B65FE0" w:rsidRPr="00B65FE0" w:rsidRDefault="00B65FE0" w:rsidP="00B65FE0">
      <w:pPr>
        <w:jc w:val="both"/>
        <w:rPr>
          <w:rFonts w:asciiTheme="majorHAnsi" w:hAnsiTheme="majorHAnsi" w:cstheme="minorHAnsi"/>
          <w:sz w:val="20"/>
          <w:szCs w:val="20"/>
        </w:rPr>
      </w:pPr>
    </w:p>
    <w:p w:rsidR="00C5359A" w:rsidRPr="00C5359A" w:rsidRDefault="00C5359A" w:rsidP="002C1E71">
      <w:pPr>
        <w:jc w:val="both"/>
        <w:rPr>
          <w:rFonts w:asciiTheme="majorHAnsi" w:hAnsiTheme="majorHAnsi" w:cstheme="minorHAnsi"/>
          <w:b/>
          <w:sz w:val="28"/>
          <w:szCs w:val="28"/>
          <w:u w:val="single"/>
        </w:rPr>
      </w:pPr>
    </w:p>
    <w:p w:rsidR="00C5359A" w:rsidRPr="0072234C" w:rsidRDefault="00C5359A" w:rsidP="002C1E71">
      <w:pPr>
        <w:jc w:val="both"/>
        <w:rPr>
          <w:rFonts w:asciiTheme="majorHAnsi" w:hAnsiTheme="majorHAnsi" w:cstheme="minorHAnsi"/>
        </w:rPr>
      </w:pPr>
    </w:p>
    <w:p w:rsidR="002C1E71" w:rsidRPr="001E3FA5" w:rsidRDefault="002C1E71" w:rsidP="002C1E71">
      <w:pPr>
        <w:jc w:val="both"/>
        <w:rPr>
          <w:rFonts w:cstheme="minorHAnsi"/>
        </w:rPr>
      </w:pPr>
    </w:p>
    <w:sectPr w:rsidR="002C1E71" w:rsidRPr="001E3FA5">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959" w:rsidRDefault="00387959" w:rsidP="00826B6F">
      <w:pPr>
        <w:spacing w:after="0" w:line="240" w:lineRule="auto"/>
      </w:pPr>
      <w:r>
        <w:separator/>
      </w:r>
    </w:p>
  </w:endnote>
  <w:endnote w:type="continuationSeparator" w:id="0">
    <w:p w:rsidR="00387959" w:rsidRDefault="00387959" w:rsidP="0082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826B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826B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826B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959" w:rsidRDefault="00387959" w:rsidP="00826B6F">
      <w:pPr>
        <w:spacing w:after="0" w:line="240" w:lineRule="auto"/>
      </w:pPr>
      <w:r>
        <w:separator/>
      </w:r>
    </w:p>
  </w:footnote>
  <w:footnote w:type="continuationSeparator" w:id="0">
    <w:p w:rsidR="00387959" w:rsidRDefault="00387959" w:rsidP="00826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D607C9">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95235" o:spid="_x0000_s2050" type="#_x0000_t75" style="position:absolute;margin-left:0;margin-top:0;width:453.6pt;height:453.6pt;z-index:-251657216;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D607C9">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95236" o:spid="_x0000_s2051" type="#_x0000_t75" style="position:absolute;margin-left:0;margin-top:0;width:453.6pt;height:453.6pt;z-index:-251656192;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B6F" w:rsidRDefault="00D607C9">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295234" o:spid="_x0000_s2049" type="#_x0000_t75" style="position:absolute;margin-left:0;margin-top:0;width:453.6pt;height:453.6pt;z-index:-251658240;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8F0"/>
    <w:multiLevelType w:val="hybridMultilevel"/>
    <w:tmpl w:val="087E1AC2"/>
    <w:lvl w:ilvl="0" w:tplc="978EB52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10866"/>
    <w:multiLevelType w:val="hybridMultilevel"/>
    <w:tmpl w:val="BAB6790C"/>
    <w:lvl w:ilvl="0" w:tplc="3FEA6778">
      <w:numFmt w:val="bullet"/>
      <w:lvlText w:val="-"/>
      <w:lvlJc w:val="left"/>
      <w:pPr>
        <w:ind w:left="1080" w:hanging="360"/>
      </w:pPr>
      <w:rPr>
        <w:rFonts w:ascii="Cambria" w:eastAsiaTheme="minorHAnsi" w:hAnsi="Cambria" w:cs="Cambri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852424"/>
    <w:multiLevelType w:val="hybridMultilevel"/>
    <w:tmpl w:val="677A35E0"/>
    <w:lvl w:ilvl="0" w:tplc="25662B9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792E77"/>
    <w:multiLevelType w:val="hybridMultilevel"/>
    <w:tmpl w:val="725491CA"/>
    <w:lvl w:ilvl="0" w:tplc="978EB52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355545"/>
    <w:multiLevelType w:val="hybridMultilevel"/>
    <w:tmpl w:val="C798861E"/>
    <w:lvl w:ilvl="0" w:tplc="3FEA6778">
      <w:numFmt w:val="bullet"/>
      <w:lvlText w:val="-"/>
      <w:lvlJc w:val="left"/>
      <w:pPr>
        <w:ind w:left="720" w:hanging="360"/>
      </w:pPr>
      <w:rPr>
        <w:rFonts w:ascii="Cambria" w:eastAsiaTheme="minorHAnsi"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000816"/>
    <w:multiLevelType w:val="hybridMultilevel"/>
    <w:tmpl w:val="CF243F72"/>
    <w:lvl w:ilvl="0" w:tplc="3FEA6778">
      <w:numFmt w:val="bullet"/>
      <w:lvlText w:val="-"/>
      <w:lvlJc w:val="left"/>
      <w:pPr>
        <w:ind w:left="720" w:hanging="360"/>
      </w:pPr>
      <w:rPr>
        <w:rFonts w:ascii="Cambria" w:eastAsiaTheme="minorHAnsi"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9D0B09"/>
    <w:multiLevelType w:val="hybridMultilevel"/>
    <w:tmpl w:val="D430E048"/>
    <w:lvl w:ilvl="0" w:tplc="C360EC40">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68507A"/>
    <w:multiLevelType w:val="hybridMultilevel"/>
    <w:tmpl w:val="298667B0"/>
    <w:lvl w:ilvl="0" w:tplc="8116A324">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84062"/>
    <w:multiLevelType w:val="hybridMultilevel"/>
    <w:tmpl w:val="2EF837D0"/>
    <w:lvl w:ilvl="0" w:tplc="62141DF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FB0E7F"/>
    <w:multiLevelType w:val="hybridMultilevel"/>
    <w:tmpl w:val="C94CF9BE"/>
    <w:lvl w:ilvl="0" w:tplc="69240804">
      <w:start w:val="2"/>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0132C9"/>
    <w:multiLevelType w:val="hybridMultilevel"/>
    <w:tmpl w:val="2772BD16"/>
    <w:lvl w:ilvl="0" w:tplc="D8B29BD8">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0D6A3B"/>
    <w:multiLevelType w:val="hybridMultilevel"/>
    <w:tmpl w:val="A4864D3A"/>
    <w:lvl w:ilvl="0" w:tplc="25662B9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0B1B78"/>
    <w:multiLevelType w:val="hybridMultilevel"/>
    <w:tmpl w:val="FA4CF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05E86"/>
    <w:multiLevelType w:val="hybridMultilevel"/>
    <w:tmpl w:val="2218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251939"/>
    <w:multiLevelType w:val="hybridMultilevel"/>
    <w:tmpl w:val="BB0C708C"/>
    <w:lvl w:ilvl="0" w:tplc="3FEA6778">
      <w:numFmt w:val="bullet"/>
      <w:lvlText w:val="-"/>
      <w:lvlJc w:val="left"/>
      <w:pPr>
        <w:ind w:left="720" w:hanging="360"/>
      </w:pPr>
      <w:rPr>
        <w:rFonts w:ascii="Cambria" w:eastAsiaTheme="minorHAnsi"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
  </w:num>
  <w:num w:numId="5">
    <w:abstractNumId w:val="5"/>
  </w:num>
  <w:num w:numId="6">
    <w:abstractNumId w:val="14"/>
  </w:num>
  <w:num w:numId="7">
    <w:abstractNumId w:val="0"/>
  </w:num>
  <w:num w:numId="8">
    <w:abstractNumId w:val="8"/>
  </w:num>
  <w:num w:numId="9">
    <w:abstractNumId w:val="3"/>
  </w:num>
  <w:num w:numId="10">
    <w:abstractNumId w:val="2"/>
  </w:num>
  <w:num w:numId="11">
    <w:abstractNumId w:val="13"/>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0C"/>
    <w:rsid w:val="00070BC1"/>
    <w:rsid w:val="00075BB5"/>
    <w:rsid w:val="000D0E0C"/>
    <w:rsid w:val="000F4AED"/>
    <w:rsid w:val="00105639"/>
    <w:rsid w:val="00142CB9"/>
    <w:rsid w:val="00143AC3"/>
    <w:rsid w:val="001714D0"/>
    <w:rsid w:val="00191D0C"/>
    <w:rsid w:val="001A0E48"/>
    <w:rsid w:val="001B1BA0"/>
    <w:rsid w:val="001E3FA5"/>
    <w:rsid w:val="001F394F"/>
    <w:rsid w:val="00233B08"/>
    <w:rsid w:val="00246F14"/>
    <w:rsid w:val="00287473"/>
    <w:rsid w:val="002972B9"/>
    <w:rsid w:val="002C1E71"/>
    <w:rsid w:val="002D07E2"/>
    <w:rsid w:val="002E2595"/>
    <w:rsid w:val="0032482D"/>
    <w:rsid w:val="00385043"/>
    <w:rsid w:val="00387959"/>
    <w:rsid w:val="00395D0A"/>
    <w:rsid w:val="00473728"/>
    <w:rsid w:val="005C1E7A"/>
    <w:rsid w:val="00601201"/>
    <w:rsid w:val="00654488"/>
    <w:rsid w:val="00665817"/>
    <w:rsid w:val="006C3D46"/>
    <w:rsid w:val="006F68B9"/>
    <w:rsid w:val="0070008C"/>
    <w:rsid w:val="0072234C"/>
    <w:rsid w:val="00723304"/>
    <w:rsid w:val="007B38AD"/>
    <w:rsid w:val="007B5755"/>
    <w:rsid w:val="0080769C"/>
    <w:rsid w:val="00811A03"/>
    <w:rsid w:val="00817FCF"/>
    <w:rsid w:val="00823CE5"/>
    <w:rsid w:val="00826B6F"/>
    <w:rsid w:val="0086352C"/>
    <w:rsid w:val="00886852"/>
    <w:rsid w:val="008A7727"/>
    <w:rsid w:val="008B77F4"/>
    <w:rsid w:val="009D62BB"/>
    <w:rsid w:val="00A364ED"/>
    <w:rsid w:val="00A4476E"/>
    <w:rsid w:val="00A70152"/>
    <w:rsid w:val="00AB5688"/>
    <w:rsid w:val="00AB6C45"/>
    <w:rsid w:val="00B02B64"/>
    <w:rsid w:val="00B363EE"/>
    <w:rsid w:val="00B65FE0"/>
    <w:rsid w:val="00B7520A"/>
    <w:rsid w:val="00BA0D4C"/>
    <w:rsid w:val="00BA4F29"/>
    <w:rsid w:val="00C146DF"/>
    <w:rsid w:val="00C5359A"/>
    <w:rsid w:val="00C60F8F"/>
    <w:rsid w:val="00C85E76"/>
    <w:rsid w:val="00D607C9"/>
    <w:rsid w:val="00D96E0C"/>
    <w:rsid w:val="00DA0CC0"/>
    <w:rsid w:val="00DA71DF"/>
    <w:rsid w:val="00DD18FC"/>
    <w:rsid w:val="00DE679D"/>
    <w:rsid w:val="00E25A4E"/>
    <w:rsid w:val="00E8136B"/>
    <w:rsid w:val="00E82EA1"/>
    <w:rsid w:val="00E95C0A"/>
    <w:rsid w:val="00EA0A91"/>
    <w:rsid w:val="00EA224F"/>
    <w:rsid w:val="00EA2C4C"/>
    <w:rsid w:val="00EB543A"/>
    <w:rsid w:val="00F1527F"/>
    <w:rsid w:val="00F218FA"/>
    <w:rsid w:val="00F351A0"/>
    <w:rsid w:val="00FF6B5C"/>
    <w:rsid w:val="00FF7B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8360DA"/>
  <w15:docId w15:val="{E3C5EB8A-8536-4B30-8932-4A446EF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96E0C"/>
    <w:pPr>
      <w:autoSpaceDE w:val="0"/>
      <w:autoSpaceDN w:val="0"/>
      <w:adjustRightInd w:val="0"/>
      <w:spacing w:after="0" w:line="240" w:lineRule="auto"/>
    </w:pPr>
    <w:rPr>
      <w:rFonts w:ascii="Cambria" w:hAnsi="Cambria" w:cs="Cambria"/>
      <w:color w:val="000000"/>
      <w:sz w:val="24"/>
      <w:szCs w:val="24"/>
    </w:rPr>
  </w:style>
  <w:style w:type="paragraph" w:styleId="Textedebulles">
    <w:name w:val="Balloon Text"/>
    <w:basedOn w:val="Normal"/>
    <w:link w:val="TextedebullesCar"/>
    <w:uiPriority w:val="99"/>
    <w:semiHidden/>
    <w:unhideWhenUsed/>
    <w:rsid w:val="008B77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77F4"/>
    <w:rPr>
      <w:rFonts w:ascii="Tahoma" w:hAnsi="Tahoma" w:cs="Tahoma"/>
      <w:sz w:val="16"/>
      <w:szCs w:val="16"/>
    </w:rPr>
  </w:style>
  <w:style w:type="paragraph" w:styleId="Paragraphedeliste">
    <w:name w:val="List Paragraph"/>
    <w:basedOn w:val="Normal"/>
    <w:uiPriority w:val="34"/>
    <w:qFormat/>
    <w:rsid w:val="00A70152"/>
    <w:pPr>
      <w:ind w:left="720"/>
      <w:contextualSpacing/>
    </w:pPr>
  </w:style>
  <w:style w:type="paragraph" w:styleId="En-tte">
    <w:name w:val="header"/>
    <w:basedOn w:val="Normal"/>
    <w:link w:val="En-tteCar"/>
    <w:uiPriority w:val="99"/>
    <w:unhideWhenUsed/>
    <w:rsid w:val="00826B6F"/>
    <w:pPr>
      <w:tabs>
        <w:tab w:val="center" w:pos="4536"/>
        <w:tab w:val="right" w:pos="9072"/>
      </w:tabs>
      <w:spacing w:after="0" w:line="240" w:lineRule="auto"/>
    </w:pPr>
  </w:style>
  <w:style w:type="character" w:customStyle="1" w:styleId="En-tteCar">
    <w:name w:val="En-tête Car"/>
    <w:basedOn w:val="Policepardfaut"/>
    <w:link w:val="En-tte"/>
    <w:uiPriority w:val="99"/>
    <w:rsid w:val="00826B6F"/>
  </w:style>
  <w:style w:type="paragraph" w:styleId="Pieddepage">
    <w:name w:val="footer"/>
    <w:basedOn w:val="Normal"/>
    <w:link w:val="PieddepageCar"/>
    <w:uiPriority w:val="99"/>
    <w:unhideWhenUsed/>
    <w:rsid w:val="00826B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6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058930">
      <w:bodyDiv w:val="1"/>
      <w:marLeft w:val="0"/>
      <w:marRight w:val="0"/>
      <w:marTop w:val="0"/>
      <w:marBottom w:val="0"/>
      <w:divBdr>
        <w:top w:val="none" w:sz="0" w:space="0" w:color="auto"/>
        <w:left w:val="none" w:sz="0" w:space="0" w:color="auto"/>
        <w:bottom w:val="none" w:sz="0" w:space="0" w:color="auto"/>
        <w:right w:val="none" w:sz="0" w:space="0" w:color="auto"/>
      </w:divBdr>
      <w:divsChild>
        <w:div w:id="1934195891">
          <w:marLeft w:val="0"/>
          <w:marRight w:val="0"/>
          <w:marTop w:val="0"/>
          <w:marBottom w:val="0"/>
          <w:divBdr>
            <w:top w:val="none" w:sz="0" w:space="0" w:color="auto"/>
            <w:left w:val="none" w:sz="0" w:space="0" w:color="auto"/>
            <w:bottom w:val="none" w:sz="0" w:space="0" w:color="auto"/>
            <w:right w:val="none" w:sz="0" w:space="0" w:color="auto"/>
          </w:divBdr>
        </w:div>
        <w:div w:id="426930014">
          <w:marLeft w:val="0"/>
          <w:marRight w:val="0"/>
          <w:marTop w:val="0"/>
          <w:marBottom w:val="0"/>
          <w:divBdr>
            <w:top w:val="none" w:sz="0" w:space="0" w:color="auto"/>
            <w:left w:val="none" w:sz="0" w:space="0" w:color="auto"/>
            <w:bottom w:val="none" w:sz="0" w:space="0" w:color="auto"/>
            <w:right w:val="none" w:sz="0" w:space="0" w:color="auto"/>
          </w:divBdr>
        </w:div>
      </w:divsChild>
    </w:div>
    <w:div w:id="1556307684">
      <w:bodyDiv w:val="1"/>
      <w:marLeft w:val="0"/>
      <w:marRight w:val="0"/>
      <w:marTop w:val="0"/>
      <w:marBottom w:val="0"/>
      <w:divBdr>
        <w:top w:val="none" w:sz="0" w:space="0" w:color="auto"/>
        <w:left w:val="none" w:sz="0" w:space="0" w:color="auto"/>
        <w:bottom w:val="none" w:sz="0" w:space="0" w:color="auto"/>
        <w:right w:val="none" w:sz="0" w:space="0" w:color="auto"/>
      </w:divBdr>
      <w:divsChild>
        <w:div w:id="179668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pratique.fr/nuisances-sonor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gifrance.gouv.fr/loda/id/LEGIARTI000029928259/2014-12-2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17</Pages>
  <Words>4940</Words>
  <Characters>27172</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Chaput, Christophe</dc:creator>
  <cp:lastModifiedBy>Costa, Pierre</cp:lastModifiedBy>
  <cp:revision>31</cp:revision>
  <dcterms:created xsi:type="dcterms:W3CDTF">2022-07-11T13:58:00Z</dcterms:created>
  <dcterms:modified xsi:type="dcterms:W3CDTF">2022-07-25T11:13:00Z</dcterms:modified>
</cp:coreProperties>
</file>