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375B" w14:textId="7614E761" w:rsidR="00CC283E" w:rsidRPr="00CC283E" w:rsidRDefault="00CC283E" w:rsidP="00CC283E">
      <w:r w:rsidRPr="00CC283E">
        <w:drawing>
          <wp:inline distT="0" distB="0" distL="0" distR="0" wp14:anchorId="679992E5" wp14:editId="69F424D5">
            <wp:extent cx="5400040" cy="3037840"/>
            <wp:effectExtent l="0" t="0" r="0" b="0"/>
            <wp:docPr id="575922570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22570" name="Imagem 2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3CC0B" w14:textId="77777777" w:rsidR="007C64C6" w:rsidRDefault="007C64C6"/>
    <w:p w14:paraId="1944D9C1" w14:textId="77777777" w:rsidR="00CC283E" w:rsidRDefault="00CC283E"/>
    <w:p w14:paraId="3AD482DF" w14:textId="51017114" w:rsidR="00CC283E" w:rsidRDefault="002B5B3F">
      <w:r w:rsidRPr="002B5B3F">
        <w:drawing>
          <wp:inline distT="0" distB="0" distL="0" distR="0" wp14:anchorId="3F5BDBB1" wp14:editId="7A296BA8">
            <wp:extent cx="5400040" cy="3037840"/>
            <wp:effectExtent l="0" t="0" r="0" b="0"/>
            <wp:docPr id="62394654" name="Imagem 1" descr="Interface gráfica do usuário, Diagrama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4654" name="Imagem 1" descr="Interface gráfica do usuário, Diagrama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BD6B" w14:textId="77777777" w:rsidR="002C7DFE" w:rsidRDefault="002C7DFE"/>
    <w:p w14:paraId="61DB03DA" w14:textId="77777777" w:rsidR="002C7DFE" w:rsidRDefault="002C7DFE"/>
    <w:p w14:paraId="08B67C13" w14:textId="77777777" w:rsidR="00D43B47" w:rsidRPr="00D43B47" w:rsidRDefault="00D43B47" w:rsidP="00D43B47">
      <w:pPr>
        <w:rPr>
          <w:b/>
          <w:bCs/>
        </w:rPr>
      </w:pPr>
      <w:r w:rsidRPr="00D43B47">
        <w:rPr>
          <w:b/>
          <w:bCs/>
        </w:rPr>
        <w:t>Entendendo o Cenário: Dados Relacionais</w:t>
      </w:r>
    </w:p>
    <w:p w14:paraId="5BC2A112" w14:textId="77777777" w:rsidR="00D43B47" w:rsidRPr="00D43B47" w:rsidRDefault="00D43B47" w:rsidP="00D43B47">
      <w:r w:rsidRPr="00D43B47">
        <w:t>Vamos quebrar os requisitos do estudo de caso:</w:t>
      </w:r>
    </w:p>
    <w:p w14:paraId="54AA1AE7" w14:textId="77777777" w:rsidR="00D43B47" w:rsidRPr="00D43B47" w:rsidRDefault="00D43B47" w:rsidP="00D43B47">
      <w:pPr>
        <w:numPr>
          <w:ilvl w:val="0"/>
          <w:numId w:val="1"/>
        </w:numPr>
      </w:pPr>
      <w:r w:rsidRPr="00D43B47">
        <w:rPr>
          <w:b/>
          <w:bCs/>
        </w:rPr>
        <w:t>O que precisa ser feito?</w:t>
      </w:r>
      <w:r w:rsidRPr="00D43B47">
        <w:t> Criar uma solução de banco de dados para um aplicativo web.</w:t>
      </w:r>
    </w:p>
    <w:p w14:paraId="1CD6E5A3" w14:textId="77777777" w:rsidR="00D43B47" w:rsidRPr="00D43B47" w:rsidRDefault="00D43B47" w:rsidP="00D43B47">
      <w:pPr>
        <w:numPr>
          <w:ilvl w:val="0"/>
          <w:numId w:val="1"/>
        </w:numPr>
      </w:pPr>
      <w:r w:rsidRPr="00D43B47">
        <w:rPr>
          <w:b/>
          <w:bCs/>
        </w:rPr>
        <w:t>Tecnologia do Aplicativo:</w:t>
      </w:r>
      <w:r w:rsidRPr="00D43B47">
        <w:t> Aplicativo Web baseado em </w:t>
      </w:r>
      <w:r w:rsidRPr="00D43B47">
        <w:rPr>
          <w:b/>
          <w:bCs/>
        </w:rPr>
        <w:t>.NET Core</w:t>
      </w:r>
      <w:r w:rsidRPr="00D43B47">
        <w:t>.</w:t>
      </w:r>
    </w:p>
    <w:p w14:paraId="7B347042" w14:textId="77777777" w:rsidR="00D43B47" w:rsidRPr="00D43B47" w:rsidRDefault="00D43B47" w:rsidP="00D43B47">
      <w:pPr>
        <w:numPr>
          <w:ilvl w:val="0"/>
          <w:numId w:val="1"/>
        </w:numPr>
      </w:pPr>
      <w:r w:rsidRPr="00D43B47">
        <w:rPr>
          <w:b/>
          <w:bCs/>
        </w:rPr>
        <w:lastRenderedPageBreak/>
        <w:t>Tecnologia do Banco de Dados:</w:t>
      </w:r>
      <w:r w:rsidRPr="00D43B47">
        <w:t> O catálogo de produtos está hospedado em um </w:t>
      </w:r>
      <w:r w:rsidRPr="00D43B47">
        <w:rPr>
          <w:b/>
          <w:bCs/>
        </w:rPr>
        <w:t>SQL Server</w:t>
      </w:r>
      <w:r w:rsidRPr="00D43B47">
        <w:t>.</w:t>
      </w:r>
    </w:p>
    <w:p w14:paraId="25C39036" w14:textId="77777777" w:rsidR="00D43B47" w:rsidRPr="00D43B47" w:rsidRDefault="00D43B47" w:rsidP="00D43B47">
      <w:pPr>
        <w:numPr>
          <w:ilvl w:val="0"/>
          <w:numId w:val="1"/>
        </w:numPr>
      </w:pPr>
      <w:r w:rsidRPr="00D43B47">
        <w:rPr>
          <w:b/>
          <w:bCs/>
        </w:rPr>
        <w:t>Requisito Crítico:</w:t>
      </w:r>
      <w:r w:rsidRPr="00D43B47">
        <w:t> A solução é considerada </w:t>
      </w:r>
      <w:r w:rsidRPr="00D43B47">
        <w:rPr>
          <w:b/>
          <w:bCs/>
        </w:rPr>
        <w:t>crítica</w:t>
      </w:r>
      <w:r w:rsidRPr="00D43B47">
        <w:t> e requer </w:t>
      </w:r>
      <w:r w:rsidRPr="00D43B47">
        <w:rPr>
          <w:b/>
          <w:bCs/>
        </w:rPr>
        <w:t>alta disponibilidade</w:t>
      </w:r>
      <w:r w:rsidRPr="00D43B47">
        <w:t xml:space="preserve">. O diagrama menciona especificamente "Grupo de Disponibilidade Always </w:t>
      </w:r>
      <w:proofErr w:type="spellStart"/>
      <w:r w:rsidRPr="00D43B47">
        <w:t>On</w:t>
      </w:r>
      <w:proofErr w:type="spellEnd"/>
      <w:r w:rsidRPr="00D43B47">
        <w:t xml:space="preserve"> do SQL Server".</w:t>
      </w:r>
    </w:p>
    <w:p w14:paraId="5A802163" w14:textId="77777777" w:rsidR="00D43B47" w:rsidRPr="00D43B47" w:rsidRDefault="00D43B47" w:rsidP="00D43B47">
      <w:pPr>
        <w:numPr>
          <w:ilvl w:val="0"/>
          <w:numId w:val="1"/>
        </w:numPr>
      </w:pPr>
      <w:r w:rsidRPr="00D43B47">
        <w:rPr>
          <w:b/>
          <w:bCs/>
        </w:rPr>
        <w:t>Fatores de Design:</w:t>
      </w:r>
      <w:r w:rsidRPr="00D43B47">
        <w:t> A solução final deve considerar autorização, autenticação, preços, desempenho e alta disponibilidade.</w:t>
      </w:r>
    </w:p>
    <w:p w14:paraId="008DAE88" w14:textId="77777777" w:rsidR="00D43B47" w:rsidRPr="00D43B47" w:rsidRDefault="00D43B47" w:rsidP="00D43B47">
      <w:pPr>
        <w:numPr>
          <w:ilvl w:val="0"/>
          <w:numId w:val="1"/>
        </w:numPr>
      </w:pPr>
      <w:r w:rsidRPr="00D43B47">
        <w:rPr>
          <w:b/>
          <w:bCs/>
        </w:rPr>
        <w:t>A Tarefa:</w:t>
      </w:r>
      <w:r w:rsidRPr="00D43B47">
        <w:t> Desenhar um diagrama da solução e explicar a decisão.</w:t>
      </w:r>
    </w:p>
    <w:p w14:paraId="566D4988" w14:textId="77777777" w:rsidR="00D43B47" w:rsidRPr="00D43B47" w:rsidRDefault="00D43B47" w:rsidP="00D43B47">
      <w:r w:rsidRPr="00D43B47">
        <w:t xml:space="preserve">O </w:t>
      </w:r>
      <w:proofErr w:type="spellStart"/>
      <w:r w:rsidRPr="00D43B47">
        <w:t>ponto-chave</w:t>
      </w:r>
      <w:proofErr w:type="spellEnd"/>
      <w:r w:rsidRPr="00D43B47">
        <w:t xml:space="preserve"> aqui é a combinação de </w:t>
      </w:r>
      <w:r w:rsidRPr="00D43B47">
        <w:rPr>
          <w:b/>
          <w:bCs/>
        </w:rPr>
        <w:t>SQL Server</w:t>
      </w:r>
      <w:r w:rsidRPr="00D43B47">
        <w:t xml:space="preserve"> e a necessidade de </w:t>
      </w:r>
      <w:r w:rsidRPr="00D43B47">
        <w:rPr>
          <w:b/>
          <w:bCs/>
        </w:rPr>
        <w:t>alta disponibilidade</w:t>
      </w:r>
      <w:r w:rsidRPr="00D43B47">
        <w:t>.</w:t>
      </w:r>
    </w:p>
    <w:p w14:paraId="39AAD41A" w14:textId="77777777" w:rsidR="00D43B47" w:rsidRPr="00D43B47" w:rsidRDefault="00D43B47" w:rsidP="00D43B47">
      <w:pPr>
        <w:rPr>
          <w:b/>
          <w:bCs/>
        </w:rPr>
      </w:pPr>
      <w:r w:rsidRPr="00D43B47">
        <w:rPr>
          <w:b/>
          <w:bCs/>
        </w:rPr>
        <w:t>Navegando pelo Fluxograma de Decisão</w:t>
      </w:r>
    </w:p>
    <w:p w14:paraId="6997CBC0" w14:textId="77777777" w:rsidR="00D43B47" w:rsidRPr="00D43B47" w:rsidRDefault="00D43B47" w:rsidP="00D43B47">
      <w:r w:rsidRPr="00D43B47">
        <w:t>Vamos seguir as perguntas do fluxograma com base nos requisitos que acabamos de listar:</w:t>
      </w:r>
    </w:p>
    <w:p w14:paraId="7F706A93" w14:textId="77777777" w:rsidR="00D43B47" w:rsidRPr="00D43B47" w:rsidRDefault="00D43B47" w:rsidP="00D43B47">
      <w:pPr>
        <w:numPr>
          <w:ilvl w:val="0"/>
          <w:numId w:val="2"/>
        </w:numPr>
      </w:pPr>
      <w:r w:rsidRPr="00D43B47">
        <w:rPr>
          <w:b/>
          <w:bCs/>
        </w:rPr>
        <w:t>Precisa de controle de software de BD ou do sistema operacional hospedeiro?</w:t>
      </w:r>
    </w:p>
    <w:p w14:paraId="16B583D7" w14:textId="77777777" w:rsidR="00D43B47" w:rsidRPr="00D43B47" w:rsidRDefault="00D43B47" w:rsidP="00D43B47">
      <w:pPr>
        <w:numPr>
          <w:ilvl w:val="1"/>
          <w:numId w:val="3"/>
        </w:numPr>
      </w:pPr>
      <w:r w:rsidRPr="00D43B47">
        <w:t xml:space="preserve">O estudo de caso não diz explicitamente que a </w:t>
      </w:r>
      <w:proofErr w:type="spellStart"/>
      <w:r w:rsidRPr="00D43B47">
        <w:t>Tailwind</w:t>
      </w:r>
      <w:proofErr w:type="spellEnd"/>
      <w:r w:rsidRPr="00D43B47">
        <w:t xml:space="preserve"> Traders </w:t>
      </w:r>
      <w:r w:rsidRPr="00D43B47">
        <w:rPr>
          <w:i/>
          <w:iCs/>
        </w:rPr>
        <w:t>precisa</w:t>
      </w:r>
      <w:r w:rsidRPr="00D43B47">
        <w:t xml:space="preserve"> de controle do SO. No entanto, ele menciona "Grupo de Disponibilidade Always </w:t>
      </w:r>
      <w:proofErr w:type="spellStart"/>
      <w:r w:rsidRPr="00D43B47">
        <w:t>On</w:t>
      </w:r>
      <w:proofErr w:type="spellEnd"/>
      <w:r w:rsidRPr="00D43B47">
        <w:t>", que é um recurso configurado </w:t>
      </w:r>
      <w:r w:rsidRPr="00D43B47">
        <w:rPr>
          <w:i/>
          <w:iCs/>
        </w:rPr>
        <w:t>dentro</w:t>
      </w:r>
      <w:r w:rsidRPr="00D43B47">
        <w:t> do SQL Server e do Windows Server. Isso sugere que pode haver uma equipe de DBAs (Administradores de Banco de Dados) que deseja manter o controle fino sobre a configuração do cluster.</w:t>
      </w:r>
    </w:p>
    <w:p w14:paraId="4C8F7B17" w14:textId="77777777" w:rsidR="00D43B47" w:rsidRPr="00D43B47" w:rsidRDefault="00D43B47" w:rsidP="00D43B47">
      <w:pPr>
        <w:numPr>
          <w:ilvl w:val="1"/>
          <w:numId w:val="4"/>
        </w:numPr>
      </w:pPr>
      <w:r w:rsidRPr="00D43B47">
        <w:t>Vamos seguir o caminho do "Não" primeiro, pois geralmente é a opção preferível (PaaS sobre IaaS), e depois comparar com o caminho do "Sim".</w:t>
      </w:r>
    </w:p>
    <w:p w14:paraId="3771ECBC" w14:textId="77777777" w:rsidR="00D43B47" w:rsidRPr="00D43B47" w:rsidRDefault="00D43B47" w:rsidP="00D43B47">
      <w:pPr>
        <w:numPr>
          <w:ilvl w:val="0"/>
          <w:numId w:val="2"/>
        </w:numPr>
      </w:pPr>
      <w:r w:rsidRPr="00D43B47">
        <w:rPr>
          <w:b/>
          <w:bCs/>
        </w:rPr>
        <w:t>Fluxograma - Caminho "Não" (PaaS - Plataforma como Serviço):</w:t>
      </w:r>
    </w:p>
    <w:p w14:paraId="2893B7CC" w14:textId="77777777" w:rsidR="00D43B47" w:rsidRPr="00D43B47" w:rsidRDefault="00D43B47" w:rsidP="00D43B47">
      <w:pPr>
        <w:numPr>
          <w:ilvl w:val="1"/>
          <w:numId w:val="5"/>
        </w:numPr>
      </w:pPr>
      <w:r w:rsidRPr="00D43B47">
        <w:rPr>
          <w:b/>
          <w:bCs/>
        </w:rPr>
        <w:t>Tipo de banco de dados?</w:t>
      </w:r>
      <w:r w:rsidRPr="00D43B47">
        <w:t> O requisito é claro: </w:t>
      </w:r>
      <w:r w:rsidRPr="00D43B47">
        <w:rPr>
          <w:b/>
          <w:bCs/>
        </w:rPr>
        <w:t>Relacional</w:t>
      </w:r>
      <w:r w:rsidRPr="00D43B47">
        <w:t> (SQL Server).</w:t>
      </w:r>
    </w:p>
    <w:p w14:paraId="45FEDC3C" w14:textId="77777777" w:rsidR="00D43B47" w:rsidRPr="00D43B47" w:rsidRDefault="00D43B47" w:rsidP="00D43B47">
      <w:pPr>
        <w:numPr>
          <w:ilvl w:val="1"/>
          <w:numId w:val="6"/>
        </w:numPr>
      </w:pPr>
      <w:r w:rsidRPr="00D43B47">
        <w:rPr>
          <w:b/>
          <w:bCs/>
        </w:rPr>
        <w:t>Tipo de banco de dados relacional?</w:t>
      </w:r>
      <w:r w:rsidRPr="00D43B47">
        <w:t> O requisito é claro: </w:t>
      </w:r>
      <w:r w:rsidRPr="00D43B47">
        <w:rPr>
          <w:b/>
          <w:bCs/>
        </w:rPr>
        <w:t>SQL Server</w:t>
      </w:r>
      <w:r w:rsidRPr="00D43B47">
        <w:t>.</w:t>
      </w:r>
    </w:p>
    <w:p w14:paraId="5D53BC71" w14:textId="77777777" w:rsidR="00D43B47" w:rsidRPr="00D43B47" w:rsidRDefault="00D43B47" w:rsidP="00D43B47">
      <w:pPr>
        <w:numPr>
          <w:ilvl w:val="1"/>
          <w:numId w:val="7"/>
        </w:numPr>
      </w:pPr>
      <w:r w:rsidRPr="00D43B47">
        <w:rPr>
          <w:b/>
          <w:bCs/>
        </w:rPr>
        <w:t>Resultado:</w:t>
      </w:r>
      <w:r w:rsidRPr="00D43B47">
        <w:t> O fluxograma nos leva a </w:t>
      </w:r>
      <w:r w:rsidRPr="00D43B47">
        <w:rPr>
          <w:b/>
          <w:bCs/>
        </w:rPr>
        <w:t xml:space="preserve">"Banco de Dados SQL do Azure" (Azure SQL </w:t>
      </w:r>
      <w:proofErr w:type="spellStart"/>
      <w:r w:rsidRPr="00D43B47">
        <w:rPr>
          <w:b/>
          <w:bCs/>
        </w:rPr>
        <w:t>Database</w:t>
      </w:r>
      <w:proofErr w:type="spellEnd"/>
      <w:r w:rsidRPr="00D43B47">
        <w:rPr>
          <w:b/>
          <w:bCs/>
        </w:rPr>
        <w:t>)</w:t>
      </w:r>
      <w:r w:rsidRPr="00D43B47">
        <w:t>.</w:t>
      </w:r>
    </w:p>
    <w:p w14:paraId="7071224D" w14:textId="77777777" w:rsidR="00D43B47" w:rsidRPr="00D43B47" w:rsidRDefault="00D43B47" w:rsidP="00D43B47">
      <w:pPr>
        <w:numPr>
          <w:ilvl w:val="0"/>
          <w:numId w:val="2"/>
        </w:numPr>
      </w:pPr>
      <w:r w:rsidRPr="00D43B47">
        <w:rPr>
          <w:b/>
          <w:bCs/>
        </w:rPr>
        <w:t>Fluxograma - Caminho "Sim" (IaaS - Infraestrutura como Serviço):</w:t>
      </w:r>
    </w:p>
    <w:p w14:paraId="3F3DC95A" w14:textId="77777777" w:rsidR="00D43B47" w:rsidRPr="00D43B47" w:rsidRDefault="00D43B47" w:rsidP="00D43B47">
      <w:pPr>
        <w:numPr>
          <w:ilvl w:val="1"/>
          <w:numId w:val="8"/>
        </w:numPr>
      </w:pPr>
      <w:r w:rsidRPr="00D43B47">
        <w:rPr>
          <w:b/>
          <w:bCs/>
        </w:rPr>
        <w:t>Precisa de controle de software de BD ou do sistema operacional hospedeiro?</w:t>
      </w:r>
      <w:r w:rsidRPr="00D43B47">
        <w:t xml:space="preserve"> Vamos supor que a resposta seja "Sim" porque a equipe quer gerenciar o "Always </w:t>
      </w:r>
      <w:proofErr w:type="spellStart"/>
      <w:r w:rsidRPr="00D43B47">
        <w:t>On</w:t>
      </w:r>
      <w:proofErr w:type="spellEnd"/>
      <w:r w:rsidRPr="00D43B47">
        <w:t>" manualmente.</w:t>
      </w:r>
    </w:p>
    <w:p w14:paraId="40625265" w14:textId="77777777" w:rsidR="00D43B47" w:rsidRPr="00D43B47" w:rsidRDefault="00D43B47" w:rsidP="00D43B47">
      <w:pPr>
        <w:numPr>
          <w:ilvl w:val="1"/>
          <w:numId w:val="9"/>
        </w:numPr>
      </w:pPr>
      <w:r w:rsidRPr="00D43B47">
        <w:rPr>
          <w:b/>
          <w:bCs/>
        </w:rPr>
        <w:t>Resultado:</w:t>
      </w:r>
      <w:r w:rsidRPr="00D43B47">
        <w:t> O fluxograma nos leva a </w:t>
      </w:r>
      <w:r w:rsidRPr="00D43B47">
        <w:rPr>
          <w:b/>
          <w:bCs/>
        </w:rPr>
        <w:t>"Implantação de VM IaaS personalizada"</w:t>
      </w:r>
      <w:r w:rsidRPr="00D43B47">
        <w:t>, que no nosso caso seria </w:t>
      </w:r>
      <w:r w:rsidRPr="00D43B47">
        <w:rPr>
          <w:b/>
          <w:bCs/>
        </w:rPr>
        <w:t xml:space="preserve">"SQL Server em </w:t>
      </w:r>
      <w:proofErr w:type="spellStart"/>
      <w:r w:rsidRPr="00D43B47">
        <w:rPr>
          <w:b/>
          <w:bCs/>
        </w:rPr>
        <w:t>VMs</w:t>
      </w:r>
      <w:proofErr w:type="spellEnd"/>
      <w:r w:rsidRPr="00D43B47">
        <w:rPr>
          <w:b/>
          <w:bCs/>
        </w:rPr>
        <w:t xml:space="preserve"> do Azure"</w:t>
      </w:r>
      <w:r w:rsidRPr="00D43B47">
        <w:t>.</w:t>
      </w:r>
    </w:p>
    <w:p w14:paraId="16FFB839" w14:textId="77777777" w:rsidR="00D43B47" w:rsidRPr="00D43B47" w:rsidRDefault="00D43B47" w:rsidP="00D43B47">
      <w:r w:rsidRPr="00D43B47">
        <w:t>Agora temos duas opções principais:</w:t>
      </w:r>
    </w:p>
    <w:p w14:paraId="6B4B19C7" w14:textId="77777777" w:rsidR="00D43B47" w:rsidRPr="00D43B47" w:rsidRDefault="00D43B47" w:rsidP="00D43B47">
      <w:pPr>
        <w:numPr>
          <w:ilvl w:val="0"/>
          <w:numId w:val="10"/>
        </w:numPr>
      </w:pPr>
      <w:r w:rsidRPr="00D43B47">
        <w:rPr>
          <w:b/>
          <w:bCs/>
        </w:rPr>
        <w:t>Opção A (PaaS):</w:t>
      </w:r>
      <w:r w:rsidRPr="00D43B47">
        <w:t xml:space="preserve"> Banco de Dados SQL do Azure (Azure SQL </w:t>
      </w:r>
      <w:proofErr w:type="spellStart"/>
      <w:r w:rsidRPr="00D43B47">
        <w:t>Database</w:t>
      </w:r>
      <w:proofErr w:type="spellEnd"/>
      <w:r w:rsidRPr="00D43B47">
        <w:t>)</w:t>
      </w:r>
    </w:p>
    <w:p w14:paraId="3B28D48A" w14:textId="77777777" w:rsidR="00D43B47" w:rsidRPr="00D43B47" w:rsidRDefault="00D43B47" w:rsidP="00D43B47">
      <w:pPr>
        <w:numPr>
          <w:ilvl w:val="0"/>
          <w:numId w:val="10"/>
        </w:numPr>
      </w:pPr>
      <w:r w:rsidRPr="00D43B47">
        <w:rPr>
          <w:b/>
          <w:bCs/>
        </w:rPr>
        <w:t>Opção B (IaaS):</w:t>
      </w:r>
      <w:r w:rsidRPr="00D43B47">
        <w:t xml:space="preserve"> SQL Server em Máquinas Virtuais do Azure (SQL Server </w:t>
      </w:r>
      <w:proofErr w:type="spellStart"/>
      <w:r w:rsidRPr="00D43B47">
        <w:t>on</w:t>
      </w:r>
      <w:proofErr w:type="spellEnd"/>
      <w:r w:rsidRPr="00D43B47">
        <w:t xml:space="preserve"> Azure </w:t>
      </w:r>
      <w:proofErr w:type="spellStart"/>
      <w:r w:rsidRPr="00D43B47">
        <w:t>VMs</w:t>
      </w:r>
      <w:proofErr w:type="spellEnd"/>
      <w:r w:rsidRPr="00D43B47">
        <w:t>)</w:t>
      </w:r>
    </w:p>
    <w:p w14:paraId="286E85AE" w14:textId="77777777" w:rsidR="00D43B47" w:rsidRPr="00D43B47" w:rsidRDefault="00D43B47" w:rsidP="00D43B47">
      <w:r w:rsidRPr="00D43B47">
        <w:lastRenderedPageBreak/>
        <w:t>Qual é a melhor? Vamos analisar os prós e contras de cada uma no contexto do estudo de caso.</w:t>
      </w:r>
    </w:p>
    <w:p w14:paraId="330B2BFE" w14:textId="77777777" w:rsidR="00D43B47" w:rsidRPr="00D43B47" w:rsidRDefault="00D43B47" w:rsidP="00D43B47">
      <w:pPr>
        <w:rPr>
          <w:b/>
          <w:bCs/>
        </w:rPr>
      </w:pPr>
      <w:r w:rsidRPr="00D43B47">
        <w:rPr>
          <w:b/>
          <w:bCs/>
        </w:rPr>
        <w:t>Análise das Opções e a Decisão Final</w:t>
      </w:r>
    </w:p>
    <w:p w14:paraId="4EA38990" w14:textId="77777777" w:rsidR="00D43B47" w:rsidRPr="00D43B47" w:rsidRDefault="00D43B47" w:rsidP="00D43B47">
      <w:pPr>
        <w:rPr>
          <w:b/>
          <w:bCs/>
        </w:rPr>
      </w:pPr>
      <w:r w:rsidRPr="00D43B47">
        <w:rPr>
          <w:b/>
          <w:bCs/>
        </w:rPr>
        <w:t>Opção A: Banco de Dados SQL do Azure (PaaS)</w:t>
      </w:r>
    </w:p>
    <w:p w14:paraId="72E12E6E" w14:textId="77777777" w:rsidR="00D43B47" w:rsidRPr="00D43B47" w:rsidRDefault="00D43B47" w:rsidP="00D43B47">
      <w:r w:rsidRPr="00D43B47">
        <w:t>Esta é a oferta de banco de dados como serviço do Azure. Você não gerencia o sistema operacional, nem a instalação do SQL Server. Você simplesmente provisiona um banco de dados e o Azure cuida de tudo por baixo (</w:t>
      </w:r>
      <w:proofErr w:type="spellStart"/>
      <w:r w:rsidRPr="00D43B47">
        <w:t>patching</w:t>
      </w:r>
      <w:proofErr w:type="spellEnd"/>
      <w:r w:rsidRPr="00D43B47">
        <w:t>, backups, alta disponibilidade).</w:t>
      </w:r>
    </w:p>
    <w:p w14:paraId="43BF18FD" w14:textId="77777777" w:rsidR="00D43B47" w:rsidRPr="00D43B47" w:rsidRDefault="00D43B47" w:rsidP="00D43B47">
      <w:pPr>
        <w:numPr>
          <w:ilvl w:val="0"/>
          <w:numId w:val="11"/>
        </w:numPr>
      </w:pPr>
      <w:r w:rsidRPr="00D43B47">
        <w:rPr>
          <w:b/>
          <w:bCs/>
        </w:rPr>
        <w:t>Prós:</w:t>
      </w:r>
    </w:p>
    <w:p w14:paraId="152E7276" w14:textId="77777777" w:rsidR="00D43B47" w:rsidRPr="00D43B47" w:rsidRDefault="00D43B47" w:rsidP="00D43B47">
      <w:pPr>
        <w:numPr>
          <w:ilvl w:val="1"/>
          <w:numId w:val="12"/>
        </w:numPr>
      </w:pPr>
      <w:r w:rsidRPr="00D43B47">
        <w:rPr>
          <w:b/>
          <w:bCs/>
        </w:rPr>
        <w:t>Totalmente Gerenciado:</w:t>
      </w:r>
      <w:r w:rsidRPr="00D43B47">
        <w:t xml:space="preserve"> Reduz drasticamente a sobrecarga administrativa. Não há necessidade de se preocupar com o Windows Server, atualizações de segurança do </w:t>
      </w:r>
      <w:proofErr w:type="gramStart"/>
      <w:r w:rsidRPr="00D43B47">
        <w:t>SO, etc.</w:t>
      </w:r>
      <w:proofErr w:type="gramEnd"/>
    </w:p>
    <w:p w14:paraId="31E9D676" w14:textId="77777777" w:rsidR="00D43B47" w:rsidRPr="00D43B47" w:rsidRDefault="00D43B47" w:rsidP="00D43B47">
      <w:pPr>
        <w:numPr>
          <w:ilvl w:val="1"/>
          <w:numId w:val="13"/>
        </w:numPr>
      </w:pPr>
      <w:r w:rsidRPr="00D43B47">
        <w:rPr>
          <w:b/>
          <w:bCs/>
        </w:rPr>
        <w:t>Alta Disponibilidade Nativa:</w:t>
      </w:r>
      <w:r w:rsidRPr="00D43B47">
        <w:t xml:space="preserve"> A alta disponibilidade é incorporada. Ao escolher as camadas de serviço "Business </w:t>
      </w:r>
      <w:proofErr w:type="spellStart"/>
      <w:r w:rsidRPr="00D43B47">
        <w:t>Critical</w:t>
      </w:r>
      <w:proofErr w:type="spellEnd"/>
      <w:r w:rsidRPr="00D43B47">
        <w:t>" (Crítico para os Negócios) ou "</w:t>
      </w:r>
      <w:proofErr w:type="spellStart"/>
      <w:r w:rsidRPr="00D43B47">
        <w:t>Hyperscale</w:t>
      </w:r>
      <w:proofErr w:type="spellEnd"/>
      <w:r w:rsidRPr="00D43B47">
        <w:t xml:space="preserve">", você obtém um SLA (Acordo de Nível de Serviço) de até 99,995% com replicação automática, sem precisar configurar o "Always </w:t>
      </w:r>
      <w:proofErr w:type="spellStart"/>
      <w:r w:rsidRPr="00D43B47">
        <w:t>On</w:t>
      </w:r>
      <w:proofErr w:type="spellEnd"/>
      <w:r w:rsidRPr="00D43B47">
        <w:t>" manualmente.</w:t>
      </w:r>
    </w:p>
    <w:p w14:paraId="72D52C2E" w14:textId="77777777" w:rsidR="00D43B47" w:rsidRPr="00D43B47" w:rsidRDefault="00D43B47" w:rsidP="00D43B47">
      <w:pPr>
        <w:numPr>
          <w:ilvl w:val="1"/>
          <w:numId w:val="14"/>
        </w:numPr>
      </w:pPr>
      <w:r w:rsidRPr="00D43B47">
        <w:rPr>
          <w:b/>
          <w:bCs/>
        </w:rPr>
        <w:t>Escalabilidade Fácil:</w:t>
      </w:r>
      <w:r w:rsidRPr="00D43B47">
        <w:t> Você pode aumentar ou diminuir a potência (</w:t>
      </w:r>
      <w:proofErr w:type="spellStart"/>
      <w:r w:rsidRPr="00D43B47">
        <w:t>DTUs</w:t>
      </w:r>
      <w:proofErr w:type="spellEnd"/>
      <w:r w:rsidRPr="00D43B47">
        <w:t xml:space="preserve"> ou </w:t>
      </w:r>
      <w:proofErr w:type="spellStart"/>
      <w:r w:rsidRPr="00D43B47">
        <w:t>vCores</w:t>
      </w:r>
      <w:proofErr w:type="spellEnd"/>
      <w:r w:rsidRPr="00D43B47">
        <w:t>) do seu banco de dados com alguns cliques ou via automação, sem tempo de inatividade.</w:t>
      </w:r>
    </w:p>
    <w:p w14:paraId="770CCD34" w14:textId="77777777" w:rsidR="00D43B47" w:rsidRPr="00D43B47" w:rsidRDefault="00D43B47" w:rsidP="00D43B47">
      <w:pPr>
        <w:numPr>
          <w:ilvl w:val="1"/>
          <w:numId w:val="15"/>
        </w:numPr>
      </w:pPr>
      <w:r w:rsidRPr="00D43B47">
        <w:rPr>
          <w:b/>
          <w:bCs/>
        </w:rPr>
        <w:t>Segurança Integrada:</w:t>
      </w:r>
      <w:r w:rsidRPr="00D43B47">
        <w:t xml:space="preserve"> Recursos como </w:t>
      </w:r>
      <w:proofErr w:type="spellStart"/>
      <w:r w:rsidRPr="00D43B47">
        <w:t>Advanced</w:t>
      </w:r>
      <w:proofErr w:type="spellEnd"/>
      <w:r w:rsidRPr="00D43B47">
        <w:t xml:space="preserve"> </w:t>
      </w:r>
      <w:proofErr w:type="spellStart"/>
      <w:r w:rsidRPr="00D43B47">
        <w:t>Threat</w:t>
      </w:r>
      <w:proofErr w:type="spellEnd"/>
      <w:r w:rsidRPr="00D43B47">
        <w:t xml:space="preserve"> </w:t>
      </w:r>
      <w:proofErr w:type="spellStart"/>
      <w:r w:rsidRPr="00D43B47">
        <w:t>Protection</w:t>
      </w:r>
      <w:proofErr w:type="spellEnd"/>
      <w:r w:rsidRPr="00D43B47">
        <w:t>, mascaramento dinâmico de dados e auditoria são fáceis de configurar.</w:t>
      </w:r>
    </w:p>
    <w:p w14:paraId="412944B1" w14:textId="77777777" w:rsidR="00D43B47" w:rsidRPr="00D43B47" w:rsidRDefault="00D43B47" w:rsidP="00D43B47">
      <w:pPr>
        <w:numPr>
          <w:ilvl w:val="0"/>
          <w:numId w:val="11"/>
        </w:numPr>
      </w:pPr>
      <w:r w:rsidRPr="00D43B47">
        <w:rPr>
          <w:b/>
          <w:bCs/>
        </w:rPr>
        <w:t>Contras:</w:t>
      </w:r>
    </w:p>
    <w:p w14:paraId="673D1D6E" w14:textId="77777777" w:rsidR="00D43B47" w:rsidRPr="00D43B47" w:rsidRDefault="00D43B47" w:rsidP="00D43B47">
      <w:pPr>
        <w:numPr>
          <w:ilvl w:val="1"/>
          <w:numId w:val="16"/>
        </w:numPr>
      </w:pPr>
      <w:r w:rsidRPr="00D43B47">
        <w:rPr>
          <w:b/>
          <w:bCs/>
        </w:rPr>
        <w:t>Menos Controle:</w:t>
      </w:r>
      <w:r w:rsidRPr="00D43B47">
        <w:t> Você não tem acesso ao sistema operacional. Se você tiver um software específico que precisa ser executado na mesma máquina do SQL Server (o que é uma má prática, mas acontece), não será possível.</w:t>
      </w:r>
    </w:p>
    <w:p w14:paraId="2E9EEAB7" w14:textId="77777777" w:rsidR="00D43B47" w:rsidRPr="00D43B47" w:rsidRDefault="00D43B47" w:rsidP="00D43B47">
      <w:pPr>
        <w:numPr>
          <w:ilvl w:val="1"/>
          <w:numId w:val="17"/>
        </w:numPr>
      </w:pPr>
      <w:r w:rsidRPr="00D43B47">
        <w:rPr>
          <w:b/>
          <w:bCs/>
        </w:rPr>
        <w:t>Compatibilidade:</w:t>
      </w:r>
      <w:r w:rsidRPr="00D43B47">
        <w:t xml:space="preserve"> Embora seja quase 100% compatível, algumas funcionalidades muito específicas do SQL Server de instância (como SQL Server Agent em algumas configurações mais antigas ou </w:t>
      </w:r>
      <w:proofErr w:type="spellStart"/>
      <w:r w:rsidRPr="00D43B47">
        <w:t>FileStream</w:t>
      </w:r>
      <w:proofErr w:type="spellEnd"/>
      <w:r w:rsidRPr="00D43B47">
        <w:t>) podem não estar disponíveis ou funcionar de maneira diferente. Para um aplicativo .NET Core moderno, isso raramente é um problema.</w:t>
      </w:r>
    </w:p>
    <w:p w14:paraId="219F3B95" w14:textId="77777777" w:rsidR="00D43B47" w:rsidRPr="00D43B47" w:rsidRDefault="00D43B47" w:rsidP="00D43B47">
      <w:pPr>
        <w:rPr>
          <w:b/>
          <w:bCs/>
        </w:rPr>
      </w:pPr>
      <w:r w:rsidRPr="00D43B47">
        <w:rPr>
          <w:b/>
          <w:bCs/>
        </w:rPr>
        <w:t xml:space="preserve">Opção B: SQL Server em </w:t>
      </w:r>
      <w:proofErr w:type="spellStart"/>
      <w:r w:rsidRPr="00D43B47">
        <w:rPr>
          <w:b/>
          <w:bCs/>
        </w:rPr>
        <w:t>VMs</w:t>
      </w:r>
      <w:proofErr w:type="spellEnd"/>
      <w:r w:rsidRPr="00D43B47">
        <w:rPr>
          <w:b/>
          <w:bCs/>
        </w:rPr>
        <w:t xml:space="preserve"> do Azure (IaaS)</w:t>
      </w:r>
    </w:p>
    <w:p w14:paraId="74BD9972" w14:textId="77777777" w:rsidR="00D43B47" w:rsidRPr="00D43B47" w:rsidRDefault="00D43B47" w:rsidP="00D43B47">
      <w:r w:rsidRPr="00D43B47">
        <w:t>Aqui, você aluga máquinas virtuais do Azure e instala (ou usa uma imagem pré-instalada) o SQL Server nelas, assim como faria em um data center local.</w:t>
      </w:r>
    </w:p>
    <w:p w14:paraId="28B48DD8" w14:textId="77777777" w:rsidR="00D43B47" w:rsidRPr="00D43B47" w:rsidRDefault="00D43B47" w:rsidP="00D43B47">
      <w:pPr>
        <w:numPr>
          <w:ilvl w:val="0"/>
          <w:numId w:val="18"/>
        </w:numPr>
      </w:pPr>
      <w:r w:rsidRPr="00D43B47">
        <w:rPr>
          <w:b/>
          <w:bCs/>
        </w:rPr>
        <w:t>Prós:</w:t>
      </w:r>
    </w:p>
    <w:p w14:paraId="31B272CF" w14:textId="77777777" w:rsidR="00D43B47" w:rsidRPr="00D43B47" w:rsidRDefault="00D43B47" w:rsidP="00D43B47">
      <w:pPr>
        <w:numPr>
          <w:ilvl w:val="1"/>
          <w:numId w:val="19"/>
        </w:numPr>
      </w:pPr>
      <w:r w:rsidRPr="00D43B47">
        <w:rPr>
          <w:b/>
          <w:bCs/>
        </w:rPr>
        <w:t>Controle Total:</w:t>
      </w:r>
      <w:r w:rsidRPr="00D43B47">
        <w:t xml:space="preserve"> Você tem acesso completo ao sistema operacional e à instância do SQL Server. Pode instalar qualquer ferramenta, configurar o "Always </w:t>
      </w:r>
      <w:proofErr w:type="spellStart"/>
      <w:r w:rsidRPr="00D43B47">
        <w:t>On</w:t>
      </w:r>
      <w:proofErr w:type="spellEnd"/>
      <w:r w:rsidRPr="00D43B47">
        <w:t>" exatamente como faria localmente e ajustar cada detalhe.</w:t>
      </w:r>
    </w:p>
    <w:p w14:paraId="25EB32C9" w14:textId="77777777" w:rsidR="00D43B47" w:rsidRPr="00D43B47" w:rsidRDefault="00D43B47" w:rsidP="00D43B47">
      <w:pPr>
        <w:numPr>
          <w:ilvl w:val="1"/>
          <w:numId w:val="20"/>
        </w:numPr>
      </w:pPr>
      <w:r w:rsidRPr="00D43B47">
        <w:rPr>
          <w:b/>
          <w:bCs/>
        </w:rPr>
        <w:lastRenderedPageBreak/>
        <w:t>Compatibilidade Máxima:</w:t>
      </w:r>
      <w:r w:rsidRPr="00D43B47">
        <w:t> 100% de compatibilidade com uma instalação local. Ideal para migrações "</w:t>
      </w:r>
      <w:proofErr w:type="spellStart"/>
      <w:r w:rsidRPr="00D43B47">
        <w:t>lift</w:t>
      </w:r>
      <w:proofErr w:type="spellEnd"/>
      <w:r w:rsidRPr="00D43B47">
        <w:t>-</w:t>
      </w:r>
      <w:proofErr w:type="spellStart"/>
      <w:r w:rsidRPr="00D43B47">
        <w:t>and</w:t>
      </w:r>
      <w:proofErr w:type="spellEnd"/>
      <w:r w:rsidRPr="00D43B47">
        <w:t>-shift" de sistemas legados.</w:t>
      </w:r>
    </w:p>
    <w:p w14:paraId="4B081CB7" w14:textId="77777777" w:rsidR="00D43B47" w:rsidRPr="00D43B47" w:rsidRDefault="00D43B47" w:rsidP="00D43B47">
      <w:pPr>
        <w:numPr>
          <w:ilvl w:val="0"/>
          <w:numId w:val="18"/>
        </w:numPr>
      </w:pPr>
      <w:r w:rsidRPr="00D43B47">
        <w:rPr>
          <w:b/>
          <w:bCs/>
        </w:rPr>
        <w:t>Contras:</w:t>
      </w:r>
    </w:p>
    <w:p w14:paraId="11426E34" w14:textId="77777777" w:rsidR="00D43B47" w:rsidRPr="00D43B47" w:rsidRDefault="00D43B47" w:rsidP="00D43B47">
      <w:pPr>
        <w:numPr>
          <w:ilvl w:val="1"/>
          <w:numId w:val="21"/>
        </w:numPr>
      </w:pPr>
      <w:r w:rsidRPr="00D43B47">
        <w:rPr>
          <w:b/>
          <w:bCs/>
        </w:rPr>
        <w:t>Alta Sobrecarga de Gerenciamento:</w:t>
      </w:r>
      <w:r w:rsidRPr="00D43B47">
        <w:t> </w:t>
      </w:r>
      <w:r w:rsidRPr="00D43B47">
        <w:rPr>
          <w:b/>
          <w:bCs/>
        </w:rPr>
        <w:t>Você é responsável por tudo.</w:t>
      </w:r>
      <w:r w:rsidRPr="00D43B47">
        <w:t xml:space="preserve"> Isso inclui configurar o cluster do Windows, instalar e configurar o "Always </w:t>
      </w:r>
      <w:proofErr w:type="spellStart"/>
      <w:r w:rsidRPr="00D43B47">
        <w:t>On</w:t>
      </w:r>
      <w:proofErr w:type="spellEnd"/>
      <w:r w:rsidRPr="00D43B47">
        <w:t xml:space="preserve">", gerenciar o armazenamento, aplicar patches de segurança no SO e no SQL Server, configurar </w:t>
      </w:r>
      <w:proofErr w:type="gramStart"/>
      <w:r w:rsidRPr="00D43B47">
        <w:t>backups, etc.</w:t>
      </w:r>
      <w:proofErr w:type="gramEnd"/>
    </w:p>
    <w:p w14:paraId="3C8A6C93" w14:textId="77777777" w:rsidR="00D43B47" w:rsidRPr="00D43B47" w:rsidRDefault="00D43B47" w:rsidP="00D43B47">
      <w:pPr>
        <w:numPr>
          <w:ilvl w:val="1"/>
          <w:numId w:val="22"/>
        </w:numPr>
      </w:pPr>
      <w:r w:rsidRPr="00D43B47">
        <w:rPr>
          <w:b/>
          <w:bCs/>
        </w:rPr>
        <w:t>Complexidade de HA:</w:t>
      </w:r>
      <w:r w:rsidRPr="00D43B47">
        <w:t xml:space="preserve"> Configurar um Grupo de Disponibilidade Always </w:t>
      </w:r>
      <w:proofErr w:type="spellStart"/>
      <w:r w:rsidRPr="00D43B47">
        <w:t>On</w:t>
      </w:r>
      <w:proofErr w:type="spellEnd"/>
      <w:r w:rsidRPr="00D43B47">
        <w:t xml:space="preserve"> em </w:t>
      </w:r>
      <w:proofErr w:type="spellStart"/>
      <w:r w:rsidRPr="00D43B47">
        <w:t>VMs</w:t>
      </w:r>
      <w:proofErr w:type="spellEnd"/>
      <w:r w:rsidRPr="00D43B47">
        <w:t xml:space="preserve"> do Azure é complexo. Requer várias </w:t>
      </w:r>
      <w:proofErr w:type="spellStart"/>
      <w:r w:rsidRPr="00D43B47">
        <w:t>VMs</w:t>
      </w:r>
      <w:proofErr w:type="spellEnd"/>
      <w:r w:rsidRPr="00D43B47">
        <w:t>, um balanceador de carga (</w:t>
      </w:r>
      <w:proofErr w:type="spellStart"/>
      <w:r w:rsidRPr="00D43B47">
        <w:t>Load</w:t>
      </w:r>
      <w:proofErr w:type="spellEnd"/>
      <w:r w:rsidRPr="00D43B47">
        <w:t xml:space="preserve"> </w:t>
      </w:r>
      <w:proofErr w:type="spellStart"/>
      <w:r w:rsidRPr="00D43B47">
        <w:t>Balancer</w:t>
      </w:r>
      <w:proofErr w:type="spellEnd"/>
      <w:r w:rsidRPr="00D43B47">
        <w:t xml:space="preserve">) e um conhecimento profundo de </w:t>
      </w:r>
      <w:proofErr w:type="spellStart"/>
      <w:r w:rsidRPr="00D43B47">
        <w:t>clustering</w:t>
      </w:r>
      <w:proofErr w:type="spellEnd"/>
      <w:r w:rsidRPr="00D43B47">
        <w:t xml:space="preserve"> do Windows e do SQL Server.</w:t>
      </w:r>
    </w:p>
    <w:p w14:paraId="25741946" w14:textId="77777777" w:rsidR="00D43B47" w:rsidRPr="00D43B47" w:rsidRDefault="00D43B47" w:rsidP="00D43B47">
      <w:pPr>
        <w:numPr>
          <w:ilvl w:val="1"/>
          <w:numId w:val="23"/>
        </w:numPr>
      </w:pPr>
      <w:r w:rsidRPr="00D43B47">
        <w:rPr>
          <w:b/>
          <w:bCs/>
        </w:rPr>
        <w:t>Custo Potencialmente Maior:</w:t>
      </w:r>
      <w:r w:rsidRPr="00D43B47">
        <w:t xml:space="preserve"> Você paga pelas </w:t>
      </w:r>
      <w:proofErr w:type="spellStart"/>
      <w:r w:rsidRPr="00D43B47">
        <w:t>VMs</w:t>
      </w:r>
      <w:proofErr w:type="spellEnd"/>
      <w:r w:rsidRPr="00D43B47">
        <w:t xml:space="preserve"> (computação), pelo armazenamento (discos) e pelas licenças do Windows e do SQL Server (a menos que você tenha o benefício do Azure </w:t>
      </w:r>
      <w:proofErr w:type="spellStart"/>
      <w:r w:rsidRPr="00D43B47">
        <w:t>Hybrid</w:t>
      </w:r>
      <w:proofErr w:type="spellEnd"/>
      <w:r w:rsidRPr="00D43B47">
        <w:t>). A complexidade da gestão também se traduz em custos de pessoal.</w:t>
      </w:r>
    </w:p>
    <w:p w14:paraId="71FA4C0C" w14:textId="77777777" w:rsidR="00D43B47" w:rsidRPr="00D43B47" w:rsidRDefault="00D43B47" w:rsidP="00D43B47">
      <w:pPr>
        <w:rPr>
          <w:b/>
          <w:bCs/>
        </w:rPr>
      </w:pPr>
      <w:r w:rsidRPr="00D43B47">
        <w:rPr>
          <w:b/>
          <w:bCs/>
        </w:rPr>
        <w:t>A Solução Recomendada e o Diagrama</w:t>
      </w:r>
    </w:p>
    <w:p w14:paraId="2A445C5A" w14:textId="77777777" w:rsidR="00D43B47" w:rsidRPr="00D43B47" w:rsidRDefault="00D43B47" w:rsidP="00D43B47">
      <w:r w:rsidRPr="00D43B47">
        <w:t xml:space="preserve">Para um </w:t>
      </w:r>
      <w:r w:rsidRPr="00D43B47">
        <w:rPr>
          <w:b/>
          <w:bCs/>
        </w:rPr>
        <w:t>novo aplicativo .NET Core</w:t>
      </w:r>
      <w:r w:rsidRPr="00D43B47">
        <w:t xml:space="preserve"> onde o requisito principal é </w:t>
      </w:r>
      <w:r w:rsidRPr="00D43B47">
        <w:rPr>
          <w:b/>
          <w:bCs/>
        </w:rPr>
        <w:t>alta disponibilidade sem complexidade desnecessária</w:t>
      </w:r>
      <w:r w:rsidRPr="00D43B47">
        <w:t xml:space="preserve">, a melhor escolha é, sem dúvida, o </w:t>
      </w:r>
      <w:r w:rsidRPr="00D43B47">
        <w:rPr>
          <w:b/>
          <w:bCs/>
        </w:rPr>
        <w:t>Banco de Dados SQL do Azure (Opção A)</w:t>
      </w:r>
      <w:r w:rsidRPr="00D43B47">
        <w:t>.</w:t>
      </w:r>
    </w:p>
    <w:p w14:paraId="1B97A311" w14:textId="77777777" w:rsidR="00D43B47" w:rsidRPr="00D43B47" w:rsidRDefault="00D43B47" w:rsidP="00D43B47">
      <w:r w:rsidRPr="00D43B47">
        <w:t>Ele atende a todos os requisitos:</w:t>
      </w:r>
    </w:p>
    <w:p w14:paraId="235789C3" w14:textId="77777777" w:rsidR="00D43B47" w:rsidRPr="00D43B47" w:rsidRDefault="00D43B47" w:rsidP="00D43B47">
      <w:pPr>
        <w:numPr>
          <w:ilvl w:val="0"/>
          <w:numId w:val="24"/>
        </w:numPr>
      </w:pPr>
      <w:r w:rsidRPr="00D43B47">
        <w:rPr>
          <w:b/>
          <w:bCs/>
        </w:rPr>
        <w:t>Autorização e Autenticação:</w:t>
      </w:r>
      <w:r w:rsidRPr="00D43B47">
        <w:t xml:space="preserve"> Integra-se perfeitamente com o Azure Active </w:t>
      </w:r>
      <w:proofErr w:type="spellStart"/>
      <w:r w:rsidRPr="00D43B47">
        <w:t>Directory</w:t>
      </w:r>
      <w:proofErr w:type="spellEnd"/>
      <w:r w:rsidRPr="00D43B47">
        <w:t xml:space="preserve"> para autenticação gerenciada.</w:t>
      </w:r>
    </w:p>
    <w:p w14:paraId="704CB55C" w14:textId="77777777" w:rsidR="00D43B47" w:rsidRPr="00D43B47" w:rsidRDefault="00D43B47" w:rsidP="00D43B47">
      <w:pPr>
        <w:numPr>
          <w:ilvl w:val="0"/>
          <w:numId w:val="24"/>
        </w:numPr>
      </w:pPr>
      <w:r w:rsidRPr="00D43B47">
        <w:rPr>
          <w:b/>
          <w:bCs/>
        </w:rPr>
        <w:t>Preços:</w:t>
      </w:r>
      <w:r w:rsidRPr="00D43B47">
        <w:t> O modelo PaaS geralmente oferece um custo total de propriedade (TCO) menor devido à redução da carga de gerenciamento.</w:t>
      </w:r>
    </w:p>
    <w:p w14:paraId="49D67B1D" w14:textId="77777777" w:rsidR="00D43B47" w:rsidRPr="00D43B47" w:rsidRDefault="00D43B47" w:rsidP="00D43B47">
      <w:pPr>
        <w:numPr>
          <w:ilvl w:val="0"/>
          <w:numId w:val="24"/>
        </w:numPr>
      </w:pPr>
      <w:r w:rsidRPr="00D43B47">
        <w:rPr>
          <w:b/>
          <w:bCs/>
        </w:rPr>
        <w:t>Desempenho e Disponibilidade:</w:t>
      </w:r>
      <w:r w:rsidRPr="00D43B47">
        <w:t> A camada de serviço </w:t>
      </w:r>
      <w:r w:rsidRPr="00D43B47">
        <w:rPr>
          <w:b/>
          <w:bCs/>
        </w:rPr>
        <w:t xml:space="preserve">Business </w:t>
      </w:r>
      <w:proofErr w:type="spellStart"/>
      <w:r w:rsidRPr="00D43B47">
        <w:rPr>
          <w:b/>
          <w:bCs/>
        </w:rPr>
        <w:t>Critical</w:t>
      </w:r>
      <w:proofErr w:type="spellEnd"/>
      <w:r w:rsidRPr="00D43B47">
        <w:t xml:space="preserve"> foi projetada exatamente para este cenário: aplicações críticas que exigem baixa latência e alta resiliência a falhas, usando uma arquitetura semelhante ao "Always </w:t>
      </w:r>
      <w:proofErr w:type="spellStart"/>
      <w:r w:rsidRPr="00D43B47">
        <w:t>On</w:t>
      </w:r>
      <w:proofErr w:type="spellEnd"/>
      <w:r w:rsidRPr="00D43B47">
        <w:t>" nos bastidores, mas sem que você precise gerenciá-la.</w:t>
      </w:r>
    </w:p>
    <w:p w14:paraId="782FF275" w14:textId="77777777" w:rsidR="00232977" w:rsidRDefault="00232977">
      <w:pPr>
        <w:rPr>
          <w:b/>
          <w:bCs/>
        </w:rPr>
      </w:pPr>
      <w:r>
        <w:rPr>
          <w:b/>
          <w:bCs/>
        </w:rPr>
        <w:br w:type="page"/>
      </w:r>
    </w:p>
    <w:p w14:paraId="443DE891" w14:textId="100A5A1E" w:rsidR="00D43B47" w:rsidRPr="00D43B47" w:rsidRDefault="00D43B47" w:rsidP="00D43B47">
      <w:pPr>
        <w:rPr>
          <w:b/>
          <w:bCs/>
        </w:rPr>
      </w:pPr>
      <w:r w:rsidRPr="00D43B47">
        <w:rPr>
          <w:b/>
          <w:bCs/>
        </w:rPr>
        <w:lastRenderedPageBreak/>
        <w:t>Diagrama da Solução Proposta</w:t>
      </w:r>
    </w:p>
    <w:p w14:paraId="160FE522" w14:textId="77777777" w:rsidR="00D43B47" w:rsidRPr="00D43B47" w:rsidRDefault="00D43B47" w:rsidP="00D43B47">
      <w:r w:rsidRPr="00D43B47">
        <w:t>Aqui está um diagrama simples que representa a solução, com uma explicação.</w:t>
      </w:r>
    </w:p>
    <w:p w14:paraId="39BC22C8" w14:textId="6C4835E4" w:rsidR="00D43B47" w:rsidRDefault="00D43B47" w:rsidP="00D43B47"/>
    <w:p w14:paraId="55F68A9F" w14:textId="6445C72C" w:rsidR="000B6D39" w:rsidRDefault="00232977" w:rsidP="00232977">
      <w:pPr>
        <w:jc w:val="center"/>
      </w:pPr>
      <w:r>
        <w:rPr>
          <w:noProof/>
        </w:rPr>
        <w:drawing>
          <wp:inline distT="0" distB="0" distL="0" distR="0" wp14:anchorId="63F6C045" wp14:editId="0986B640">
            <wp:extent cx="3295650" cy="2196972"/>
            <wp:effectExtent l="0" t="0" r="0" b="0"/>
            <wp:docPr id="330271502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71502" name="Imagem 6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4497" cy="220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5639" w14:textId="77777777" w:rsidR="000B6D39" w:rsidRDefault="000B6D39" w:rsidP="00D43B47"/>
    <w:p w14:paraId="58995558" w14:textId="77777777" w:rsidR="000B6D39" w:rsidRPr="00D43B47" w:rsidRDefault="000B6D39" w:rsidP="00D43B47"/>
    <w:p w14:paraId="018F17D2" w14:textId="77777777" w:rsidR="00D43B47" w:rsidRPr="00D43B47" w:rsidRDefault="00D43B47" w:rsidP="00D43B47">
      <w:r w:rsidRPr="00D43B47">
        <w:rPr>
          <w:b/>
          <w:bCs/>
        </w:rPr>
        <w:t>Explicação da Solução:</w:t>
      </w:r>
    </w:p>
    <w:p w14:paraId="69917980" w14:textId="77777777" w:rsidR="00D43B47" w:rsidRPr="00D43B47" w:rsidRDefault="00D43B47" w:rsidP="00D43B47">
      <w:pPr>
        <w:numPr>
          <w:ilvl w:val="0"/>
          <w:numId w:val="25"/>
        </w:numPr>
      </w:pPr>
      <w:r w:rsidRPr="00D43B47">
        <w:rPr>
          <w:b/>
          <w:bCs/>
        </w:rPr>
        <w:t>Aplicativo Web (.NET Core):</w:t>
      </w:r>
      <w:r w:rsidRPr="00D43B47">
        <w:t> O aplicativo é hospedado no </w:t>
      </w:r>
      <w:r w:rsidRPr="00D43B47">
        <w:rPr>
          <w:b/>
          <w:bCs/>
        </w:rPr>
        <w:t>Serviço de Aplicativo do Azure (Azure App Service)</w:t>
      </w:r>
      <w:r w:rsidRPr="00D43B47">
        <w:t>. Este é um serviço PaaS para hospedar aplicações web, que cuida do servidor web, do balanceamento de carga e da escalabilidade do aplicativo.</w:t>
      </w:r>
    </w:p>
    <w:p w14:paraId="0CEF15C5" w14:textId="77777777" w:rsidR="00D43B47" w:rsidRPr="00D43B47" w:rsidRDefault="00D43B47" w:rsidP="00D43B47">
      <w:pPr>
        <w:numPr>
          <w:ilvl w:val="0"/>
          <w:numId w:val="25"/>
        </w:numPr>
      </w:pPr>
      <w:r w:rsidRPr="00D43B47">
        <w:rPr>
          <w:b/>
          <w:bCs/>
        </w:rPr>
        <w:t>Banco de Dados (SQL Server):</w:t>
      </w:r>
      <w:r w:rsidRPr="00D43B47">
        <w:t> Utilizamos o </w:t>
      </w:r>
      <w:r w:rsidRPr="00D43B47">
        <w:rPr>
          <w:b/>
          <w:bCs/>
        </w:rPr>
        <w:t>Banco de Dados SQL do Azure</w:t>
      </w:r>
      <w:r w:rsidRPr="00D43B47">
        <w:t> como nosso banco de dados relacional.</w:t>
      </w:r>
    </w:p>
    <w:p w14:paraId="4B22E595" w14:textId="77777777" w:rsidR="00D43B47" w:rsidRPr="00D43B47" w:rsidRDefault="00D43B47" w:rsidP="00D43B47">
      <w:pPr>
        <w:numPr>
          <w:ilvl w:val="1"/>
          <w:numId w:val="26"/>
        </w:numPr>
      </w:pPr>
      <w:r w:rsidRPr="00D43B47">
        <w:rPr>
          <w:b/>
          <w:bCs/>
        </w:rPr>
        <w:t>Camada de Serviço:</w:t>
      </w:r>
      <w:r w:rsidRPr="00D43B47">
        <w:t> Escolhemos a camada </w:t>
      </w:r>
      <w:r w:rsidRPr="00D43B47">
        <w:rPr>
          <w:b/>
          <w:bCs/>
        </w:rPr>
        <w:t xml:space="preserve">"Business </w:t>
      </w:r>
      <w:proofErr w:type="spellStart"/>
      <w:r w:rsidRPr="00D43B47">
        <w:rPr>
          <w:b/>
          <w:bCs/>
        </w:rPr>
        <w:t>Critical</w:t>
      </w:r>
      <w:proofErr w:type="spellEnd"/>
      <w:r w:rsidRPr="00D43B47">
        <w:rPr>
          <w:b/>
          <w:bCs/>
        </w:rPr>
        <w:t>"</w:t>
      </w:r>
      <w:r w:rsidRPr="00D43B47">
        <w:t xml:space="preserve"> para atender ao requisito de alta disponibilidade. Esta camada fornece várias réplicas sincronizadas e garante um </w:t>
      </w:r>
      <w:proofErr w:type="spellStart"/>
      <w:r w:rsidRPr="00D43B47">
        <w:t>failover</w:t>
      </w:r>
      <w:proofErr w:type="spellEnd"/>
      <w:r w:rsidRPr="00D43B47">
        <w:t xml:space="preserve"> (transição em caso de falha) automático e rápido, com um SLA financeiramente garantido pela Microsoft.</w:t>
      </w:r>
    </w:p>
    <w:p w14:paraId="14CE55C1" w14:textId="77777777" w:rsidR="00D43B47" w:rsidRPr="00D43B47" w:rsidRDefault="00D43B47" w:rsidP="00D43B47">
      <w:pPr>
        <w:numPr>
          <w:ilvl w:val="0"/>
          <w:numId w:val="25"/>
        </w:numPr>
      </w:pPr>
      <w:r w:rsidRPr="00D43B47">
        <w:rPr>
          <w:b/>
          <w:bCs/>
        </w:rPr>
        <w:t>Segurança e Conectividade:</w:t>
      </w:r>
    </w:p>
    <w:p w14:paraId="4ABC91AC" w14:textId="77777777" w:rsidR="00D43B47" w:rsidRPr="00D43B47" w:rsidRDefault="00D43B47" w:rsidP="00D43B47">
      <w:pPr>
        <w:numPr>
          <w:ilvl w:val="1"/>
          <w:numId w:val="27"/>
        </w:numPr>
      </w:pPr>
      <w:r w:rsidRPr="00D43B47">
        <w:t>A conexão entre o App Service e o Banco de Dados SQL é configurada para ser privada e segura usando um </w:t>
      </w:r>
      <w:r w:rsidRPr="00D43B47">
        <w:rPr>
          <w:b/>
          <w:bCs/>
        </w:rPr>
        <w:t xml:space="preserve">Ponto de Extremidade de Serviço (Service </w:t>
      </w:r>
      <w:proofErr w:type="spellStart"/>
      <w:r w:rsidRPr="00D43B47">
        <w:rPr>
          <w:b/>
          <w:bCs/>
        </w:rPr>
        <w:t>Endpoint</w:t>
      </w:r>
      <w:proofErr w:type="spellEnd"/>
      <w:r w:rsidRPr="00D43B47">
        <w:rPr>
          <w:b/>
          <w:bCs/>
        </w:rPr>
        <w:t>)</w:t>
      </w:r>
      <w:r w:rsidRPr="00D43B47">
        <w:t> ou um </w:t>
      </w:r>
      <w:r w:rsidRPr="00D43B47">
        <w:rPr>
          <w:b/>
          <w:bCs/>
        </w:rPr>
        <w:t xml:space="preserve">Ponto de Extremidade Privado (Private </w:t>
      </w:r>
      <w:proofErr w:type="spellStart"/>
      <w:r w:rsidRPr="00D43B47">
        <w:rPr>
          <w:b/>
          <w:bCs/>
        </w:rPr>
        <w:t>Endpoint</w:t>
      </w:r>
      <w:proofErr w:type="spellEnd"/>
      <w:r w:rsidRPr="00D43B47">
        <w:rPr>
          <w:b/>
          <w:bCs/>
        </w:rPr>
        <w:t>)</w:t>
      </w:r>
      <w:r w:rsidRPr="00D43B47">
        <w:t>, garantindo que o banco de dados não fique exposto à internet.</w:t>
      </w:r>
    </w:p>
    <w:p w14:paraId="3F2D550B" w14:textId="77777777" w:rsidR="00D43B47" w:rsidRPr="00D43B47" w:rsidRDefault="00D43B47" w:rsidP="00D43B47">
      <w:pPr>
        <w:numPr>
          <w:ilvl w:val="1"/>
          <w:numId w:val="28"/>
        </w:numPr>
      </w:pPr>
      <w:r w:rsidRPr="00D43B47">
        <w:t>A </w:t>
      </w:r>
      <w:r w:rsidRPr="00D43B47">
        <w:rPr>
          <w:i/>
          <w:iCs/>
        </w:rPr>
        <w:t xml:space="preserve">connection </w:t>
      </w:r>
      <w:proofErr w:type="spellStart"/>
      <w:r w:rsidRPr="00D43B47">
        <w:rPr>
          <w:i/>
          <w:iCs/>
        </w:rPr>
        <w:t>string</w:t>
      </w:r>
      <w:proofErr w:type="spellEnd"/>
      <w:r w:rsidRPr="00D43B47">
        <w:t> (a chave que dá acesso ao banco de dados) não é armazenada no código do aplicativo. Em vez disso, ela é guardada de forma segura no </w:t>
      </w:r>
      <w:r w:rsidRPr="00D43B47">
        <w:rPr>
          <w:b/>
          <w:bCs/>
        </w:rPr>
        <w:t xml:space="preserve">Azure Key </w:t>
      </w:r>
      <w:proofErr w:type="spellStart"/>
      <w:r w:rsidRPr="00D43B47">
        <w:rPr>
          <w:b/>
          <w:bCs/>
        </w:rPr>
        <w:t>Vault</w:t>
      </w:r>
      <w:proofErr w:type="spellEnd"/>
      <w:r w:rsidRPr="00D43B47">
        <w:t xml:space="preserve">. O App Service recebe permissão para ler esse segredo do Key </w:t>
      </w:r>
      <w:proofErr w:type="spellStart"/>
      <w:r w:rsidRPr="00D43B47">
        <w:t>Vault</w:t>
      </w:r>
      <w:proofErr w:type="spellEnd"/>
      <w:r w:rsidRPr="00D43B47">
        <w:t xml:space="preserve"> em tempo de execução.</w:t>
      </w:r>
    </w:p>
    <w:p w14:paraId="49244D81" w14:textId="77777777" w:rsidR="00D43B47" w:rsidRPr="00D43B47" w:rsidRDefault="00D43B47" w:rsidP="00D43B47">
      <w:pPr>
        <w:numPr>
          <w:ilvl w:val="0"/>
          <w:numId w:val="25"/>
        </w:numPr>
      </w:pPr>
      <w:r w:rsidRPr="00D43B47">
        <w:rPr>
          <w:b/>
          <w:bCs/>
        </w:rPr>
        <w:t>Por que esta solução é melhor:</w:t>
      </w:r>
      <w:r w:rsidRPr="00D43B47">
        <w:t xml:space="preserve"> Ela é mais simples, mais robusta, mais segura e mais econômica de gerenciar a longo prazo do que construir e manter manualmente um cluster de SQL Server em </w:t>
      </w:r>
      <w:proofErr w:type="spellStart"/>
      <w:r w:rsidRPr="00D43B47">
        <w:t>VMs</w:t>
      </w:r>
      <w:proofErr w:type="spellEnd"/>
      <w:r w:rsidRPr="00D43B47">
        <w:t xml:space="preserve">. Ela permite que a equipe de </w:t>
      </w:r>
      <w:r w:rsidRPr="00D43B47">
        <w:lastRenderedPageBreak/>
        <w:t>desenvolvimento se concentre em criar valor no aplicativo, em vez de gerenciar a infraestrutura do banco de dados.</w:t>
      </w:r>
    </w:p>
    <w:p w14:paraId="04CBBA08" w14:textId="77777777" w:rsidR="002C7DFE" w:rsidRDefault="002C7DFE"/>
    <w:p w14:paraId="73FE445F" w14:textId="77777777" w:rsidR="002B5B3F" w:rsidRDefault="002B5B3F"/>
    <w:p w14:paraId="4F3CC030" w14:textId="77777777" w:rsidR="002B5B3F" w:rsidRDefault="002B5B3F"/>
    <w:sectPr w:rsidR="002B5B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5294"/>
    <w:multiLevelType w:val="multilevel"/>
    <w:tmpl w:val="6074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B18E8"/>
    <w:multiLevelType w:val="multilevel"/>
    <w:tmpl w:val="430A6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851217"/>
    <w:multiLevelType w:val="multilevel"/>
    <w:tmpl w:val="3B26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37EF1"/>
    <w:multiLevelType w:val="multilevel"/>
    <w:tmpl w:val="5590C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03463"/>
    <w:multiLevelType w:val="multilevel"/>
    <w:tmpl w:val="F158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1A2A31"/>
    <w:multiLevelType w:val="multilevel"/>
    <w:tmpl w:val="B11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21B18"/>
    <w:multiLevelType w:val="multilevel"/>
    <w:tmpl w:val="297C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414888">
    <w:abstractNumId w:val="1"/>
  </w:num>
  <w:num w:numId="2" w16cid:durableId="442462601">
    <w:abstractNumId w:val="4"/>
  </w:num>
  <w:num w:numId="3" w16cid:durableId="371155114">
    <w:abstractNumId w:val="4"/>
    <w:lvlOverride w:ilvl="1">
      <w:lvl w:ilvl="1">
        <w:numFmt w:val="decimal"/>
        <w:lvlText w:val="%2."/>
        <w:lvlJc w:val="left"/>
      </w:lvl>
    </w:lvlOverride>
  </w:num>
  <w:num w:numId="4" w16cid:durableId="1377855355">
    <w:abstractNumId w:val="4"/>
    <w:lvlOverride w:ilvl="1">
      <w:lvl w:ilvl="1">
        <w:numFmt w:val="decimal"/>
        <w:lvlText w:val="%2."/>
        <w:lvlJc w:val="left"/>
      </w:lvl>
    </w:lvlOverride>
  </w:num>
  <w:num w:numId="5" w16cid:durableId="756629719">
    <w:abstractNumId w:val="4"/>
    <w:lvlOverride w:ilvl="1">
      <w:lvl w:ilvl="1">
        <w:numFmt w:val="decimal"/>
        <w:lvlText w:val="%2."/>
        <w:lvlJc w:val="left"/>
      </w:lvl>
    </w:lvlOverride>
  </w:num>
  <w:num w:numId="6" w16cid:durableId="86578460">
    <w:abstractNumId w:val="4"/>
    <w:lvlOverride w:ilvl="1">
      <w:lvl w:ilvl="1">
        <w:numFmt w:val="decimal"/>
        <w:lvlText w:val="%2."/>
        <w:lvlJc w:val="left"/>
      </w:lvl>
    </w:lvlOverride>
  </w:num>
  <w:num w:numId="7" w16cid:durableId="266932678">
    <w:abstractNumId w:val="4"/>
    <w:lvlOverride w:ilvl="1">
      <w:lvl w:ilvl="1">
        <w:numFmt w:val="decimal"/>
        <w:lvlText w:val="%2."/>
        <w:lvlJc w:val="left"/>
      </w:lvl>
    </w:lvlOverride>
  </w:num>
  <w:num w:numId="8" w16cid:durableId="327759340">
    <w:abstractNumId w:val="4"/>
    <w:lvlOverride w:ilvl="1">
      <w:lvl w:ilvl="1">
        <w:numFmt w:val="decimal"/>
        <w:lvlText w:val="%2."/>
        <w:lvlJc w:val="left"/>
      </w:lvl>
    </w:lvlOverride>
  </w:num>
  <w:num w:numId="9" w16cid:durableId="1669866936">
    <w:abstractNumId w:val="4"/>
    <w:lvlOverride w:ilvl="1">
      <w:lvl w:ilvl="1">
        <w:numFmt w:val="decimal"/>
        <w:lvlText w:val="%2."/>
        <w:lvlJc w:val="left"/>
      </w:lvl>
    </w:lvlOverride>
  </w:num>
  <w:num w:numId="10" w16cid:durableId="1096482958">
    <w:abstractNumId w:val="0"/>
  </w:num>
  <w:num w:numId="11" w16cid:durableId="1270703018">
    <w:abstractNumId w:val="6"/>
  </w:num>
  <w:num w:numId="12" w16cid:durableId="127239632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36964974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328050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6078624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846749504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1576975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195266577">
    <w:abstractNumId w:val="2"/>
  </w:num>
  <w:num w:numId="19" w16cid:durableId="1254360642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3749787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64051050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90545650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91288830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505631549">
    <w:abstractNumId w:val="5"/>
  </w:num>
  <w:num w:numId="25" w16cid:durableId="387842473">
    <w:abstractNumId w:val="3"/>
  </w:num>
  <w:num w:numId="26" w16cid:durableId="203444961">
    <w:abstractNumId w:val="3"/>
    <w:lvlOverride w:ilvl="1">
      <w:lvl w:ilvl="1">
        <w:numFmt w:val="decimal"/>
        <w:lvlText w:val="%2."/>
        <w:lvlJc w:val="left"/>
      </w:lvl>
    </w:lvlOverride>
  </w:num>
  <w:num w:numId="27" w16cid:durableId="1870950595">
    <w:abstractNumId w:val="3"/>
    <w:lvlOverride w:ilvl="1">
      <w:lvl w:ilvl="1">
        <w:numFmt w:val="decimal"/>
        <w:lvlText w:val="%2."/>
        <w:lvlJc w:val="left"/>
      </w:lvl>
    </w:lvlOverride>
  </w:num>
  <w:num w:numId="28" w16cid:durableId="714355628">
    <w:abstractNumId w:val="3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AC"/>
    <w:rsid w:val="000B6D39"/>
    <w:rsid w:val="0013682F"/>
    <w:rsid w:val="00232977"/>
    <w:rsid w:val="002B5B3F"/>
    <w:rsid w:val="002C7DFE"/>
    <w:rsid w:val="00561230"/>
    <w:rsid w:val="007C64C6"/>
    <w:rsid w:val="00965EAC"/>
    <w:rsid w:val="00AA09C3"/>
    <w:rsid w:val="00CC283E"/>
    <w:rsid w:val="00D43B47"/>
    <w:rsid w:val="00D825D2"/>
    <w:rsid w:val="00EB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D6D46"/>
  <w15:chartTrackingRefBased/>
  <w15:docId w15:val="{86AFCCC1-0311-4C6F-8526-082E3ED5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5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5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5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5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5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5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5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5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5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5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5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5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5E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5E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5E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5E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5E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5E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5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5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5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5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5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5E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5E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5E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5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5E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5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8192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59028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646993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76692138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1887311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78589648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731665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255004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5325802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253484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0389288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453880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61309401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207168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127001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263400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80138759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713961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780905497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772293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794253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8435384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6314274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2568171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275545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296121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9050524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0178100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870626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1674796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338145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2791831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5309329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071809742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54822897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8708536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654900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105908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6805022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661610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28084221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03691964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6045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0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2727874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08326248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3004080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4296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186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465576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4608436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2972072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568402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7951557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8144132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363596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342442183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4083615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1284197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1742924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42083714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3675937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103416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6697741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518086928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8920669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47580480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0336475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937557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5175256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21505131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174884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8807931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8134773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67643564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3306222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844191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045956272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587789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94098997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732187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65536641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99669545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8980352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580825656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80208965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81680016">
          <w:marLeft w:val="0"/>
          <w:marRight w:val="0"/>
          <w:marTop w:val="240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19856894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3097280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  <w:div w:id="1450395354">
          <w:marLeft w:val="0"/>
          <w:marRight w:val="0"/>
          <w:marTop w:val="0"/>
          <w:marBottom w:val="0"/>
          <w:divBdr>
            <w:top w:val="single" w:sz="2" w:space="3" w:color="E5E7EB"/>
            <w:left w:val="single" w:sz="2" w:space="0" w:color="E5E7EB"/>
            <w:bottom w:val="single" w:sz="2" w:space="3" w:color="E5E7EB"/>
            <w:right w:val="single" w:sz="2" w:space="0" w:color="E5E7EB"/>
          </w:divBdr>
          <w:divsChild>
            <w:div w:id="19419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241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</w:div>
                <w:div w:id="5110739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58967561">
          <w:marLeft w:val="0"/>
          <w:marRight w:val="0"/>
          <w:marTop w:val="15"/>
          <w:marBottom w:val="15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1184788">
              <w:marLeft w:val="0"/>
              <w:marRight w:val="0"/>
              <w:marTop w:val="0"/>
              <w:marBottom w:val="0"/>
              <w:divBdr>
                <w:top w:val="single" w:sz="2" w:space="2" w:color="E5E7EB"/>
                <w:left w:val="single" w:sz="2" w:space="0" w:color="E5E7EB"/>
                <w:bottom w:val="single" w:sz="2" w:space="2" w:color="E5E7EB"/>
                <w:right w:val="single" w:sz="2" w:space="0" w:color="E5E7EB"/>
              </w:divBdr>
            </w:div>
          </w:divsChild>
        </w:div>
      </w:divsChild>
    </w:div>
    <w:div w:id="18348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1220</Words>
  <Characters>6591</Characters>
  <Application>Microsoft Office Word</Application>
  <DocSecurity>0</DocSecurity>
  <Lines>54</Lines>
  <Paragraphs>15</Paragraphs>
  <ScaleCrop>false</ScaleCrop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Oliveira Andrade</dc:creator>
  <cp:keywords/>
  <dc:description/>
  <cp:lastModifiedBy>Renan Oliveira Andrade</cp:lastModifiedBy>
  <cp:revision>9</cp:revision>
  <dcterms:created xsi:type="dcterms:W3CDTF">2025-11-18T18:53:00Z</dcterms:created>
  <dcterms:modified xsi:type="dcterms:W3CDTF">2025-11-18T19:18:00Z</dcterms:modified>
</cp:coreProperties>
</file>