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Правила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внутреннего распорядка обучающихся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муниципального бюджетного общеобразовательного учреждения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средняя общеобразовательная школа </w:t>
      </w:r>
      <w:proofErr w:type="spellStart"/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с.Целинный</w:t>
      </w:r>
      <w:proofErr w:type="spellEnd"/>
    </w:p>
    <w:p w:rsidR="00814BB4" w:rsidRPr="00814BB4" w:rsidRDefault="00814BB4" w:rsidP="00814BB4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муниципального района </w:t>
      </w:r>
      <w:proofErr w:type="spellStart"/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Абзелиловский</w:t>
      </w:r>
      <w:proofErr w:type="spellEnd"/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 район Республики Башкортостан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Общие положения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Правила внутреннего распорядка для обучающихся образовательной организации имеют цель обеспечить безопасность детей во время учебного процесса, поддержание дисциплины и порядка в организации и на ее территории для успешной реализации целей и задач образовательного процесса, определенных ее Уставом.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2. Настоящие Правила внутреннего распорядка являются обязательными для всех обучающихся организации и их родителей (законных представителей). Невыполнение данных Правил может служить основанием для принятия административных мер, вплоть </w:t>
      </w:r>
      <w:proofErr w:type="gramStart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до исключения</w:t>
      </w:r>
      <w:proofErr w:type="gramEnd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обучающегося из организации. При приеме обучающегося в образовательную организацию администрация обязана ознакомить его и его родителей (законных представителей) с настоящими Правилами.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Дисциплина в организации, осуществляющей образовательную деятельность, поддерживается на основе уважения человеческого достоинства обучающихся, педагогических работников и обслуживающего персонала. Применение методов физического и психического насилия по отношению к обучающимся не допускается.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. Права и обязанности обучающихся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Обучающиеся организации имеют право: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получение образования по основной образовательной программе в соответствии с федеральными государственными образовательными стандартами;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выбор организации, осуществляющей образовательную деятельность, и формы получения образования и формы обучения после получения основного общего образования;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ознакомление с настоящим Уставом и другими локальными актами, регламентирующими деятельность организации;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обучение по индивидуальным учебным планам или ускоренный курс обучения, в пределах осваиваемой образовательной программы;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выбор факультативных, элективных учебных предметов, курсов, дисциплин;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бесплатное пользование библиотечным фондом, иной материально-технической базой организации во время образовательного процесса;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получение дополнительных (в том числе платных) образовательных услуг;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участие в управлении организацией, классом;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уважение человеческого достоинства, защиту от всех форм физического и психического насилия, оскорбления личности; охрану жизни и здоровья в время образовательного процесса;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свободу совести и информации, свободное выражение своих взглядов и убеждений;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свободное посещение мероприятий, не предусмотренных учебным планом;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бесплатное пользование библиотечно-информационными ресурсами, учебной, лечебной базой, объектами культуры и объектами спорта образовательной организации;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 развитие своих творческих способностей и интересов, включая участие в конкурсах, олимпиадах, выставках, смотрах, физкультурных мероприятиях, спортивных мероприятиях;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внесение предложений по организации урочной деятельности, факультативов, улучшения санитарно-гигиенического обслуживания, обеспечения режима и качества питания;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не посещать мероприятия, связанные с трудовой деятельностью, не предусмотренной образовательной программой, без их собственного согласия и согласия родителей (законных представителей).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Каникулы- плановые перерывы для отдыха и других социальных целей;</w:t>
      </w:r>
    </w:p>
    <w:p w:rsidR="00814BB4" w:rsidRPr="00814BB4" w:rsidRDefault="00814BB4" w:rsidP="00814BB4">
      <w:pPr>
        <w:numPr>
          <w:ilvl w:val="0"/>
          <w:numId w:val="3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>Ознакомление со свидетельством о государственной регистрации, уставом, лицензией на осуществление образовательной деятельности, свидетельством о государственной аккредитации, учебно-программной документацией, другими документами, регламентирующими организацию образовательного процесса в образовательной организации.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Обучающиеся организации обязаны: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выполнять требования Устава организации, осуществляющей образовательную деятельность, Правил внутреннего распорядка;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уважать права, честь и достоинство других обучающихся, работников образовательной организации, не допускать ущемление их интересов, помогать младшим;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быть дисциплинированными, соблюдать общественный порядок в организации и вне ее, выполнять требования дежурных по организации, добросовестно относиться к дежурству;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сознательно относиться к учебе, своевременно являться на уроки и другие занятия, соблюдать порядок на рабочем месте;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при неявке обучающегося на занятия по болезни или другим уважительным причинам, обучающийся обязан в течение первого дня болезни поставить об этом в известность классного руководителя; в случае болезни обучающийся предоставляет справку амбулаторного врача или лечебного заведения по установленной форме;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беречь имущество организации, бережно относиться к результатам труда других людей, зеленым насаждениям;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экономно расходовать электроэнергию, воду, сырье и другие материалы.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Заботиться о своем здоровье, стремиться к нравственному, духовному и физическому развитию и самосовершенствованию;</w:t>
      </w:r>
    </w:p>
    <w:p w:rsidR="00814BB4" w:rsidRPr="00814BB4" w:rsidRDefault="00814BB4" w:rsidP="00814BB4">
      <w:pPr>
        <w:numPr>
          <w:ilvl w:val="0"/>
          <w:numId w:val="4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Следить за своим внешним видом, придерживаться в одежде делового стиля.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Обучающимся организации запрещается: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приносить, передавать или использовать оружие, спиртные напитки, табачные изделия, токсические и наркотические вещества;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использовать любые средства и вещества, которые могут привести к взрывам и пожарам;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производить любые иные действия, влекущие за собой опасные последствия для окружающих и самого обучающегося;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выносить без разрешения администрации организации инвентарь, оборудование из кабинетов, лабораторий и других помещений;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ходить в верхней одежде, грязной обуви, головных уборах;</w:t>
      </w:r>
    </w:p>
    <w:p w:rsidR="00814BB4" w:rsidRPr="00814BB4" w:rsidRDefault="00814BB4" w:rsidP="00814BB4">
      <w:pPr>
        <w:numPr>
          <w:ilvl w:val="0"/>
          <w:numId w:val="5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курить в помещении организации и на её территории.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Обучающиеся несут в порядке, установленном законодательством Российской Федерации и локальными нормативными актами организации, осуществляющей образовательную деятельность, дисциплинарную ответственность за: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-не освоение или неполное освоение в установленные сроки образовательной программы, невыполнение учебного плана;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нарушение Правил внутреннего распорядка и Устава образовательной организации, осуществляющей обучение;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-за вред, причиненный по их вине имуществу организации;</w:t>
      </w:r>
    </w:p>
    <w:p w:rsidR="00814BB4" w:rsidRPr="00814BB4" w:rsidRDefault="00814BB4" w:rsidP="00814BB4">
      <w:pPr>
        <w:spacing w:after="0" w:line="240" w:lineRule="auto"/>
        <w:ind w:left="54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numPr>
          <w:ilvl w:val="0"/>
          <w:numId w:val="6"/>
        </w:numPr>
        <w:spacing w:after="0" w:line="240" w:lineRule="auto"/>
        <w:ind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О поощрениях и взысканиях</w:t>
      </w:r>
    </w:p>
    <w:p w:rsidR="00814BB4" w:rsidRPr="00814BB4" w:rsidRDefault="00814BB4" w:rsidP="00814BB4">
      <w:pPr>
        <w:spacing w:after="0" w:line="240" w:lineRule="auto"/>
        <w:ind w:left="1080" w:right="126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 целях мотивации обучающихся к активной жизненной позиции в организации применяются поощрения обучающихся: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Обучающиеся организации поощряются за: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• отличные и хорошие успехи в учебе;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• участие и победу в интеллектуально - творческих конкурсах и спортивных состязаниях;</w:t>
      </w: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br/>
        <w:t>• общественно-полезную деятельность и добровольный труд на благо организации;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>• благородные поступки.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Организация применяет следующие виды поощрений:</w:t>
      </w:r>
    </w:p>
    <w:p w:rsidR="00814BB4" w:rsidRPr="00814BB4" w:rsidRDefault="00814BB4" w:rsidP="00814BB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объявление благодарности;</w:t>
      </w:r>
    </w:p>
    <w:p w:rsidR="00814BB4" w:rsidRPr="00814BB4" w:rsidRDefault="00814BB4" w:rsidP="00814BB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награждение Почетной грамотой;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III. Правила посещения образовательного учреждения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54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Приходить в учреждение следует за 10-15 минут до начала уроков в чистой, выглаженной одежде делового стиля, иметь опрятный вид и аккуратную прическу. В школьной деловой одежде не допускается: обувь на высоком каблуке, спортивная обувь, вещи, имеющие яркие, вызывающие и абстрактные рисунки, джинсы, спортивная и иная одежда специального назначения.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Необходимо иметь с собой дневник (основной документ школьника) и все необходимые для уроков принадлежности.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Обучающиеся вправе пользоваться бесплатным гардеробом.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4. Войдя в школу, обучающиеся снимают верхнюю одежду и одевают сменную обувь.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5. Перед началом уроков обучающиеся должны свериться с расписанием и прибыть в кабинет до звонка.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6. После окончания занятий нужно получить одежду из гардероба, одеться и покинуть учреждение, соблюдая правила вежливости.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IV. Поведение на уроке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Обучающиеся занимают свои места за столом в кабинете так, как это устанавливает классный руководитель или учитель по предмету, с учетом психофизиологических особенностей учеников.</w:t>
      </w:r>
    </w:p>
    <w:p w:rsidR="00814BB4" w:rsidRPr="00814BB4" w:rsidRDefault="00814BB4" w:rsidP="00814BB4">
      <w:pPr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Каждый учитель определяет специфические правила при проведении занятий по своему предмету, которые не должны противоречить нормативным документам. Эти правила обязательны для исполнения всеми обучающимися.</w:t>
      </w:r>
    </w:p>
    <w:p w:rsidR="00814BB4" w:rsidRPr="00814BB4" w:rsidRDefault="00814BB4" w:rsidP="00814BB4">
      <w:pPr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Перед началом урока обучающиеся должны подготовить свое рабочее место и все необходимое для работы на уроке.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4. Время урока должно использоваться только для учебных целей. Во время урока нельзя отвлекаться самому и отвлекать других посторонними разговорами, играми и другими, не относящимися к уроку, делами.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5. Если обучающемуся необходимо выйти из класса, он должен попросить разрешения учителя.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6. Обучающиеся должны иметь спортивную форму и обувь для уроков физкультуры, а также специальную одежду для уроков технологии. При отсутствии </w:t>
      </w:r>
      <w:proofErr w:type="gramStart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такой одежды</w:t>
      </w:r>
      <w:proofErr w:type="gramEnd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обучающиеся одевают специальный халат и рукаву.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7. Запрещается во время уроков пользоваться мобильными телефонами и другими устройствами, не относящимися к учебному процессу. Следует отключить и убрать все технические устройства (плееры, наушники, игровые приставки и пр.), перевести мобильный телефон в тихий режим и убрать его со стола.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>8. В случае опоздания на урок постучаться в дверь кабинета, зайти, поздороваться с учителем, извиниться за опоздание и попросить разрешения сесть на место.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V Поведение на перемене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Обучающиеся обязаны использовать время перерыва для отдыха.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При движении по коридорам, лестницам, проходам придерживаться правой стороны.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Во время перерывов (перемен) обучающимся запрещается: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бегать по лестницам, вблизи оконных проёмов и в других местах, не приспособленных для игр;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толкать друг друга, бросаться предметами и применять физическую силу для решения любых проблем;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4. В случае </w:t>
      </w:r>
      <w:proofErr w:type="gramStart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отсутствия следующего урока</w:t>
      </w:r>
      <w:proofErr w:type="gramEnd"/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обучающиеся могут находиться в вестибюле, библиотеке или других рекреациях, не занятых в учебном процессе.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VI. Поведение в столовой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Обучающиеся соблюдают правила гигиены: входят в помещение столовой без верхней одежды, тщательно моют руки перед едой.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Обучающиеся обслуживаются в порядке живой очереди могут самостоятельно приобрести пищу в буфете, выполняют требования работников столовой, соблюдают порядок при получении пищи. Проявляют внимание и осторожность при получении и употреблении горячих и жидких блюд.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Употреблять еду и напитки, предоставленные в столовой, разрешается только в столовой. Убирают за собой столовые принадлежности и посуду после еды.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VII Поведение во время проведения внеурочных мероприятий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Перед проведением мероприятий, обучающиеся обязаны проходить инструктаж по технике безопасности.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Следует строго выполнять все указания руководителя при проведении массовых мероприятий, избегать любых действий, которые могут быть опасны для собственной жизни и для окружающих.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3. обучающиеся должны соблюдать дисциплину, следовать установленным маршрутом движения, оставаться в расположении группы, если это определено руководителем.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4. Строго соблюдать правила личной гигиены, своевременно сообщать руководителю группы об ухудшении здоровья или травме.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5. Обучающиеся должны уважать местные традиции, бережно относиться к природе, памятникам истории и культуры, к личному и групповому имуществу.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6. Запрещается применять открытый огонь (факелы, свечи, фейерверки, хлопушки, костры и др.), устраивать световые эффекты с применением химических, пиротехнических и других средств, способных вызвать возгорание.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VIII. Заключительные положения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1. Настоящие Правила действуют на всей территории образовательной организации и распространяются на все мероприятия с участием обучающихся организации.</w:t>
      </w:r>
    </w:p>
    <w:p w:rsidR="00814BB4" w:rsidRPr="00814BB4" w:rsidRDefault="00814BB4" w:rsidP="00814BB4">
      <w:pPr>
        <w:spacing w:before="100" w:beforeAutospacing="1" w:after="100" w:afterAutospacing="1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814BB4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2. Настоящие Правила вывешиваются в школе на видном месте для всеобщего ознакомления.</w:t>
      </w:r>
    </w:p>
    <w:p w:rsidR="009936DC" w:rsidRDefault="009936DC">
      <w:bookmarkStart w:id="0" w:name="_GoBack"/>
      <w:bookmarkEnd w:id="0"/>
    </w:p>
    <w:sectPr w:rsidR="00993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204"/>
    <w:multiLevelType w:val="multilevel"/>
    <w:tmpl w:val="A29480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934"/>
    <w:multiLevelType w:val="multilevel"/>
    <w:tmpl w:val="0256D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72A1F"/>
    <w:multiLevelType w:val="multilevel"/>
    <w:tmpl w:val="44CC9A4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6333E"/>
    <w:multiLevelType w:val="multilevel"/>
    <w:tmpl w:val="067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97104"/>
    <w:multiLevelType w:val="multilevel"/>
    <w:tmpl w:val="FDA2C93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A1E44"/>
    <w:multiLevelType w:val="multilevel"/>
    <w:tmpl w:val="A47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C2E96"/>
    <w:multiLevelType w:val="multilevel"/>
    <w:tmpl w:val="F012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EC"/>
    <w:rsid w:val="00204AEC"/>
    <w:rsid w:val="00814BB4"/>
    <w:rsid w:val="009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03EA-8EBC-4BD3-885A-3BC90A0D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14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3</cp:revision>
  <dcterms:created xsi:type="dcterms:W3CDTF">2019-06-11T11:41:00Z</dcterms:created>
  <dcterms:modified xsi:type="dcterms:W3CDTF">2019-06-11T11:41:00Z</dcterms:modified>
</cp:coreProperties>
</file>