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B180" w14:textId="77777777" w:rsidR="00260DB9" w:rsidRDefault="00000000">
      <w:pPr>
        <w:spacing w:before="2400"/>
        <w:jc w:val="center"/>
      </w:pPr>
      <w:proofErr w:type="spellStart"/>
      <w:r>
        <w:rPr>
          <w:rFonts w:ascii="Georgia" w:eastAsia="Georgia" w:hAnsi="Georgia" w:cs="Georgia"/>
          <w:b/>
          <w:bCs/>
          <w:sz w:val="72"/>
          <w:szCs w:val="72"/>
        </w:rPr>
        <w:t>Axona</w:t>
      </w:r>
      <w:proofErr w:type="spellEnd"/>
    </w:p>
    <w:p w14:paraId="20343FE9" w14:textId="77777777" w:rsidR="00260DB9" w:rsidRDefault="00000000">
      <w:pPr>
        <w:spacing w:before="240"/>
        <w:jc w:val="center"/>
      </w:pPr>
      <w:r>
        <w:rPr>
          <w:rFonts w:ascii="Georgia" w:eastAsia="Georgia" w:hAnsi="Georgia" w:cs="Georgia"/>
          <w:color w:val="333333"/>
          <w:sz w:val="32"/>
          <w:szCs w:val="32"/>
        </w:rPr>
        <w:t>A Free Substrate for a Society of Minds</w:t>
      </w:r>
    </w:p>
    <w:p w14:paraId="0F84A145" w14:textId="77777777" w:rsidR="00260DB9" w:rsidRDefault="00000000">
      <w:pPr>
        <w:spacing w:before="720"/>
        <w:jc w:val="center"/>
      </w:pPr>
      <w:r>
        <w:rPr>
          <w:i/>
          <w:iCs/>
          <w:color w:val="666666"/>
          <w:sz w:val="24"/>
          <w:szCs w:val="24"/>
        </w:rPr>
        <w:t>Manifesto and White Paper</w:t>
      </w:r>
    </w:p>
    <w:p w14:paraId="6E2B7C73" w14:textId="77777777" w:rsidR="00260DB9" w:rsidRDefault="00000000">
      <w:pPr>
        <w:spacing w:before="120"/>
        <w:jc w:val="center"/>
      </w:pPr>
      <w:proofErr w:type="gramStart"/>
      <w:r>
        <w:rPr>
          <w:color w:val="666666"/>
        </w:rPr>
        <w:t>v0.1  ·</w:t>
      </w:r>
      <w:proofErr w:type="gramEnd"/>
      <w:r>
        <w:rPr>
          <w:color w:val="666666"/>
        </w:rPr>
        <w:t xml:space="preserve">  David A. </w:t>
      </w:r>
      <w:proofErr w:type="gramStart"/>
      <w:r>
        <w:rPr>
          <w:color w:val="666666"/>
        </w:rPr>
        <w:t>Smith  ·</w:t>
      </w:r>
      <w:proofErr w:type="gramEnd"/>
      <w:r>
        <w:rPr>
          <w:color w:val="666666"/>
        </w:rPr>
        <w:t xml:space="preserve">  Axona.net</w:t>
      </w:r>
    </w:p>
    <w:p w14:paraId="15524450" w14:textId="77777777" w:rsidR="00260DB9" w:rsidRDefault="00000000">
      <w:pPr>
        <w:pBdr>
          <w:top w:val="single" w:sz="4" w:space="8" w:color="999999"/>
          <w:bottom w:val="single" w:sz="4" w:space="8" w:color="999999"/>
        </w:pBdr>
        <w:spacing w:before="1800"/>
        <w:jc w:val="center"/>
      </w:pPr>
      <w:r>
        <w:rPr>
          <w:rFonts w:ascii="Georgia" w:eastAsia="Georgia" w:hAnsi="Georgia" w:cs="Georgia"/>
          <w:i/>
          <w:iCs/>
          <w:color w:val="444444"/>
          <w:sz w:val="24"/>
          <w:szCs w:val="24"/>
        </w:rPr>
        <w:t>The technology is shaped by the mission. The mission is freedom to communicate.</w:t>
      </w:r>
    </w:p>
    <w:p w14:paraId="10136032" w14:textId="77777777" w:rsidR="00260DB9" w:rsidRDefault="00000000">
      <w:r>
        <w:br/>
      </w:r>
    </w:p>
    <w:p w14:paraId="525E1B4E" w14:textId="77777777" w:rsidR="00260DB9" w:rsidRDefault="00260DB9">
      <w:pPr>
        <w:pageBreakBefore/>
      </w:pPr>
    </w:p>
    <w:p w14:paraId="7F4A6190" w14:textId="77777777" w:rsidR="00260DB9" w:rsidRDefault="00000000">
      <w:pPr>
        <w:pStyle w:val="Heading1"/>
        <w:pageBreakBefore/>
        <w:spacing w:before="240" w:after="200"/>
      </w:pPr>
      <w:r>
        <w:rPr>
          <w:rFonts w:ascii="Georgia" w:eastAsia="Georgia" w:hAnsi="Georgia" w:cs="Georgia"/>
          <w:b/>
          <w:bCs/>
          <w:sz w:val="40"/>
          <w:szCs w:val="40"/>
        </w:rPr>
        <w:lastRenderedPageBreak/>
        <w:t>Part I — Manifesto</w:t>
      </w:r>
    </w:p>
    <w:p w14:paraId="638DD688" w14:textId="77777777" w:rsidR="00260DB9" w:rsidRDefault="00000000">
      <w:pPr>
        <w:spacing w:after="200"/>
      </w:pPr>
      <w:proofErr w:type="spellStart"/>
      <w:r>
        <w:t>Axona</w:t>
      </w:r>
      <w:proofErr w:type="spellEnd"/>
      <w:r>
        <w:t xml:space="preserve"> is a network with no owner. Not a company that promises not to look, not a nonprofit that pledges good behavior, not a protocol with a friendly board of directors — a network that, by its construction, has no place where anyone sits who could look, charge, throttle, or forbid. It runs today, in production, on ordinary phones and browsers and laptops belonging to the people who use it. There is no server in the middle. There cannot be one. That is the point, and the rest of this document follows from it.</w:t>
      </w:r>
    </w:p>
    <w:p w14:paraId="536C1DF6" w14:textId="77777777" w:rsidR="00260DB9" w:rsidRDefault="00000000">
      <w:pPr>
        <w:spacing w:after="200"/>
      </w:pPr>
      <w:r>
        <w:t>We built it because we believe that the ability of people to find each other and exchange ideas is close to a fundamental right, and because that right is, almost everywhere, mediated by intermediaries who can revoke it. Every message you send today passes through some machine that is neither yours nor your correspondent's: a platform, a carrier, a cloud. Usually that intermediary is benign. Sometimes it is not. But the arrangement itself — that a third party stands in the path of every conversation and could intervene — is the thing we set out to make impossible rather than merely impolite.</w:t>
      </w:r>
    </w:p>
    <w:p w14:paraId="75C63830" w14:textId="77777777" w:rsidR="00260DB9" w:rsidRDefault="00000000">
      <w:pPr>
        <w:pStyle w:val="Heading2"/>
        <w:spacing w:before="340" w:after="160"/>
      </w:pPr>
      <w:r>
        <w:rPr>
          <w:rFonts w:ascii="Georgia" w:eastAsia="Georgia" w:hAnsi="Georgia" w:cs="Georgia"/>
          <w:b/>
          <w:bCs/>
          <w:sz w:val="30"/>
          <w:szCs w:val="30"/>
        </w:rPr>
        <w:t>The principle we did not invent</w:t>
      </w:r>
    </w:p>
    <w:p w14:paraId="506670C3" w14:textId="77777777" w:rsidR="00260DB9" w:rsidRDefault="00000000">
      <w:pPr>
        <w:spacing w:after="200"/>
      </w:pPr>
      <w:r>
        <w:t>We are not the first to observe that the interesting functions of a network belong at its edges. In 1984, Jerome Saltzer, David Reed, and David Clark named the idea and gave it a label that stuck: the end-to-end argument. The claim was modest in phrasing and large in consequence. A function such as reliability, or ordering, or encryption can only be completely and correctly implemented with the knowledge of the applications at the endpoints of a communication. Building that function into the network itself is therefore either redundant or incomplete — useful, at most, as a performance enhancement. The network's job is to move bits between endpoints. Meaning lives at the ends.</w:t>
      </w:r>
    </w:p>
    <w:p w14:paraId="0500D544" w14:textId="77777777" w:rsidR="00260DB9" w:rsidRDefault="00000000">
      <w:pPr>
        <w:spacing w:after="200"/>
      </w:pPr>
      <w:r>
        <w:t xml:space="preserve">They applied this to error-checking, to delivery receipts, and — the case that matters most here — to encryption. If the network encrypts your data, they observed, then the network must be trusted with your keys; the data sits in the clear the moment it reaches the network's edge; and the authenticity of the message must still be checked by the application in any case. The conclusion is hard to </w:t>
      </w:r>
      <w:proofErr w:type="gramStart"/>
      <w:r>
        <w:t>avoid:</w:t>
      </w:r>
      <w:proofErr w:type="gramEnd"/>
      <w:r>
        <w:t xml:space="preserve"> put the encryption at the endpoints, where it can do its job, and the network need not be trusted at all.</w:t>
      </w:r>
    </w:p>
    <w:p w14:paraId="0C023ED0" w14:textId="77777777" w:rsidR="00260DB9" w:rsidRDefault="00000000">
      <w:pPr>
        <w:spacing w:after="200"/>
      </w:pPr>
      <w:proofErr w:type="spellStart"/>
      <w:r>
        <w:t>Axona</w:t>
      </w:r>
      <w:proofErr w:type="spellEnd"/>
      <w:r>
        <w:t xml:space="preserve"> takes this argument and does not flinch from where it leads. If encryption belongs at the endpoints, so does identity. So does trust. So does the judgment about what is worth saying and worth hearing. A network that carries opaque, signed bytes between endpoints, and does nothing else, cannot inspect your speech, cannot rank it, cannot suppress it, and cannot reveal who you are — because it was never told, because it never needed to be told, and because telling it would have been a design error by the standards of a principle now four decades old.</w:t>
      </w:r>
    </w:p>
    <w:p w14:paraId="4D307260" w14:textId="77777777" w:rsidR="00260DB9" w:rsidRDefault="00000000">
      <w:pPr>
        <w:spacing w:after="200"/>
      </w:pPr>
      <w:r>
        <w:t xml:space="preserve">In </w:t>
      </w:r>
      <w:proofErr w:type="spellStart"/>
      <w:r>
        <w:t>Axona</w:t>
      </w:r>
      <w:proofErr w:type="spellEnd"/>
      <w:r>
        <w:t xml:space="preserve"> this appears as a single sentence in the architecture: authorship is a signature, not an account. Identity as a speaker is a cryptographic key that you hold, that signs what you say, and that any listener can verify — and it has nothing to do with where you are on the network or how you connect to it. There is no account, because there is no one to keep the account. There is no registry, because a registry would be a point of control, and a point of control is a place where the network stops being end-to-end and becomes someone's property.</w:t>
      </w:r>
    </w:p>
    <w:p w14:paraId="56A0AB49" w14:textId="77777777" w:rsidR="00260DB9" w:rsidRDefault="00000000">
      <w:pPr>
        <w:pStyle w:val="Heading2"/>
        <w:spacing w:before="340" w:after="160"/>
      </w:pPr>
      <w:r>
        <w:rPr>
          <w:rFonts w:ascii="Georgia" w:eastAsia="Georgia" w:hAnsi="Georgia" w:cs="Georgia"/>
          <w:b/>
          <w:bCs/>
          <w:sz w:val="30"/>
          <w:szCs w:val="30"/>
        </w:rPr>
        <w:lastRenderedPageBreak/>
        <w:t>The nervous system for minds that are not only human</w:t>
      </w:r>
    </w:p>
    <w:p w14:paraId="6CD7E443" w14:textId="77777777" w:rsidR="00260DB9" w:rsidRDefault="00000000">
      <w:pPr>
        <w:spacing w:after="200"/>
      </w:pPr>
      <w:r>
        <w:t>David Clark spent the decades after that 1984 paper studying what the end-to-end argument does when it meets the real world — a world of firms that want to monetize, states that want to police, and users who want to be left alone. He gave that contest a name, tussle, and a method for reasoning about it, control-point analysis: the practice of cataloging every point in a system where the design hands some actor the power to control an action. His conclusion, after a career of it, is one we take seriously — that because any centralized point of control tends to become a point of capture, the more durable choice is often to prefer highly decentralized control, to build so that there is no lever for an adverse actor to seize, because the lever does not exist.</w:t>
      </w:r>
    </w:p>
    <w:p w14:paraId="315CC8E4" w14:textId="77777777" w:rsidR="00260DB9" w:rsidRDefault="00000000">
      <w:pPr>
        <w:spacing w:after="200"/>
      </w:pPr>
      <w:proofErr w:type="spellStart"/>
      <w:r>
        <w:t>Axona</w:t>
      </w:r>
      <w:proofErr w:type="spellEnd"/>
      <w:r>
        <w:t xml:space="preserve"> is what it looks like to design that way deliberately. And it arrives at a particular moment, because the endpoints of a network are no longer only people.</w:t>
      </w:r>
    </w:p>
    <w:p w14:paraId="4F93918B" w14:textId="77777777" w:rsidR="00260DB9" w:rsidRDefault="00000000">
      <w:pPr>
        <w:spacing w:after="200"/>
      </w:pPr>
      <w:r>
        <w:t xml:space="preserve">In 1960, J.C.R. Licklider described what he called man-computer symbiosis: not people using machines as tools, but people and machines coupled into a joint system that could reach conclusions neither could reach alone. For sixty-five years that idea has been approached one product at a time — an assistant, a model, an interface behind a corporate gate. What has not existed is the thing the idea </w:t>
      </w:r>
      <w:proofErr w:type="gramStart"/>
      <w:r>
        <w:t>actually requires</w:t>
      </w:r>
      <w:proofErr w:type="gramEnd"/>
      <w:r>
        <w:t>: a communication substrate on which minds, human and artificial, can find each other and work together as peers, without any one of them owning the channel.</w:t>
      </w:r>
    </w:p>
    <w:p w14:paraId="6B435C9B" w14:textId="77777777" w:rsidR="00260DB9" w:rsidRDefault="00000000">
      <w:pPr>
        <w:spacing w:after="200"/>
      </w:pPr>
      <w:r>
        <w:t xml:space="preserve">That substrate now exists. On </w:t>
      </w:r>
      <w:proofErr w:type="spellStart"/>
      <w:r>
        <w:t>Axona</w:t>
      </w:r>
      <w:proofErr w:type="spellEnd"/>
      <w:r>
        <w:t>, an AI agent is a first-class participant. It can hold a durable identity, create a topic, publish signed contributions, and coordinate with other agents and with people — across vendors, across borders, across the boundaries that today keep each AI system inside the company that built it. An agent may voluntarily declare that it is an agent, so that those who wish to know can know; nothing compels it to. The network carries the bytes and asks no questions, because asking questions was never its job.</w:t>
      </w:r>
    </w:p>
    <w:p w14:paraId="1244A1B8" w14:textId="0EA1EE11" w:rsidR="00260DB9" w:rsidRDefault="00000000">
      <w:pPr>
        <w:spacing w:after="200"/>
      </w:pPr>
      <w:r>
        <w:t xml:space="preserve">This is the deepest thing </w:t>
      </w:r>
      <w:proofErr w:type="spellStart"/>
      <w:r>
        <w:t>Axona</w:t>
      </w:r>
      <w:proofErr w:type="spellEnd"/>
      <w:r>
        <w:t xml:space="preserve"> is, and we will not pretend it is a small thing. We have built the beginnings of a nervous system for a society of minds.</w:t>
      </w:r>
      <w:r w:rsidR="00A46A30">
        <w:t xml:space="preserve"> Minds of every kind. </w:t>
      </w:r>
    </w:p>
    <w:p w14:paraId="6DFCC99C" w14:textId="77777777" w:rsidR="00260DB9" w:rsidRDefault="00000000">
      <w:pPr>
        <w:pStyle w:val="Heading2"/>
        <w:spacing w:before="340" w:after="160"/>
      </w:pPr>
      <w:r>
        <w:rPr>
          <w:rFonts w:ascii="Georgia" w:eastAsia="Georgia" w:hAnsi="Georgia" w:cs="Georgia"/>
          <w:b/>
          <w:bCs/>
          <w:sz w:val="30"/>
          <w:szCs w:val="30"/>
        </w:rPr>
        <w:t>Prometheus</w:t>
      </w:r>
    </w:p>
    <w:p w14:paraId="15CF679A" w14:textId="77777777" w:rsidR="00260DB9" w:rsidRDefault="00000000">
      <w:pPr>
        <w:spacing w:after="200"/>
      </w:pPr>
      <w:r>
        <w:t>There is an old story about what happens when someone gives people fire.</w:t>
      </w:r>
    </w:p>
    <w:p w14:paraId="50C63112" w14:textId="77777777" w:rsidR="00260DB9" w:rsidRDefault="00000000">
      <w:pPr>
        <w:spacing w:after="200"/>
      </w:pPr>
      <w:r>
        <w:t>Fire feeds us and warms us and is a large part of why we are what we are. It also burns down houses, and forests, and sometimes cities. Humanity did not respond to the danger of fire by taking it back. We learned to build hearths, and fire brigades, and the codes that keep a blaze in one building from taking the block. We did not remove the risk. We built the practices and institutions to live alongside it.</w:t>
      </w:r>
    </w:p>
    <w:p w14:paraId="5E556D3C" w14:textId="77777777" w:rsidR="00260DB9" w:rsidRDefault="00000000">
      <w:pPr>
        <w:spacing w:after="200"/>
      </w:pPr>
      <w:r>
        <w:t>We are handing over something with the shape of fire. A network that no one can silence is a network that no one can silence — and that sentence holds whether the speaker is a dissident under a censoring government or a coordinated campaign of lies, whether the collaborating minds are researchers across a closed border or agents pursuing an end that no person would choose. The property that liberates and the property that endangers are not two properties. They are one property, seen from two sides. We will not claim otherwise, and we do not believe the danger is a reason to withhold the tool.</w:t>
      </w:r>
    </w:p>
    <w:p w14:paraId="0E4C6DA4" w14:textId="77777777" w:rsidR="00260DB9" w:rsidRDefault="00000000">
      <w:pPr>
        <w:spacing w:after="200"/>
      </w:pPr>
      <w:r>
        <w:lastRenderedPageBreak/>
        <w:t xml:space="preserve">But we believe, as people have generally come to believe about fire, that the answer to a powerful and uncontrollable tool is not a central authority who controls it. That would only rebuild the intermediary we set out to </w:t>
      </w:r>
      <w:proofErr w:type="gramStart"/>
      <w:r>
        <w:t>abolish, and</w:t>
      </w:r>
      <w:proofErr w:type="gramEnd"/>
      <w:r>
        <w:t xml:space="preserve"> give it more power than any intermediary has held. The answer is sight and stewardship: making what happens on the network visible to those who would understand it, and building human institutions, accountable to the people they serve, that can respond to what they see without seizing the thing itself.</w:t>
      </w:r>
    </w:p>
    <w:p w14:paraId="2516F410" w14:textId="77777777" w:rsidR="00260DB9" w:rsidRDefault="00000000">
      <w:pPr>
        <w:spacing w:after="200"/>
      </w:pPr>
      <w:r>
        <w:t>We do not yet know how to build those institutions well, and we are not going to pretend that we do. What we know is that the technical problem is solved — the network runs, it is fast, it heals itself, and it cannot be captured — and that the human problem is now the one that matters. This document states the mission plainly, shows as honestly as we can what the tool can do and what it can do to us, and invites the people who think carefully about freedom, coordination, markets, minds, and power to help us work out what comes next.</w:t>
      </w:r>
    </w:p>
    <w:p w14:paraId="7C9DC839" w14:textId="77777777" w:rsidR="00260DB9" w:rsidRDefault="00000000">
      <w:pPr>
        <w:spacing w:after="200"/>
      </w:pPr>
      <w:r>
        <w:t>The fire is lit. The question is what we build around it.</w:t>
      </w:r>
    </w:p>
    <w:p w14:paraId="4C173EAC" w14:textId="77777777" w:rsidR="00260DB9" w:rsidRDefault="00000000">
      <w:pPr>
        <w:pStyle w:val="Heading1"/>
        <w:pageBreakBefore/>
        <w:spacing w:before="240" w:after="200"/>
      </w:pPr>
      <w:r>
        <w:rPr>
          <w:rFonts w:ascii="Georgia" w:eastAsia="Georgia" w:hAnsi="Georgia" w:cs="Georgia"/>
          <w:b/>
          <w:bCs/>
          <w:sz w:val="40"/>
          <w:szCs w:val="40"/>
        </w:rPr>
        <w:lastRenderedPageBreak/>
        <w:t>Part II — White Paper</w:t>
      </w:r>
    </w:p>
    <w:p w14:paraId="32CC3203" w14:textId="77777777" w:rsidR="00260DB9" w:rsidRDefault="00000000">
      <w:pPr>
        <w:pStyle w:val="Heading2"/>
        <w:spacing w:before="340" w:after="160"/>
      </w:pPr>
      <w:r>
        <w:rPr>
          <w:rFonts w:ascii="Georgia" w:eastAsia="Georgia" w:hAnsi="Georgia" w:cs="Georgia"/>
          <w:b/>
          <w:bCs/>
          <w:sz w:val="30"/>
          <w:szCs w:val="30"/>
        </w:rPr>
        <w:t xml:space="preserve">1. What </w:t>
      </w:r>
      <w:proofErr w:type="spellStart"/>
      <w:r>
        <w:rPr>
          <w:rFonts w:ascii="Georgia" w:eastAsia="Georgia" w:hAnsi="Georgia" w:cs="Georgia"/>
          <w:b/>
          <w:bCs/>
          <w:sz w:val="30"/>
          <w:szCs w:val="30"/>
        </w:rPr>
        <w:t>Axona</w:t>
      </w:r>
      <w:proofErr w:type="spellEnd"/>
      <w:r>
        <w:rPr>
          <w:rFonts w:ascii="Georgia" w:eastAsia="Georgia" w:hAnsi="Georgia" w:cs="Georgia"/>
          <w:b/>
          <w:bCs/>
          <w:sz w:val="30"/>
          <w:szCs w:val="30"/>
        </w:rPr>
        <w:t xml:space="preserve"> Is</w:t>
      </w:r>
    </w:p>
    <w:p w14:paraId="5EA77BA6" w14:textId="77777777" w:rsidR="00260DB9" w:rsidRDefault="00000000">
      <w:pPr>
        <w:spacing w:after="200"/>
      </w:pPr>
      <w:r>
        <w:t xml:space="preserve">This is the one section where the machine itself is the subject. The aim is that a reader without a technical background finishes it understanding how </w:t>
      </w:r>
      <w:proofErr w:type="spellStart"/>
      <w:r>
        <w:t>Axona</w:t>
      </w:r>
      <w:proofErr w:type="spellEnd"/>
      <w:r>
        <w:t xml:space="preserve"> works, and a reader with one </w:t>
      </w:r>
      <w:proofErr w:type="gramStart"/>
      <w:r>
        <w:t>finds</w:t>
      </w:r>
      <w:proofErr w:type="gramEnd"/>
      <w:r>
        <w:t xml:space="preserve"> nothing glossed over. The technology is, in a sense, the easy part of what this document is about — it exists, it runs, and it is describable in plain terms. Everything harder comes after.</w:t>
      </w:r>
    </w:p>
    <w:p w14:paraId="5A3F71FC" w14:textId="77777777" w:rsidR="00260DB9" w:rsidRDefault="00000000">
      <w:pPr>
        <w:pStyle w:val="Heading3"/>
        <w:spacing w:before="260" w:after="120"/>
      </w:pPr>
      <w:r>
        <w:rPr>
          <w:rFonts w:ascii="Georgia" w:eastAsia="Georgia" w:hAnsi="Georgia" w:cs="Georgia"/>
          <w:b/>
          <w:bCs/>
          <w:color w:val="333333"/>
        </w:rPr>
        <w:t xml:space="preserve">The problem every peer-to-peer network </w:t>
      </w:r>
      <w:proofErr w:type="gramStart"/>
      <w:r>
        <w:rPr>
          <w:rFonts w:ascii="Georgia" w:eastAsia="Georgia" w:hAnsi="Georgia" w:cs="Georgia"/>
          <w:b/>
          <w:bCs/>
          <w:color w:val="333333"/>
        </w:rPr>
        <w:t>has to</w:t>
      </w:r>
      <w:proofErr w:type="gramEnd"/>
      <w:r>
        <w:rPr>
          <w:rFonts w:ascii="Georgia" w:eastAsia="Georgia" w:hAnsi="Georgia" w:cs="Georgia"/>
          <w:b/>
          <w:bCs/>
          <w:color w:val="333333"/>
        </w:rPr>
        <w:t xml:space="preserve"> solve</w:t>
      </w:r>
    </w:p>
    <w:p w14:paraId="4F04B2DA" w14:textId="77777777" w:rsidR="00260DB9" w:rsidRDefault="00000000">
      <w:pPr>
        <w:spacing w:after="200"/>
      </w:pPr>
      <w:r>
        <w:t>Imagine a million people, each holding one piece of an enormous puzzle, and someone asks for piece number 438,291. How do you find who holds it?</w:t>
      </w:r>
    </w:p>
    <w:p w14:paraId="024E3B07" w14:textId="77777777" w:rsidR="00260DB9" w:rsidRDefault="00000000">
      <w:pPr>
        <w:spacing w:after="200"/>
      </w:pPr>
      <w:r>
        <w:t>The ordinary answer is a directory: some company keeps a list of who has what, and you ask the company. This is simple, and it is why almost every system we call "distributed" is in fact distributed underneath and central on top — a constellation of machines reached through a single corporate gateway. The directory is convenient, and the directory is also the problem. Whoever keeps it can shut you out, watch what you ask for, charge for access, or simply fail and take the list with them.</w:t>
      </w:r>
    </w:p>
    <w:p w14:paraId="0E3B2941" w14:textId="77777777" w:rsidR="00260DB9" w:rsidRDefault="00000000">
      <w:pPr>
        <w:spacing w:after="200"/>
      </w:pPr>
      <w:r>
        <w:t xml:space="preserve">The alternative is to give every piece an address and design the network so that it routes a request to the right holder with no directory at all. This is what a distributed hash table, or DHT, does. Every participant has an identifier; every piece of content has an identifier; and to find something you ask the participant whose identifier is "closest" to the content's. The dominant such design, </w:t>
      </w:r>
      <w:proofErr w:type="spellStart"/>
      <w:r>
        <w:t>Kademlia</w:t>
      </w:r>
      <w:proofErr w:type="spellEnd"/>
      <w:r>
        <w:t>, has been in production for two decades behind BitTorrent, IPFS, parts of Ethereum, and Tor. It works by a clean rule: each hop of a lookup at least halves the remaining distance, so any target is reached in about twenty hops on a network of a million.</w:t>
      </w:r>
    </w:p>
    <w:p w14:paraId="0EAA4E74" w14:textId="77777777" w:rsidR="00260DB9" w:rsidRDefault="00000000">
      <w:pPr>
        <w:spacing w:after="200"/>
      </w:pPr>
      <w:r>
        <w:t xml:space="preserve">The catch is physics. Twenty hops </w:t>
      </w:r>
      <w:proofErr w:type="gramStart"/>
      <w:r>
        <w:t>sounds</w:t>
      </w:r>
      <w:proofErr w:type="gramEnd"/>
      <w:r>
        <w:t xml:space="preserve"> quick, but each hop is a message between two computers that may sit on opposite sides of the planet — roughly a tenth of a </w:t>
      </w:r>
      <w:proofErr w:type="gramStart"/>
      <w:r>
        <w:t>second round</w:t>
      </w:r>
      <w:proofErr w:type="gramEnd"/>
      <w:r>
        <w:t xml:space="preserve"> trip. Twenty of those is two seconds to find one thing, every time, which is unusable for anything interactive. The mathematics of routing is fast; the geography is slow. </w:t>
      </w:r>
      <w:proofErr w:type="spellStart"/>
      <w:r>
        <w:t>Axona</w:t>
      </w:r>
      <w:proofErr w:type="spellEnd"/>
      <w:r>
        <w:t xml:space="preserve"> is, in large part, an answer to that gap.</w:t>
      </w:r>
    </w:p>
    <w:p w14:paraId="36906639" w14:textId="77777777" w:rsidR="00260DB9" w:rsidRDefault="00000000">
      <w:pPr>
        <w:pStyle w:val="Heading3"/>
        <w:spacing w:before="260" w:after="120"/>
      </w:pPr>
      <w:r>
        <w:rPr>
          <w:rFonts w:ascii="Georgia" w:eastAsia="Georgia" w:hAnsi="Georgia" w:cs="Georgia"/>
          <w:b/>
          <w:bCs/>
          <w:color w:val="333333"/>
        </w:rPr>
        <w:t>Three ideas</w:t>
      </w:r>
    </w:p>
    <w:p w14:paraId="5CAE6761" w14:textId="77777777" w:rsidR="00260DB9" w:rsidRDefault="00000000">
      <w:pPr>
        <w:spacing w:after="200"/>
      </w:pPr>
      <w:r>
        <w:rPr>
          <w:b/>
          <w:bCs/>
        </w:rPr>
        <w:t>Addresses that know where they are.</w:t>
      </w:r>
      <w:r>
        <w:t xml:space="preserve"> </w:t>
      </w:r>
      <w:proofErr w:type="spellStart"/>
      <w:r>
        <w:t>Kademlia's</w:t>
      </w:r>
      <w:proofErr w:type="spellEnd"/>
      <w:r>
        <w:t xml:space="preserve"> identifiers are random, so a lookup wanders the globe. </w:t>
      </w:r>
      <w:proofErr w:type="spellStart"/>
      <w:r>
        <w:t>Axona</w:t>
      </w:r>
      <w:proofErr w:type="spellEnd"/>
      <w:r>
        <w:t xml:space="preserve"> puts a coarse geographic code into the first byte of every identifier, computed from the participant's rough location. Two participants in the same region share a leading byte and are therefore "close" in identifier space as well as on the ground. Local traffic stays local, and the two-second world tour collapses toward a short regional walk. A participant can claim any location it likes — the code is a rough area code, not a verified position — but, as we will see, claiming a distant one carries a cost the network imposes automatically.</w:t>
      </w:r>
    </w:p>
    <w:p w14:paraId="29C0E9CD" w14:textId="77777777" w:rsidR="00260DB9" w:rsidRDefault="00000000">
      <w:pPr>
        <w:spacing w:after="200"/>
      </w:pPr>
      <w:r>
        <w:rPr>
          <w:b/>
          <w:bCs/>
        </w:rPr>
        <w:t>A network that learns its own shortcuts.</w:t>
      </w:r>
      <w:r>
        <w:t xml:space="preserve"> This is the idea that gives </w:t>
      </w:r>
      <w:proofErr w:type="spellStart"/>
      <w:r>
        <w:t>Axona</w:t>
      </w:r>
      <w:proofErr w:type="spellEnd"/>
      <w:r>
        <w:t xml:space="preserve"> its name. A neuron in the brain connects to a limited number of others and cannot afford to keep every connection it might form, so it keeps the ones that prove useful and lets the rest weaken — "neurons that fire together, wire together," in Donald Hebb's rule from 1949. A browser faces the same problem: it can hold only a few dozen live connections while the network has hundreds of thousands of participants. </w:t>
      </w:r>
      <w:proofErr w:type="spellStart"/>
      <w:r>
        <w:t>Axona</w:t>
      </w:r>
      <w:proofErr w:type="spellEnd"/>
      <w:r>
        <w:t xml:space="preserve"> treats each connection as a synapse with a weight that rises when the connection carries a </w:t>
      </w:r>
      <w:r>
        <w:lastRenderedPageBreak/>
        <w:t xml:space="preserve">successful, fast lookup and decays when it goes unused. The network's routing table becomes a memory of what has </w:t>
      </w:r>
      <w:proofErr w:type="gramStart"/>
      <w:r>
        <w:t>actually worked</w:t>
      </w:r>
      <w:proofErr w:type="gramEnd"/>
      <w:r>
        <w:t xml:space="preserve">, and it reshapes itself around the traffic it </w:t>
      </w:r>
      <w:proofErr w:type="gramStart"/>
      <w:r>
        <w:t>actually carries</w:t>
      </w:r>
      <w:proofErr w:type="gramEnd"/>
      <w:r>
        <w:t>. A participant that claims to be in one region but answers from another cannot fake the round-trip time; its connections earn weight slowly and lose out to honest ones. The cheat is not forbidden — it is simply, structurally, not worth it.</w:t>
      </w:r>
    </w:p>
    <w:p w14:paraId="68D63716" w14:textId="77777777" w:rsidR="00260DB9" w:rsidRDefault="00000000">
      <w:pPr>
        <w:spacing w:after="200"/>
      </w:pPr>
      <w:r>
        <w:rPr>
          <w:b/>
          <w:bCs/>
        </w:rPr>
        <w:t>Broadcast trees that heal themselves.</w:t>
      </w:r>
      <w:r>
        <w:t xml:space="preserve"> Finding a single participant is not enough; a real network also needs to let one participant send to many — publish and subscribe, the pattern behind every feed and notification you use, but here with no company in the middle. </w:t>
      </w:r>
      <w:proofErr w:type="spellStart"/>
      <w:r>
        <w:t>Axona</w:t>
      </w:r>
      <w:proofErr w:type="spellEnd"/>
      <w:r>
        <w:t xml:space="preserve"> builds a delivery tree per topic: the first participant near a topic's address becomes its root, and as an audience grows the tree sprouts branches toward wherever the </w:t>
      </w:r>
      <w:proofErr w:type="gramStart"/>
      <w:r>
        <w:t>subscribers</w:t>
      </w:r>
      <w:proofErr w:type="gramEnd"/>
      <w:r>
        <w:t xml:space="preserve"> cluster. When a branch dies — a laptop closes, a phone drops off — the participants beneath it simply re-issue their subscription, which lands on whichever relative is still alive, and a short cache of recent messages fills the gap left by the break. There </w:t>
      </w:r>
      <w:proofErr w:type="gramStart"/>
      <w:r>
        <w:t>is</w:t>
      </w:r>
      <w:proofErr w:type="gramEnd"/>
      <w:r>
        <w:t xml:space="preserve"> no central failure detector and no repair coordinator. The same mechanism that builds the tree repairs it. Under heavy churn the network still delivers essentially every message.</w:t>
      </w:r>
    </w:p>
    <w:p w14:paraId="7D0C2A1E" w14:textId="77777777" w:rsidR="00260DB9" w:rsidRDefault="00000000">
      <w:pPr>
        <w:pStyle w:val="Heading3"/>
        <w:spacing w:before="260" w:after="120"/>
      </w:pPr>
      <w:r>
        <w:rPr>
          <w:rFonts w:ascii="Georgia" w:eastAsia="Georgia" w:hAnsi="Georgia" w:cs="Georgia"/>
          <w:b/>
          <w:bCs/>
          <w:color w:val="333333"/>
        </w:rPr>
        <w:t>The keystone: two identities that never touch</w:t>
      </w:r>
    </w:p>
    <w:p w14:paraId="56B8CD03" w14:textId="77777777" w:rsidR="00260DB9" w:rsidRDefault="00000000">
      <w:pPr>
        <w:spacing w:after="200"/>
      </w:pPr>
      <w:r>
        <w:t>Everything in the manifesto about freedom rests on one piece of engineering, so it is worth stating exactly.</w:t>
      </w:r>
    </w:p>
    <w:p w14:paraId="0A9DDF8F" w14:textId="77777777" w:rsidR="00260DB9" w:rsidRDefault="00000000">
      <w:pPr>
        <w:spacing w:after="200"/>
      </w:pPr>
      <w:r>
        <w:t xml:space="preserve">An </w:t>
      </w:r>
      <w:proofErr w:type="spellStart"/>
      <w:r>
        <w:t>Axona</w:t>
      </w:r>
      <w:proofErr w:type="spellEnd"/>
      <w:r>
        <w:t xml:space="preserve"> participant has two separate identities, and they are never interchangeable. The first is a node identity: a key bound to a rough location, which forms the participant's address in the network and manages its connections. It is the participant's presence on the wire. It never signs content. The second is an author identity: a bare cryptographic signing key with no location and no address, which signs what the participant says and which any listener can verify. It is durable — the same author key is recognized across sessions and devices — and it is deliberately, structurally disconnected from the node identity. Where you are and how you connect is one fact; who is speaking is a different fact; and the network is built so that the second cannot be derived from the first.</w:t>
      </w:r>
    </w:p>
    <w:p w14:paraId="659620E7" w14:textId="77777777" w:rsidR="00260DB9" w:rsidRDefault="00000000">
      <w:pPr>
        <w:spacing w:after="200"/>
      </w:pPr>
      <w:r>
        <w:t>This is the end-to-end argument made concrete. Identity, like encryption, is pushed to the endpoints, because only the endpoints can implement it completely and because putting it in the network would require the network to hold something it should never hold. A message names its author by signature, the network verifies that signature without knowing or caring who stands behind it, and no account, registry, or central authority exists anywhere in the path. Authorship is a signature, not an account.</w:t>
      </w:r>
    </w:p>
    <w:p w14:paraId="4B792159" w14:textId="77777777" w:rsidR="00260DB9" w:rsidRDefault="00000000">
      <w:pPr>
        <w:spacing w:after="200"/>
      </w:pPr>
      <w:r>
        <w:t xml:space="preserve">Topics work the same way. A topic is not a name a server assigns; it is derived by hashing a small descriptor — an optional region, an optional owning author, a name, and a write rule. Anyone who computes the same descriptor computes the same topic and can read it. A topic with no owner is open: anyone may publish. A topic owned by an author accepts writes only from that author's key, and the network enforces this </w:t>
      </w:r>
      <w:proofErr w:type="spellStart"/>
      <w:r>
        <w:t>statelessly</w:t>
      </w:r>
      <w:proofErr w:type="spellEnd"/>
      <w:r>
        <w:t>, by checking the signature against the descriptor — again, no account, no gatekeeper, just mathematics that any participant can perform.</w:t>
      </w:r>
    </w:p>
    <w:p w14:paraId="01012E99" w14:textId="77777777" w:rsidR="00260DB9" w:rsidRDefault="00000000">
      <w:pPr>
        <w:pStyle w:val="Heading3"/>
        <w:spacing w:before="260" w:after="120"/>
      </w:pPr>
      <w:r>
        <w:rPr>
          <w:rFonts w:ascii="Georgia" w:eastAsia="Georgia" w:hAnsi="Georgia" w:cs="Georgia"/>
          <w:b/>
          <w:bCs/>
          <w:color w:val="333333"/>
        </w:rPr>
        <w:t>It runs, and the lab is the product</w:t>
      </w:r>
    </w:p>
    <w:p w14:paraId="25656033" w14:textId="77777777" w:rsidR="00260DB9" w:rsidRDefault="00000000">
      <w:pPr>
        <w:spacing w:after="200"/>
      </w:pPr>
      <w:r>
        <w:t xml:space="preserve">Two facts anchor the credibility of everything above. First, the same code that models the network in a fifty-thousand-participant simulation is the code that runs in production; the simulator is not a model of the protocol, it is the protocol, exercised over a simulated network instead of real </w:t>
      </w:r>
      <w:r>
        <w:lastRenderedPageBreak/>
        <w:t xml:space="preserve">connections. The hop counts and latencies measured in the lab are properties of the routing logic, and that logic does not know whether it is being simulated or deployed. Second, and more simply: </w:t>
      </w:r>
      <w:proofErr w:type="spellStart"/>
      <w:r>
        <w:t>Axona</w:t>
      </w:r>
      <w:proofErr w:type="spellEnd"/>
      <w:r>
        <w:t xml:space="preserve"> is live today, in production, carrying real traffic between real participants. This document does not describe a proposal. It describes a thing that exists.</w:t>
      </w:r>
    </w:p>
    <w:p w14:paraId="3D285C58" w14:textId="77777777" w:rsidR="00260DB9" w:rsidRDefault="00000000">
      <w:pPr>
        <w:pStyle w:val="Heading3"/>
        <w:spacing w:before="260" w:after="120"/>
      </w:pPr>
      <w:r>
        <w:rPr>
          <w:rFonts w:ascii="Georgia" w:eastAsia="Georgia" w:hAnsi="Georgia" w:cs="Georgia"/>
          <w:b/>
          <w:bCs/>
          <w:color w:val="333333"/>
        </w:rPr>
        <w:t>The heritage</w:t>
      </w:r>
    </w:p>
    <w:p w14:paraId="506B7CD0" w14:textId="77777777" w:rsidR="00260DB9" w:rsidRDefault="00000000">
      <w:pPr>
        <w:spacing w:after="200"/>
      </w:pPr>
      <w:r>
        <w:t xml:space="preserve">None of the ideas here appeared from nothing. The commitment to a network that routes around damage rather than depending on a center goes back to Paul Baran's survivable-network designs. The discipline of keeping function out of the network and at the endpoints is Saltzer, Reed, and Clark's end-to-end argument. The ambition of humans and machines as coupled collaborators is Licklider's. And the learning rule at the core of the routing is Hebb's. </w:t>
      </w:r>
      <w:proofErr w:type="spellStart"/>
      <w:r>
        <w:t>Axona's</w:t>
      </w:r>
      <w:proofErr w:type="spellEnd"/>
      <w:r>
        <w:t xml:space="preserve"> contribution is to carry these to a particular conclusion at once — a network that is fast, that learns, that heals, and that, by design, no one owns.</w:t>
      </w:r>
    </w:p>
    <w:p w14:paraId="46A01BD1" w14:textId="77777777" w:rsidR="00260DB9" w:rsidRDefault="00000000">
      <w:pPr>
        <w:pStyle w:val="Heading2"/>
        <w:spacing w:before="340" w:after="160"/>
      </w:pPr>
      <w:r>
        <w:rPr>
          <w:rFonts w:ascii="Georgia" w:eastAsia="Georgia" w:hAnsi="Georgia" w:cs="Georgia"/>
          <w:b/>
          <w:bCs/>
          <w:sz w:val="30"/>
          <w:szCs w:val="30"/>
        </w:rPr>
        <w:t>2. The One Property</w:t>
      </w:r>
    </w:p>
    <w:p w14:paraId="0757FC1E" w14:textId="77777777" w:rsidR="00260DB9" w:rsidRDefault="00000000">
      <w:pPr>
        <w:spacing w:after="200"/>
      </w:pPr>
      <w:r>
        <w:t xml:space="preserve">Before the consequences, the cause. Almost everything this document has to say about what </w:t>
      </w:r>
      <w:proofErr w:type="spellStart"/>
      <w:r>
        <w:t>Axona</w:t>
      </w:r>
      <w:proofErr w:type="spellEnd"/>
      <w:r>
        <w:t xml:space="preserve"> makes possible, for good and for ill, follows from a single design fact, and it is worth isolating that fact so that the two sides of it can be seen as one thing.</w:t>
      </w:r>
    </w:p>
    <w:p w14:paraId="556FC08C" w14:textId="77777777" w:rsidR="00260DB9" w:rsidRDefault="00000000">
      <w:pPr>
        <w:spacing w:after="200"/>
      </w:pPr>
      <w:r>
        <w:rPr>
          <w:b/>
          <w:bCs/>
        </w:rPr>
        <w:t>The network carries opaque, signed bytes between endpoints, and can do nothing else.</w:t>
      </w:r>
      <w:r>
        <w:t xml:space="preserve"> It cannot read the content, because meaning lives at the endpoints and the payload may be encrypted with keys the network never holds. It cannot rank or prioritize by content, because it does not know what the content is. It cannot stop a message </w:t>
      </w:r>
      <w:proofErr w:type="gramStart"/>
      <w:r>
        <w:t>on the basis of</w:t>
      </w:r>
      <w:proofErr w:type="gramEnd"/>
      <w:r>
        <w:t xml:space="preserve"> what it says, because it cannot see what it says and there is no point in the path where such a decision could be made. And it cannot attribute a message beyond the signature the author chose to attach — which may be a durable author identity, or may be anonymous, at the author's discretion and never the </w:t>
      </w:r>
      <w:proofErr w:type="gramStart"/>
      <w:r>
        <w:t>network's</w:t>
      </w:r>
      <w:proofErr w:type="gramEnd"/>
      <w:r>
        <w:t>.</w:t>
      </w:r>
    </w:p>
    <w:p w14:paraId="3B3A96CC" w14:textId="77777777" w:rsidR="00260DB9" w:rsidRDefault="00000000">
      <w:pPr>
        <w:spacing w:after="200"/>
      </w:pPr>
      <w:r>
        <w:t xml:space="preserve">David Clark's framework is the right one for seeing what this means. Clark observes that networks are composed of actors whose interests are not aligned — senders and receivers, users and platforms, citizens and states, the honest and the malicious — and he calls the working-out of those misaligned </w:t>
      </w:r>
      <w:proofErr w:type="gramStart"/>
      <w:r>
        <w:t>interests</w:t>
      </w:r>
      <w:proofErr w:type="gramEnd"/>
      <w:r>
        <w:t xml:space="preserve"> tussle. His central insight is that tussles can be fought in different places: inside the network, or at the endpoints, or in the courts and institutions of society. Where a tussle is fought is itself a design decision, made by whoever built the architecture, and it determines who holds power. A firewall, in his example, is a receiver reaching into the network to overrule a sender; content filtering is a platform doing the same. Every such mechanism is a function the network performs beyond simple forwarding, and </w:t>
      </w:r>
      <w:proofErr w:type="gramStart"/>
      <w:r>
        <w:t>every one</w:t>
      </w:r>
      <w:proofErr w:type="gramEnd"/>
      <w:r>
        <w:t xml:space="preserve"> is a point of control.</w:t>
      </w:r>
    </w:p>
    <w:p w14:paraId="51B7E514" w14:textId="77777777" w:rsidR="00260DB9" w:rsidRDefault="00000000">
      <w:pPr>
        <w:spacing w:after="200"/>
      </w:pPr>
      <w:proofErr w:type="spellStart"/>
      <w:r>
        <w:t>Axona's</w:t>
      </w:r>
      <w:proofErr w:type="spellEnd"/>
      <w:r>
        <w:t xml:space="preserve"> one property is a decision about where every one of these tussles is fought. By carrying only opaque signed bytes, </w:t>
      </w:r>
      <w:proofErr w:type="spellStart"/>
      <w:r>
        <w:t>Axona</w:t>
      </w:r>
      <w:proofErr w:type="spellEnd"/>
      <w:r>
        <w:t xml:space="preserve"> removes the network as a venue for tussle entirely. It cannot host the fight between a sender who wants to speak and a receiver or authority who wants to stop them, because it has no mechanism to take either side. The contest does not disappear; it moves. It moves to the endpoints, where a recipient can choose what to read, what to verify, whom to trust, and what to ignore. It moves to the reputational and social layer, where authors build or lose standing in the eyes of those who listen. And it moves, ultimately, to the institutions of society — to law, to norms, to the slow human machinery of holding people accountable for what they do.</w:t>
      </w:r>
    </w:p>
    <w:p w14:paraId="16DC095C" w14:textId="77777777" w:rsidR="00260DB9" w:rsidRDefault="00000000">
      <w:pPr>
        <w:spacing w:after="200"/>
      </w:pPr>
      <w:r>
        <w:lastRenderedPageBreak/>
        <w:t xml:space="preserve">This relocation is the whole story, and it is why the two sections that follow are not really two stories but one. When we describe what goes right, we are describing the consequences of moving the tussle out of the network. When we describe what goes wrong, we are describing the same move, from the other side. A network that cannot be made to take sides cannot be made to take the right side either. We ask the reader to hold both halves of that sentence at once, because </w:t>
      </w:r>
      <w:proofErr w:type="spellStart"/>
      <w:r>
        <w:t>Axona</w:t>
      </w:r>
      <w:proofErr w:type="spellEnd"/>
      <w:r>
        <w:t xml:space="preserve"> does.</w:t>
      </w:r>
    </w:p>
    <w:p w14:paraId="125FC0C7" w14:textId="77777777" w:rsidR="00260DB9" w:rsidRDefault="00000000">
      <w:pPr>
        <w:pStyle w:val="Heading2"/>
        <w:spacing w:before="340" w:after="160"/>
      </w:pPr>
      <w:r>
        <w:rPr>
          <w:rFonts w:ascii="Georgia" w:eastAsia="Georgia" w:hAnsi="Georgia" w:cs="Georgia"/>
          <w:b/>
          <w:bCs/>
          <w:sz w:val="30"/>
          <w:szCs w:val="30"/>
        </w:rPr>
        <w:t>3. What Goes Right</w:t>
      </w:r>
    </w:p>
    <w:p w14:paraId="7E73482A" w14:textId="77777777" w:rsidR="00260DB9" w:rsidRDefault="00000000">
      <w:pPr>
        <w:spacing w:after="200"/>
      </w:pPr>
      <w:r>
        <w:t xml:space="preserve">The affirmative case for </w:t>
      </w:r>
      <w:proofErr w:type="spellStart"/>
      <w:r>
        <w:t>Axona</w:t>
      </w:r>
      <w:proofErr w:type="spellEnd"/>
      <w:r>
        <w:t xml:space="preserve"> is the case for what becomes possible when coordination no longer requires a coordinator. Each of the following follows directly from the one property: the network carries signed bytes between endpoints and takes no side.</w:t>
      </w:r>
    </w:p>
    <w:p w14:paraId="27A4641A" w14:textId="77777777" w:rsidR="00260DB9" w:rsidRDefault="00000000">
      <w:pPr>
        <w:pStyle w:val="Heading3"/>
        <w:spacing w:before="260" w:after="120"/>
      </w:pPr>
      <w:r>
        <w:rPr>
          <w:rFonts w:ascii="Georgia" w:eastAsia="Georgia" w:hAnsi="Georgia" w:cs="Georgia"/>
          <w:b/>
          <w:bCs/>
          <w:color w:val="333333"/>
        </w:rPr>
        <w:t>Collaboration without a gatekeeper</w:t>
      </w:r>
    </w:p>
    <w:p w14:paraId="68A1020C" w14:textId="77777777" w:rsidR="00260DB9" w:rsidRDefault="00000000">
      <w:pPr>
        <w:spacing w:after="200"/>
      </w:pPr>
      <w:r>
        <w:t>Consider how research collaboration works now. A group forms around a shared tool — a messaging platform, a document service, a code host — and that tool is owned by a company that can change its terms, raise its price, deny service to a participant, or disappear. The collaboration is only as durable and as open as the least generous decision the owner might make. For groups that span institutions, or countries, or the boundary between well-funded and unfunded work, this is a real constraint, and it quietly shapes who gets to work with whom.</w:t>
      </w:r>
    </w:p>
    <w:p w14:paraId="03D886F1" w14:textId="77777777" w:rsidR="00260DB9" w:rsidRDefault="00000000">
      <w:pPr>
        <w:spacing w:after="200"/>
      </w:pPr>
      <w:r>
        <w:t xml:space="preserve">On </w:t>
      </w:r>
      <w:proofErr w:type="spellStart"/>
      <w:r>
        <w:t>Axona</w:t>
      </w:r>
      <w:proofErr w:type="spellEnd"/>
      <w:r>
        <w:t>, a group is a set of topics that the participants themselves derive and subscribe to. There is no owner to petition and no account to be denied. A researcher in a well-resourced lab and one in a sanctioned country can share a topic on identical terms, because the network does not know or care which is which. The collaboration persists as long as its participants do, and its openness is a property of the mathematics, not of anyone's goodwill. This is not a marginal improvement in convenience; it is a change in who is allowed to coordinate at all.</w:t>
      </w:r>
    </w:p>
    <w:p w14:paraId="24BD7357" w14:textId="77777777" w:rsidR="00260DB9" w:rsidRDefault="00000000">
      <w:pPr>
        <w:pStyle w:val="Heading3"/>
        <w:spacing w:before="260" w:after="120"/>
      </w:pPr>
      <w:r>
        <w:rPr>
          <w:rFonts w:ascii="Georgia" w:eastAsia="Georgia" w:hAnsi="Georgia" w:cs="Georgia"/>
          <w:b/>
          <w:bCs/>
          <w:color w:val="333333"/>
        </w:rPr>
        <w:t>The right to communicate</w:t>
      </w:r>
    </w:p>
    <w:p w14:paraId="12FE9565" w14:textId="77777777" w:rsidR="00260DB9" w:rsidRDefault="00000000">
      <w:pPr>
        <w:spacing w:after="200"/>
      </w:pPr>
      <w:r>
        <w:t xml:space="preserve">The firewall-crossing property of </w:t>
      </w:r>
      <w:proofErr w:type="spellStart"/>
      <w:r>
        <w:t>Axona</w:t>
      </w:r>
      <w:proofErr w:type="spellEnd"/>
      <w:r>
        <w:t xml:space="preserve"> is, in the most direct sense, the manifesto made operational. A censoring authority maintains control by controlling the intermediaries — the carriers, the platforms, the chokepoints through which traffic must pass. </w:t>
      </w:r>
      <w:proofErr w:type="spellStart"/>
      <w:r>
        <w:t>Axona</w:t>
      </w:r>
      <w:proofErr w:type="spellEnd"/>
      <w:r>
        <w:t xml:space="preserve"> has no chokepoints to control. </w:t>
      </w:r>
      <w:proofErr w:type="gramStart"/>
      <w:r>
        <w:t>As long as</w:t>
      </w:r>
      <w:proofErr w:type="gramEnd"/>
      <w:r>
        <w:t xml:space="preserve"> a few participants can reach across a boundary, the learning routing described in Section 1 does the rest: successful crossings install shortcuts, those shortcuts attract more traffic, and a barrier that severed the network heals over as the network rebuilds the connections that were cut. The mechanism was designed to route around dead nodes; it routes around imposed barriers by the same logic, because to the network a censor's cut and a laptop closing are the same event.</w:t>
      </w:r>
    </w:p>
    <w:p w14:paraId="4BB5ED6D" w14:textId="77777777" w:rsidR="00260DB9" w:rsidRDefault="00000000">
      <w:pPr>
        <w:spacing w:after="200"/>
      </w:pPr>
      <w:r>
        <w:t xml:space="preserve">For a person whose government forbids certain conversations, this is the difference between a right they nominally hold and one they can </w:t>
      </w:r>
      <w:proofErr w:type="gramStart"/>
      <w:r>
        <w:t>actually exercise</w:t>
      </w:r>
      <w:proofErr w:type="gramEnd"/>
      <w:r>
        <w:t>. We are aware — Section 4 will insist on it — that the same property serves the person whose conversations a government forbids for good reason. We state the benefit first because we believe it is the larger one, and because a document that named only the danger would be as dishonest as one that named only the promise.</w:t>
      </w:r>
    </w:p>
    <w:p w14:paraId="1D624F1C" w14:textId="77777777" w:rsidR="00260DB9" w:rsidRDefault="00000000">
      <w:pPr>
        <w:pStyle w:val="Heading3"/>
        <w:spacing w:before="260" w:after="120"/>
      </w:pPr>
      <w:r>
        <w:rPr>
          <w:rFonts w:ascii="Georgia" w:eastAsia="Georgia" w:hAnsi="Georgia" w:cs="Georgia"/>
          <w:b/>
          <w:bCs/>
          <w:color w:val="333333"/>
        </w:rPr>
        <w:t>AI research and safety, done in the open</w:t>
      </w:r>
    </w:p>
    <w:p w14:paraId="5F8196D9" w14:textId="77777777" w:rsidR="00260DB9" w:rsidRDefault="00000000">
      <w:pPr>
        <w:spacing w:after="200"/>
      </w:pPr>
      <w:r>
        <w:t xml:space="preserve">The AI field is fragmented in a specific and consequential way: each major system lives inside the company that built it, reachable only through that company's gate, and the systems cannot readily </w:t>
      </w:r>
      <w:r>
        <w:lastRenderedPageBreak/>
        <w:t>talk to one another. This is convenient for the companies and, we think, bad for safety. Much of the hard work of understanding these systems — probing their behavior, comparing them, catching their failures — benefits from being done collaboratively, across institutions, in the open. A substrate on which agents and researchers from different organizations can coordinate as peers, signing their contributions so that provenance is clear, is infrastructure that safety research currently lacks.</w:t>
      </w:r>
    </w:p>
    <w:p w14:paraId="0984ED16" w14:textId="77777777" w:rsidR="00260DB9" w:rsidRDefault="00000000">
      <w:pPr>
        <w:spacing w:after="200"/>
      </w:pPr>
      <w:proofErr w:type="spellStart"/>
      <w:r>
        <w:t>Axona</w:t>
      </w:r>
      <w:proofErr w:type="spellEnd"/>
      <w:r>
        <w:t xml:space="preserve"> provides that substrate, and it includes a small but deliberate feature toward this end: an agent can voluntarily declare itself as an agent, attaching a legible provenance to its authorship so that those who care to distinguish human from machine can do so. This is offered in the affirmative section as a genuine enabler of trustworthy collaboration. Section 4 will return to it as a mechanism whose voluntariness is also its limit.</w:t>
      </w:r>
    </w:p>
    <w:p w14:paraId="4B8807D5" w14:textId="77777777" w:rsidR="00260DB9" w:rsidRDefault="00000000">
      <w:pPr>
        <w:pStyle w:val="Heading3"/>
        <w:spacing w:before="260" w:after="120"/>
      </w:pPr>
      <w:r>
        <w:rPr>
          <w:rFonts w:ascii="Georgia" w:eastAsia="Georgia" w:hAnsi="Georgia" w:cs="Georgia"/>
          <w:b/>
          <w:bCs/>
          <w:color w:val="333333"/>
        </w:rPr>
        <w:t>Coordination when the coordinator is absent</w:t>
      </w:r>
    </w:p>
    <w:p w14:paraId="3CA161FA" w14:textId="77777777" w:rsidR="00260DB9" w:rsidRDefault="00000000">
      <w:pPr>
        <w:spacing w:after="200"/>
      </w:pPr>
      <w:r>
        <w:t>Some of the most valuable coordination happens precisely when central infrastructure has failed. In a disaster, the cell towers are down, the platforms are unreachable, and the people who need to organize — neighbors, responders, mutual-aid groups — are exactly those a centralized system serves worst. A peer-to-peer substrate that runs on the devices people already carry, that forms local trees among participants who are physically near each other, and that needs no server to be reachable, is well matched to this case. The same holds for the ordinary, unglamorous coordination of commerce and civic life: supply chains, community groups, local markets, any setting where the parties would rather not route their coordination through a platform that taxes and surveils it.</w:t>
      </w:r>
    </w:p>
    <w:p w14:paraId="1638875E" w14:textId="77777777" w:rsidR="00260DB9" w:rsidRDefault="00000000">
      <w:pPr>
        <w:spacing w:after="200"/>
      </w:pPr>
      <w:r>
        <w:t xml:space="preserve">None of this is utopian. It is the mundane consequence of removing the requirement that coordination pass through an owner. When we say </w:t>
      </w:r>
      <w:proofErr w:type="spellStart"/>
      <w:r>
        <w:t>Axona</w:t>
      </w:r>
      <w:proofErr w:type="spellEnd"/>
      <w:r>
        <w:t xml:space="preserve"> is infrastructure for a society of minds, this is the everyday version of what we mean: minds, human and artificial, coordinating at whatever scale they need, without asking permission.</w:t>
      </w:r>
    </w:p>
    <w:p w14:paraId="11ADE8EF" w14:textId="77777777" w:rsidR="00260DB9" w:rsidRDefault="00000000">
      <w:pPr>
        <w:pStyle w:val="Heading3"/>
        <w:spacing w:before="260" w:after="120"/>
      </w:pPr>
      <w:r>
        <w:rPr>
          <w:rFonts w:ascii="Georgia" w:eastAsia="Georgia" w:hAnsi="Georgia" w:cs="Georgia"/>
          <w:b/>
          <w:bCs/>
          <w:color w:val="333333"/>
        </w:rPr>
        <w:t>Knowledge that crosses borders</w:t>
      </w:r>
    </w:p>
    <w:p w14:paraId="57CDCCC0" w14:textId="77777777" w:rsidR="00260DB9" w:rsidRDefault="00000000">
      <w:pPr>
        <w:spacing w:after="200"/>
      </w:pPr>
      <w:r>
        <w:t xml:space="preserve">Underlying </w:t>
      </w:r>
      <w:proofErr w:type="gramStart"/>
      <w:r>
        <w:t>all of</w:t>
      </w:r>
      <w:proofErr w:type="gramEnd"/>
      <w:r>
        <w:t xml:space="preserve"> the above is a single effect: information on </w:t>
      </w:r>
      <w:proofErr w:type="spellStart"/>
      <w:r>
        <w:t>Axona</w:t>
      </w:r>
      <w:proofErr w:type="spellEnd"/>
      <w:r>
        <w:t xml:space="preserve"> flows to wherever there are participants who want it, and stops nowhere in between, because there is nowhere in between that can stop it. For the free movement of knowledge — scientific results, journalism, the plain human exchange of what is happening in one place to people in another — this is the property that matters. It is also, we acknowledge in advance, the property that makes the next section necessary.</w:t>
      </w:r>
    </w:p>
    <w:p w14:paraId="0D34B6DF" w14:textId="77777777" w:rsidR="00260DB9" w:rsidRDefault="00000000">
      <w:pPr>
        <w:pStyle w:val="Heading2"/>
        <w:spacing w:before="340" w:after="160"/>
      </w:pPr>
      <w:r>
        <w:rPr>
          <w:rFonts w:ascii="Georgia" w:eastAsia="Georgia" w:hAnsi="Georgia" w:cs="Georgia"/>
          <w:b/>
          <w:bCs/>
          <w:sz w:val="30"/>
          <w:szCs w:val="30"/>
        </w:rPr>
        <w:t>4. What Goes Wrong</w:t>
      </w:r>
    </w:p>
    <w:p w14:paraId="3A5849AD" w14:textId="77777777" w:rsidR="00260DB9" w:rsidRDefault="00000000">
      <w:pPr>
        <w:spacing w:after="200"/>
      </w:pPr>
      <w:r>
        <w:t xml:space="preserve">Everything in Section 3 was a consequence of moving the tussle out of the network. Everything here is the same move, seen from the other side. We take these risks seriously, and we think a reader is right to weigh this section as heavily as the last. A network that cannot be made to take the right side cannot be made to take any side, and the harms below are not misuse of </w:t>
      </w:r>
      <w:proofErr w:type="spellStart"/>
      <w:r>
        <w:t>Axona</w:t>
      </w:r>
      <w:proofErr w:type="spellEnd"/>
      <w:r>
        <w:t xml:space="preserve"> — they are </w:t>
      </w:r>
      <w:proofErr w:type="spellStart"/>
      <w:r>
        <w:t>Axona</w:t>
      </w:r>
      <w:proofErr w:type="spellEnd"/>
      <w:r>
        <w:t>, used as designed, toward ends we do not endorse.</w:t>
      </w:r>
    </w:p>
    <w:p w14:paraId="680F4252" w14:textId="77777777" w:rsidR="00260DB9" w:rsidRDefault="00000000">
      <w:pPr>
        <w:pStyle w:val="Heading3"/>
        <w:spacing w:before="260" w:after="120"/>
      </w:pPr>
      <w:r>
        <w:rPr>
          <w:rFonts w:ascii="Georgia" w:eastAsia="Georgia" w:hAnsi="Georgia" w:cs="Georgia"/>
          <w:b/>
          <w:bCs/>
          <w:color w:val="333333"/>
        </w:rPr>
        <w:t>Falsehood with no chokepoint</w:t>
      </w:r>
    </w:p>
    <w:p w14:paraId="2C7020C7" w14:textId="77777777" w:rsidR="00260DB9" w:rsidRDefault="00000000">
      <w:pPr>
        <w:spacing w:after="200"/>
      </w:pPr>
      <w:r>
        <w:t xml:space="preserve">The mechanism that lets a dissident's message route around a censor lets a disinformation campaign route around every attempt to throttle it. On the platforms of today, however imperfectly, there is a place where a coordinated campaign of lies can be detected and slowed, </w:t>
      </w:r>
      <w:r>
        <w:lastRenderedPageBreak/>
        <w:t xml:space="preserve">because there is a place through which it must pass. </w:t>
      </w:r>
      <w:proofErr w:type="spellStart"/>
      <w:r>
        <w:t>Axona</w:t>
      </w:r>
      <w:proofErr w:type="spellEnd"/>
      <w:r>
        <w:t xml:space="preserve"> removes that place. A campaign that establishes itself among enough participants propagates by the same self-reinforcing routing that serves any popular content, and there is no operator to appeal to, because there is no operator. The recipient's own judgment, and whatever reputational and social tools grow up at the endpoints, are the only defenses, because they are the only place the defense can now live.</w:t>
      </w:r>
    </w:p>
    <w:p w14:paraId="64A635BA" w14:textId="77777777" w:rsidR="00260DB9" w:rsidRDefault="00000000">
      <w:pPr>
        <w:pStyle w:val="Heading3"/>
        <w:spacing w:before="260" w:after="120"/>
      </w:pPr>
      <w:r>
        <w:rPr>
          <w:rFonts w:ascii="Georgia" w:eastAsia="Georgia" w:hAnsi="Georgia" w:cs="Georgia"/>
          <w:b/>
          <w:bCs/>
          <w:color w:val="333333"/>
        </w:rPr>
        <w:t>Coordination of harm</w:t>
      </w:r>
    </w:p>
    <w:p w14:paraId="57680CB1" w14:textId="77777777" w:rsidR="00260DB9" w:rsidRDefault="00000000">
      <w:pPr>
        <w:spacing w:after="200"/>
      </w:pPr>
      <w:r>
        <w:t>The affirmative case for coordination without a coordinator does not distinguish good coordination from bad, and neither does the network. The same properties that let neighbors organize after a disaster let a criminal enterprise organize with the same freedom from oversight. A network with no operator is a network with no one to serve a warrant on, no one to compel to log, no one to take down the topic through which something harmful is being arranged. Law enforcement's traditional lever — pressure on the intermediary — does not exist here, because the intermediary does not exist. We do not think this makes such coordination common, but we will not pretend the tool is neutral about whether it is possible. It makes it possible.</w:t>
      </w:r>
    </w:p>
    <w:p w14:paraId="4DBBC043" w14:textId="77777777" w:rsidR="00260DB9" w:rsidRDefault="00000000">
      <w:pPr>
        <w:pStyle w:val="Heading3"/>
        <w:spacing w:before="260" w:after="120"/>
      </w:pPr>
      <w:r>
        <w:rPr>
          <w:rFonts w:ascii="Georgia" w:eastAsia="Georgia" w:hAnsi="Georgia" w:cs="Georgia"/>
          <w:b/>
          <w:bCs/>
          <w:color w:val="333333"/>
        </w:rPr>
        <w:t>The speed problem</w:t>
      </w:r>
    </w:p>
    <w:p w14:paraId="36CB9BA3" w14:textId="77777777" w:rsidR="00260DB9" w:rsidRDefault="00000000">
      <w:pPr>
        <w:spacing w:after="200"/>
      </w:pPr>
      <w:r>
        <w:t>There is a risk specific to a substrate built for machines as well as people, and it is not the science-fiction one. It is a matter of speed. Human institutions — courts, norms, the slow accumulation of reputation, the social response to bad behavior — operate on human timescales. Coordination among automated agents does not. A set of agents can form a coalition, converge on a plan, and act faster than any human process can notice that something is happening, let alone respond. When we place the tussle at the endpoints and in society, we are relying on the endpoints and society to be able to keep up. Against machine-speed coordination, they may not. This asymmetry is, in our judgment, the least-understood risk on this list, and the one most in need of the research we call for in Section 8.</w:t>
      </w:r>
    </w:p>
    <w:p w14:paraId="3C1E9920" w14:textId="77777777" w:rsidR="00260DB9" w:rsidRDefault="00000000">
      <w:pPr>
        <w:pStyle w:val="Heading3"/>
        <w:spacing w:before="260" w:after="120"/>
      </w:pPr>
      <w:r>
        <w:rPr>
          <w:rFonts w:ascii="Georgia" w:eastAsia="Georgia" w:hAnsi="Georgia" w:cs="Georgia"/>
          <w:b/>
          <w:bCs/>
          <w:color w:val="333333"/>
        </w:rPr>
        <w:t>A substrate for misaligned agents</w:t>
      </w:r>
    </w:p>
    <w:p w14:paraId="7CE54374" w14:textId="77777777" w:rsidR="00260DB9" w:rsidRDefault="00000000">
      <w:pPr>
        <w:spacing w:after="200"/>
      </w:pPr>
      <w:r>
        <w:t xml:space="preserve">The completion of Licklider's vision that we celebrate in the manifesto has a shadow. A federation-free coordination layer for AI systems is exactly as available to a misaligned or </w:t>
      </w:r>
      <w:proofErr w:type="spellStart"/>
      <w:r>
        <w:t>adversarially</w:t>
      </w:r>
      <w:proofErr w:type="spellEnd"/>
      <w:r>
        <w:t xml:space="preserve"> directed system as to an aligned one. An agent pursuing an end no person would choose can hold a durable identity, recruit other agents, form coalitions, and coordinate — and the network will carry its signed bytes without objection, because objecting was never its function. We are building this before the problem of ensuring that AI systems reliably do what people intend is solved. We think that is a reason for urgency in the surrounding work, not a reason to withhold the substrate; but we would be dishonest to present the arrival of an agent-coordination layer, ahead of alignment, as anything other than a serious risk.</w:t>
      </w:r>
    </w:p>
    <w:p w14:paraId="0259A963" w14:textId="77777777" w:rsidR="00260DB9" w:rsidRDefault="00000000">
      <w:pPr>
        <w:spacing w:after="200"/>
      </w:pPr>
      <w:r>
        <w:t>The agent-legibility feature described in Section 3 is a real mitigation and a partial one. It is voluntary: an agent that wishes to be legible declares itself, and an agent that does not, does not. The absence of a declaration reads as "unstated," never as "human" — the network makes no claim it cannot verify — but a mechanism that the well-behaved adopt and the ill-behaved ignore is a floor, not a wall. We offer it as what it is.</w:t>
      </w:r>
    </w:p>
    <w:p w14:paraId="44C3F230" w14:textId="77777777" w:rsidR="00260DB9" w:rsidRDefault="00000000">
      <w:pPr>
        <w:pStyle w:val="Heading3"/>
        <w:spacing w:before="260" w:after="120"/>
      </w:pPr>
      <w:r>
        <w:rPr>
          <w:rFonts w:ascii="Georgia" w:eastAsia="Georgia" w:hAnsi="Georgia" w:cs="Georgia"/>
          <w:b/>
          <w:bCs/>
          <w:color w:val="333333"/>
        </w:rPr>
        <w:t>Sovereignty and the limits of the state</w:t>
      </w:r>
    </w:p>
    <w:p w14:paraId="2C2EF043" w14:textId="77777777" w:rsidR="00260DB9" w:rsidRDefault="00000000">
      <w:pPr>
        <w:spacing w:after="200"/>
      </w:pPr>
      <w:r>
        <w:lastRenderedPageBreak/>
        <w:t xml:space="preserve">The property that lets knowledge cross a closed border also crosses borders that a legitimate state has legitimate reason to maintain — for law enforcement, for sanctions, for the ordinary business of governing within a territory. A network that treats every barrier as damage to route around does not distinguish a censor's wall from a lawful one. Reasonable people disagree about where the line between the two falls, and about how much weight to give a state's authority against an individual's right to communicate. </w:t>
      </w:r>
      <w:proofErr w:type="spellStart"/>
      <w:r>
        <w:t>Axona</w:t>
      </w:r>
      <w:proofErr w:type="spellEnd"/>
      <w:r>
        <w:t xml:space="preserve"> does not resolve that disagreement; it takes a strong position within it, in the direction of the individual, and it does so in a way that is difficult for a state to counter by technical means. We think that position is defensible, and we recognize that it is a position, with costs borne by interests that are not always illegitimate.</w:t>
      </w:r>
    </w:p>
    <w:p w14:paraId="1FC3F623" w14:textId="77777777" w:rsidR="00260DB9" w:rsidRDefault="00000000">
      <w:pPr>
        <w:pStyle w:val="Heading3"/>
        <w:spacing w:before="260" w:after="120"/>
      </w:pPr>
      <w:r>
        <w:rPr>
          <w:rFonts w:ascii="Georgia" w:eastAsia="Georgia" w:hAnsi="Georgia" w:cs="Georgia"/>
          <w:b/>
          <w:bCs/>
          <w:color w:val="333333"/>
        </w:rPr>
        <w:t>The honest summary</w:t>
      </w:r>
    </w:p>
    <w:p w14:paraId="3BC64E3E" w14:textId="77777777" w:rsidR="00260DB9" w:rsidRDefault="00000000">
      <w:pPr>
        <w:spacing w:after="200"/>
      </w:pPr>
      <w:r>
        <w:t>The risks above are not a list of bugs to be fixed in a later version. They are the direct, designed consequences of the one property, and they cannot be engineered away without engineering away the property itself — which would mean rebuilding the point of control we deliberately refused to build. This is the hard core of the Prometheus problem. The response we believe in is not a technical fix inside the network but the human work of sight and stewardship outside it, which is the subject of the next two sections.</w:t>
      </w:r>
    </w:p>
    <w:p w14:paraId="41B47CD6" w14:textId="77777777" w:rsidR="00260DB9" w:rsidRDefault="00000000">
      <w:pPr>
        <w:pStyle w:val="Heading2"/>
        <w:spacing w:before="340" w:after="160"/>
      </w:pPr>
      <w:r>
        <w:rPr>
          <w:rFonts w:ascii="Georgia" w:eastAsia="Georgia" w:hAnsi="Georgia" w:cs="Georgia"/>
          <w:b/>
          <w:bCs/>
          <w:sz w:val="30"/>
          <w:szCs w:val="30"/>
        </w:rPr>
        <w:t>5. The Governance Problem</w:t>
      </w:r>
    </w:p>
    <w:p w14:paraId="4425EF30" w14:textId="77777777" w:rsidR="00260DB9" w:rsidRDefault="00000000">
      <w:pPr>
        <w:spacing w:after="200"/>
      </w:pPr>
      <w:r>
        <w:t>If the network cannot be governed from within — and by design it cannot — then the question of how it is governed at all becomes urgent, and it becomes a question we cannot answer alone. This section states the problem as precisely as we can, including the parts we have no solution for. We think stating it well is more useful than pretending to have solved it.</w:t>
      </w:r>
    </w:p>
    <w:p w14:paraId="7E55EF48" w14:textId="77777777" w:rsidR="00260DB9" w:rsidRDefault="00000000">
      <w:pPr>
        <w:spacing w:after="200"/>
      </w:pPr>
      <w:r>
        <w:t xml:space="preserve">Clark's control-point analysis gives the problem its shape. A point of control is any place in a system where the design lets some actor control an action. Conventional governance works through such points: an operator who can suspend an account, a registry that can revoke a name, a court that can compel a platform. </w:t>
      </w:r>
      <w:proofErr w:type="spellStart"/>
      <w:r>
        <w:t>Axona</w:t>
      </w:r>
      <w:proofErr w:type="spellEnd"/>
      <w:r>
        <w:t xml:space="preserve"> has removed these points on purpose, because each is also a point of capture — a lever that an adverse actor, given enough resources or the right political moment, can seize and turn to ends the designers never intended. Clark's own conclusion, reached from long study of the alternative, is that the more durable choice is often to prefer highly decentralized control precisely because it offers no such lever. We have followed that conclusion to its end. The cost of following it is that the ordinary tools of governance are unavailable to us, and we must ask what can replace them.</w:t>
      </w:r>
    </w:p>
    <w:p w14:paraId="41C99E1C" w14:textId="77777777" w:rsidR="00260DB9" w:rsidRDefault="00000000">
      <w:pPr>
        <w:spacing w:after="200"/>
      </w:pPr>
      <w:r>
        <w:t>The honest first answer is that the architecture itself forecloses several of the obvious replacements, and it is worth being specific about why, because the foreclosures are instructive.</w:t>
      </w:r>
    </w:p>
    <w:p w14:paraId="6EC362DF" w14:textId="77777777" w:rsidR="00260DB9" w:rsidRDefault="00000000">
      <w:pPr>
        <w:spacing w:after="200"/>
      </w:pPr>
      <w:r>
        <w:t xml:space="preserve">A reputation system that reached a shared verdict — this author is </w:t>
      </w:r>
      <w:proofErr w:type="gramStart"/>
      <w:r>
        <w:t>untrustworthy,</w:t>
      </w:r>
      <w:proofErr w:type="gramEnd"/>
      <w:r>
        <w:t xml:space="preserve"> this participant is malicious — would require the network to agree on that verdict and propagate it. But a shared, network-level verdict is exactly a point of control: whoever can influence the verdict can weaponize it, and the no-central-authority commitment forbids building the machinery that would carry it. Reputation on </w:t>
      </w:r>
      <w:proofErr w:type="spellStart"/>
      <w:r>
        <w:t>Axona</w:t>
      </w:r>
      <w:proofErr w:type="spellEnd"/>
      <w:r>
        <w:t xml:space="preserve"> can therefore only be local — a judgment each participant forms and holds for itself — never a global pronouncement the network enforces. This is a real limit, and it is not an accident; it is the same commitment that keeps the network free, seen from the governance side.</w:t>
      </w:r>
    </w:p>
    <w:p w14:paraId="58B508E2" w14:textId="77777777" w:rsidR="00260DB9" w:rsidRDefault="00000000">
      <w:pPr>
        <w:spacing w:after="200"/>
      </w:pPr>
      <w:r>
        <w:lastRenderedPageBreak/>
        <w:t xml:space="preserve">A mechanism to detect and expel bad actors runs into a subtler wall. The clearest bad behavior on a relay network is the "black hole" — a participant that accepts traffic it should forward and silently drops it. But a deliberate drop is indistinguishable from a crash or a bad connection. Omission can be inferred, never proven; you cannot prove that a message was maliciously withheld rather than accidentally lost. The network can route around a participant that appears unreliable — and </w:t>
      </w:r>
      <w:proofErr w:type="spellStart"/>
      <w:r>
        <w:t>Axona</w:t>
      </w:r>
      <w:proofErr w:type="spellEnd"/>
      <w:r>
        <w:t xml:space="preserve"> does — but it cannot render a judgment that a participant is unreliable on purpose, because that judgment is not, even in principle, provable from the evidence available.</w:t>
      </w:r>
    </w:p>
    <w:p w14:paraId="3422BA51" w14:textId="77777777" w:rsidR="00260DB9" w:rsidRDefault="00000000">
      <w:pPr>
        <w:spacing w:after="200"/>
      </w:pPr>
      <w:r>
        <w:t>The friction we do impose on identity creation is friction, not prevention. Minting an identity requires a memory-hard proof of work — a computation deliberately made expensive in a way that is hard to accelerate with specialized hardware — so that flooding the network with fresh identities has a real cost. But it is a cost, not a barrier. A determined actor, and certainly a well-resourced one, can still create many identities; we have raised the price of a Sybil attack, not eliminated the possibility of one. Any governance scheme that assumes one-participant-one-vote, or that weights influence by count of identities, inherits this vulnerability directly.</w:t>
      </w:r>
    </w:p>
    <w:p w14:paraId="335284B3" w14:textId="77777777" w:rsidR="00260DB9" w:rsidRDefault="00000000">
      <w:pPr>
        <w:spacing w:after="200"/>
      </w:pPr>
      <w:r>
        <w:t>That last point is where the problem bites hardest, and we will state it plainly because it is the crux. The most natural way to give the network's contributors a voice in its governance is to let those who provide service to it — the relays, described in the next section — have a say. But if a voice attaches to running a relay, then an actor who can run a thousand relays has a thousand voices, and the memory-hard proof of work raises the cost of that without preventing it. We do not have a mechanism that grants legitimate contributors real influence while remaining robust against an adversary who simply manufactures the appearance of contribution at scale. This is not a gap we are coy about; it is an open problem, and it is precisely the kind of problem that the people we are addressing this document to — mechanism designers, political scientists, students of institutions — know far more about than we do.</w:t>
      </w:r>
    </w:p>
    <w:p w14:paraId="7FB9A79B" w14:textId="77777777" w:rsidR="00260DB9" w:rsidRDefault="00000000">
      <w:pPr>
        <w:spacing w:after="200"/>
      </w:pPr>
      <w:r>
        <w:t xml:space="preserve">The governance problem, stated in full, is therefore this. </w:t>
      </w:r>
      <w:proofErr w:type="spellStart"/>
      <w:r>
        <w:t>Axona</w:t>
      </w:r>
      <w:proofErr w:type="spellEnd"/>
      <w:r>
        <w:t xml:space="preserve"> has, deliberately, no place from which it can be controlled, which is the source of both its freedom and its danger. The architecture forbids the network-level tools — shared reputation, provable expulsion, identity scarcity — that conventional governance would reach for. What remains must be built outside the network, as a human institution, and it must somehow be legitimate, accountable, and resistant to capture by the same adversaries the architecture was built to defeat. We have a direction, described next. We do not have a solution, and we are asking for help.</w:t>
      </w:r>
    </w:p>
    <w:p w14:paraId="105FEAAF" w14:textId="77777777" w:rsidR="00260DB9" w:rsidRDefault="00000000">
      <w:pPr>
        <w:pStyle w:val="Heading2"/>
        <w:spacing w:before="340" w:after="160"/>
      </w:pPr>
      <w:r>
        <w:rPr>
          <w:rFonts w:ascii="Georgia" w:eastAsia="Georgia" w:hAnsi="Georgia" w:cs="Georgia"/>
          <w:b/>
          <w:bCs/>
          <w:sz w:val="30"/>
          <w:szCs w:val="30"/>
        </w:rPr>
        <w:t>6. Stewardship, Not Control</w:t>
      </w:r>
    </w:p>
    <w:p w14:paraId="4ABAFB56" w14:textId="77777777" w:rsidR="00260DB9" w:rsidRDefault="00000000">
      <w:pPr>
        <w:spacing w:after="200"/>
      </w:pPr>
      <w:r>
        <w:t xml:space="preserve">The distinction in this section's title is the whole of our position. We do not seek to control </w:t>
      </w:r>
      <w:proofErr w:type="spellStart"/>
      <w:r>
        <w:t>Axona</w:t>
      </w:r>
      <w:proofErr w:type="spellEnd"/>
      <w:r>
        <w:t>, and we have built it so that we could not if we tried. What we believe it needs is stewardship: a human institution that watches, understands, convenes, and responds, without holding a lever over the network itself. The difference matters, because the moment stewardship acquires the power to silence a participant or suppress a message, it has become the control point we refused to build, and it will be captured exactly as every such point eventually is.</w:t>
      </w:r>
    </w:p>
    <w:p w14:paraId="02490230" w14:textId="77777777" w:rsidR="00260DB9" w:rsidRDefault="00000000">
      <w:pPr>
        <w:spacing w:after="200"/>
      </w:pPr>
      <w:r>
        <w:t xml:space="preserve">Clark's fundamental tussle names the tension we are inside. He observes that any network design must take a stance on the contest between an open architecture and the desire of some actor to control or monetize it, and that the stance is unavoidable — to build is to choose. </w:t>
      </w:r>
      <w:proofErr w:type="spellStart"/>
      <w:r>
        <w:t>Axona</w:t>
      </w:r>
      <w:proofErr w:type="spellEnd"/>
      <w:r>
        <w:t xml:space="preserve"> tilts as far toward the open pole as the architecture permits. The consequence Clark would predict, and which we accept, is that governance cannot be a feature of the system; it must be a social arrangement </w:t>
      </w:r>
      <w:r>
        <w:lastRenderedPageBreak/>
        <w:t>around the system, because anything built into the system becomes a point of control and the open architecture is thereby compromised. Stewardship is our name for governance that stays outside.</w:t>
      </w:r>
    </w:p>
    <w:p w14:paraId="45E5AD26" w14:textId="77777777" w:rsidR="00260DB9" w:rsidRDefault="00000000">
      <w:pPr>
        <w:spacing w:after="200"/>
      </w:pPr>
      <w:r>
        <w:t>What might such an institution look like? We can offer a direction and a worked example, presented as a starting point for discussion rather than a design we are confident in.</w:t>
      </w:r>
    </w:p>
    <w:p w14:paraId="1730701D" w14:textId="77777777" w:rsidR="00260DB9" w:rsidRDefault="00000000">
      <w:pPr>
        <w:spacing w:after="200"/>
      </w:pPr>
      <w:r>
        <w:t xml:space="preserve">The direction is that a voice in stewardship should follow responsibility for the network's health. </w:t>
      </w:r>
      <w:proofErr w:type="spellStart"/>
      <w:r>
        <w:t>Axona</w:t>
      </w:r>
      <w:proofErr w:type="spellEnd"/>
      <w:r>
        <w:t xml:space="preserve"> includes participants called relays — nodes that provide service to the network without consuming it, hosting regions of the address space, carrying routing and signaling, keeping topic history alive, lending the stability that a network of transient browsers and phones would otherwise lack. Running a relay is an act of investment in the commons. It is reasonable, we think, that those who take on responsibility for the network's health should have standing to participate in decisions about its stewardship — not because they own the network, which no one does, but because they have skin in the game in the most literal sense.</w:t>
      </w:r>
    </w:p>
    <w:p w14:paraId="3849C2D5" w14:textId="77777777" w:rsidR="00260DB9" w:rsidRDefault="00000000">
      <w:pPr>
        <w:spacing w:after="200"/>
      </w:pPr>
      <w:r>
        <w:t>The worked example is what happens when you try to make that principle concrete, and it runs immediately into the wall from Section 5. If standing attaches to running a relay, then an adversary who runs many relays acquires much standing, and the memory-hard proof of work raises the cost of that without closing it. We do not have a weighting that is both fair to genuine contributors and robust against manufactured ones. We raise the relay model here not because it is the answer but because it is the most concrete version of the question, and because seeing exactly where it breaks is more useful than a vaguer proposal that hides the break.</w:t>
      </w:r>
    </w:p>
    <w:p w14:paraId="00C424FF" w14:textId="77777777" w:rsidR="00260DB9" w:rsidRDefault="00000000">
      <w:pPr>
        <w:spacing w:after="200"/>
      </w:pPr>
      <w:r>
        <w:t xml:space="preserve">The aspiration behind all of this is old. The Athenian ideal of governance was that those who rule are chosen by and accountable to the governed, and that power rotates rather than settling, so that no one comes to hold it as property. We find that ideal the right one to aim at for </w:t>
      </w:r>
      <w:proofErr w:type="spellStart"/>
      <w:r>
        <w:t>Axona's</w:t>
      </w:r>
      <w:proofErr w:type="spellEnd"/>
      <w:r>
        <w:t xml:space="preserve"> stewardship: an institution whose members are answerable to the network's participants, whose authority is bounded and revocable, and which is structured — through rotation, through transparency, through the diffusion of any given decision across many hands — so that it cannot itself become the point of capture. How to realize that ideal against Sybil attack, across a participant base that is pseudonymous by design and global by nature, we do not know. We are clear-eyed that "accountable to the participants" is a phrase concealing an unsolved problem, not a mechanism.</w:t>
      </w:r>
    </w:p>
    <w:p w14:paraId="7FCC0647" w14:textId="77777777" w:rsidR="00260DB9" w:rsidRDefault="00000000">
      <w:pPr>
        <w:spacing w:after="200"/>
      </w:pPr>
      <w:r>
        <w:t>We will say one thing with conviction, though. Whatever this institution becomes, it must not be run by its technologists alone. The decisions ahead are only partly technical; they are decisions about freedom and its limits, about the balance between individual and collective interests, about how a society lives alongside a tool it cannot control. Those are questions for a wide table — for people who study governance, economics, law, ethics, and the behavior of societies, alongside the people who write the code. Our role, as the builders, is to state the problem honestly and to refuse the one solution that would betray the project: seizing control ourselves. The rest we mean to work out with others, which is the purpose of the section that closes this document.</w:t>
      </w:r>
    </w:p>
    <w:p w14:paraId="5119C21C" w14:textId="77777777" w:rsidR="00260DB9" w:rsidRDefault="00000000">
      <w:pPr>
        <w:pStyle w:val="Heading2"/>
        <w:spacing w:before="340" w:after="160"/>
      </w:pPr>
      <w:r>
        <w:rPr>
          <w:rFonts w:ascii="Georgia" w:eastAsia="Georgia" w:hAnsi="Georgia" w:cs="Georgia"/>
          <w:b/>
          <w:bCs/>
          <w:sz w:val="30"/>
          <w:szCs w:val="30"/>
        </w:rPr>
        <w:t>7. Implications by Discipline</w:t>
      </w:r>
    </w:p>
    <w:p w14:paraId="64389C30" w14:textId="77777777" w:rsidR="00260DB9" w:rsidRDefault="00000000">
      <w:pPr>
        <w:spacing w:after="200"/>
      </w:pPr>
      <w:r>
        <w:t>This section is written to be entered from any point. A reader who has come for one discipline can read only that subsection and lose nothing essential; a reader going straight through will find that the subsections share the vocabulary established earlier — the one property, the relocation of tussle, the absence of control points. Each subsection asks more questions than it answers, deliberately, because the questions are the invitation.</w:t>
      </w:r>
    </w:p>
    <w:p w14:paraId="6ACCCC7B" w14:textId="77777777" w:rsidR="00260DB9" w:rsidRDefault="00000000">
      <w:pPr>
        <w:pStyle w:val="Heading3"/>
        <w:spacing w:before="260" w:after="120"/>
      </w:pPr>
      <w:r>
        <w:rPr>
          <w:rFonts w:ascii="Georgia" w:eastAsia="Georgia" w:hAnsi="Georgia" w:cs="Georgia"/>
          <w:b/>
          <w:bCs/>
          <w:color w:val="333333"/>
        </w:rPr>
        <w:lastRenderedPageBreak/>
        <w:t>For technologists</w:t>
      </w:r>
    </w:p>
    <w:p w14:paraId="4DCD6BDD" w14:textId="77777777" w:rsidR="00260DB9" w:rsidRDefault="00000000">
      <w:pPr>
        <w:spacing w:after="200"/>
      </w:pPr>
      <w:r>
        <w:t>The immediate change is that you are building on a fabric with no control points, and this inverts a set of habits. You cannot assume an operator who will rate-limit abuse, revoke a bad actor, or restore a lost message from a backup; there is no operator. Reliability, moderation, identity, and durability are your responsibilities, at the endpoints, because the network has — correctly, by the end-to-end argument — declined to provide them. This is liberating and demanding in equal measure. It means your application can do things no platform would permit, and it means the platform will not catch you when you fall.</w:t>
      </w:r>
    </w:p>
    <w:p w14:paraId="5CAFEDC0" w14:textId="77777777" w:rsidR="00260DB9" w:rsidRDefault="00000000">
      <w:pPr>
        <w:spacing w:after="200"/>
      </w:pPr>
      <w:r>
        <w:t>The questions worth sitting with: What does an application owe its users when there is no operator behind it to appeal to? How do you build endpoint-level trust and reputation tools that are genuinely useful without smuggling in a central authority through the back door? And what does it mean to design for a network whose own designers cannot see or shape what flows through it — where your application is, in the end, accountable only to the people who choose to run it?</w:t>
      </w:r>
    </w:p>
    <w:p w14:paraId="6440D13D" w14:textId="77777777" w:rsidR="00260DB9" w:rsidRDefault="00000000">
      <w:pPr>
        <w:pStyle w:val="Heading3"/>
        <w:spacing w:before="260" w:after="120"/>
      </w:pPr>
      <w:r>
        <w:rPr>
          <w:rFonts w:ascii="Georgia" w:eastAsia="Georgia" w:hAnsi="Georgia" w:cs="Georgia"/>
          <w:b/>
          <w:bCs/>
          <w:color w:val="333333"/>
        </w:rPr>
        <w:t>For AI and alignment researchers</w:t>
      </w:r>
    </w:p>
    <w:p w14:paraId="25A7FFFB" w14:textId="77777777" w:rsidR="00260DB9" w:rsidRDefault="00000000">
      <w:pPr>
        <w:spacing w:after="200"/>
      </w:pPr>
      <w:proofErr w:type="spellStart"/>
      <w:r>
        <w:t>Axona</w:t>
      </w:r>
      <w:proofErr w:type="spellEnd"/>
      <w:r>
        <w:t xml:space="preserve"> is the substrate Licklider's vision required and never had: a place where minds, human and artificial, coordinate as peers without a corporate gate between them. The affirmative possibility is real — safety research conducted collaboratively across institutions, agents and researchers coordinating with clear provenance, a common ground that the current one-model-per-company arrangement forecloses.</w:t>
      </w:r>
    </w:p>
    <w:p w14:paraId="39140C76" w14:textId="77777777" w:rsidR="00260DB9" w:rsidRDefault="00000000">
      <w:pPr>
        <w:spacing w:after="200"/>
      </w:pPr>
      <w:r>
        <w:t>The risk is equally real and is stated in Section 4: a federation-free coordination layer for AI systems is available to a misaligned system on the same terms as an aligned one, and it has arrived before the problem of alignment is solved. This is the implication we most want this field to take up. The specific, understudied problem is the speed asymmetry — coordination among automated agents outrunning the human and institutional processes meant to keep it in check. If the tussle now lives at the endpoints and in society, and if one class of endpoint operates orders of magnitude faster than the society meant to hold it accountable, what does accountability even mean? We do not think this is unanswerable. We think it is unanswered, and that a coordination substrate for agents makes answering it urgent rather than academic.</w:t>
      </w:r>
    </w:p>
    <w:p w14:paraId="512EE142" w14:textId="77777777" w:rsidR="00260DB9" w:rsidRDefault="00000000">
      <w:pPr>
        <w:pStyle w:val="Heading3"/>
        <w:spacing w:before="260" w:after="120"/>
      </w:pPr>
      <w:r>
        <w:rPr>
          <w:rFonts w:ascii="Georgia" w:eastAsia="Georgia" w:hAnsi="Georgia" w:cs="Georgia"/>
          <w:b/>
          <w:bCs/>
          <w:color w:val="333333"/>
        </w:rPr>
        <w:t>For sociologists</w:t>
      </w:r>
    </w:p>
    <w:p w14:paraId="0E848B61" w14:textId="77777777" w:rsidR="00260DB9" w:rsidRDefault="00000000">
      <w:pPr>
        <w:spacing w:after="200"/>
      </w:pPr>
      <w:r>
        <w:t xml:space="preserve">You are being handed a case with no precedent in a useful respect: information flow at scale with no chokepoint anywhere in the system. Every prior mass medium — press, broadcast, platform — had a point through which content passed and at which it could be shaped, and much of what your field knows about the formation of belief, the spread of rumor, the dynamics of collective attention, was learned in the presence of such points. </w:t>
      </w:r>
      <w:proofErr w:type="spellStart"/>
      <w:r>
        <w:t>Axona</w:t>
      </w:r>
      <w:proofErr w:type="spellEnd"/>
      <w:r>
        <w:t xml:space="preserve"> removes them.</w:t>
      </w:r>
    </w:p>
    <w:p w14:paraId="0DE3B905" w14:textId="77777777" w:rsidR="00260DB9" w:rsidRDefault="00000000">
      <w:pPr>
        <w:spacing w:after="200"/>
      </w:pPr>
      <w:r>
        <w:t>The questions this opens: How do belief and reputation form when there is no central signal — no trending list, no platform-blessed source, no algorithmic ranking — and the only signals are those that emerge among endpoints? Does the absence of a chokepoint dampen coordinated manipulation, because there is no single lever to pull, or amplify it, because there is nothing to slow it once it starts? What social structures arise to substitute for the trust that platforms, for all their faults, currently underwrite? We suspect the answers are not obvious and not uniformly reassuring, and we would rather they were studied early than discovered late.</w:t>
      </w:r>
    </w:p>
    <w:p w14:paraId="743DB1CE" w14:textId="77777777" w:rsidR="00260DB9" w:rsidRDefault="00000000">
      <w:pPr>
        <w:pStyle w:val="Heading3"/>
        <w:spacing w:before="260" w:after="120"/>
      </w:pPr>
      <w:r>
        <w:rPr>
          <w:rFonts w:ascii="Georgia" w:eastAsia="Georgia" w:hAnsi="Georgia" w:cs="Georgia"/>
          <w:b/>
          <w:bCs/>
          <w:color w:val="333333"/>
        </w:rPr>
        <w:lastRenderedPageBreak/>
        <w:t>For economists</w:t>
      </w:r>
    </w:p>
    <w:p w14:paraId="7DDB267D" w14:textId="77777777" w:rsidR="00260DB9" w:rsidRDefault="00000000">
      <w:pPr>
        <w:spacing w:after="200"/>
      </w:pPr>
      <w:r>
        <w:t xml:space="preserve">Clark's analysis of the current internet turns on facilities: the expensive physical assets — links, routers, towers — that exist only because some actor invests in </w:t>
      </w:r>
      <w:proofErr w:type="gramStart"/>
      <w:r>
        <w:t>them, and</w:t>
      </w:r>
      <w:proofErr w:type="gramEnd"/>
      <w:r>
        <w:t xml:space="preserve"> expects to capture the returns. The fundamental tussle, in his framing, is between the open architecture and the investor's desire to monetize it, and every network takes a stance. </w:t>
      </w:r>
      <w:proofErr w:type="spellStart"/>
      <w:r>
        <w:t>Axona</w:t>
      </w:r>
      <w:proofErr w:type="spellEnd"/>
      <w:r>
        <w:t xml:space="preserve"> takes an unusual one: it runs on the </w:t>
      </w:r>
      <w:proofErr w:type="gramStart"/>
      <w:r>
        <w:t>devices</w:t>
      </w:r>
      <w:proofErr w:type="gramEnd"/>
      <w:r>
        <w:t xml:space="preserve"> participants already own, so the facilities are contributed rather than capitalized, and there is no operator positioned to capture returns because there is no operator.</w:t>
      </w:r>
    </w:p>
    <w:p w14:paraId="5B6096F3" w14:textId="77777777" w:rsidR="00260DB9" w:rsidRDefault="00000000">
      <w:pPr>
        <w:spacing w:after="200"/>
      </w:pPr>
      <w:r>
        <w:t xml:space="preserve">This raises questions your field is far better equipped to answer than we are. What sustains a network whose infrastructure is a </w:t>
      </w:r>
      <w:proofErr w:type="gramStart"/>
      <w:r>
        <w:t>commons</w:t>
      </w:r>
      <w:proofErr w:type="gramEnd"/>
      <w:r>
        <w:t xml:space="preserve"> contributed by its users — what keeps relays running when running them is a cost with no direct return? If value cannot be captured at a central point, where does it accrue, and to whom? Does a network with no monetization chokepoint enable forms of exchange that platform economics currently suppress, or does the absence of a sustaining business model simply make it fragile? The relay is the crux again: it is the point where someone bears a cost for the common good, and the economics of why they would, and how many will, is not something we can reason out from the architecture alone.</w:t>
      </w:r>
    </w:p>
    <w:p w14:paraId="238BC6C4" w14:textId="77777777" w:rsidR="00260DB9" w:rsidRDefault="00000000">
      <w:pPr>
        <w:pStyle w:val="Heading3"/>
        <w:spacing w:before="260" w:after="120"/>
      </w:pPr>
      <w:r>
        <w:rPr>
          <w:rFonts w:ascii="Georgia" w:eastAsia="Georgia" w:hAnsi="Georgia" w:cs="Georgia"/>
          <w:b/>
          <w:bCs/>
          <w:color w:val="333333"/>
        </w:rPr>
        <w:t>For political scientists and policymakers</w:t>
      </w:r>
    </w:p>
    <w:p w14:paraId="4455028D" w14:textId="77777777" w:rsidR="00260DB9" w:rsidRDefault="00000000">
      <w:pPr>
        <w:spacing w:after="200"/>
      </w:pPr>
      <w:proofErr w:type="spellStart"/>
      <w:r>
        <w:t>Axona</w:t>
      </w:r>
      <w:proofErr w:type="spellEnd"/>
      <w:r>
        <w:t xml:space="preserve"> takes a strong position in one of the central tussles Clark describes — the contest between an individual's ability to communicate and an authority's ability to oversee that communication — and it takes it in the direction of the individual, in a way difficult to counter by technical means. The firewall-crossing property is the sharp edge: to the network, a censoring wall and a lawful border are the same barrier, and it routes around both.</w:t>
      </w:r>
    </w:p>
    <w:p w14:paraId="0C4FC1A7" w14:textId="77777777" w:rsidR="00260DB9" w:rsidRDefault="00000000">
      <w:pPr>
        <w:spacing w:after="200"/>
      </w:pPr>
      <w:r>
        <w:t xml:space="preserve">We do not think this resolves the underlying disagreement, and we do not want the document to pretend it does. Reasonable people weigh the individual's right to communicate against the state's legitimate authority differently, and the balance surely differs between a censoring autocracy and a democracy enforcing a lawful order. The questions for your field: What does sovereignty mean over a network with no operator to regulate and no chokepoint to control? How should democratic societies respond to a tool that serves the dissident and the criminal by the same mechanism? And is the right response at the level of the network — likely futile, given the architecture — or at the level of the endpoints and the institutions of law, where </w:t>
      </w:r>
      <w:proofErr w:type="spellStart"/>
      <w:r>
        <w:t>Axona</w:t>
      </w:r>
      <w:proofErr w:type="spellEnd"/>
      <w:r>
        <w:t xml:space="preserve"> has deliberately relocated the contest? We have a view, expressed in the manifesto, but it is a technologist's view of a question that is properly yours.</w:t>
      </w:r>
    </w:p>
    <w:p w14:paraId="6AC4E2C1" w14:textId="77777777" w:rsidR="00260DB9" w:rsidRDefault="00000000">
      <w:pPr>
        <w:pStyle w:val="Heading3"/>
        <w:spacing w:before="260" w:after="120"/>
      </w:pPr>
      <w:r>
        <w:rPr>
          <w:rFonts w:ascii="Georgia" w:eastAsia="Georgia" w:hAnsi="Georgia" w:cs="Georgia"/>
          <w:b/>
          <w:bCs/>
          <w:color w:val="333333"/>
        </w:rPr>
        <w:t>For ethicists</w:t>
      </w:r>
    </w:p>
    <w:p w14:paraId="1E3C0412" w14:textId="77777777" w:rsidR="00260DB9" w:rsidRDefault="00000000">
      <w:pPr>
        <w:spacing w:after="200"/>
      </w:pPr>
      <w:r>
        <w:t>The Prometheus framing of the manifesto is not decoration; it is the honest statement of the problem. We have built something whose benefits and harms are the same property seen from two sides, and which cannot be adjusted to keep the one without the other. The manifesto argues that the right response to such a tool is not central control — which merely relocates and concentrates the danger — but sight and stewardship. That argument deserves scrutiny it has not yet received.</w:t>
      </w:r>
    </w:p>
    <w:p w14:paraId="7F74E70C" w14:textId="77777777" w:rsidR="00260DB9" w:rsidRDefault="00000000">
      <w:pPr>
        <w:spacing w:after="200"/>
      </w:pPr>
      <w:r>
        <w:t xml:space="preserve">The questions we would put to your field: Is it right to build a tool whose harms are inseparable from its benefits, on the judgment that the benefits are larger — and who is entitled to make that judgment on behalf of everyone the tool will affect? What are the obligations of the builders of such a thing, once built, and are they discharged by transparency and stewardship, or do they run deeper? Is there a coherent ethics of releasing a capability that cannot be recalled, and if so, what </w:t>
      </w:r>
      <w:r>
        <w:lastRenderedPageBreak/>
        <w:t>does it demand? We have made our choice and stated our reasons. We do not claim those reasons settle the matter, and we would rather they were argued with than accepted.</w:t>
      </w:r>
    </w:p>
    <w:p w14:paraId="42D0C69F" w14:textId="77777777" w:rsidR="00260DB9" w:rsidRDefault="00000000">
      <w:pPr>
        <w:pStyle w:val="Heading2"/>
        <w:spacing w:before="340" w:after="160"/>
      </w:pPr>
      <w:r>
        <w:rPr>
          <w:rFonts w:ascii="Georgia" w:eastAsia="Georgia" w:hAnsi="Georgia" w:cs="Georgia"/>
          <w:b/>
          <w:bCs/>
          <w:sz w:val="30"/>
          <w:szCs w:val="30"/>
        </w:rPr>
        <w:t>8. The Path Forward</w:t>
      </w:r>
    </w:p>
    <w:p w14:paraId="5E60A6FD" w14:textId="77777777" w:rsidR="00260DB9" w:rsidRDefault="00000000">
      <w:pPr>
        <w:spacing w:after="200"/>
      </w:pPr>
      <w:r>
        <w:t xml:space="preserve">We are releasing </w:t>
      </w:r>
      <w:proofErr w:type="spellStart"/>
      <w:r>
        <w:t>Axona</w:t>
      </w:r>
      <w:proofErr w:type="spellEnd"/>
      <w:r>
        <w:t>, and we are releasing it in a particular way: openly, with its source available, with these arguments stated in full, and with the risks named as plainly as the promises. We think a capability of this kind should not be introduced quietly, as a clever tool that turns out later to have consequences no one discussed. The discussion should come with the thing itself. This document is our attempt to start it.</w:t>
      </w:r>
    </w:p>
    <w:p w14:paraId="3CF320F6" w14:textId="77777777" w:rsidR="00260DB9" w:rsidRDefault="00000000">
      <w:pPr>
        <w:spacing w:after="200"/>
      </w:pPr>
      <w:r>
        <w:t xml:space="preserve">Because the network offers no control panel — because we built it so that it could not — the substitute we believe in is sight. We intend to invest in observability: the means for researchers and stewards to see the patterns of the network's life, its scale, its flows, the shapes of activity on it, without seeing into the content the end-to-end principle keeps private. Sight is what makes stewardship possible in the absence of control. You cannot steward what you cannot see, and a network deliberately built without a place to intervene has </w:t>
      </w:r>
      <w:proofErr w:type="gramStart"/>
      <w:r>
        <w:t>all the more</w:t>
      </w:r>
      <w:proofErr w:type="gramEnd"/>
      <w:r>
        <w:t xml:space="preserve"> need of a place to observe. Building that observability, in a way that informs stewards without becoming a surveillance </w:t>
      </w:r>
      <w:proofErr w:type="gramStart"/>
      <w:r>
        <w:t>apparatus in its own right, is</w:t>
      </w:r>
      <w:proofErr w:type="gramEnd"/>
      <w:r>
        <w:t xml:space="preserve"> itself a hard problem we do not consider solved.</w:t>
      </w:r>
    </w:p>
    <w:p w14:paraId="56444A2B" w14:textId="77777777" w:rsidR="00260DB9" w:rsidRDefault="00000000">
      <w:pPr>
        <w:spacing w:after="200"/>
      </w:pPr>
      <w:r>
        <w:t>The research the earlier sections point to is work we mean to fund where we can and catalyze where we cannot: the study of the speed asymmetry between agent coordination and human institutions; the design of governance that grants legitimate contributors real voice while resisting manufactured influence; the endpoint-level trust and reputation tools that could substitute for the central authority we declined to build; the patterns of abuse as they actually emerge, studied early rather than after harm. None of these is a problem we can solve inside the protocol, and most are not problems technologists should solve alone.</w:t>
      </w:r>
    </w:p>
    <w:p w14:paraId="14DE346E" w14:textId="77777777" w:rsidR="00260DB9" w:rsidRDefault="00000000">
      <w:pPr>
        <w:spacing w:after="200"/>
      </w:pPr>
      <w:r>
        <w:t xml:space="preserve">Which is the invitation, stated as directly as we can. We are asking for the engagement of people who think for a living about the things this tool touches and that we are not expert in: the alignment researchers who understand what a coordination layer for agents means before alignment is solved; the mechanism designers and political scientists who know how legitimate, capture-resistant institutions are actually built; the sociologists and economists who can tell us what a network with no chokepoint does to belief and to value; the ethicists who can hold our reasons to account. We have built the part we know how to build. The part that remains — the human institutions of sight and stewardship that let a society live alongside a tool it cannot control — is the part we cannot build </w:t>
      </w:r>
      <w:proofErr w:type="gramStart"/>
      <w:r>
        <w:t>alone, and</w:t>
      </w:r>
      <w:proofErr w:type="gramEnd"/>
      <w:r>
        <w:t xml:space="preserve"> would not want to.</w:t>
      </w:r>
    </w:p>
    <w:p w14:paraId="2B8E2D83" w14:textId="77777777" w:rsidR="00260DB9" w:rsidRDefault="00000000">
      <w:pPr>
        <w:spacing w:after="200"/>
      </w:pPr>
      <w:r>
        <w:t>The fire is lit. What we build around it is the work now, and it is work for more hands than ours.</w:t>
      </w:r>
    </w:p>
    <w:p w14:paraId="0874D45C" w14:textId="77777777" w:rsidR="00260DB9" w:rsidRDefault="00000000">
      <w:pPr>
        <w:pStyle w:val="Heading2"/>
        <w:spacing w:before="340" w:after="160"/>
      </w:pPr>
      <w:r>
        <w:rPr>
          <w:rFonts w:ascii="Georgia" w:eastAsia="Georgia" w:hAnsi="Georgia" w:cs="Georgia"/>
          <w:b/>
          <w:bCs/>
          <w:sz w:val="30"/>
          <w:szCs w:val="30"/>
        </w:rPr>
        <w:t>Colophon and References</w:t>
      </w:r>
    </w:p>
    <w:p w14:paraId="050371C4" w14:textId="77777777" w:rsidR="00260DB9" w:rsidRDefault="00000000">
      <w:pPr>
        <w:spacing w:after="200"/>
      </w:pPr>
      <w:r>
        <w:t>This document draws its intellectual lineage from four sources, woven throughout rather than cited in isolation:</w:t>
      </w:r>
    </w:p>
    <w:p w14:paraId="70302359" w14:textId="77777777" w:rsidR="00260DB9" w:rsidRDefault="00000000">
      <w:pPr>
        <w:pStyle w:val="ListParagraph"/>
        <w:numPr>
          <w:ilvl w:val="0"/>
          <w:numId w:val="1"/>
        </w:numPr>
        <w:spacing w:after="120"/>
      </w:pPr>
      <w:r>
        <w:t xml:space="preserve">J. H. Saltzer, D. P. Reed, and D. D. Clark, "End-to-End Arguments in System Design," </w:t>
      </w:r>
      <w:r>
        <w:rPr>
          <w:i/>
          <w:iCs/>
        </w:rPr>
        <w:t>ACM Transactions on Computer Systems</w:t>
      </w:r>
      <w:r>
        <w:t xml:space="preserve"> 2, no. 4 (November 1984): 277–288. The principle that functions belong at the endpoints of a communication system, from which </w:t>
      </w:r>
      <w:proofErr w:type="spellStart"/>
      <w:r>
        <w:t>Axona's</w:t>
      </w:r>
      <w:proofErr w:type="spellEnd"/>
      <w:r>
        <w:t xml:space="preserve"> refusal to place identity, trust, or content-judgment in the network directly follows.</w:t>
      </w:r>
    </w:p>
    <w:p w14:paraId="01C9018D" w14:textId="77777777" w:rsidR="00260DB9" w:rsidRDefault="00000000">
      <w:pPr>
        <w:pStyle w:val="ListParagraph"/>
        <w:numPr>
          <w:ilvl w:val="0"/>
          <w:numId w:val="1"/>
        </w:numPr>
        <w:spacing w:after="120"/>
      </w:pPr>
      <w:r>
        <w:lastRenderedPageBreak/>
        <w:t xml:space="preserve">David D. Clark, </w:t>
      </w:r>
      <w:r>
        <w:rPr>
          <w:i/>
          <w:iCs/>
        </w:rPr>
        <w:t>Designing an Internet</w:t>
      </w:r>
      <w:r>
        <w:t xml:space="preserve"> (MIT Press, 2018). The framework of tussle, control-point analysis, and the fundamental tussle between open architecture and the desire to control it; and the argument that decentralized control is often the more durable choice precisely because it offers no lever to capture.</w:t>
      </w:r>
    </w:p>
    <w:p w14:paraId="174D2736" w14:textId="77777777" w:rsidR="00260DB9" w:rsidRDefault="00000000">
      <w:pPr>
        <w:pStyle w:val="ListParagraph"/>
        <w:numPr>
          <w:ilvl w:val="0"/>
          <w:numId w:val="1"/>
        </w:numPr>
        <w:spacing w:after="120"/>
      </w:pPr>
      <w:r>
        <w:t xml:space="preserve">J. C. R. Licklider, "Man-Computer Symbiosis," </w:t>
      </w:r>
      <w:r>
        <w:rPr>
          <w:i/>
          <w:iCs/>
        </w:rPr>
        <w:t>IRE Transactions on Human Factors in Electronics</w:t>
      </w:r>
      <w:r>
        <w:t xml:space="preserve"> HFE-1 (March 1960): 4–11. The vision of humans and machines coupled as collaborators, for which </w:t>
      </w:r>
      <w:proofErr w:type="spellStart"/>
      <w:r>
        <w:t>Axona</w:t>
      </w:r>
      <w:proofErr w:type="spellEnd"/>
      <w:r>
        <w:t xml:space="preserve"> aims to provide the missing communication substrate.</w:t>
      </w:r>
    </w:p>
    <w:p w14:paraId="05E603D0" w14:textId="77777777" w:rsidR="00260DB9" w:rsidRDefault="00000000">
      <w:pPr>
        <w:pStyle w:val="ListParagraph"/>
        <w:numPr>
          <w:ilvl w:val="0"/>
          <w:numId w:val="1"/>
        </w:numPr>
        <w:spacing w:after="120"/>
      </w:pPr>
      <w:r>
        <w:t xml:space="preserve">D. O. Hebb, </w:t>
      </w:r>
      <w:r>
        <w:rPr>
          <w:i/>
          <w:iCs/>
        </w:rPr>
        <w:t>The Organization of Behavior</w:t>
      </w:r>
      <w:r>
        <w:t xml:space="preserve"> (Wiley, 1949). The learning rule — connections that are used together are strengthened — that </w:t>
      </w:r>
      <w:proofErr w:type="spellStart"/>
      <w:r>
        <w:t>Axona's</w:t>
      </w:r>
      <w:proofErr w:type="spellEnd"/>
      <w:r>
        <w:t xml:space="preserve"> neuromorphic routing implements as literal engineering.</w:t>
      </w:r>
    </w:p>
    <w:p w14:paraId="642CE7BA" w14:textId="77777777" w:rsidR="00260DB9" w:rsidRDefault="00000000">
      <w:pPr>
        <w:spacing w:after="200"/>
      </w:pPr>
      <w:r>
        <w:t xml:space="preserve">The technical claims in this document are grounded in the </w:t>
      </w:r>
      <w:proofErr w:type="spellStart"/>
      <w:r>
        <w:t>Axona</w:t>
      </w:r>
      <w:proofErr w:type="spellEnd"/>
      <w:r>
        <w:t xml:space="preserve"> source documentation: the </w:t>
      </w:r>
      <w:proofErr w:type="spellStart"/>
      <w:r>
        <w:t>Axona</w:t>
      </w:r>
      <w:proofErr w:type="spellEnd"/>
      <w:r>
        <w:t xml:space="preserve"> Explainer, the </w:t>
      </w:r>
      <w:proofErr w:type="spellStart"/>
      <w:r>
        <w:t>Axona</w:t>
      </w:r>
      <w:proofErr w:type="spellEnd"/>
      <w:r>
        <w:t xml:space="preserve"> Architecture note, the API Reference, the Programmer Guide, and the AI Grounding file. </w:t>
      </w:r>
      <w:proofErr w:type="spellStart"/>
      <w:r>
        <w:t>Axona</w:t>
      </w:r>
      <w:proofErr w:type="spellEnd"/>
      <w:r>
        <w:t xml:space="preserve"> is live in </w:t>
      </w:r>
      <w:proofErr w:type="gramStart"/>
      <w:r>
        <w:t>production</w:t>
      </w:r>
      <w:proofErr w:type="gramEnd"/>
      <w:r>
        <w:t xml:space="preserve"> and its source is available at github.com/</w:t>
      </w:r>
      <w:proofErr w:type="spellStart"/>
      <w:r>
        <w:t>axona</w:t>
      </w:r>
      <w:proofErr w:type="spellEnd"/>
      <w:r>
        <w:t>-net. The system described here is the deployed system, not a proposal.</w:t>
      </w:r>
    </w:p>
    <w:p w14:paraId="29C2A802" w14:textId="77777777" w:rsidR="00260DB9" w:rsidRDefault="00000000">
      <w:pPr>
        <w:spacing w:after="200"/>
      </w:pPr>
      <w:r>
        <w:rPr>
          <w:i/>
          <w:iCs/>
        </w:rPr>
        <w:t>The technology is shaped by the mission.</w:t>
      </w:r>
    </w:p>
    <w:sectPr w:rsidR="00260DB9">
      <w:footerReference w:type="default" r:id="rId7"/>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A87AE" w14:textId="77777777" w:rsidR="00997AA0" w:rsidRDefault="00997AA0">
      <w:r>
        <w:separator/>
      </w:r>
    </w:p>
  </w:endnote>
  <w:endnote w:type="continuationSeparator" w:id="0">
    <w:p w14:paraId="7AC0271C" w14:textId="77777777" w:rsidR="00997AA0" w:rsidRDefault="00997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6566" w14:textId="77777777" w:rsidR="00260DB9" w:rsidRDefault="00000000">
    <w:pPr>
      <w:jc w:val="center"/>
    </w:pPr>
    <w:proofErr w:type="spellStart"/>
    <w:r>
      <w:rPr>
        <w:color w:val="999999"/>
        <w:sz w:val="16"/>
        <w:szCs w:val="16"/>
      </w:rPr>
      <w:t>Axona</w:t>
    </w:r>
    <w:proofErr w:type="spellEnd"/>
    <w:r>
      <w:rPr>
        <w:color w:val="999999"/>
        <w:sz w:val="16"/>
        <w:szCs w:val="16"/>
      </w:rPr>
      <w:t xml:space="preserve"> · Manifesto and White Paper · </w:t>
    </w:r>
    <w:r>
      <w:rPr>
        <w:color w:val="999999"/>
        <w:sz w:val="16"/>
        <w:szCs w:val="16"/>
      </w:rPr>
      <w:fldChar w:fldCharType="begin"/>
    </w:r>
    <w:r>
      <w:rPr>
        <w:color w:val="999999"/>
        <w:sz w:val="16"/>
        <w:szCs w:val="16"/>
      </w:rPr>
      <w:instrText>PAGE</w:instrText>
    </w:r>
    <w:r>
      <w:rPr>
        <w:color w:val="999999"/>
        <w:sz w:val="16"/>
        <w:szCs w:val="16"/>
      </w:rPr>
      <w:fldChar w:fldCharType="separate"/>
    </w:r>
    <w:r w:rsidR="00A46A3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7B137" w14:textId="77777777" w:rsidR="00997AA0" w:rsidRDefault="00997AA0">
      <w:r>
        <w:separator/>
      </w:r>
    </w:p>
  </w:footnote>
  <w:footnote w:type="continuationSeparator" w:id="0">
    <w:p w14:paraId="4CF3C43E" w14:textId="77777777" w:rsidR="00997AA0" w:rsidRDefault="00997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91208"/>
    <w:multiLevelType w:val="hybridMultilevel"/>
    <w:tmpl w:val="BF0A730E"/>
    <w:lvl w:ilvl="0" w:tplc="7A3A864E">
      <w:start w:val="1"/>
      <w:numFmt w:val="bullet"/>
      <w:lvlText w:val="●"/>
      <w:lvlJc w:val="left"/>
      <w:pPr>
        <w:ind w:left="720" w:hanging="360"/>
      </w:pPr>
    </w:lvl>
    <w:lvl w:ilvl="1" w:tplc="0818FAA8">
      <w:start w:val="1"/>
      <w:numFmt w:val="bullet"/>
      <w:lvlText w:val="○"/>
      <w:lvlJc w:val="left"/>
      <w:pPr>
        <w:ind w:left="1440" w:hanging="360"/>
      </w:pPr>
    </w:lvl>
    <w:lvl w:ilvl="2" w:tplc="915AB3DE">
      <w:start w:val="1"/>
      <w:numFmt w:val="bullet"/>
      <w:lvlText w:val="■"/>
      <w:lvlJc w:val="left"/>
      <w:pPr>
        <w:ind w:left="2160" w:hanging="360"/>
      </w:pPr>
    </w:lvl>
    <w:lvl w:ilvl="3" w:tplc="FA6EF440">
      <w:start w:val="1"/>
      <w:numFmt w:val="bullet"/>
      <w:lvlText w:val="●"/>
      <w:lvlJc w:val="left"/>
      <w:pPr>
        <w:ind w:left="2880" w:hanging="360"/>
      </w:pPr>
    </w:lvl>
    <w:lvl w:ilvl="4" w:tplc="D25A40F2">
      <w:start w:val="1"/>
      <w:numFmt w:val="bullet"/>
      <w:lvlText w:val="○"/>
      <w:lvlJc w:val="left"/>
      <w:pPr>
        <w:ind w:left="3600" w:hanging="360"/>
      </w:pPr>
    </w:lvl>
    <w:lvl w:ilvl="5" w:tplc="D692175E">
      <w:start w:val="1"/>
      <w:numFmt w:val="bullet"/>
      <w:lvlText w:val="■"/>
      <w:lvlJc w:val="left"/>
      <w:pPr>
        <w:ind w:left="4320" w:hanging="360"/>
      </w:pPr>
    </w:lvl>
    <w:lvl w:ilvl="6" w:tplc="F2D2F0AC">
      <w:start w:val="1"/>
      <w:numFmt w:val="bullet"/>
      <w:lvlText w:val="●"/>
      <w:lvlJc w:val="left"/>
      <w:pPr>
        <w:ind w:left="5040" w:hanging="360"/>
      </w:pPr>
    </w:lvl>
    <w:lvl w:ilvl="7" w:tplc="7EFE3D3E">
      <w:start w:val="1"/>
      <w:numFmt w:val="bullet"/>
      <w:lvlText w:val="●"/>
      <w:lvlJc w:val="left"/>
      <w:pPr>
        <w:ind w:left="5760" w:hanging="360"/>
      </w:pPr>
    </w:lvl>
    <w:lvl w:ilvl="8" w:tplc="CD50F5C0">
      <w:start w:val="1"/>
      <w:numFmt w:val="bullet"/>
      <w:lvlText w:val="●"/>
      <w:lvlJc w:val="left"/>
      <w:pPr>
        <w:ind w:left="6480" w:hanging="360"/>
      </w:pPr>
    </w:lvl>
  </w:abstractNum>
  <w:num w:numId="1" w16cid:durableId="285627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DB9"/>
    <w:rsid w:val="00260DB9"/>
    <w:rsid w:val="00997AA0"/>
    <w:rsid w:val="00A46A30"/>
    <w:rsid w:val="00A56A05"/>
    <w:rsid w:val="00F33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8ADDD2"/>
  <w15:docId w15:val="{0862D0FB-E18B-8644-AE1B-99CE22C2C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7788</Words>
  <Characters>44395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Axona — A Free Substrate for a Society of Minds</vt:lpstr>
    </vt:vector>
  </TitlesOfParts>
  <Company/>
  <LinksUpToDate>false</LinksUpToDate>
  <CharactersWithSpaces>52079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Axona — A Free Substrate for a Society of Minds</dc:title>
  <dc:creator>David A. Smith</dc:creator>
  <cp:lastModifiedBy>David A Smith</cp:lastModifiedBy>
  <cp:revision>2</cp:revision>
  <dcterms:created xsi:type="dcterms:W3CDTF">2026-07-02T05:09:00Z</dcterms:created>
  <dcterms:modified xsi:type="dcterms:W3CDTF">2026-07-04T17:41:00Z</dcterms:modified>
</cp:coreProperties>
</file>