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🛡️ Manual Tehnic AXON CORE OS v6.10</w:t>
      </w:r>
    </w:p>
    <w:p>
      <w:pPr>
        <w:pStyle w:val="Heading1"/>
      </w:pPr>
      <w:r>
        <w:t>1. Configurație Hardware (Debian Layer)</w:t>
      </w:r>
    </w:p>
    <w:p>
      <w:pPr>
        <w:pStyle w:val="ListBullet"/>
      </w:pPr>
      <w:r>
        <w:t>Host OS: Debian GNU/Linux 12 (Bookworm)</w:t>
      </w:r>
    </w:p>
    <w:p>
      <w:pPr>
        <w:pStyle w:val="ListBullet"/>
      </w:pPr>
      <w:r>
        <w:t>Virtualizare: Docker Engine cu izolare de procese</w:t>
      </w:r>
    </w:p>
    <w:p>
      <w:pPr>
        <w:pStyle w:val="ListBullet"/>
      </w:pPr>
      <w:r>
        <w:t>Infrastructure: Google Cloud Platform (Compute Engine)</w:t>
      </w:r>
    </w:p>
    <w:p>
      <w:pPr>
        <w:pStyle w:val="Heading1"/>
      </w:pPr>
      <w:r>
        <w:t>2. Lista de Software și Dependențe</w:t>
      </w:r>
    </w:p>
    <w:p>
      <w:pPr>
        <w:pStyle w:val="ListBullet"/>
      </w:pPr>
      <w:r>
        <w:t>Framework: Streamlit 1.30+</w:t>
      </w:r>
    </w:p>
    <w:p>
      <w:pPr>
        <w:pStyle w:val="ListBullet"/>
      </w:pPr>
      <w:r>
        <w:t>Limbaj: Python 3.11-slim</w:t>
      </w:r>
    </w:p>
    <w:p>
      <w:pPr>
        <w:pStyle w:val="ListBullet"/>
      </w:pPr>
      <w:r>
        <w:t>AI Engine: Gemini 2.5 Flash (Multimodal)</w:t>
      </w:r>
    </w:p>
    <w:p>
      <w:pPr>
        <w:pStyle w:val="Heading1"/>
      </w:pPr>
      <w:r>
        <w:t>3. Logica FrameLang</w:t>
      </w:r>
    </w:p>
    <w:p>
      <w:r>
        <w:t>FrameLang este mecanismul de control care forțează AI-ul să respecte ierarhia celor 11 departamente și să prioritizeze documentele interne în fața datelor generale.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