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lueprint-master-v1.0"/>
    <w:p>
      <w:pPr>
        <w:pStyle w:val="Heading1"/>
      </w:pPr>
      <w:r>
        <w:t xml:space="preserve">BLUEPRINT MASTER v1.0</w:t>
      </w:r>
    </w:p>
    <w:bookmarkEnd w:id="20"/>
    <w:bookmarkStart w:id="33" w:name="landing-page-sos-telas-kids"/>
    <w:p>
      <w:pPr>
        <w:pStyle w:val="Heading1"/>
      </w:pPr>
      <w:r>
        <w:t xml:space="preserve">Landing Page SOS Telas Kids</w:t>
      </w:r>
    </w:p>
    <w:bookmarkStart w:id="21" w:name="Xbb18b0e1f58908cab119b15e755b0e3720fcf95"/>
    <w:p>
      <w:pPr>
        <w:pStyle w:val="Heading2"/>
      </w:pPr>
      <w:r>
        <w:t xml:space="preserve">Padrão Apple-like: precisão, silêncio visual e hierarquia funcional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da-landing"/>
    <w:p>
      <w:pPr>
        <w:pStyle w:val="Heading2"/>
      </w:pPr>
      <w:r>
        <w:t xml:space="preserve">1. Objetivo da landing</w:t>
      </w:r>
    </w:p>
    <w:p>
      <w:pPr>
        <w:pStyle w:val="FirstParagraph"/>
      </w:pPr>
      <w:r>
        <w:t xml:space="preserve">Criar a versão definitiva da landing page do</w:t>
      </w:r>
      <w:r>
        <w:t xml:space="preserve"> </w:t>
      </w:r>
      <w:r>
        <w:rPr>
          <w:b/>
          <w:bCs/>
        </w:rPr>
        <w:t xml:space="preserve">SOS Telas Kids / Plano Anti-Telas Kids</w:t>
      </w:r>
      <w:r>
        <w:t xml:space="preserve">, com estética premium, clara, adulta, acolhedora e altamente conversiva.</w:t>
      </w:r>
    </w:p>
    <w:p>
      <w:pPr>
        <w:pStyle w:val="BodyText"/>
      </w:pPr>
      <w:r>
        <w:t xml:space="preserve">A página deve vender um</w:t>
      </w:r>
      <w:r>
        <w:t xml:space="preserve"> </w:t>
      </w:r>
      <w:r>
        <w:rPr>
          <w:b/>
          <w:bCs/>
        </w:rPr>
        <w:t xml:space="preserve">kit digital de R$27</w:t>
      </w:r>
      <w:r>
        <w:t xml:space="preserve"> </w:t>
      </w:r>
      <w:r>
        <w:t xml:space="preserve">para pais e mães de crianças de 4 a 10 anos que querem reduzir o uso automático de telas oferecendo alternativas simples, possíveis e encantadoras fora do celular.</w:t>
      </w:r>
    </w:p>
    <w:p>
      <w:pPr>
        <w:pStyle w:val="BodyText"/>
      </w:pPr>
      <w:r>
        <w:t xml:space="preserve">A landing não deve parecer:</w:t>
      </w:r>
    </w:p>
    <w:p>
      <w:pPr>
        <w:pStyle w:val="Compact"/>
        <w:numPr>
          <w:ilvl w:val="0"/>
          <w:numId w:val="1001"/>
        </w:numPr>
      </w:pPr>
      <w:r>
        <w:t xml:space="preserve">página de infoproduto barato;</w:t>
      </w:r>
    </w:p>
    <w:p>
      <w:pPr>
        <w:pStyle w:val="Compact"/>
        <w:numPr>
          <w:ilvl w:val="0"/>
          <w:numId w:val="1001"/>
        </w:numPr>
      </w:pPr>
      <w:r>
        <w:t xml:space="preserve">página infantil colorida demais;</w:t>
      </w:r>
    </w:p>
    <w:p>
      <w:pPr>
        <w:pStyle w:val="Compact"/>
        <w:numPr>
          <w:ilvl w:val="0"/>
          <w:numId w:val="1001"/>
        </w:numPr>
      </w:pPr>
      <w:r>
        <w:t xml:space="preserve">página Hotmart genérica;</w:t>
      </w:r>
    </w:p>
    <w:p>
      <w:pPr>
        <w:pStyle w:val="Compact"/>
        <w:numPr>
          <w:ilvl w:val="0"/>
          <w:numId w:val="1001"/>
        </w:numPr>
      </w:pPr>
      <w:r>
        <w:t xml:space="preserve">lista de PDFs;</w:t>
      </w:r>
    </w:p>
    <w:p>
      <w:pPr>
        <w:pStyle w:val="Compact"/>
        <w:numPr>
          <w:ilvl w:val="0"/>
          <w:numId w:val="1001"/>
        </w:numPr>
      </w:pPr>
      <w:r>
        <w:t xml:space="preserve">promessa milagrosa;</w:t>
      </w:r>
    </w:p>
    <w:p>
      <w:pPr>
        <w:pStyle w:val="Compact"/>
        <w:numPr>
          <w:ilvl w:val="0"/>
          <w:numId w:val="1001"/>
        </w:numPr>
      </w:pPr>
      <w:r>
        <w:t xml:space="preserve">campanha contra telas;</w:t>
      </w:r>
    </w:p>
    <w:p>
      <w:pPr>
        <w:pStyle w:val="Compact"/>
        <w:numPr>
          <w:ilvl w:val="0"/>
          <w:numId w:val="1001"/>
        </w:numPr>
      </w:pPr>
      <w:r>
        <w:t xml:space="preserve">produto que culpa os pais.</w:t>
      </w:r>
    </w:p>
    <w:p>
      <w:pPr>
        <w:pStyle w:val="FirstParagraph"/>
      </w:pPr>
      <w:r>
        <w:t xml:space="preserve">A landing deve parecer:</w:t>
      </w:r>
    </w:p>
    <w:p>
      <w:pPr>
        <w:pStyle w:val="Compact"/>
        <w:numPr>
          <w:ilvl w:val="0"/>
          <w:numId w:val="1002"/>
        </w:numPr>
      </w:pPr>
      <w:r>
        <w:t xml:space="preserve">sistema de produto;</w:t>
      </w:r>
    </w:p>
    <w:p>
      <w:pPr>
        <w:pStyle w:val="Compact"/>
        <w:numPr>
          <w:ilvl w:val="0"/>
          <w:numId w:val="1002"/>
        </w:numPr>
      </w:pPr>
      <w:r>
        <w:t xml:space="preserve">kit organizado;</w:t>
      </w:r>
    </w:p>
    <w:p>
      <w:pPr>
        <w:pStyle w:val="Compact"/>
        <w:numPr>
          <w:ilvl w:val="0"/>
          <w:numId w:val="1002"/>
        </w:numPr>
      </w:pPr>
      <w:r>
        <w:t xml:space="preserve">solução simples para uma cena real;</w:t>
      </w:r>
    </w:p>
    <w:p>
      <w:pPr>
        <w:pStyle w:val="Compact"/>
        <w:numPr>
          <w:ilvl w:val="0"/>
          <w:numId w:val="1002"/>
        </w:numPr>
      </w:pPr>
      <w:r>
        <w:t xml:space="preserve">experiência digital confiável;</w:t>
      </w:r>
    </w:p>
    <w:p>
      <w:pPr>
        <w:pStyle w:val="Compact"/>
        <w:numPr>
          <w:ilvl w:val="0"/>
          <w:numId w:val="1002"/>
        </w:numPr>
      </w:pPr>
      <w:r>
        <w:t xml:space="preserve">produto feito com cuidado;</w:t>
      </w:r>
    </w:p>
    <w:p>
      <w:pPr>
        <w:pStyle w:val="Compact"/>
        <w:numPr>
          <w:ilvl w:val="0"/>
          <w:numId w:val="1002"/>
        </w:numPr>
      </w:pPr>
      <w:r>
        <w:t xml:space="preserve">alternativa pronta para o próximo pedido de celular.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2"/>
      </w:pPr>
      <w:r>
        <w:t xml:space="preserve">2. Princípio central</w:t>
      </w:r>
    </w:p>
    <w:p>
      <w:pPr>
        <w:pStyle w:val="FirstParagraph"/>
      </w:pPr>
      <w:r>
        <w:t xml:space="preserve">A landing deve obedecer a esta frase-mãe:</w:t>
      </w:r>
    </w:p>
    <w:p>
      <w:pPr>
        <w:pStyle w:val="BodyText"/>
      </w:pPr>
      <w:r>
        <w:rPr>
          <w:b/>
          <w:bCs/>
        </w:rPr>
        <w:t xml:space="preserve">Menos improviso para os pais. Mais mundo real para a criança.</w:t>
      </w:r>
    </w:p>
    <w:p>
      <w:pPr>
        <w:pStyle w:val="BodyText"/>
      </w:pPr>
      <w:r>
        <w:t xml:space="preserve">A promessa central não é</w:t>
      </w:r>
      <w:r>
        <w:t xml:space="preserve"> </w:t>
      </w:r>
      <w:r>
        <w:t xml:space="preserve">“eliminar telas”</w:t>
      </w:r>
      <w:r>
        <w:t xml:space="preserve">.</w:t>
      </w:r>
    </w:p>
    <w:p>
      <w:pPr>
        <w:pStyle w:val="BodyText"/>
      </w:pPr>
      <w:r>
        <w:t xml:space="preserve">A promessa correta é:</w:t>
      </w:r>
    </w:p>
    <w:p>
      <w:pPr>
        <w:pStyle w:val="BodyText"/>
      </w:pPr>
      <w:r>
        <w:rPr>
          <w:b/>
          <w:bCs/>
        </w:rPr>
        <w:t xml:space="preserve">Quando o celular parecer a saída mais fácil, tenha uma alternativa pronta.</w:t>
      </w:r>
    </w:p>
    <w:p>
      <w:r>
        <w:pict>
          <v:rect style="width:0;height:1.5pt" o:hralign="center" o:hrstd="t" o:hr="t"/>
        </w:pict>
      </w:r>
    </w:p>
    <w:bookmarkEnd w:id="23"/>
    <w:bookmarkStart w:id="24" w:name="tese-emocional"/>
    <w:p>
      <w:pPr>
        <w:pStyle w:val="Heading2"/>
      </w:pPr>
      <w:r>
        <w:t xml:space="preserve">3. Tese emocional</w:t>
      </w:r>
    </w:p>
    <w:p>
      <w:pPr>
        <w:pStyle w:val="FirstParagraph"/>
      </w:pPr>
      <w:r>
        <w:t xml:space="preserve">A infância ainda tem mágica fora das telas.</w:t>
      </w:r>
      <w:r>
        <w:br/>
      </w:r>
      <w:r>
        <w:t xml:space="preserve">Só precisa de um convite mais fácil.</w:t>
      </w:r>
    </w:p>
    <w:p>
      <w:pPr>
        <w:pStyle w:val="BodyText"/>
      </w:pPr>
      <w:r>
        <w:t xml:space="preserve">Essa tese deve aparecer indiretamente ao longo da página.</w:t>
      </w:r>
    </w:p>
    <w:p>
      <w:pPr>
        <w:pStyle w:val="BodyText"/>
      </w:pPr>
      <w:r>
        <w:t xml:space="preserve">O produto não deve vender apenas alívio para pais cansados. Ele deve vender também:</w:t>
      </w:r>
    </w:p>
    <w:p>
      <w:pPr>
        <w:pStyle w:val="Compact"/>
        <w:numPr>
          <w:ilvl w:val="0"/>
          <w:numId w:val="1003"/>
        </w:numPr>
      </w:pPr>
      <w:r>
        <w:t xml:space="preserve">consciência;</w:t>
      </w:r>
    </w:p>
    <w:p>
      <w:pPr>
        <w:pStyle w:val="Compact"/>
        <w:numPr>
          <w:ilvl w:val="0"/>
          <w:numId w:val="1003"/>
        </w:numPr>
      </w:pPr>
      <w:r>
        <w:t xml:space="preserve">reconexão;</w:t>
      </w:r>
    </w:p>
    <w:p>
      <w:pPr>
        <w:pStyle w:val="Compact"/>
        <w:numPr>
          <w:ilvl w:val="0"/>
          <w:numId w:val="1003"/>
        </w:numPr>
      </w:pPr>
      <w:r>
        <w:t xml:space="preserve">descoberta;</w:t>
      </w:r>
    </w:p>
    <w:p>
      <w:pPr>
        <w:pStyle w:val="Compact"/>
        <w:numPr>
          <w:ilvl w:val="0"/>
          <w:numId w:val="1003"/>
        </w:numPr>
      </w:pPr>
      <w:r>
        <w:t xml:space="preserve">pequenas conquistas;</w:t>
      </w:r>
    </w:p>
    <w:p>
      <w:pPr>
        <w:pStyle w:val="Compact"/>
        <w:numPr>
          <w:ilvl w:val="0"/>
          <w:numId w:val="1003"/>
        </w:numPr>
      </w:pPr>
      <w:r>
        <w:t xml:space="preserve">ritual familiar;</w:t>
      </w:r>
    </w:p>
    <w:p>
      <w:pPr>
        <w:pStyle w:val="Compact"/>
        <w:numPr>
          <w:ilvl w:val="0"/>
          <w:numId w:val="1003"/>
        </w:numPr>
      </w:pPr>
      <w:r>
        <w:t xml:space="preserve">sensação de infância viva fora das telas.</w:t>
      </w:r>
    </w:p>
    <w:p>
      <w:r>
        <w:pict>
          <v:rect style="width:0;height:1.5pt" o:hralign="center" o:hrstd="t" o:hr="t"/>
        </w:pict>
      </w:r>
    </w:p>
    <w:bookmarkEnd w:id="24"/>
    <w:bookmarkStart w:id="25" w:name="tese-racional"/>
    <w:p>
      <w:pPr>
        <w:pStyle w:val="Heading2"/>
      </w:pPr>
      <w:r>
        <w:t xml:space="preserve">4. Tese racional</w:t>
      </w:r>
    </w:p>
    <w:p>
      <w:pPr>
        <w:pStyle w:val="FirstParagraph"/>
      </w:pPr>
      <w:r>
        <w:t xml:space="preserve">O SOS Telas Kids não é apenas uma lista de brincadeiras.</w:t>
      </w:r>
    </w:p>
    <w:p>
      <w:pPr>
        <w:pStyle w:val="BodyText"/>
      </w:pPr>
      <w:r>
        <w:t xml:space="preserve">É um sistema simples com dois ritmos: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SOS agora</w:t>
      </w:r>
      <w:r>
        <w:br/>
      </w:r>
      <w:r>
        <w:t xml:space="preserve">Para momentos imediatos em que a criança pede celular e o adulto precisa de uma alternativa possível.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Plano depois</w:t>
      </w:r>
      <w:r>
        <w:br/>
      </w:r>
      <w:r>
        <w:t xml:space="preserve">Para criar uma rotina leve com cartões, calendário, missões completas, registros e certificados.</w:t>
      </w:r>
    </w:p>
    <w:p>
      <w:pPr>
        <w:pStyle w:val="FirstParagraph"/>
      </w:pPr>
      <w:r>
        <w:t xml:space="preserve">Frase estrutural:</w:t>
      </w:r>
    </w:p>
    <w:p>
      <w:pPr>
        <w:pStyle w:val="BodyText"/>
      </w:pPr>
      <w:r>
        <w:rPr>
          <w:b/>
          <w:bCs/>
        </w:rPr>
        <w:t xml:space="preserve">Um SOS para hoje. Um plano para os próximos dias.</w:t>
      </w:r>
    </w:p>
    <w:p>
      <w:r>
        <w:pict>
          <v:rect style="width:0;height:1.5pt" o:hralign="center" o:hrstd="t" o:hr="t"/>
        </w:pict>
      </w:r>
    </w:p>
    <w:bookmarkEnd w:id="25"/>
    <w:bookmarkStart w:id="26" w:name="regra-mãe-de-interface"/>
    <w:p>
      <w:pPr>
        <w:pStyle w:val="Heading2"/>
      </w:pPr>
      <w:r>
        <w:t xml:space="preserve">5. Regra-mãe de interface</w:t>
      </w:r>
    </w:p>
    <w:p>
      <w:pPr>
        <w:pStyle w:val="FirstParagraph"/>
      </w:pPr>
      <w:r>
        <w:rPr>
          <w:b/>
          <w:bCs/>
        </w:rPr>
        <w:t xml:space="preserve">O laranja vende.</w:t>
      </w:r>
      <w:r>
        <w:br/>
      </w:r>
      <w:r>
        <w:rPr>
          <w:b/>
          <w:bCs/>
        </w:rPr>
        <w:t xml:space="preserve">O verde confirma.</w:t>
      </w:r>
      <w:r>
        <w:br/>
      </w:r>
      <w:r>
        <w:rPr>
          <w:b/>
          <w:bCs/>
        </w:rPr>
        <w:t xml:space="preserve">O resto respira.</w:t>
      </w:r>
    </w:p>
    <w:p>
      <w:pPr>
        <w:pStyle w:val="BodyText"/>
      </w:pPr>
      <w:r>
        <w:t xml:space="preserve">O laranja deve aparecer quase sempre associado à decisão.</w:t>
      </w:r>
    </w:p>
    <w:p>
      <w:pPr>
        <w:pStyle w:val="BodyText"/>
      </w:pPr>
      <w:r>
        <w:t xml:space="preserve">O verde deve aparecer como sinal de segurança, check, confirmação, calma.</w:t>
      </w:r>
    </w:p>
    <w:p>
      <w:pPr>
        <w:pStyle w:val="BodyText"/>
      </w:pPr>
      <w:r>
        <w:t xml:space="preserve">O restante da interface deve usar branco, off-white, grafite, cinza e tons neutros.</w:t>
      </w:r>
    </w:p>
    <w:p>
      <w:r>
        <w:pict>
          <v:rect style="width:0;height:1.5pt" o:hralign="center" o:hrstd="t" o:hr="t"/>
        </w:pict>
      </w:r>
    </w:p>
    <w:bookmarkEnd w:id="26"/>
    <w:bookmarkStart w:id="30" w:name="público-principal"/>
    <w:p>
      <w:pPr>
        <w:pStyle w:val="Heading2"/>
      </w:pPr>
      <w:r>
        <w:t xml:space="preserve">6. Público principal</w:t>
      </w:r>
    </w:p>
    <w:p>
      <w:pPr>
        <w:pStyle w:val="FirstParagraph"/>
      </w:pPr>
      <w:r>
        <w:t xml:space="preserve">A página deve falar com três estados mentais:</w:t>
      </w:r>
    </w:p>
    <w:bookmarkStart w:id="27" w:name="paimãe-consciente"/>
    <w:p>
      <w:pPr>
        <w:pStyle w:val="Heading3"/>
      </w:pPr>
      <w:r>
        <w:t xml:space="preserve">6.1 Pai/mãe consciente</w:t>
      </w:r>
    </w:p>
    <w:p>
      <w:pPr>
        <w:pStyle w:val="FirstParagraph"/>
      </w:pPr>
      <w:r>
        <w:t xml:space="preserve">Já percebeu que a tela está ocupando espaço demais e quer criar caminhos antes que o hábito fique automático.</w:t>
      </w:r>
    </w:p>
    <w:p>
      <w:pPr>
        <w:pStyle w:val="BodyText"/>
      </w:pPr>
      <w:r>
        <w:t xml:space="preserve">Mensagem que conversa com esse perfil:</w:t>
      </w:r>
    </w:p>
    <w:p>
      <w:pPr>
        <w:pStyle w:val="BodyText"/>
      </w:pPr>
      <w:r>
        <w:rPr>
          <w:b/>
          <w:bCs/>
        </w:rPr>
        <w:t xml:space="preserve">A infância ainda tem mágica fora das telas.</w:t>
      </w:r>
    </w:p>
    <w:bookmarkEnd w:id="27"/>
    <w:bookmarkStart w:id="28" w:name="paimãe-preocupado-ou-culpado"/>
    <w:p>
      <w:pPr>
        <w:pStyle w:val="Heading3"/>
      </w:pPr>
      <w:r>
        <w:t xml:space="preserve">6.2 Pai/mãe preocupado ou culpado</w:t>
      </w:r>
    </w:p>
    <w:p>
      <w:pPr>
        <w:pStyle w:val="FirstParagraph"/>
      </w:pPr>
      <w:r>
        <w:t xml:space="preserve">Sabe que tem cedido mais do que gostaria, mas não sabe como começar.</w:t>
      </w:r>
    </w:p>
    <w:p>
      <w:pPr>
        <w:pStyle w:val="BodyText"/>
      </w:pPr>
      <w:r>
        <w:t xml:space="preserve">Mensagem que conversa com esse perfil:</w:t>
      </w:r>
    </w:p>
    <w:p>
      <w:pPr>
        <w:pStyle w:val="BodyText"/>
      </w:pPr>
      <w:r>
        <w:rPr>
          <w:b/>
          <w:bCs/>
        </w:rPr>
        <w:t xml:space="preserve">Não é falta de amor. É falta de alternativa na hora certa.</w:t>
      </w:r>
    </w:p>
    <w:bookmarkEnd w:id="28"/>
    <w:bookmarkStart w:id="29" w:name="paimãe-cansado"/>
    <w:p>
      <w:pPr>
        <w:pStyle w:val="Heading3"/>
      </w:pPr>
      <w:r>
        <w:t xml:space="preserve">6.3 Pai/mãe cansado</w:t>
      </w:r>
    </w:p>
    <w:p>
      <w:pPr>
        <w:pStyle w:val="FirstParagraph"/>
      </w:pPr>
      <w:r>
        <w:t xml:space="preserve">Não quer uma nova obrigação. Precisa de algo simples, possível e rápido.</w:t>
      </w:r>
    </w:p>
    <w:p>
      <w:pPr>
        <w:pStyle w:val="BodyText"/>
      </w:pPr>
      <w:r>
        <w:t xml:space="preserve">Mensagem que conversa com esse perfil:</w:t>
      </w:r>
    </w:p>
    <w:p>
      <w:pPr>
        <w:pStyle w:val="BodyText"/>
      </w:pPr>
      <w:r>
        <w:rPr>
          <w:b/>
          <w:bCs/>
        </w:rPr>
        <w:t xml:space="preserve">Você não precisa preparar uma tarde perfeita. Só precisa escolher uma próxima alternativa possível.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om-de-voz"/>
    <w:p>
      <w:pPr>
        <w:pStyle w:val="Heading2"/>
      </w:pPr>
      <w:r>
        <w:t xml:space="preserve">7. Tom de voz</w:t>
      </w:r>
    </w:p>
    <w:p>
      <w:pPr>
        <w:pStyle w:val="FirstParagraph"/>
      </w:pPr>
      <w:r>
        <w:t xml:space="preserve">A copy deve ser:</w:t>
      </w:r>
    </w:p>
    <w:p>
      <w:pPr>
        <w:pStyle w:val="Compact"/>
        <w:numPr>
          <w:ilvl w:val="0"/>
          <w:numId w:val="1005"/>
        </w:numPr>
      </w:pPr>
      <w:r>
        <w:t xml:space="preserve">humana;</w:t>
      </w:r>
    </w:p>
    <w:p>
      <w:pPr>
        <w:pStyle w:val="Compact"/>
        <w:numPr>
          <w:ilvl w:val="0"/>
          <w:numId w:val="1005"/>
        </w:numPr>
      </w:pPr>
      <w:r>
        <w:t xml:space="preserve">adulta;</w:t>
      </w:r>
    </w:p>
    <w:p>
      <w:pPr>
        <w:pStyle w:val="Compact"/>
        <w:numPr>
          <w:ilvl w:val="0"/>
          <w:numId w:val="1005"/>
        </w:numPr>
      </w:pPr>
      <w:r>
        <w:t xml:space="preserve">simples;</w:t>
      </w:r>
    </w:p>
    <w:p>
      <w:pPr>
        <w:pStyle w:val="Compact"/>
        <w:numPr>
          <w:ilvl w:val="0"/>
          <w:numId w:val="1005"/>
        </w:numPr>
      </w:pPr>
      <w:r>
        <w:t xml:space="preserve">acolhedora;</w:t>
      </w:r>
    </w:p>
    <w:p>
      <w:pPr>
        <w:pStyle w:val="Compact"/>
        <w:numPr>
          <w:ilvl w:val="0"/>
          <w:numId w:val="1005"/>
        </w:numPr>
      </w:pPr>
      <w:r>
        <w:t xml:space="preserve">precisa;</w:t>
      </w:r>
    </w:p>
    <w:p>
      <w:pPr>
        <w:pStyle w:val="Compact"/>
        <w:numPr>
          <w:ilvl w:val="0"/>
          <w:numId w:val="1005"/>
        </w:numPr>
      </w:pPr>
      <w:r>
        <w:t xml:space="preserve">concreta;</w:t>
      </w:r>
    </w:p>
    <w:p>
      <w:pPr>
        <w:pStyle w:val="Compact"/>
        <w:numPr>
          <w:ilvl w:val="0"/>
          <w:numId w:val="1005"/>
        </w:numPr>
      </w:pPr>
      <w:r>
        <w:t xml:space="preserve">sem culpa;</w:t>
      </w:r>
    </w:p>
    <w:p>
      <w:pPr>
        <w:pStyle w:val="Compact"/>
        <w:numPr>
          <w:ilvl w:val="0"/>
          <w:numId w:val="1005"/>
        </w:numPr>
      </w:pPr>
      <w:r>
        <w:t xml:space="preserve">sem exagero;</w:t>
      </w:r>
    </w:p>
    <w:p>
      <w:pPr>
        <w:pStyle w:val="Compact"/>
        <w:numPr>
          <w:ilvl w:val="0"/>
          <w:numId w:val="1005"/>
        </w:numPr>
      </w:pPr>
      <w:r>
        <w:t xml:space="preserve">sem promessa de transformação milagrosa.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06"/>
        </w:numPr>
      </w:pPr>
      <w:r>
        <w:t xml:space="preserve">“tela zero”</w:t>
      </w:r>
      <w:r>
        <w:t xml:space="preserve"> </w:t>
      </w:r>
      <w:r>
        <w:t xml:space="preserve">como promessa;</w:t>
      </w:r>
    </w:p>
    <w:p>
      <w:pPr>
        <w:pStyle w:val="Compact"/>
        <w:numPr>
          <w:ilvl w:val="0"/>
          <w:numId w:val="1006"/>
        </w:numPr>
      </w:pPr>
      <w:r>
        <w:t xml:space="preserve">“método comprovado”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“acesso vitalício”</w:t>
      </w:r>
      <w:r>
        <w:t xml:space="preserve">, caso não esteja garantido oficialmente;</w:t>
      </w:r>
    </w:p>
    <w:p>
      <w:pPr>
        <w:pStyle w:val="Compact"/>
        <w:numPr>
          <w:ilvl w:val="0"/>
          <w:numId w:val="1006"/>
        </w:numPr>
      </w:pPr>
      <w:r>
        <w:t xml:space="preserve">“últimas vagas”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“oferta por tempo limitado”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“bônus”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“transforme completamente a rotina”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“nunca mais seu filho vai pedir celular”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“salve seu filho das telas”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estatísticas sem fonte;</w:t>
      </w:r>
    </w:p>
    <w:p>
      <w:pPr>
        <w:pStyle w:val="Compact"/>
        <w:numPr>
          <w:ilvl w:val="0"/>
          <w:numId w:val="1006"/>
        </w:numPr>
      </w:pPr>
      <w:r>
        <w:t xml:space="preserve">autoridade pedagógica, psicológica ou médica não comprovada.</w:t>
      </w:r>
    </w:p>
    <w:p>
      <w:pPr>
        <w:pStyle w:val="FirstParagraph"/>
      </w:pPr>
      <w:r>
        <w:t xml:space="preserve">Preferir:</w:t>
      </w:r>
    </w:p>
    <w:p>
      <w:pPr>
        <w:pStyle w:val="Compact"/>
        <w:numPr>
          <w:ilvl w:val="0"/>
          <w:numId w:val="1007"/>
        </w:numPr>
      </w:pPr>
      <w:r>
        <w:t xml:space="preserve">alternativa pronta;</w:t>
      </w:r>
    </w:p>
    <w:p>
      <w:pPr>
        <w:pStyle w:val="Compact"/>
        <w:numPr>
          <w:ilvl w:val="0"/>
          <w:numId w:val="1007"/>
        </w:numPr>
      </w:pPr>
      <w:r>
        <w:t xml:space="preserve">começar hoje;</w:t>
      </w:r>
    </w:p>
    <w:p>
      <w:pPr>
        <w:pStyle w:val="Compact"/>
        <w:numPr>
          <w:ilvl w:val="0"/>
          <w:numId w:val="1007"/>
        </w:numPr>
      </w:pPr>
      <w:r>
        <w:t xml:space="preserve">missão possível;</w:t>
      </w:r>
    </w:p>
    <w:p>
      <w:pPr>
        <w:pStyle w:val="Compact"/>
        <w:numPr>
          <w:ilvl w:val="0"/>
          <w:numId w:val="1007"/>
        </w:numPr>
      </w:pPr>
      <w:r>
        <w:t xml:space="preserve">rotina real;</w:t>
      </w:r>
    </w:p>
    <w:p>
      <w:pPr>
        <w:pStyle w:val="Compact"/>
        <w:numPr>
          <w:ilvl w:val="0"/>
          <w:numId w:val="1007"/>
        </w:numPr>
      </w:pPr>
      <w:r>
        <w:t xml:space="preserve">supervisão adulta;</w:t>
      </w:r>
    </w:p>
    <w:p>
      <w:pPr>
        <w:pStyle w:val="Compact"/>
        <w:numPr>
          <w:ilvl w:val="0"/>
          <w:numId w:val="1007"/>
        </w:numPr>
      </w:pPr>
      <w:r>
        <w:t xml:space="preserve">usar aos poucos;</w:t>
      </w:r>
    </w:p>
    <w:p>
      <w:pPr>
        <w:pStyle w:val="Compact"/>
        <w:numPr>
          <w:ilvl w:val="0"/>
          <w:numId w:val="1007"/>
        </w:numPr>
      </w:pPr>
      <w:r>
        <w:t xml:space="preserve">imprimir só o necessário;</w:t>
      </w:r>
    </w:p>
    <w:p>
      <w:pPr>
        <w:pStyle w:val="Compact"/>
        <w:numPr>
          <w:ilvl w:val="0"/>
          <w:numId w:val="1007"/>
        </w:numPr>
      </w:pPr>
      <w:r>
        <w:t xml:space="preserve">menos improviso;</w:t>
      </w:r>
    </w:p>
    <w:p>
      <w:pPr>
        <w:pStyle w:val="Compact"/>
        <w:numPr>
          <w:ilvl w:val="0"/>
          <w:numId w:val="1007"/>
        </w:numPr>
      </w:pPr>
      <w:r>
        <w:t xml:space="preserve">mais descoberta;</w:t>
      </w:r>
    </w:p>
    <w:p>
      <w:pPr>
        <w:pStyle w:val="Compact"/>
        <w:numPr>
          <w:ilvl w:val="0"/>
          <w:numId w:val="1007"/>
        </w:numPr>
      </w:pPr>
      <w:r>
        <w:t xml:space="preserve">mundo real;</w:t>
      </w:r>
    </w:p>
    <w:p>
      <w:pPr>
        <w:pStyle w:val="Compact"/>
        <w:numPr>
          <w:ilvl w:val="0"/>
          <w:numId w:val="1007"/>
        </w:numPr>
      </w:pPr>
      <w:r>
        <w:t xml:space="preserve">pequenas conquistas.</w:t>
      </w:r>
    </w:p>
    <w:p>
      <w:r>
        <w:pict>
          <v:rect style="width:0;height:1.5pt" o:hralign="center" o:hrstd="t" o:hr="t"/>
        </w:pict>
      </w:r>
    </w:p>
    <w:bookmarkEnd w:id="31"/>
    <w:bookmarkStart w:id="32" w:name="estrutura-final-da-landing"/>
    <w:p>
      <w:pPr>
        <w:pStyle w:val="Heading2"/>
      </w:pPr>
      <w:r>
        <w:t xml:space="preserve">8. Estrutura final da landing</w:t>
      </w:r>
    </w:p>
    <w:p>
      <w:pPr>
        <w:pStyle w:val="FirstParagraph"/>
      </w:pPr>
      <w:r>
        <w:t xml:space="preserve">A ordem definitiva das seções é:</w:t>
      </w:r>
    </w:p>
    <w:p>
      <w:pPr>
        <w:pStyle w:val="Compact"/>
        <w:numPr>
          <w:ilvl w:val="0"/>
          <w:numId w:val="1008"/>
        </w:numPr>
      </w:pPr>
      <w:r>
        <w:t xml:space="preserve">Hero — vitrine Apple-like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Consciência + mágica fora das telas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 sistema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Três portas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Método EFM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Exemplos reais de missões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 que vem no kit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Dobra de decisão / oferta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Tranquilidade e perguntas silenciosas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Sobre o criador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FAQ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CTA final + footer discreto</w:t>
      </w:r>
    </w:p>
    <w:p>
      <w:pPr>
        <w:pStyle w:val="FirstParagraph"/>
      </w:pPr>
      <w:r>
        <w:t xml:space="preserve">Essa ordem segue a lógica:</w:t>
      </w:r>
    </w:p>
    <w:p>
      <w:pPr>
        <w:pStyle w:val="BodyText"/>
      </w:pPr>
      <w:r>
        <w:rPr>
          <w:b/>
          <w:bCs/>
        </w:rPr>
        <w:t xml:space="preserve">Desejo → Consciência → Clareza → Uso → Método → Tangibilidade → Valor → Compra → Segurança → Humano → Dúvidas → Fechamento.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78" w:name="parte-1-design-system"/>
    <w:p>
      <w:pPr>
        <w:pStyle w:val="Heading1"/>
      </w:pPr>
      <w:r>
        <w:t xml:space="preserve">PARTE 1 — DESIGN SYSTEM</w:t>
      </w:r>
    </w:p>
    <w:p>
      <w:r>
        <w:pict>
          <v:rect style="width:0;height:1.5pt" o:hralign="center" o:hrstd="t" o:hr="t"/>
        </w:pict>
      </w:r>
    </w:p>
    <w:bookmarkStart w:id="40" w:name="sistema-de-largura"/>
    <w:p>
      <w:pPr>
        <w:pStyle w:val="Heading2"/>
      </w:pPr>
      <w:r>
        <w:t xml:space="preserve">9. Sistema de largura</w:t>
      </w:r>
    </w:p>
    <w:p>
      <w:pPr>
        <w:pStyle w:val="FirstParagraph"/>
      </w:pPr>
      <w:r>
        <w:t xml:space="preserve">A landing não deve usar uma largura única para tudo.</w:t>
      </w:r>
    </w:p>
    <w:p>
      <w:pPr>
        <w:pStyle w:val="BodyText"/>
      </w:pPr>
      <w:r>
        <w:t xml:space="preserve">A regra correta é:</w:t>
      </w:r>
    </w:p>
    <w:p>
      <w:pPr>
        <w:pStyle w:val="BodyText"/>
      </w:pPr>
      <w:r>
        <w:rPr>
          <w:b/>
          <w:bCs/>
        </w:rPr>
        <w:t xml:space="preserve">1120px para leitura.</w:t>
      </w:r>
      <w:r>
        <w:br/>
      </w:r>
      <w:r>
        <w:rPr>
          <w:b/>
          <w:bCs/>
        </w:rPr>
        <w:t xml:space="preserve">1440px para hero/showcase.</w:t>
      </w:r>
      <w:r>
        <w:br/>
      </w:r>
      <w:r>
        <w:rPr>
          <w:b/>
          <w:bCs/>
        </w:rPr>
        <w:t xml:space="preserve">100vw para palco visual.</w:t>
      </w:r>
    </w:p>
    <w:bookmarkStart w:id="34" w:name="content-container"/>
    <w:p>
      <w:pPr>
        <w:pStyle w:val="Heading3"/>
      </w:pPr>
      <w:r>
        <w:t xml:space="preserve">9.1 Content container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09"/>
        </w:numPr>
      </w:pPr>
      <w:r>
        <w:t xml:space="preserve">copy;</w:t>
      </w:r>
    </w:p>
    <w:p>
      <w:pPr>
        <w:pStyle w:val="Compact"/>
        <w:numPr>
          <w:ilvl w:val="0"/>
          <w:numId w:val="1009"/>
        </w:numPr>
      </w:pPr>
      <w:r>
        <w:t xml:space="preserve">cards;</w:t>
      </w:r>
    </w:p>
    <w:p>
      <w:pPr>
        <w:pStyle w:val="Compact"/>
        <w:numPr>
          <w:ilvl w:val="0"/>
          <w:numId w:val="1009"/>
        </w:numPr>
      </w:pPr>
      <w:r>
        <w:t xml:space="preserve">FAQ;</w:t>
      </w:r>
    </w:p>
    <w:p>
      <w:pPr>
        <w:pStyle w:val="Compact"/>
        <w:numPr>
          <w:ilvl w:val="0"/>
          <w:numId w:val="1009"/>
        </w:numPr>
      </w:pPr>
      <w:r>
        <w:t xml:space="preserve">oferta secundária;</w:t>
      </w:r>
    </w:p>
    <w:p>
      <w:pPr>
        <w:pStyle w:val="Compact"/>
        <w:numPr>
          <w:ilvl w:val="0"/>
          <w:numId w:val="1009"/>
        </w:numPr>
      </w:pPr>
      <w:r>
        <w:t xml:space="preserve">criador;</w:t>
      </w:r>
    </w:p>
    <w:p>
      <w:pPr>
        <w:pStyle w:val="Compact"/>
        <w:numPr>
          <w:ilvl w:val="0"/>
          <w:numId w:val="1009"/>
        </w:numPr>
      </w:pPr>
      <w:r>
        <w:t xml:space="preserve">blocos editoriais;</w:t>
      </w:r>
    </w:p>
    <w:p>
      <w:pPr>
        <w:pStyle w:val="Compact"/>
        <w:numPr>
          <w:ilvl w:val="0"/>
          <w:numId w:val="1009"/>
        </w:numPr>
      </w:pPr>
      <w:r>
        <w:t xml:space="preserve">seções de leitura.</w:t>
      </w:r>
    </w:p>
    <w:p>
      <w:pPr>
        <w:pStyle w:val="FirstParagraph"/>
      </w:pPr>
      <w:r>
        <w:t xml:space="preserve">Valor:</w:t>
      </w:r>
    </w:p>
    <w:p>
      <w:pPr>
        <w:pStyle w:val="SourceCode"/>
      </w:pPr>
      <w:r>
        <w:rPr>
          <w:rStyle w:val="NormalTok"/>
        </w:rPr>
        <w:t xml:space="preserve">max-width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1120px;</w:t>
      </w:r>
    </w:p>
    <w:p>
      <w:pPr>
        <w:pStyle w:val="FirstParagraph"/>
      </w:pPr>
      <w:r>
        <w:t xml:space="preserve">Classe conceitual:</w:t>
      </w:r>
    </w:p>
    <w:p>
      <w:pPr>
        <w:pStyle w:val="SourceCode"/>
      </w:pPr>
      <w:r>
        <w:rPr>
          <w:rStyle w:val="NormalTok"/>
        </w:rPr>
        <w:t xml:space="preserve">.content-container</w:t>
      </w:r>
    </w:p>
    <w:bookmarkEnd w:id="34"/>
    <w:bookmarkStart w:id="35" w:name="hero-container"/>
    <w:p>
      <w:pPr>
        <w:pStyle w:val="Heading3"/>
      </w:pPr>
      <w:r>
        <w:t xml:space="preserve">9.2 Hero container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0"/>
        </w:numPr>
      </w:pPr>
      <w:r>
        <w:t xml:space="preserve">primeira dobra;</w:t>
      </w:r>
    </w:p>
    <w:p>
      <w:pPr>
        <w:pStyle w:val="Compact"/>
        <w:numPr>
          <w:ilvl w:val="0"/>
          <w:numId w:val="1010"/>
        </w:numPr>
      </w:pPr>
      <w:r>
        <w:t xml:space="preserve">objeto-herói;</w:t>
      </w:r>
    </w:p>
    <w:p>
      <w:pPr>
        <w:pStyle w:val="Compact"/>
        <w:numPr>
          <w:ilvl w:val="0"/>
          <w:numId w:val="1010"/>
        </w:numPr>
      </w:pPr>
      <w:r>
        <w:t xml:space="preserve">composição visual de vitrine.</w:t>
      </w:r>
    </w:p>
    <w:p>
      <w:pPr>
        <w:pStyle w:val="FirstParagraph"/>
      </w:pPr>
      <w:r>
        <w:t xml:space="preserve">Valor:</w:t>
      </w:r>
    </w:p>
    <w:p>
      <w:pPr>
        <w:pStyle w:val="SourceCode"/>
      </w:pPr>
      <w:r>
        <w:rPr>
          <w:rStyle w:val="NormalTok"/>
        </w:rPr>
        <w:t xml:space="preserve">max-width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1440px;</w:t>
      </w:r>
    </w:p>
    <w:p>
      <w:pPr>
        <w:pStyle w:val="FirstParagraph"/>
      </w:pPr>
      <w:r>
        <w:t xml:space="preserve">Classe conceitual:</w:t>
      </w:r>
    </w:p>
    <w:p>
      <w:pPr>
        <w:pStyle w:val="SourceCode"/>
      </w:pPr>
      <w:r>
        <w:rPr>
          <w:rStyle w:val="NormalTok"/>
        </w:rPr>
        <w:t xml:space="preserve">.hero-container</w:t>
      </w:r>
    </w:p>
    <w:bookmarkEnd w:id="35"/>
    <w:bookmarkStart w:id="36" w:name="media-bleed"/>
    <w:p>
      <w:pPr>
        <w:pStyle w:val="Heading3"/>
      </w:pPr>
      <w:r>
        <w:t xml:space="preserve">9.3 Media bleed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1"/>
        </w:numPr>
      </w:pPr>
      <w:r>
        <w:t xml:space="preserve">palco visual;</w:t>
      </w:r>
    </w:p>
    <w:p>
      <w:pPr>
        <w:pStyle w:val="Compact"/>
        <w:numPr>
          <w:ilvl w:val="0"/>
          <w:numId w:val="1011"/>
        </w:numPr>
      </w:pPr>
      <w:r>
        <w:t xml:space="preserve">fundos imersivos;</w:t>
      </w:r>
    </w:p>
    <w:p>
      <w:pPr>
        <w:pStyle w:val="Compact"/>
        <w:numPr>
          <w:ilvl w:val="0"/>
          <w:numId w:val="1011"/>
        </w:numPr>
      </w:pPr>
      <w:r>
        <w:t xml:space="preserve">seções com visual full-width.</w:t>
      </w:r>
    </w:p>
    <w:p>
      <w:pPr>
        <w:pStyle w:val="FirstParagraph"/>
      </w:pPr>
      <w:r>
        <w:t xml:space="preserve">Valor: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100vw;</w:t>
      </w:r>
    </w:p>
    <w:p>
      <w:pPr>
        <w:pStyle w:val="FirstParagraph"/>
      </w:pPr>
      <w:r>
        <w:t xml:space="preserve">Classe conceitual:</w:t>
      </w:r>
    </w:p>
    <w:p>
      <w:pPr>
        <w:pStyle w:val="SourceCode"/>
      </w:pPr>
      <w:r>
        <w:rPr>
          <w:rStyle w:val="NormalTok"/>
        </w:rPr>
        <w:t xml:space="preserve">.media-bleed</w:t>
      </w:r>
    </w:p>
    <w:bookmarkEnd w:id="36"/>
    <w:bookmarkStart w:id="37" w:name="reading-width"/>
    <w:p>
      <w:pPr>
        <w:pStyle w:val="Heading3"/>
      </w:pPr>
      <w:r>
        <w:t xml:space="preserve">9.4 Reading width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2"/>
        </w:numPr>
      </w:pPr>
      <w:r>
        <w:t xml:space="preserve">parágrafos longos;</w:t>
      </w:r>
    </w:p>
    <w:p>
      <w:pPr>
        <w:pStyle w:val="Compact"/>
        <w:numPr>
          <w:ilvl w:val="0"/>
          <w:numId w:val="1012"/>
        </w:numPr>
      </w:pPr>
      <w:r>
        <w:t xml:space="preserve">textos explicativos;</w:t>
      </w:r>
    </w:p>
    <w:p>
      <w:pPr>
        <w:pStyle w:val="Compact"/>
        <w:numPr>
          <w:ilvl w:val="0"/>
          <w:numId w:val="1012"/>
        </w:numPr>
      </w:pPr>
      <w:r>
        <w:t xml:space="preserve">FAQ aberto;</w:t>
      </w:r>
    </w:p>
    <w:p>
      <w:pPr>
        <w:pStyle w:val="Compact"/>
        <w:numPr>
          <w:ilvl w:val="0"/>
          <w:numId w:val="1012"/>
        </w:numPr>
      </w:pPr>
      <w:r>
        <w:t xml:space="preserve">subheadlines extensas.</w:t>
      </w:r>
    </w:p>
    <w:p>
      <w:pPr>
        <w:pStyle w:val="FirstParagraph"/>
      </w:pPr>
      <w:r>
        <w:t xml:space="preserve">Valor:</w:t>
      </w:r>
    </w:p>
    <w:p>
      <w:pPr>
        <w:pStyle w:val="SourceCode"/>
      </w:pPr>
      <w:r>
        <w:rPr>
          <w:rStyle w:val="NormalTok"/>
        </w:rPr>
        <w:t xml:space="preserve">max-width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720px;</w:t>
      </w:r>
    </w:p>
    <w:p>
      <w:pPr>
        <w:pStyle w:val="FirstParagraph"/>
      </w:pPr>
      <w:r>
        <w:t xml:space="preserve">Classe conceitual:</w:t>
      </w:r>
    </w:p>
    <w:p>
      <w:pPr>
        <w:pStyle w:val="SourceCode"/>
      </w:pPr>
      <w:r>
        <w:rPr>
          <w:rStyle w:val="NormalTok"/>
        </w:rPr>
        <w:t xml:space="preserve">.reading-width</w:t>
      </w:r>
    </w:p>
    <w:bookmarkEnd w:id="37"/>
    <w:bookmarkStart w:id="38" w:name="faq-width"/>
    <w:p>
      <w:pPr>
        <w:pStyle w:val="Heading3"/>
      </w:pPr>
      <w:r>
        <w:t xml:space="preserve">9.5 FAQ width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3"/>
        </w:numPr>
      </w:pPr>
      <w:r>
        <w:t xml:space="preserve">accordion de FAQ.</w:t>
      </w:r>
    </w:p>
    <w:p>
      <w:pPr>
        <w:pStyle w:val="FirstParagraph"/>
      </w:pPr>
      <w:r>
        <w:t xml:space="preserve">Valor:</w:t>
      </w:r>
    </w:p>
    <w:p>
      <w:pPr>
        <w:pStyle w:val="SourceCode"/>
      </w:pPr>
      <w:r>
        <w:rPr>
          <w:rStyle w:val="NormalTok"/>
        </w:rPr>
        <w:t xml:space="preserve">max-width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920px;</w:t>
      </w:r>
    </w:p>
    <w:p>
      <w:pPr>
        <w:pStyle w:val="FirstParagraph"/>
      </w:pPr>
      <w:r>
        <w:t xml:space="preserve">Classe conceitual:</w:t>
      </w:r>
    </w:p>
    <w:p>
      <w:pPr>
        <w:pStyle w:val="SourceCode"/>
      </w:pPr>
      <w:r>
        <w:rPr>
          <w:rStyle w:val="NormalTok"/>
        </w:rPr>
        <w:t xml:space="preserve">.faq-container</w:t>
      </w:r>
    </w:p>
    <w:bookmarkEnd w:id="38"/>
    <w:bookmarkStart w:id="39" w:name="offer-width"/>
    <w:p>
      <w:pPr>
        <w:pStyle w:val="Heading3"/>
      </w:pPr>
      <w:r>
        <w:t xml:space="preserve">9.6 Offer width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4"/>
        </w:numPr>
      </w:pPr>
      <w:r>
        <w:t xml:space="preserve">dobra de decisão;</w:t>
      </w:r>
    </w:p>
    <w:p>
      <w:pPr>
        <w:pStyle w:val="Compact"/>
        <w:numPr>
          <w:ilvl w:val="0"/>
          <w:numId w:val="1014"/>
        </w:numPr>
      </w:pPr>
      <w:r>
        <w:t xml:space="preserve">card de compra;</w:t>
      </w:r>
    </w:p>
    <w:p>
      <w:pPr>
        <w:pStyle w:val="Compact"/>
        <w:numPr>
          <w:ilvl w:val="0"/>
          <w:numId w:val="1014"/>
        </w:numPr>
      </w:pPr>
      <w:r>
        <w:t xml:space="preserve">seção de oferta.</w:t>
      </w:r>
    </w:p>
    <w:p>
      <w:pPr>
        <w:pStyle w:val="FirstParagraph"/>
      </w:pPr>
      <w:r>
        <w:t xml:space="preserve">Valor:</w:t>
      </w:r>
    </w:p>
    <w:p>
      <w:pPr>
        <w:pStyle w:val="SourceCode"/>
      </w:pPr>
      <w:r>
        <w:rPr>
          <w:rStyle w:val="NormalTok"/>
        </w:rPr>
        <w:t xml:space="preserve">max-width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1280px;</w:t>
      </w:r>
    </w:p>
    <w:p>
      <w:pPr>
        <w:pStyle w:val="FirstParagraph"/>
      </w:pPr>
      <w:r>
        <w:t xml:space="preserve">Classe conceitual:</w:t>
      </w:r>
    </w:p>
    <w:p>
      <w:pPr>
        <w:pStyle w:val="SourceCode"/>
      </w:pPr>
      <w:r>
        <w:rPr>
          <w:rStyle w:val="NormalTok"/>
        </w:rPr>
        <w:t xml:space="preserve">.offer-container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aleta-final"/>
    <w:p>
      <w:pPr>
        <w:pStyle w:val="Heading2"/>
      </w:pPr>
      <w:r>
        <w:t xml:space="preserve">10. Paleta final</w:t>
      </w:r>
    </w:p>
    <w:bookmarkStart w:id="41" w:name="base"/>
    <w:p>
      <w:pPr>
        <w:pStyle w:val="Heading3"/>
      </w:pPr>
      <w:r>
        <w:t xml:space="preserve">10.1 Base</w:t>
      </w:r>
    </w:p>
    <w:p>
      <w:pPr>
        <w:pStyle w:val="SourceCode"/>
      </w:pPr>
      <w:r>
        <w:rPr>
          <w:rStyle w:val="NormalTok"/>
        </w:rPr>
        <w:t xml:space="preserve">--color-white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--color-offwhite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#F5F5F7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--color-paper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#FBF8F1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--color-text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#1D1D1F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--color-muted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#6E6E73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#E8E8ED</w:t>
      </w:r>
      <w:r>
        <w:rPr>
          <w:rStyle w:val="NormalTok"/>
        </w:rPr>
        <w:t xml:space="preserve">;</w:t>
      </w:r>
    </w:p>
    <w:bookmarkEnd w:id="41"/>
    <w:bookmarkStart w:id="42" w:name="accent-dominante"/>
    <w:p>
      <w:pPr>
        <w:pStyle w:val="Heading3"/>
      </w:pPr>
      <w:r>
        <w:t xml:space="preserve">10.2 Accent dominante</w:t>
      </w:r>
    </w:p>
    <w:p>
      <w:pPr>
        <w:pStyle w:val="SourceCode"/>
      </w:pPr>
      <w:r>
        <w:rPr>
          <w:rStyle w:val="NormalTok"/>
        </w:rPr>
        <w:t xml:space="preserve">--color-accent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#EFA12A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5"/>
        </w:numPr>
      </w:pPr>
      <w:r>
        <w:t xml:space="preserve">CTA principal;</w:t>
      </w:r>
    </w:p>
    <w:p>
      <w:pPr>
        <w:pStyle w:val="Compact"/>
        <w:numPr>
          <w:ilvl w:val="0"/>
          <w:numId w:val="1015"/>
        </w:numPr>
      </w:pPr>
      <w:r>
        <w:t xml:space="preserve">pequenos detalhes de decisão;</w:t>
      </w:r>
    </w:p>
    <w:p>
      <w:pPr>
        <w:pStyle w:val="Compact"/>
        <w:numPr>
          <w:ilvl w:val="0"/>
          <w:numId w:val="1015"/>
        </w:numPr>
      </w:pPr>
      <w:r>
        <w:t xml:space="preserve">preço ou destaque de compra, com moderação.</w:t>
      </w:r>
    </w:p>
    <w:p>
      <w:pPr>
        <w:pStyle w:val="FirstParagraph"/>
      </w:pPr>
      <w:r>
        <w:t xml:space="preserve">Esse laranja deve parecer decisão, não publicidade.</w:t>
      </w:r>
    </w:p>
    <w:bookmarkEnd w:id="42"/>
    <w:bookmarkStart w:id="43" w:name="accent-de-confirmação"/>
    <w:p>
      <w:pPr>
        <w:pStyle w:val="Heading3"/>
      </w:pPr>
      <w:r>
        <w:t xml:space="preserve">10.3 Accent de confirmação</w:t>
      </w:r>
    </w:p>
    <w:p>
      <w:pPr>
        <w:pStyle w:val="SourceCode"/>
      </w:pPr>
      <w:r>
        <w:rPr>
          <w:rStyle w:val="NormalTok"/>
        </w:rPr>
        <w:t xml:space="preserve">--color-confirm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#137A6A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6"/>
        </w:numPr>
      </w:pPr>
      <w:r>
        <w:t xml:space="preserve">checks;</w:t>
      </w:r>
    </w:p>
    <w:p>
      <w:pPr>
        <w:pStyle w:val="Compact"/>
        <w:numPr>
          <w:ilvl w:val="0"/>
          <w:numId w:val="1016"/>
        </w:numPr>
      </w:pPr>
      <w:r>
        <w:t xml:space="preserve">microprovas;</w:t>
      </w:r>
    </w:p>
    <w:p>
      <w:pPr>
        <w:pStyle w:val="Compact"/>
        <w:numPr>
          <w:ilvl w:val="0"/>
          <w:numId w:val="1016"/>
        </w:numPr>
      </w:pPr>
      <w:r>
        <w:t xml:space="preserve">badges de segurança;</w:t>
      </w:r>
    </w:p>
    <w:p>
      <w:pPr>
        <w:pStyle w:val="Compact"/>
        <w:numPr>
          <w:ilvl w:val="0"/>
          <w:numId w:val="1016"/>
        </w:numPr>
      </w:pPr>
      <w:r>
        <w:t xml:space="preserve">confirmações;</w:t>
      </w:r>
    </w:p>
    <w:p>
      <w:pPr>
        <w:pStyle w:val="Compact"/>
        <w:numPr>
          <w:ilvl w:val="0"/>
          <w:numId w:val="1016"/>
        </w:numPr>
      </w:pPr>
      <w:r>
        <w:t xml:space="preserve">estados positivos.</w:t>
      </w:r>
    </w:p>
    <w:bookmarkEnd w:id="43"/>
    <w:bookmarkStart w:id="44" w:name="cores-auxiliares-suaves"/>
    <w:p>
      <w:pPr>
        <w:pStyle w:val="Heading3"/>
      </w:pPr>
      <w:r>
        <w:t xml:space="preserve">10.4 Cores auxiliares suaves</w:t>
      </w:r>
    </w:p>
    <w:p>
      <w:pPr>
        <w:pStyle w:val="SourceCode"/>
      </w:pPr>
      <w:r>
        <w:rPr>
          <w:rStyle w:val="NormalTok"/>
        </w:rPr>
        <w:t xml:space="preserve">--color-accent-soft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#FFF3DC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--color-confirm-soft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#E8F4F1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--color-surface-warm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#FBF8F1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7"/>
        </w:numPr>
      </w:pPr>
      <w:r>
        <w:t xml:space="preserve">tags;</w:t>
      </w:r>
    </w:p>
    <w:p>
      <w:pPr>
        <w:pStyle w:val="Compact"/>
        <w:numPr>
          <w:ilvl w:val="0"/>
          <w:numId w:val="1017"/>
        </w:numPr>
      </w:pPr>
      <w:r>
        <w:t xml:space="preserve">fundos suaves;</w:t>
      </w:r>
    </w:p>
    <w:p>
      <w:pPr>
        <w:pStyle w:val="Compact"/>
        <w:numPr>
          <w:ilvl w:val="0"/>
          <w:numId w:val="1017"/>
        </w:numPr>
      </w:pPr>
      <w:r>
        <w:t xml:space="preserve">pequenas áreas de diferenciação.</w:t>
      </w:r>
    </w:p>
    <w:p>
      <w:pPr>
        <w:pStyle w:val="FirstParagraph"/>
      </w:pPr>
      <w:r>
        <w:t xml:space="preserve">Não usar como blocos chamativos.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gras-de-uso-da-paleta"/>
    <w:p>
      <w:pPr>
        <w:pStyle w:val="Heading2"/>
      </w:pPr>
      <w:r>
        <w:t xml:space="preserve">11. Regras de uso da paleta</w:t>
      </w:r>
    </w:p>
    <w:bookmarkStart w:id="46" w:name="o-que-domina"/>
    <w:p>
      <w:pPr>
        <w:pStyle w:val="Heading3"/>
      </w:pPr>
      <w:r>
        <w:t xml:space="preserve">11.1 O que domina</w:t>
      </w:r>
    </w:p>
    <w:p>
      <w:pPr>
        <w:pStyle w:val="FirstParagraph"/>
      </w:pPr>
      <w:r>
        <w:t xml:space="preserve">A página deve ser dominada por:</w:t>
      </w:r>
    </w:p>
    <w:p>
      <w:pPr>
        <w:pStyle w:val="Compact"/>
        <w:numPr>
          <w:ilvl w:val="0"/>
          <w:numId w:val="1018"/>
        </w:numPr>
      </w:pPr>
      <w:r>
        <w:t xml:space="preserve">branco;</w:t>
      </w:r>
    </w:p>
    <w:p>
      <w:pPr>
        <w:pStyle w:val="Compact"/>
        <w:numPr>
          <w:ilvl w:val="0"/>
          <w:numId w:val="1018"/>
        </w:numPr>
      </w:pPr>
      <w:r>
        <w:t xml:space="preserve">off-white;</w:t>
      </w:r>
    </w:p>
    <w:p>
      <w:pPr>
        <w:pStyle w:val="Compact"/>
        <w:numPr>
          <w:ilvl w:val="0"/>
          <w:numId w:val="1018"/>
        </w:numPr>
      </w:pPr>
      <w:r>
        <w:t xml:space="preserve">grafite;</w:t>
      </w:r>
    </w:p>
    <w:p>
      <w:pPr>
        <w:pStyle w:val="Compact"/>
        <w:numPr>
          <w:ilvl w:val="0"/>
          <w:numId w:val="1018"/>
        </w:numPr>
      </w:pPr>
      <w:r>
        <w:t xml:space="preserve">cinza;</w:t>
      </w:r>
    </w:p>
    <w:p>
      <w:pPr>
        <w:pStyle w:val="Compact"/>
        <w:numPr>
          <w:ilvl w:val="0"/>
          <w:numId w:val="1018"/>
        </w:numPr>
      </w:pPr>
      <w:r>
        <w:t xml:space="preserve">espaço negativo.</w:t>
      </w:r>
    </w:p>
    <w:bookmarkEnd w:id="46"/>
    <w:bookmarkStart w:id="47" w:name="onde-usar-laranja"/>
    <w:p>
      <w:pPr>
        <w:pStyle w:val="Heading3"/>
      </w:pPr>
      <w:r>
        <w:t xml:space="preserve">11.2 Onde usar laranja</w:t>
      </w:r>
    </w:p>
    <w:p>
      <w:pPr>
        <w:pStyle w:val="FirstParagraph"/>
      </w:pPr>
      <w:r>
        <w:t xml:space="preserve">Usar laranja em:</w:t>
      </w:r>
    </w:p>
    <w:p>
      <w:pPr>
        <w:pStyle w:val="Compact"/>
        <w:numPr>
          <w:ilvl w:val="0"/>
          <w:numId w:val="1019"/>
        </w:numPr>
      </w:pPr>
      <w:r>
        <w:t xml:space="preserve">botão principal;</w:t>
      </w:r>
    </w:p>
    <w:p>
      <w:pPr>
        <w:pStyle w:val="Compact"/>
        <w:numPr>
          <w:ilvl w:val="0"/>
          <w:numId w:val="1019"/>
        </w:numPr>
      </w:pPr>
      <w:r>
        <w:t xml:space="preserve">CTA final;</w:t>
      </w:r>
    </w:p>
    <w:p>
      <w:pPr>
        <w:pStyle w:val="Compact"/>
        <w:numPr>
          <w:ilvl w:val="0"/>
          <w:numId w:val="1019"/>
        </w:numPr>
      </w:pPr>
      <w:r>
        <w:t xml:space="preserve">botão da oferta;</w:t>
      </w:r>
    </w:p>
    <w:p>
      <w:pPr>
        <w:pStyle w:val="Compact"/>
        <w:numPr>
          <w:ilvl w:val="0"/>
          <w:numId w:val="1019"/>
        </w:numPr>
      </w:pPr>
      <w:r>
        <w:t xml:space="preserve">detalhe mínimo em cards;</w:t>
      </w:r>
    </w:p>
    <w:p>
      <w:pPr>
        <w:pStyle w:val="Compact"/>
        <w:numPr>
          <w:ilvl w:val="0"/>
          <w:numId w:val="1019"/>
        </w:numPr>
      </w:pPr>
      <w:r>
        <w:t xml:space="preserve">preço, se visualmente necessário.</w:t>
      </w:r>
    </w:p>
    <w:p>
      <w:pPr>
        <w:pStyle w:val="FirstParagraph"/>
      </w:pPr>
      <w:r>
        <w:t xml:space="preserve">Não usar laranja em:</w:t>
      </w:r>
    </w:p>
    <w:p>
      <w:pPr>
        <w:pStyle w:val="Compact"/>
        <w:numPr>
          <w:ilvl w:val="0"/>
          <w:numId w:val="1020"/>
        </w:numPr>
      </w:pPr>
      <w:r>
        <w:t xml:space="preserve">fundos grandes;</w:t>
      </w:r>
    </w:p>
    <w:p>
      <w:pPr>
        <w:pStyle w:val="Compact"/>
        <w:numPr>
          <w:ilvl w:val="0"/>
          <w:numId w:val="1020"/>
        </w:numPr>
      </w:pPr>
      <w:r>
        <w:t xml:space="preserve">todos os ícones;</w:t>
      </w:r>
    </w:p>
    <w:p>
      <w:pPr>
        <w:pStyle w:val="Compact"/>
        <w:numPr>
          <w:ilvl w:val="0"/>
          <w:numId w:val="1020"/>
        </w:numPr>
      </w:pPr>
      <w:r>
        <w:t xml:space="preserve">cards inteiros;</w:t>
      </w:r>
    </w:p>
    <w:p>
      <w:pPr>
        <w:pStyle w:val="Compact"/>
        <w:numPr>
          <w:ilvl w:val="0"/>
          <w:numId w:val="1020"/>
        </w:numPr>
      </w:pPr>
      <w:r>
        <w:t xml:space="preserve">headings inteiros;</w:t>
      </w:r>
    </w:p>
    <w:p>
      <w:pPr>
        <w:pStyle w:val="Compact"/>
        <w:numPr>
          <w:ilvl w:val="0"/>
          <w:numId w:val="1020"/>
        </w:numPr>
      </w:pPr>
      <w:r>
        <w:t xml:space="preserve">elementos decorativos sem função.</w:t>
      </w:r>
    </w:p>
    <w:bookmarkEnd w:id="47"/>
    <w:bookmarkStart w:id="48" w:name="onde-usar-verde"/>
    <w:p>
      <w:pPr>
        <w:pStyle w:val="Heading3"/>
      </w:pPr>
      <w:r>
        <w:t xml:space="preserve">11.3 Onde usar verde</w:t>
      </w:r>
    </w:p>
    <w:p>
      <w:pPr>
        <w:pStyle w:val="FirstParagraph"/>
      </w:pPr>
      <w:r>
        <w:t xml:space="preserve">Usar verde em:</w:t>
      </w:r>
    </w:p>
    <w:p>
      <w:pPr>
        <w:pStyle w:val="Compact"/>
        <w:numPr>
          <w:ilvl w:val="0"/>
          <w:numId w:val="1021"/>
        </w:numPr>
      </w:pPr>
      <w:r>
        <w:t xml:space="preserve">checks;</w:t>
      </w:r>
    </w:p>
    <w:p>
      <w:pPr>
        <w:pStyle w:val="Compact"/>
        <w:numPr>
          <w:ilvl w:val="0"/>
          <w:numId w:val="1021"/>
        </w:numPr>
      </w:pPr>
      <w:r>
        <w:t xml:space="preserve">microconfiança;</w:t>
      </w:r>
    </w:p>
    <w:p>
      <w:pPr>
        <w:pStyle w:val="Compact"/>
        <w:numPr>
          <w:ilvl w:val="0"/>
          <w:numId w:val="1021"/>
        </w:numPr>
      </w:pPr>
      <w:r>
        <w:t xml:space="preserve">“garantia”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“supervisão adulta”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“produto digital”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“uso familiar”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“sem promessa de tela zero”</w:t>
      </w:r>
      <w:r>
        <w:t xml:space="preserve">.</w:t>
      </w:r>
    </w:p>
    <w:p>
      <w:pPr>
        <w:pStyle w:val="FirstParagraph"/>
      </w:pPr>
      <w:r>
        <w:t xml:space="preserve">Não usar verde como segundo CTA visualmente concorrente.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tipografia"/>
    <w:p>
      <w:pPr>
        <w:pStyle w:val="Heading2"/>
      </w:pPr>
      <w:r>
        <w:t xml:space="preserve">12. Tipografia</w:t>
      </w:r>
    </w:p>
    <w:bookmarkStart w:id="50" w:name="fonte-principal"/>
    <w:p>
      <w:pPr>
        <w:pStyle w:val="Heading3"/>
      </w:pPr>
      <w:r>
        <w:t xml:space="preserve">12.1 Fonte principal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NormalTok"/>
        </w:rPr>
        <w:t xml:space="preserve">Inter</w:t>
      </w:r>
    </w:p>
    <w:p>
      <w:pPr>
        <w:pStyle w:val="FirstParagraph"/>
      </w:pPr>
      <w:r>
        <w:t xml:space="preserve">Inter deve ser a fonte base para toda a landing.</w:t>
      </w:r>
    </w:p>
    <w:p>
      <w:pPr>
        <w:pStyle w:val="BodyText"/>
      </w:pPr>
      <w:r>
        <w:t xml:space="preserve">A estética deve ser limpa, legível e adulta.</w:t>
      </w:r>
    </w:p>
    <w:p>
      <w:pPr>
        <w:pStyle w:val="BodyText"/>
      </w:pPr>
      <w:r>
        <w:t xml:space="preserve">Não usar fontes infantis, manuscritas ou</w:t>
      </w:r>
      <w:r>
        <w:t xml:space="preserve"> </w:t>
      </w:r>
      <w:r>
        <w:t xml:space="preserve">“divertidas”</w:t>
      </w:r>
      <w:r>
        <w:t xml:space="preserve"> </w:t>
      </w:r>
      <w:r>
        <w:t xml:space="preserve">como base.</w:t>
      </w:r>
    </w:p>
    <w:bookmarkEnd w:id="50"/>
    <w:bookmarkStart w:id="57" w:name="escala-tipográfica"/>
    <w:p>
      <w:pPr>
        <w:pStyle w:val="Heading3"/>
      </w:pPr>
      <w:r>
        <w:t xml:space="preserve">12.2 Escala tipográfica</w:t>
      </w:r>
    </w:p>
    <w:bookmarkStart w:id="51" w:name="display-hero"/>
    <w:p>
      <w:pPr>
        <w:pStyle w:val="Heading4"/>
      </w:pPr>
      <w:r>
        <w:t xml:space="preserve">Display / Hero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72px até 80px;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.95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.02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760 até 820;</w:t>
      </w:r>
      <w:r>
        <w:br/>
      </w:r>
      <w:r>
        <w:rPr>
          <w:rStyle w:val="NormalTok"/>
        </w:rPr>
        <w:t xml:space="preserve">letter-spacing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-0</w:t>
      </w:r>
      <w:r>
        <w:rPr>
          <w:rStyle w:val="FunctionTok"/>
        </w:rPr>
        <w:t xml:space="preserve">.055em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44px até 52px;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.98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letter-spacing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-0</w:t>
      </w:r>
      <w:r>
        <w:rPr>
          <w:rStyle w:val="FunctionTok"/>
        </w:rPr>
        <w:t xml:space="preserve">.045em</w:t>
      </w:r>
      <w:r>
        <w:rPr>
          <w:rStyle w:val="NormalTok"/>
        </w:rPr>
        <w:t xml:space="preserve">;</w:t>
      </w:r>
    </w:p>
    <w:bookmarkEnd w:id="51"/>
    <w:bookmarkStart w:id="52" w:name="section-title"/>
    <w:p>
      <w:pPr>
        <w:pStyle w:val="Heading4"/>
      </w:pPr>
      <w:r>
        <w:t xml:space="preserve">Section title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44px até 56px;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740 até 800;</w:t>
      </w:r>
      <w:r>
        <w:br/>
      </w:r>
      <w:r>
        <w:rPr>
          <w:rStyle w:val="NormalTok"/>
        </w:rPr>
        <w:t xml:space="preserve">letter-spacing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-0</w:t>
      </w:r>
      <w:r>
        <w:rPr>
          <w:rStyle w:val="FunctionTok"/>
        </w:rPr>
        <w:t xml:space="preserve">.04em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32px até 38px;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.16</w:t>
      </w:r>
      <w:r>
        <w:rPr>
          <w:rStyle w:val="NormalTok"/>
        </w:rPr>
        <w:t xml:space="preserve">;</w:t>
      </w:r>
    </w:p>
    <w:bookmarkEnd w:id="52"/>
    <w:bookmarkStart w:id="53" w:name="subheadline"/>
    <w:p>
      <w:pPr>
        <w:pStyle w:val="Heading4"/>
      </w:pPr>
      <w:r>
        <w:t xml:space="preserve">Subheadline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 até 24px;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.45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.55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400 até 500;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18px até 20px;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.45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.55</w:t>
      </w:r>
      <w:r>
        <w:rPr>
          <w:rStyle w:val="NormalTok"/>
        </w:rPr>
        <w:t xml:space="preserve">;</w:t>
      </w:r>
    </w:p>
    <w:bookmarkEnd w:id="53"/>
    <w:bookmarkStart w:id="54" w:name="body"/>
    <w:p>
      <w:pPr>
        <w:pStyle w:val="Heading4"/>
      </w:pPr>
      <w:r>
        <w:t xml:space="preserve">Body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17px até 18px;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.55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400;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 até 17px;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.55</w:t>
      </w:r>
      <w:r>
        <w:rPr>
          <w:rStyle w:val="NormalTok"/>
        </w:rPr>
        <w:t xml:space="preserve"> até 1</w:t>
      </w:r>
      <w:r>
        <w:rPr>
          <w:rStyle w:val="FunctionTok"/>
        </w:rPr>
        <w:t xml:space="preserve">.68</w:t>
      </w:r>
      <w:r>
        <w:rPr>
          <w:rStyle w:val="NormalTok"/>
        </w:rPr>
        <w:t xml:space="preserve">;</w:t>
      </w:r>
    </w:p>
    <w:bookmarkEnd w:id="54"/>
    <w:bookmarkStart w:id="55" w:name="caption"/>
    <w:p>
      <w:pPr>
        <w:pStyle w:val="Heading4"/>
      </w:pPr>
      <w:r>
        <w:t xml:space="preserve">Caption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13px até 14px;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500;</w:t>
      </w:r>
    </w:p>
    <w:bookmarkEnd w:id="55"/>
    <w:bookmarkStart w:id="56" w:name="cta"/>
    <w:p>
      <w:pPr>
        <w:pStyle w:val="Heading4"/>
      </w:pPr>
      <w:r>
        <w:t xml:space="preserve">CTA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 até 17px;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700;</w:t>
      </w:r>
      <w:r>
        <w:br/>
      </w:r>
      <w:r>
        <w:rPr>
          <w:rStyle w:val="NormalTok"/>
        </w:rPr>
        <w:t xml:space="preserve">letter-spacing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-0</w:t>
      </w:r>
      <w:r>
        <w:rPr>
          <w:rStyle w:val="FunctionTok"/>
        </w:rPr>
        <w:t xml:space="preserve">.01em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0" w:name="escala-de-spacing"/>
    <w:p>
      <w:pPr>
        <w:pStyle w:val="Heading2"/>
      </w:pPr>
      <w:r>
        <w:t xml:space="preserve">13. Escala de spacing</w:t>
      </w:r>
    </w:p>
    <w:p>
      <w:pPr>
        <w:pStyle w:val="FirstParagraph"/>
      </w:pPr>
      <w:r>
        <w:t xml:space="preserve">Usar escala fixa:</w:t>
      </w:r>
    </w:p>
    <w:p>
      <w:pPr>
        <w:pStyle w:val="SourceCode"/>
      </w:pPr>
      <w:r>
        <w:rPr>
          <w:rStyle w:val="NormalTok"/>
        </w:rPr>
        <w:t xml:space="preserve">8 / 12 / 16 / 24 / 32 / 48 / 72 / 96 / 128</w:t>
      </w:r>
    </w:p>
    <w:bookmarkStart w:id="59" w:name="aplicação"/>
    <w:p>
      <w:pPr>
        <w:pStyle w:val="Heading3"/>
      </w:pPr>
      <w:r>
        <w:t xml:space="preserve">13.1 Aplicação</w:t>
      </w:r>
    </w:p>
    <w:p>
      <w:pPr>
        <w:pStyle w:val="FirstParagraph"/>
      </w:pPr>
      <w:r>
        <w:t xml:space="preserve">Botão:</w:t>
      </w:r>
    </w:p>
    <w:p>
      <w:pPr>
        <w:pStyle w:val="SourceCode"/>
      </w:pPr>
      <w:r>
        <w:rPr>
          <w:rStyle w:val="NormalTok"/>
        </w:rPr>
        <w:t xml:space="preserve">padding-y: 16px</w:t>
      </w:r>
      <w:r>
        <w:br/>
      </w:r>
      <w:r>
        <w:rPr>
          <w:rStyle w:val="NormalTok"/>
        </w:rPr>
        <w:t xml:space="preserve">padding-x: 24px</w:t>
      </w:r>
    </w:p>
    <w:p>
      <w:pPr>
        <w:pStyle w:val="FirstParagraph"/>
      </w:pPr>
      <w:r>
        <w:t xml:space="preserve">Card pequeno:</w:t>
      </w:r>
    </w:p>
    <w:p>
      <w:pPr>
        <w:pStyle w:val="SourceCode"/>
      </w:pPr>
      <w:r>
        <w:rPr>
          <w:rStyle w:val="NormalTok"/>
        </w:rPr>
        <w:t xml:space="preserve">padding: 24px</w:t>
      </w:r>
    </w:p>
    <w:p>
      <w:pPr>
        <w:pStyle w:val="FirstParagraph"/>
      </w:pPr>
      <w:r>
        <w:t xml:space="preserve">Card premium:</w:t>
      </w:r>
    </w:p>
    <w:p>
      <w:pPr>
        <w:pStyle w:val="SourceCode"/>
      </w:pPr>
      <w:r>
        <w:rPr>
          <w:rStyle w:val="NormalTok"/>
        </w:rPr>
        <w:t xml:space="preserve">padding: 32px</w:t>
      </w:r>
    </w:p>
    <w:p>
      <w:pPr>
        <w:pStyle w:val="FirstParagraph"/>
      </w:pPr>
      <w:r>
        <w:t xml:space="preserve">Offer card:</w:t>
      </w:r>
    </w:p>
    <w:p>
      <w:pPr>
        <w:pStyle w:val="SourceCode"/>
      </w:pPr>
      <w:r>
        <w:rPr>
          <w:rStyle w:val="NormalTok"/>
        </w:rPr>
        <w:t xml:space="preserve">padding: 48px até 64px desktop</w:t>
      </w:r>
      <w:r>
        <w:br/>
      </w:r>
      <w:r>
        <w:rPr>
          <w:rStyle w:val="NormalTok"/>
        </w:rPr>
        <w:t xml:space="preserve">padding: 28px até 32px mobile</w:t>
      </w:r>
    </w:p>
    <w:p>
      <w:pPr>
        <w:pStyle w:val="FirstParagraph"/>
      </w:pPr>
      <w:r>
        <w:t xml:space="preserve">Section padding desktop:</w:t>
      </w:r>
    </w:p>
    <w:p>
      <w:pPr>
        <w:pStyle w:val="SourceCode"/>
      </w:pPr>
      <w:r>
        <w:rPr>
          <w:rStyle w:val="NormalTok"/>
        </w:rPr>
        <w:t xml:space="preserve">96px até 128px</w:t>
      </w:r>
    </w:p>
    <w:p>
      <w:pPr>
        <w:pStyle w:val="FirstParagraph"/>
      </w:pPr>
      <w:r>
        <w:t xml:space="preserve">Section padding mobile:</w:t>
      </w:r>
    </w:p>
    <w:p>
      <w:pPr>
        <w:pStyle w:val="SourceCode"/>
      </w:pPr>
      <w:r>
        <w:rPr>
          <w:rStyle w:val="NormalTok"/>
        </w:rPr>
        <w:t xml:space="preserve">72px até 88px</w:t>
      </w:r>
    </w:p>
    <w:p>
      <w:pPr>
        <w:pStyle w:val="FirstParagraph"/>
      </w:pPr>
      <w:r>
        <w:t xml:space="preserve">Hero padding desktop:</w:t>
      </w:r>
    </w:p>
    <w:p>
      <w:pPr>
        <w:pStyle w:val="SourceCode"/>
      </w:pPr>
      <w:r>
        <w:rPr>
          <w:rStyle w:val="NormalTok"/>
        </w:rPr>
        <w:t xml:space="preserve">mínimo 100svh</w:t>
      </w:r>
    </w:p>
    <w:p>
      <w:pPr>
        <w:pStyle w:val="FirstParagraph"/>
      </w:pPr>
      <w:r>
        <w:t xml:space="preserve">Hero mobile:</w:t>
      </w:r>
    </w:p>
    <w:p>
      <w:pPr>
        <w:pStyle w:val="SourceCode"/>
      </w:pPr>
      <w:r>
        <w:rPr>
          <w:rStyle w:val="NormalTok"/>
        </w:rPr>
        <w:t xml:space="preserve">padding-top: 72px até 88px</w:t>
      </w:r>
      <w:r>
        <w:br/>
      </w:r>
      <w:r>
        <w:rPr>
          <w:rStyle w:val="NormalTok"/>
        </w:rPr>
        <w:t xml:space="preserve">padding-bottom: 48px até 72px</w:t>
      </w:r>
    </w:p>
    <w:p>
      <w:pPr>
        <w:pStyle w:val="FirstParagraph"/>
      </w:pPr>
      <w:r>
        <w:t xml:space="preserve">Gap entre título e subheadline:</w:t>
      </w:r>
    </w:p>
    <w:p>
      <w:pPr>
        <w:pStyle w:val="SourceCode"/>
      </w:pPr>
      <w:r>
        <w:rPr>
          <w:rStyle w:val="NormalTok"/>
        </w:rPr>
        <w:t xml:space="preserve">16px até 24px</w:t>
      </w:r>
    </w:p>
    <w:p>
      <w:pPr>
        <w:pStyle w:val="FirstParagraph"/>
      </w:pPr>
      <w:r>
        <w:t xml:space="preserve">Gap entre subheadline e CTA:</w:t>
      </w:r>
    </w:p>
    <w:p>
      <w:pPr>
        <w:pStyle w:val="SourceCode"/>
      </w:pPr>
      <w:r>
        <w:rPr>
          <w:rStyle w:val="NormalTok"/>
        </w:rPr>
        <w:t xml:space="preserve">32px</w:t>
      </w:r>
    </w:p>
    <w:p>
      <w:pPr>
        <w:pStyle w:val="FirstParagraph"/>
      </w:pPr>
      <w:r>
        <w:t xml:space="preserve">Grid gap:</w:t>
      </w:r>
    </w:p>
    <w:p>
      <w:pPr>
        <w:pStyle w:val="SourceCode"/>
      </w:pPr>
      <w:r>
        <w:rPr>
          <w:rStyle w:val="NormalTok"/>
        </w:rPr>
        <w:t xml:space="preserve">24px até 32px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adius"/>
    <w:p>
      <w:pPr>
        <w:pStyle w:val="Heading2"/>
      </w:pPr>
      <w:r>
        <w:t xml:space="preserve">14. Radius</w:t>
      </w:r>
    </w:p>
    <w:p>
      <w:pPr>
        <w:pStyle w:val="SourceCode"/>
      </w:pPr>
      <w:r>
        <w:rPr>
          <w:rStyle w:val="NormalTok"/>
        </w:rPr>
        <w:t xml:space="preserve">--radius-sm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12px;</w:t>
      </w:r>
      <w:r>
        <w:br/>
      </w:r>
      <w:r>
        <w:rPr>
          <w:rStyle w:val="NormalTok"/>
        </w:rPr>
        <w:t xml:space="preserve">--radius-md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18px;</w:t>
      </w:r>
      <w:r>
        <w:br/>
      </w:r>
      <w:r>
        <w:rPr>
          <w:rStyle w:val="NormalTok"/>
        </w:rPr>
        <w:t xml:space="preserve">--radius-lg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28px;</w:t>
      </w:r>
      <w:r>
        <w:br/>
      </w:r>
      <w:r>
        <w:rPr>
          <w:rStyle w:val="NormalTok"/>
        </w:rPr>
        <w:t xml:space="preserve">--radius-xl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32px;</w:t>
      </w:r>
      <w:r>
        <w:br/>
      </w:r>
      <w:r>
        <w:rPr>
          <w:rStyle w:val="NormalTok"/>
        </w:rPr>
        <w:t xml:space="preserve">--radius-2xl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36px;</w:t>
      </w:r>
      <w:r>
        <w:br/>
      </w:r>
      <w:r>
        <w:rPr>
          <w:rStyle w:val="NormalTok"/>
        </w:rPr>
        <w:t xml:space="preserve">--radius-pill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999px;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22"/>
        </w:numPr>
      </w:pPr>
      <w:r>
        <w:t xml:space="preserve">tags: 999px;</w:t>
      </w:r>
    </w:p>
    <w:p>
      <w:pPr>
        <w:pStyle w:val="Compact"/>
        <w:numPr>
          <w:ilvl w:val="0"/>
          <w:numId w:val="1022"/>
        </w:numPr>
      </w:pPr>
      <w:r>
        <w:t xml:space="preserve">botões: 999px;</w:t>
      </w:r>
    </w:p>
    <w:p>
      <w:pPr>
        <w:pStyle w:val="Compact"/>
        <w:numPr>
          <w:ilvl w:val="0"/>
          <w:numId w:val="1022"/>
        </w:numPr>
      </w:pPr>
      <w:r>
        <w:t xml:space="preserve">cards: 28px a 32px;</w:t>
      </w:r>
    </w:p>
    <w:p>
      <w:pPr>
        <w:pStyle w:val="Compact"/>
        <w:numPr>
          <w:ilvl w:val="0"/>
          <w:numId w:val="1022"/>
        </w:numPr>
      </w:pPr>
      <w:r>
        <w:t xml:space="preserve">offer card: 36px;</w:t>
      </w:r>
    </w:p>
    <w:p>
      <w:pPr>
        <w:pStyle w:val="Compact"/>
        <w:numPr>
          <w:ilvl w:val="0"/>
          <w:numId w:val="1022"/>
        </w:numPr>
      </w:pPr>
      <w:r>
        <w:t xml:space="preserve">surfaces grandes: 36px.</w:t>
      </w:r>
    </w:p>
    <w:p>
      <w:r>
        <w:pict>
          <v:rect style="width:0;height:1.5pt" o:hralign="center" o:hrstd="t" o:hr="t"/>
        </w:pict>
      </w:r>
    </w:p>
    <w:bookmarkEnd w:id="61"/>
    <w:bookmarkStart w:id="62" w:name="sombras"/>
    <w:p>
      <w:pPr>
        <w:pStyle w:val="Heading2"/>
      </w:pPr>
      <w:r>
        <w:t xml:space="preserve">15. Sombras</w:t>
      </w:r>
    </w:p>
    <w:p>
      <w:pPr>
        <w:pStyle w:val="FirstParagraph"/>
      </w:pPr>
      <w:r>
        <w:t xml:space="preserve">A sombra deve ser quase invisível.</w:t>
      </w:r>
    </w:p>
    <w:p>
      <w:pPr>
        <w:pStyle w:val="SourceCode"/>
      </w:pPr>
      <w:r>
        <w:rPr>
          <w:rStyle w:val="NormalTok"/>
        </w:rPr>
        <w:t xml:space="preserve">--shadow-soft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20px 60px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.06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1px 2px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.04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12px 30px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.045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Não usar:</w:t>
      </w:r>
    </w:p>
    <w:p>
      <w:pPr>
        <w:pStyle w:val="Compact"/>
        <w:numPr>
          <w:ilvl w:val="0"/>
          <w:numId w:val="1023"/>
        </w:numPr>
      </w:pPr>
      <w:r>
        <w:t xml:space="preserve">glow;</w:t>
      </w:r>
    </w:p>
    <w:p>
      <w:pPr>
        <w:pStyle w:val="Compact"/>
        <w:numPr>
          <w:ilvl w:val="0"/>
          <w:numId w:val="1023"/>
        </w:numPr>
      </w:pPr>
      <w:r>
        <w:t xml:space="preserve">neon;</w:t>
      </w:r>
    </w:p>
    <w:p>
      <w:pPr>
        <w:pStyle w:val="Compact"/>
        <w:numPr>
          <w:ilvl w:val="0"/>
          <w:numId w:val="1023"/>
        </w:numPr>
      </w:pPr>
      <w:r>
        <w:t xml:space="preserve">sombra preta pesada;</w:t>
      </w:r>
    </w:p>
    <w:p>
      <w:pPr>
        <w:pStyle w:val="Compact"/>
        <w:numPr>
          <w:ilvl w:val="0"/>
          <w:numId w:val="1023"/>
        </w:numPr>
      </w:pPr>
      <w:r>
        <w:t xml:space="preserve">sombra colorida;</w:t>
      </w:r>
    </w:p>
    <w:p>
      <w:pPr>
        <w:pStyle w:val="Compact"/>
        <w:numPr>
          <w:ilvl w:val="0"/>
          <w:numId w:val="1023"/>
        </w:numPr>
      </w:pPr>
      <w:r>
        <w:t xml:space="preserve">blur exagerado.</w:t>
      </w:r>
    </w:p>
    <w:p>
      <w:r>
        <w:pict>
          <v:rect style="width:0;height:1.5pt" o:hralign="center" o:hrstd="t" o:hr="t"/>
        </w:pict>
      </w:r>
    </w:p>
    <w:bookmarkEnd w:id="62"/>
    <w:bookmarkStart w:id="71" w:name="componentes-base"/>
    <w:p>
      <w:pPr>
        <w:pStyle w:val="Heading2"/>
      </w:pPr>
      <w:r>
        <w:t xml:space="preserve">16. Componentes-base</w:t>
      </w:r>
    </w:p>
    <w:bookmarkStart w:id="63" w:name="nav"/>
    <w:p>
      <w:pPr>
        <w:pStyle w:val="Heading3"/>
      </w:pPr>
      <w:r>
        <w:t xml:space="preserve">16.1 Nav</w:t>
      </w:r>
    </w:p>
    <w:p>
      <w:pPr>
        <w:pStyle w:val="FirstParagraph"/>
      </w:pPr>
      <w:r>
        <w:t xml:space="preserve">Função:</w:t>
      </w:r>
    </w:p>
    <w:p>
      <w:pPr>
        <w:pStyle w:val="Compact"/>
        <w:numPr>
          <w:ilvl w:val="0"/>
          <w:numId w:val="1024"/>
        </w:numPr>
      </w:pPr>
      <w:r>
        <w:t xml:space="preserve">orientar;</w:t>
      </w:r>
    </w:p>
    <w:p>
      <w:pPr>
        <w:pStyle w:val="Compact"/>
        <w:numPr>
          <w:ilvl w:val="0"/>
          <w:numId w:val="1024"/>
        </w:numPr>
      </w:pPr>
      <w:r>
        <w:t xml:space="preserve">não competir com a hero.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25"/>
        </w:numPr>
      </w:pPr>
      <w:r>
        <w:t xml:space="preserve">altura: 48px a 56px;</w:t>
      </w:r>
    </w:p>
    <w:p>
      <w:pPr>
        <w:pStyle w:val="Compact"/>
        <w:numPr>
          <w:ilvl w:val="0"/>
          <w:numId w:val="1025"/>
        </w:numPr>
      </w:pPr>
      <w:r>
        <w:t xml:space="preserve">fundo no topo: transparente ou branco translúcido;</w:t>
      </w:r>
    </w:p>
    <w:p>
      <w:pPr>
        <w:pStyle w:val="Compact"/>
        <w:numPr>
          <w:ilvl w:val="0"/>
          <w:numId w:val="1025"/>
        </w:numPr>
      </w:pPr>
      <w:r>
        <w:t xml:space="preserve">após scroll: branco sólido;</w:t>
      </w:r>
    </w:p>
    <w:p>
      <w:pPr>
        <w:pStyle w:val="Compact"/>
        <w:numPr>
          <w:ilvl w:val="0"/>
          <w:numId w:val="1025"/>
        </w:numPr>
      </w:pPr>
      <w:r>
        <w:t xml:space="preserve">borda inferior após scroll: #E8E8ED;</w:t>
      </w:r>
    </w:p>
    <w:p>
      <w:pPr>
        <w:pStyle w:val="Compact"/>
        <w:numPr>
          <w:ilvl w:val="0"/>
          <w:numId w:val="1025"/>
        </w:numPr>
      </w:pPr>
      <w:r>
        <w:t xml:space="preserve">logo discreto;</w:t>
      </w:r>
    </w:p>
    <w:p>
      <w:pPr>
        <w:pStyle w:val="Compact"/>
        <w:numPr>
          <w:ilvl w:val="0"/>
          <w:numId w:val="1025"/>
        </w:numPr>
      </w:pPr>
      <w:r>
        <w:t xml:space="preserve">links pequenos;</w:t>
      </w:r>
    </w:p>
    <w:p>
      <w:pPr>
        <w:pStyle w:val="Compact"/>
        <w:numPr>
          <w:ilvl w:val="0"/>
          <w:numId w:val="1025"/>
        </w:numPr>
      </w:pPr>
      <w:r>
        <w:t xml:space="preserve">CTA pequeno à direita.</w:t>
      </w:r>
    </w:p>
    <w:p>
      <w:pPr>
        <w:pStyle w:val="FirstParagraph"/>
      </w:pPr>
      <w:r>
        <w:t xml:space="preserve">Links:</w:t>
      </w:r>
    </w:p>
    <w:p>
      <w:pPr>
        <w:pStyle w:val="Compact"/>
        <w:numPr>
          <w:ilvl w:val="0"/>
          <w:numId w:val="1026"/>
        </w:numPr>
      </w:pPr>
      <w:r>
        <w:t xml:space="preserve">Programa</w:t>
      </w:r>
    </w:p>
    <w:p>
      <w:pPr>
        <w:pStyle w:val="Compact"/>
        <w:numPr>
          <w:ilvl w:val="0"/>
          <w:numId w:val="1026"/>
        </w:numPr>
      </w:pPr>
      <w:r>
        <w:t xml:space="preserve">Método</w:t>
      </w:r>
    </w:p>
    <w:p>
      <w:pPr>
        <w:pStyle w:val="Compact"/>
        <w:numPr>
          <w:ilvl w:val="0"/>
          <w:numId w:val="1026"/>
        </w:numPr>
      </w:pPr>
      <w:r>
        <w:t xml:space="preserve">Oferta</w:t>
      </w:r>
    </w:p>
    <w:p>
      <w:pPr>
        <w:pStyle w:val="Compact"/>
        <w:numPr>
          <w:ilvl w:val="0"/>
          <w:numId w:val="1026"/>
        </w:numPr>
      </w:pPr>
      <w:r>
        <w:t xml:space="preserve">FAQ</w:t>
      </w:r>
    </w:p>
    <w:p>
      <w:pPr>
        <w:pStyle w:val="FirstParagraph"/>
      </w:pPr>
      <w:r>
        <w:t xml:space="preserve">CTA nav:</w:t>
      </w:r>
    </w:p>
    <w:p>
      <w:pPr>
        <w:pStyle w:val="SourceCode"/>
      </w:pPr>
      <w:r>
        <w:rPr>
          <w:rStyle w:val="NormalTok"/>
        </w:rPr>
        <w:t xml:space="preserve">Quero começar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27"/>
        </w:numPr>
      </w:pPr>
      <w:r>
        <w:t xml:space="preserve">logo à esquerda;</w:t>
      </w:r>
    </w:p>
    <w:p>
      <w:pPr>
        <w:pStyle w:val="Compact"/>
        <w:numPr>
          <w:ilvl w:val="0"/>
          <w:numId w:val="1027"/>
        </w:numPr>
      </w:pPr>
      <w:r>
        <w:t xml:space="preserve">CTA pequeno ou menu reduzido;</w:t>
      </w:r>
    </w:p>
    <w:p>
      <w:pPr>
        <w:pStyle w:val="Compact"/>
        <w:numPr>
          <w:ilvl w:val="0"/>
          <w:numId w:val="1027"/>
        </w:numPr>
      </w:pPr>
      <w:r>
        <w:t xml:space="preserve">evitar menu pesado;</w:t>
      </w:r>
    </w:p>
    <w:p>
      <w:pPr>
        <w:pStyle w:val="Compact"/>
        <w:numPr>
          <w:ilvl w:val="0"/>
          <w:numId w:val="1027"/>
        </w:numPr>
      </w:pPr>
      <w:r>
        <w:t xml:space="preserve">nav deve ocupar pouco espaço vertical.</w:t>
      </w:r>
    </w:p>
    <w:p>
      <w:pPr>
        <w:pStyle w:val="FirstParagraph"/>
      </w:pPr>
      <w:r>
        <w:t xml:space="preserve">Proibido:</w:t>
      </w:r>
    </w:p>
    <w:p>
      <w:pPr>
        <w:pStyle w:val="Compact"/>
        <w:numPr>
          <w:ilvl w:val="0"/>
          <w:numId w:val="1028"/>
        </w:numPr>
      </w:pPr>
      <w:r>
        <w:t xml:space="preserve">nav alta;</w:t>
      </w:r>
    </w:p>
    <w:p>
      <w:pPr>
        <w:pStyle w:val="Compact"/>
        <w:numPr>
          <w:ilvl w:val="0"/>
          <w:numId w:val="1028"/>
        </w:numPr>
      </w:pPr>
      <w:r>
        <w:t xml:space="preserve">logo grande;</w:t>
      </w:r>
    </w:p>
    <w:p>
      <w:pPr>
        <w:pStyle w:val="Compact"/>
        <w:numPr>
          <w:ilvl w:val="0"/>
          <w:numId w:val="1028"/>
        </w:numPr>
      </w:pPr>
      <w:r>
        <w:t xml:space="preserve">glass exagerado;</w:t>
      </w:r>
    </w:p>
    <w:p>
      <w:pPr>
        <w:pStyle w:val="Compact"/>
        <w:numPr>
          <w:ilvl w:val="0"/>
          <w:numId w:val="1028"/>
        </w:numPr>
      </w:pPr>
      <w:r>
        <w:t xml:space="preserve">fundo escuro;</w:t>
      </w:r>
    </w:p>
    <w:p>
      <w:pPr>
        <w:pStyle w:val="Compact"/>
        <w:numPr>
          <w:ilvl w:val="0"/>
          <w:numId w:val="1028"/>
        </w:numPr>
      </w:pPr>
      <w:r>
        <w:t xml:space="preserve">muitos links;</w:t>
      </w:r>
    </w:p>
    <w:p>
      <w:pPr>
        <w:pStyle w:val="Compact"/>
        <w:numPr>
          <w:ilvl w:val="0"/>
          <w:numId w:val="1028"/>
        </w:numPr>
      </w:pPr>
      <w:r>
        <w:t xml:space="preserve">ícones desnecessários.</w:t>
      </w:r>
    </w:p>
    <w:p>
      <w:r>
        <w:pict>
          <v:rect style="width:0;height:1.5pt" o:hralign="center" o:hrstd="t" o:hr="t"/>
        </w:pict>
      </w:r>
    </w:p>
    <w:bookmarkEnd w:id="63"/>
    <w:bookmarkStart w:id="64" w:name="button-primary"/>
    <w:p>
      <w:pPr>
        <w:pStyle w:val="Heading3"/>
      </w:pPr>
      <w:r>
        <w:t xml:space="preserve">16.2 Button primary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29"/>
        </w:numPr>
      </w:pPr>
      <w:r>
        <w:t xml:space="preserve">CTA principal;</w:t>
      </w:r>
    </w:p>
    <w:p>
      <w:pPr>
        <w:pStyle w:val="Compact"/>
        <w:numPr>
          <w:ilvl w:val="0"/>
          <w:numId w:val="1029"/>
        </w:numPr>
      </w:pPr>
      <w:r>
        <w:t xml:space="preserve">CTA da oferta;</w:t>
      </w:r>
    </w:p>
    <w:p>
      <w:pPr>
        <w:pStyle w:val="Compact"/>
        <w:numPr>
          <w:ilvl w:val="0"/>
          <w:numId w:val="1029"/>
        </w:numPr>
      </w:pPr>
      <w:r>
        <w:t xml:space="preserve">CTA final.</w:t>
      </w:r>
    </w:p>
    <w:p>
      <w:pPr>
        <w:pStyle w:val="FirstParagraph"/>
      </w:pPr>
      <w:r>
        <w:t xml:space="preserve">Estilo:</w:t>
      </w:r>
    </w:p>
    <w:p>
      <w:pPr>
        <w:pStyle w:val="SourceCode"/>
      </w:pPr>
      <w:r>
        <w:rPr>
          <w:rStyle w:val="NormalTok"/>
        </w:rPr>
        <w:t xml:space="preserve">pill</w:t>
      </w:r>
      <w:r>
        <w:br/>
      </w:r>
      <w:r>
        <w:rPr>
          <w:rStyle w:val="NormalTok"/>
        </w:rPr>
        <w:t xml:space="preserve">fundo #EFA12A</w:t>
      </w:r>
      <w:r>
        <w:br/>
      </w:r>
      <w:r>
        <w:rPr>
          <w:rStyle w:val="NormalTok"/>
        </w:rPr>
        <w:t xml:space="preserve">texto #1D1D1F ou branco, conforme contraste final</w:t>
      </w:r>
      <w:r>
        <w:br/>
      </w:r>
      <w:r>
        <w:rPr>
          <w:rStyle w:val="NormalTok"/>
        </w:rPr>
        <w:t xml:space="preserve">peso 700</w:t>
      </w:r>
      <w:r>
        <w:br/>
      </w:r>
      <w:r>
        <w:rPr>
          <w:rStyle w:val="NormalTok"/>
        </w:rPr>
        <w:t xml:space="preserve">padding 16px 24px</w:t>
      </w:r>
      <w:r>
        <w:br/>
      </w:r>
      <w:r>
        <w:rPr>
          <w:rStyle w:val="NormalTok"/>
        </w:rPr>
        <w:t xml:space="preserve">sombra mínima</w:t>
      </w:r>
    </w:p>
    <w:p>
      <w:pPr>
        <w:pStyle w:val="FirstParagraph"/>
      </w:pPr>
      <w:r>
        <w:t xml:space="preserve">Hover:</w:t>
      </w:r>
    </w:p>
    <w:p>
      <w:pPr>
        <w:pStyle w:val="SourceCode"/>
      </w:pPr>
      <w:r>
        <w:rPr>
          <w:rStyle w:val="NormalTok"/>
        </w:rPr>
        <w:t xml:space="preserve">translateY(-1px)</w:t>
      </w:r>
      <w:r>
        <w:br/>
      </w:r>
      <w:r>
        <w:rPr>
          <w:rStyle w:val="NormalTok"/>
        </w:rPr>
        <w:t xml:space="preserve">sombra 5% maior</w:t>
      </w:r>
    </w:p>
    <w:p>
      <w:pPr>
        <w:pStyle w:val="FirstParagraph"/>
      </w:pPr>
      <w:r>
        <w:t xml:space="preserve">Proibido:</w:t>
      </w:r>
    </w:p>
    <w:p>
      <w:pPr>
        <w:pStyle w:val="Compact"/>
        <w:numPr>
          <w:ilvl w:val="0"/>
          <w:numId w:val="1030"/>
        </w:numPr>
      </w:pPr>
      <w:r>
        <w:t xml:space="preserve">glow;</w:t>
      </w:r>
    </w:p>
    <w:p>
      <w:pPr>
        <w:pStyle w:val="Compact"/>
        <w:numPr>
          <w:ilvl w:val="0"/>
          <w:numId w:val="1030"/>
        </w:numPr>
      </w:pPr>
      <w:r>
        <w:t xml:space="preserve">pulse;</w:t>
      </w:r>
    </w:p>
    <w:p>
      <w:pPr>
        <w:pStyle w:val="Compact"/>
        <w:numPr>
          <w:ilvl w:val="0"/>
          <w:numId w:val="1030"/>
        </w:numPr>
      </w:pPr>
      <w:r>
        <w:t xml:space="preserve">gradiente chamativo;</w:t>
      </w:r>
    </w:p>
    <w:p>
      <w:pPr>
        <w:pStyle w:val="Compact"/>
        <w:numPr>
          <w:ilvl w:val="0"/>
          <w:numId w:val="1030"/>
        </w:numPr>
      </w:pPr>
      <w:r>
        <w:t xml:space="preserve">hover exagerado;</w:t>
      </w:r>
    </w:p>
    <w:p>
      <w:pPr>
        <w:pStyle w:val="Compact"/>
        <w:numPr>
          <w:ilvl w:val="0"/>
          <w:numId w:val="1030"/>
        </w:numPr>
      </w:pPr>
      <w:r>
        <w:t xml:space="preserve">borda grossa.</w:t>
      </w:r>
    </w:p>
    <w:p>
      <w:r>
        <w:pict>
          <v:rect style="width:0;height:1.5pt" o:hralign="center" o:hrstd="t" o:hr="t"/>
        </w:pict>
      </w:r>
    </w:p>
    <w:bookmarkEnd w:id="64"/>
    <w:bookmarkStart w:id="65" w:name="button-secondary"/>
    <w:p>
      <w:pPr>
        <w:pStyle w:val="Heading3"/>
      </w:pPr>
      <w:r>
        <w:t xml:space="preserve">16.3 Button secondary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31"/>
        </w:numPr>
      </w:pPr>
      <w:r>
        <w:t xml:space="preserve">CTA secundário da hero;</w:t>
      </w:r>
    </w:p>
    <w:p>
      <w:pPr>
        <w:pStyle w:val="Compact"/>
        <w:numPr>
          <w:ilvl w:val="0"/>
          <w:numId w:val="1031"/>
        </w:numPr>
      </w:pPr>
      <w:r>
        <w:t xml:space="preserve">link para ver como funciona.</w:t>
      </w:r>
    </w:p>
    <w:p>
      <w:pPr>
        <w:pStyle w:val="FirstParagraph"/>
      </w:pPr>
      <w:r>
        <w:t xml:space="preserve">Estilo:</w:t>
      </w:r>
    </w:p>
    <w:p>
      <w:pPr>
        <w:pStyle w:val="SourceCode"/>
      </w:pPr>
      <w:r>
        <w:rPr>
          <w:rStyle w:val="NormalTok"/>
        </w:rPr>
        <w:t xml:space="preserve">fundo branco</w:t>
      </w:r>
      <w:r>
        <w:br/>
      </w:r>
      <w:r>
        <w:rPr>
          <w:rStyle w:val="NormalTok"/>
        </w:rPr>
        <w:t xml:space="preserve">borda #E8E8ED</w:t>
      </w:r>
      <w:r>
        <w:br/>
      </w:r>
      <w:r>
        <w:rPr>
          <w:rStyle w:val="NormalTok"/>
        </w:rPr>
        <w:t xml:space="preserve">texto #1D1D1F</w:t>
      </w:r>
      <w:r>
        <w:br/>
      </w:r>
      <w:r>
        <w:rPr>
          <w:rStyle w:val="NormalTok"/>
        </w:rPr>
        <w:t xml:space="preserve">pill</w:t>
      </w:r>
      <w:r>
        <w:br/>
      </w:r>
      <w:r>
        <w:rPr>
          <w:rStyle w:val="NormalTok"/>
        </w:rPr>
        <w:t xml:space="preserve">hover sutil</w:t>
      </w:r>
    </w:p>
    <w:p>
      <w:pPr>
        <w:pStyle w:val="FirstParagraph"/>
      </w:pPr>
      <w:r>
        <w:t xml:space="preserve">Não pode competir com o CTA principal.</w:t>
      </w:r>
    </w:p>
    <w:p>
      <w:r>
        <w:pict>
          <v:rect style="width:0;height:1.5pt" o:hralign="center" o:hrstd="t" o:hr="t"/>
        </w:pict>
      </w:r>
    </w:p>
    <w:bookmarkEnd w:id="65"/>
    <w:bookmarkStart w:id="66" w:name="eyebrow"/>
    <w:p>
      <w:pPr>
        <w:pStyle w:val="Heading3"/>
      </w:pPr>
      <w:r>
        <w:t xml:space="preserve">16.4 Eyebrow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32"/>
        </w:numPr>
      </w:pPr>
      <w:r>
        <w:t xml:space="preserve">orientar a seção;</w:t>
      </w:r>
    </w:p>
    <w:p>
      <w:pPr>
        <w:pStyle w:val="Compact"/>
        <w:numPr>
          <w:ilvl w:val="0"/>
          <w:numId w:val="1032"/>
        </w:numPr>
      </w:pPr>
      <w:r>
        <w:t xml:space="preserve">criar ritmo editorial.</w:t>
      </w:r>
    </w:p>
    <w:p>
      <w:pPr>
        <w:pStyle w:val="FirstParagraph"/>
      </w:pPr>
      <w:r>
        <w:t xml:space="preserve">Estilo:</w:t>
      </w:r>
    </w:p>
    <w:p>
      <w:pPr>
        <w:pStyle w:val="SourceCode"/>
      </w:pPr>
      <w:r>
        <w:rPr>
          <w:rStyle w:val="NormalTok"/>
        </w:rPr>
        <w:t xml:space="preserve">cápsula pequena</w:t>
      </w:r>
      <w:r>
        <w:br/>
      </w:r>
      <w:r>
        <w:rPr>
          <w:rStyle w:val="NormalTok"/>
        </w:rPr>
        <w:t xml:space="preserve">texto em #137A6A</w:t>
      </w:r>
      <w:r>
        <w:br/>
      </w:r>
      <w:r>
        <w:rPr>
          <w:rStyle w:val="NormalTok"/>
        </w:rPr>
        <w:t xml:space="preserve">fundo #E8F4F1 ou branco</w:t>
      </w:r>
      <w:r>
        <w:br/>
      </w:r>
      <w:r>
        <w:rPr>
          <w:rStyle w:val="NormalTok"/>
        </w:rPr>
        <w:t xml:space="preserve">borda sutil</w:t>
      </w:r>
      <w:r>
        <w:br/>
      </w:r>
      <w:r>
        <w:rPr>
          <w:rStyle w:val="NormalTok"/>
        </w:rPr>
        <w:t xml:space="preserve">font-size 12px a 13px</w:t>
      </w:r>
      <w:r>
        <w:br/>
      </w:r>
      <w:r>
        <w:rPr>
          <w:rStyle w:val="NormalTok"/>
        </w:rPr>
        <w:t xml:space="preserve">font-weight 700</w:t>
      </w:r>
      <w:r>
        <w:br/>
      </w:r>
      <w:r>
        <w:rPr>
          <w:rStyle w:val="NormalTok"/>
        </w:rPr>
        <w:t xml:space="preserve">letter-spacing 0.04em</w:t>
      </w:r>
      <w:r>
        <w:br/>
      </w:r>
      <w:r>
        <w:rPr>
          <w:rStyle w:val="NormalTok"/>
        </w:rPr>
        <w:t xml:space="preserve">uppercase opcional</w:t>
      </w:r>
    </w:p>
    <w:p>
      <w:pPr>
        <w:pStyle w:val="FirstParagraph"/>
      </w:pPr>
      <w:r>
        <w:t xml:space="preserve">Não usar como decoração excessiva.</w:t>
      </w:r>
    </w:p>
    <w:p>
      <w:r>
        <w:pict>
          <v:rect style="width:0;height:1.5pt" o:hralign="center" o:hrstd="t" o:hr="t"/>
        </w:pict>
      </w:r>
    </w:p>
    <w:bookmarkEnd w:id="66"/>
    <w:bookmarkStart w:id="67" w:name="section-shell"/>
    <w:p>
      <w:pPr>
        <w:pStyle w:val="Heading3"/>
      </w:pPr>
      <w:r>
        <w:t xml:space="preserve">16.5 Section shell</w:t>
      </w:r>
    </w:p>
    <w:p>
      <w:pPr>
        <w:pStyle w:val="FirstParagraph"/>
      </w:pPr>
      <w:r>
        <w:t xml:space="preserve">Toda seção deve seguir uma estrutura previsível: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"section-shell"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33"/>
        </w:numPr>
      </w:pPr>
      <w:r>
        <w:t xml:space="preserve">padding consistente;</w:t>
      </w:r>
    </w:p>
    <w:p>
      <w:pPr>
        <w:pStyle w:val="Compact"/>
        <w:numPr>
          <w:ilvl w:val="0"/>
          <w:numId w:val="1033"/>
        </w:numPr>
      </w:pPr>
      <w:r>
        <w:t xml:space="preserve">largura controlada;</w:t>
      </w:r>
    </w:p>
    <w:p>
      <w:pPr>
        <w:pStyle w:val="Compact"/>
        <w:numPr>
          <w:ilvl w:val="0"/>
          <w:numId w:val="1033"/>
        </w:numPr>
      </w:pPr>
      <w:r>
        <w:t xml:space="preserve">nada de estilos soltos por seção sem necessidade;</w:t>
      </w:r>
    </w:p>
    <w:p>
      <w:pPr>
        <w:pStyle w:val="Compact"/>
        <w:numPr>
          <w:ilvl w:val="0"/>
          <w:numId w:val="1033"/>
        </w:numPr>
      </w:pPr>
      <w:r>
        <w:t xml:space="preserve">cada seção deve ter função clara.</w:t>
      </w:r>
    </w:p>
    <w:p>
      <w:r>
        <w:pict>
          <v:rect style="width:0;height:1.5pt" o:hralign="center" o:hrstd="t" o:hr="t"/>
        </w:pict>
      </w:r>
    </w:p>
    <w:bookmarkEnd w:id="67"/>
    <w:bookmarkStart w:id="68" w:name="surface-card"/>
    <w:p>
      <w:pPr>
        <w:pStyle w:val="Heading3"/>
      </w:pPr>
      <w:r>
        <w:t xml:space="preserve">16.6 Surface card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34"/>
        </w:numPr>
      </w:pPr>
      <w:r>
        <w:t xml:space="preserve">cards de método;</w:t>
      </w:r>
    </w:p>
    <w:p>
      <w:pPr>
        <w:pStyle w:val="Compact"/>
        <w:numPr>
          <w:ilvl w:val="0"/>
          <w:numId w:val="1034"/>
        </w:numPr>
      </w:pPr>
      <w:r>
        <w:t xml:space="preserve">cards do kit;</w:t>
      </w:r>
    </w:p>
    <w:p>
      <w:pPr>
        <w:pStyle w:val="Compact"/>
        <w:numPr>
          <w:ilvl w:val="0"/>
          <w:numId w:val="1034"/>
        </w:numPr>
      </w:pPr>
      <w:r>
        <w:t xml:space="preserve">cards de tranquilidade;</w:t>
      </w:r>
    </w:p>
    <w:p>
      <w:pPr>
        <w:pStyle w:val="Compact"/>
        <w:numPr>
          <w:ilvl w:val="0"/>
          <w:numId w:val="1034"/>
        </w:numPr>
      </w:pPr>
      <w:r>
        <w:t xml:space="preserve">cards de missões.</w:t>
      </w:r>
    </w:p>
    <w:p>
      <w:pPr>
        <w:pStyle w:val="FirstParagraph"/>
      </w:pPr>
      <w:r>
        <w:t xml:space="preserve">Estilo:</w:t>
      </w:r>
    </w:p>
    <w:p>
      <w:pPr>
        <w:pStyle w:val="SourceCode"/>
      </w:pPr>
      <w:r>
        <w:rPr>
          <w:rStyle w:val="NormalTok"/>
        </w:rPr>
        <w:t xml:space="preserve">fundo branco</w:t>
      </w:r>
      <w:r>
        <w:br/>
      </w:r>
      <w:r>
        <w:rPr>
          <w:rStyle w:val="NormalTok"/>
        </w:rPr>
        <w:t xml:space="preserve">borda #E8E8ED</w:t>
      </w:r>
      <w:r>
        <w:br/>
      </w:r>
      <w:r>
        <w:rPr>
          <w:rStyle w:val="NormalTok"/>
        </w:rPr>
        <w:t xml:space="preserve">radius 28px a 32px</w:t>
      </w:r>
      <w:r>
        <w:br/>
      </w:r>
      <w:r>
        <w:rPr>
          <w:rStyle w:val="NormalTok"/>
        </w:rPr>
        <w:t xml:space="preserve">padding 24px a 32px</w:t>
      </w:r>
      <w:r>
        <w:br/>
      </w:r>
      <w:r>
        <w:rPr>
          <w:rStyle w:val="NormalTok"/>
        </w:rPr>
        <w:t xml:space="preserve">sombra mínima ou nenhuma</w:t>
      </w:r>
    </w:p>
    <w:p>
      <w:pPr>
        <w:pStyle w:val="FirstParagraph"/>
      </w:pPr>
      <w:r>
        <w:t xml:space="preserve">Proibido:</w:t>
      </w:r>
    </w:p>
    <w:p>
      <w:pPr>
        <w:pStyle w:val="Compact"/>
        <w:numPr>
          <w:ilvl w:val="0"/>
          <w:numId w:val="1035"/>
        </w:numPr>
      </w:pPr>
      <w:r>
        <w:t xml:space="preserve">card muito colorido;</w:t>
      </w:r>
    </w:p>
    <w:p>
      <w:pPr>
        <w:pStyle w:val="Compact"/>
        <w:numPr>
          <w:ilvl w:val="0"/>
          <w:numId w:val="1035"/>
        </w:numPr>
      </w:pPr>
      <w:r>
        <w:t xml:space="preserve">ícone grande demais;</w:t>
      </w:r>
    </w:p>
    <w:p>
      <w:pPr>
        <w:pStyle w:val="Compact"/>
        <w:numPr>
          <w:ilvl w:val="0"/>
          <w:numId w:val="1035"/>
        </w:numPr>
      </w:pPr>
      <w:r>
        <w:t xml:space="preserve">sombra pesada;</w:t>
      </w:r>
    </w:p>
    <w:p>
      <w:pPr>
        <w:pStyle w:val="Compact"/>
        <w:numPr>
          <w:ilvl w:val="0"/>
          <w:numId w:val="1035"/>
        </w:numPr>
      </w:pPr>
      <w:r>
        <w:t xml:space="preserve">excesso de bordas internas.</w:t>
      </w:r>
    </w:p>
    <w:p>
      <w:r>
        <w:pict>
          <v:rect style="width:0;height:1.5pt" o:hralign="center" o:hrstd="t" o:hr="t"/>
        </w:pict>
      </w:r>
    </w:p>
    <w:bookmarkEnd w:id="68"/>
    <w:bookmarkStart w:id="69" w:name="offer-card"/>
    <w:p>
      <w:pPr>
        <w:pStyle w:val="Heading3"/>
      </w:pPr>
      <w:r>
        <w:t xml:space="preserve">16.7 Offer card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36"/>
        </w:numPr>
      </w:pPr>
      <w:r>
        <w:t xml:space="preserve">seção 8.</w:t>
      </w:r>
    </w:p>
    <w:p>
      <w:pPr>
        <w:pStyle w:val="FirstParagraph"/>
      </w:pPr>
      <w:r>
        <w:t xml:space="preserve">Estilo:</w:t>
      </w:r>
    </w:p>
    <w:p>
      <w:pPr>
        <w:pStyle w:val="SourceCode"/>
      </w:pPr>
      <w:r>
        <w:rPr>
          <w:rStyle w:val="NormalTok"/>
        </w:rPr>
        <w:t xml:space="preserve">fundo branco</w:t>
      </w:r>
      <w:r>
        <w:br/>
      </w:r>
      <w:r>
        <w:rPr>
          <w:rStyle w:val="NormalTok"/>
        </w:rPr>
        <w:t xml:space="preserve">radius 36px</w:t>
      </w:r>
      <w:r>
        <w:br/>
      </w:r>
      <w:r>
        <w:rPr>
          <w:rStyle w:val="NormalTok"/>
        </w:rPr>
        <w:t xml:space="preserve">padding 48px a 64px</w:t>
      </w:r>
      <w:r>
        <w:br/>
      </w:r>
      <w:r>
        <w:rPr>
          <w:rStyle w:val="NormalTok"/>
        </w:rPr>
        <w:t xml:space="preserve">borda #E8E8ED</w:t>
      </w:r>
      <w:r>
        <w:br/>
      </w:r>
      <w:r>
        <w:rPr>
          <w:rStyle w:val="NormalTok"/>
        </w:rPr>
        <w:t xml:space="preserve">sombra suave</w:t>
      </w:r>
    </w:p>
    <w:p>
      <w:pPr>
        <w:pStyle w:val="FirstParagraph"/>
      </w:pPr>
      <w:r>
        <w:t xml:space="preserve">O offer card deve parecer uma decisão simples de produto.</w:t>
      </w:r>
    </w:p>
    <w:p>
      <w:pPr>
        <w:pStyle w:val="BodyText"/>
      </w:pPr>
      <w:r>
        <w:t xml:space="preserve">Não deve parecer checkout agressivo.</w:t>
      </w:r>
    </w:p>
    <w:p>
      <w:r>
        <w:pict>
          <v:rect style="width:0;height:1.5pt" o:hralign="center" o:hrstd="t" o:hr="t"/>
        </w:pict>
      </w:r>
    </w:p>
    <w:bookmarkEnd w:id="69"/>
    <w:bookmarkStart w:id="70" w:name="faq-item"/>
    <w:p>
      <w:pPr>
        <w:pStyle w:val="Heading3"/>
      </w:pPr>
      <w:r>
        <w:t xml:space="preserve">16.8 FAQ item</w:t>
      </w:r>
    </w:p>
    <w:p>
      <w:pPr>
        <w:pStyle w:val="FirstParagraph"/>
      </w:pPr>
      <w:r>
        <w:t xml:space="preserve">Estilo:</w:t>
      </w:r>
    </w:p>
    <w:p>
      <w:pPr>
        <w:pStyle w:val="SourceCode"/>
      </w:pPr>
      <w:r>
        <w:rPr>
          <w:rStyle w:val="NormalTok"/>
        </w:rPr>
        <w:t xml:space="preserve">accordion limpo</w:t>
      </w:r>
      <w:r>
        <w:br/>
      </w:r>
      <w:r>
        <w:rPr>
          <w:rStyle w:val="NormalTok"/>
        </w:rPr>
        <w:t xml:space="preserve">borda inferior #E8E8ED</w:t>
      </w:r>
      <w:r>
        <w:br/>
      </w:r>
      <w:r>
        <w:rPr>
          <w:rStyle w:val="NormalTok"/>
        </w:rPr>
        <w:t xml:space="preserve">pergunta em #1D1D1F</w:t>
      </w:r>
      <w:r>
        <w:br/>
      </w:r>
      <w:r>
        <w:rPr>
          <w:rStyle w:val="NormalTok"/>
        </w:rPr>
        <w:t xml:space="preserve">resposta em #6E6E73</w:t>
      </w:r>
      <w:r>
        <w:br/>
      </w:r>
      <w:r>
        <w:rPr>
          <w:rStyle w:val="NormalTok"/>
        </w:rPr>
        <w:t xml:space="preserve">transição curta</w:t>
      </w:r>
    </w:p>
    <w:p>
      <w:pPr>
        <w:pStyle w:val="FirstParagraph"/>
      </w:pPr>
      <w:r>
        <w:t xml:space="preserve">Proibido:</w:t>
      </w:r>
    </w:p>
    <w:p>
      <w:pPr>
        <w:pStyle w:val="Compact"/>
        <w:numPr>
          <w:ilvl w:val="0"/>
          <w:numId w:val="1037"/>
        </w:numPr>
      </w:pPr>
      <w:r>
        <w:t xml:space="preserve">cards pesados;</w:t>
      </w:r>
    </w:p>
    <w:p>
      <w:pPr>
        <w:pStyle w:val="Compact"/>
        <w:numPr>
          <w:ilvl w:val="0"/>
          <w:numId w:val="1037"/>
        </w:numPr>
      </w:pPr>
      <w:r>
        <w:t xml:space="preserve">ícones coloridos;</w:t>
      </w:r>
    </w:p>
    <w:p>
      <w:pPr>
        <w:pStyle w:val="Compact"/>
        <w:numPr>
          <w:ilvl w:val="0"/>
          <w:numId w:val="1037"/>
        </w:numPr>
      </w:pPr>
      <w:r>
        <w:t xml:space="preserve">sombra;</w:t>
      </w:r>
    </w:p>
    <w:p>
      <w:pPr>
        <w:pStyle w:val="Compact"/>
        <w:numPr>
          <w:ilvl w:val="0"/>
          <w:numId w:val="1037"/>
        </w:numPr>
      </w:pPr>
      <w:r>
        <w:t xml:space="preserve">resposta longa demais;</w:t>
      </w:r>
    </w:p>
    <w:p>
      <w:pPr>
        <w:pStyle w:val="Compact"/>
        <w:numPr>
          <w:ilvl w:val="0"/>
          <w:numId w:val="1037"/>
        </w:numPr>
      </w:pPr>
      <w:r>
        <w:t xml:space="preserve">CTA dentro de cada pergunta.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motion-system"/>
    <w:p>
      <w:pPr>
        <w:pStyle w:val="Heading2"/>
      </w:pPr>
      <w:r>
        <w:t xml:space="preserve">17. Motion system</w:t>
      </w:r>
    </w:p>
    <w:bookmarkStart w:id="72" w:name="princípio"/>
    <w:p>
      <w:pPr>
        <w:pStyle w:val="Heading3"/>
      </w:pPr>
      <w:r>
        <w:t xml:space="preserve">17.1 Princípio</w:t>
      </w:r>
    </w:p>
    <w:p>
      <w:pPr>
        <w:pStyle w:val="FirstParagraph"/>
      </w:pPr>
      <w:r>
        <w:t xml:space="preserve">Motion deve parecer funcional, não ornamental.</w:t>
      </w:r>
    </w:p>
    <w:p>
      <w:pPr>
        <w:pStyle w:val="BodyText"/>
      </w:pPr>
      <w:r>
        <w:t xml:space="preserve">Animação existe para:</w:t>
      </w:r>
    </w:p>
    <w:p>
      <w:pPr>
        <w:pStyle w:val="Compact"/>
        <w:numPr>
          <w:ilvl w:val="0"/>
          <w:numId w:val="1038"/>
        </w:numPr>
      </w:pPr>
      <w:r>
        <w:t xml:space="preserve">dar entrada;</w:t>
      </w:r>
    </w:p>
    <w:p>
      <w:pPr>
        <w:pStyle w:val="Compact"/>
        <w:numPr>
          <w:ilvl w:val="0"/>
          <w:numId w:val="1038"/>
        </w:numPr>
      </w:pPr>
      <w:r>
        <w:t xml:space="preserve">orientar;</w:t>
      </w:r>
    </w:p>
    <w:p>
      <w:pPr>
        <w:pStyle w:val="Compact"/>
        <w:numPr>
          <w:ilvl w:val="0"/>
          <w:numId w:val="1038"/>
        </w:numPr>
      </w:pPr>
      <w:r>
        <w:t xml:space="preserve">revelar;</w:t>
      </w:r>
    </w:p>
    <w:p>
      <w:pPr>
        <w:pStyle w:val="Compact"/>
        <w:numPr>
          <w:ilvl w:val="0"/>
          <w:numId w:val="1038"/>
        </w:numPr>
      </w:pPr>
      <w:r>
        <w:t xml:space="preserve">confirmar interação.</w:t>
      </w:r>
    </w:p>
    <w:p>
      <w:pPr>
        <w:pStyle w:val="FirstParagraph"/>
      </w:pPr>
      <w:r>
        <w:t xml:space="preserve">Não existe para</w:t>
      </w:r>
      <w:r>
        <w:t xml:space="preserve"> </w:t>
      </w:r>
      <w:r>
        <w:t xml:space="preserve">“enfeitar”</w:t>
      </w:r>
      <w:r>
        <w:t xml:space="preserve">.</w:t>
      </w:r>
    </w:p>
    <w:bookmarkEnd w:id="72"/>
    <w:bookmarkStart w:id="73" w:name="permitido"/>
    <w:p>
      <w:pPr>
        <w:pStyle w:val="Heading3"/>
      </w:pPr>
      <w:r>
        <w:t xml:space="preserve">17.2 Permitido</w:t>
      </w:r>
    </w:p>
    <w:p>
      <w:pPr>
        <w:pStyle w:val="Compact"/>
        <w:numPr>
          <w:ilvl w:val="0"/>
          <w:numId w:val="1039"/>
        </w:numPr>
      </w:pPr>
      <w:r>
        <w:t xml:space="preserve">hero entrance;</w:t>
      </w:r>
    </w:p>
    <w:p>
      <w:pPr>
        <w:pStyle w:val="Compact"/>
        <w:numPr>
          <w:ilvl w:val="0"/>
          <w:numId w:val="1039"/>
        </w:numPr>
      </w:pPr>
      <w:r>
        <w:t xml:space="preserve">scroll reveal simples;</w:t>
      </w:r>
    </w:p>
    <w:p>
      <w:pPr>
        <w:pStyle w:val="Compact"/>
        <w:numPr>
          <w:ilvl w:val="0"/>
          <w:numId w:val="1039"/>
        </w:numPr>
      </w:pPr>
      <w:r>
        <w:t xml:space="preserve">nav solidificando ao scroll;</w:t>
      </w:r>
    </w:p>
    <w:p>
      <w:pPr>
        <w:pStyle w:val="Compact"/>
        <w:numPr>
          <w:ilvl w:val="0"/>
          <w:numId w:val="1039"/>
        </w:numPr>
      </w:pPr>
      <w:r>
        <w:t xml:space="preserve">hover de CTA;</w:t>
      </w:r>
    </w:p>
    <w:p>
      <w:pPr>
        <w:pStyle w:val="Compact"/>
        <w:numPr>
          <w:ilvl w:val="0"/>
          <w:numId w:val="1039"/>
        </w:numPr>
      </w:pPr>
      <w:r>
        <w:t xml:space="preserve">FAQ accordion;</w:t>
      </w:r>
    </w:p>
    <w:p>
      <w:pPr>
        <w:pStyle w:val="Compact"/>
        <w:numPr>
          <w:ilvl w:val="0"/>
          <w:numId w:val="1039"/>
        </w:numPr>
      </w:pPr>
      <w:r>
        <w:t xml:space="preserve">pequenas transições de opacity/y.</w:t>
      </w:r>
    </w:p>
    <w:bookmarkEnd w:id="73"/>
    <w:bookmarkStart w:id="74" w:name="proibido"/>
    <w:p>
      <w:pPr>
        <w:pStyle w:val="Heading3"/>
      </w:pPr>
      <w:r>
        <w:t xml:space="preserve">17.3 Proibido</w:t>
      </w:r>
    </w:p>
    <w:p>
      <w:pPr>
        <w:pStyle w:val="Compact"/>
        <w:numPr>
          <w:ilvl w:val="0"/>
          <w:numId w:val="1040"/>
        </w:numPr>
      </w:pPr>
      <w:r>
        <w:t xml:space="preserve">loop contínuo;</w:t>
      </w:r>
    </w:p>
    <w:p>
      <w:pPr>
        <w:pStyle w:val="Compact"/>
        <w:numPr>
          <w:ilvl w:val="0"/>
          <w:numId w:val="1040"/>
        </w:numPr>
      </w:pPr>
      <w:r>
        <w:t xml:space="preserve">objetos flutuando infinitamente;</w:t>
      </w:r>
    </w:p>
    <w:p>
      <w:pPr>
        <w:pStyle w:val="Compact"/>
        <w:numPr>
          <w:ilvl w:val="0"/>
          <w:numId w:val="1040"/>
        </w:numPr>
      </w:pPr>
      <w:r>
        <w:t xml:space="preserve">parallax agressivo;</w:t>
      </w:r>
    </w:p>
    <w:p>
      <w:pPr>
        <w:pStyle w:val="Compact"/>
        <w:numPr>
          <w:ilvl w:val="0"/>
          <w:numId w:val="1040"/>
        </w:numPr>
      </w:pPr>
      <w:r>
        <w:t xml:space="preserve">glow pulsante;</w:t>
      </w:r>
    </w:p>
    <w:p>
      <w:pPr>
        <w:pStyle w:val="Compact"/>
        <w:numPr>
          <w:ilvl w:val="0"/>
          <w:numId w:val="1040"/>
        </w:numPr>
      </w:pPr>
      <w:r>
        <w:t xml:space="preserve">partículas;</w:t>
      </w:r>
    </w:p>
    <w:p>
      <w:pPr>
        <w:pStyle w:val="Compact"/>
        <w:numPr>
          <w:ilvl w:val="0"/>
          <w:numId w:val="1040"/>
        </w:numPr>
      </w:pPr>
      <w:r>
        <w:t xml:space="preserve">rotação;</w:t>
      </w:r>
    </w:p>
    <w:p>
      <w:pPr>
        <w:pStyle w:val="Compact"/>
        <w:numPr>
          <w:ilvl w:val="0"/>
          <w:numId w:val="1040"/>
        </w:numPr>
      </w:pPr>
      <w:r>
        <w:t xml:space="preserve">sticky footer espetacular;</w:t>
      </w:r>
    </w:p>
    <w:p>
      <w:pPr>
        <w:pStyle w:val="Compact"/>
        <w:numPr>
          <w:ilvl w:val="0"/>
          <w:numId w:val="1040"/>
        </w:numPr>
      </w:pPr>
      <w:r>
        <w:t xml:space="preserve">pin scroll complexo;</w:t>
      </w:r>
    </w:p>
    <w:p>
      <w:pPr>
        <w:pStyle w:val="Compact"/>
        <w:numPr>
          <w:ilvl w:val="0"/>
          <w:numId w:val="1040"/>
        </w:numPr>
      </w:pPr>
      <w:r>
        <w:t xml:space="preserve">elementos invisíveis até JS carregar;</w:t>
      </w:r>
    </w:p>
    <w:p>
      <w:pPr>
        <w:pStyle w:val="Compact"/>
        <w:numPr>
          <w:ilvl w:val="0"/>
          <w:numId w:val="1040"/>
        </w:numPr>
      </w:pPr>
      <w:r>
        <w:t xml:space="preserve">animação que parece template.</w:t>
      </w:r>
    </w:p>
    <w:bookmarkEnd w:id="74"/>
    <w:bookmarkStart w:id="75" w:name="hero-motion"/>
    <w:p>
      <w:pPr>
        <w:pStyle w:val="Heading3"/>
      </w:pPr>
      <w:r>
        <w:t xml:space="preserve">17.4 Hero motion</w:t>
      </w:r>
    </w:p>
    <w:p>
      <w:pPr>
        <w:pStyle w:val="FirstParagraph"/>
      </w:pPr>
      <w:r>
        <w:t xml:space="preserve">Objeto-herói:</w:t>
      </w:r>
    </w:p>
    <w:p>
      <w:pPr>
        <w:pStyle w:val="SourceCode"/>
      </w:pPr>
      <w:r>
        <w:rPr>
          <w:rStyle w:val="NormalTok"/>
        </w:rPr>
        <w:t xml:space="preserve">opacity 0 → 1</w:t>
      </w:r>
      <w:r>
        <w:br/>
      </w:r>
      <w:r>
        <w:rPr>
          <w:rStyle w:val="NormalTok"/>
        </w:rPr>
        <w:t xml:space="preserve">y 32 → 0</w:t>
      </w:r>
      <w:r>
        <w:br/>
      </w:r>
      <w:r>
        <w:rPr>
          <w:rStyle w:val="NormalTok"/>
        </w:rPr>
        <w:t xml:space="preserve">scale 0.985 → 1</w:t>
      </w:r>
      <w:r>
        <w:br/>
      </w:r>
      <w:r>
        <w:rPr>
          <w:rStyle w:val="NormalTok"/>
        </w:rPr>
        <w:t xml:space="preserve">duration 0.9s</w:t>
      </w:r>
      <w:r>
        <w:br/>
      </w:r>
      <w:r>
        <w:rPr>
          <w:rStyle w:val="NormalTok"/>
        </w:rPr>
        <w:t xml:space="preserve">ease power3.out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opacity 0 → 1</w:t>
      </w:r>
      <w:r>
        <w:br/>
      </w:r>
      <w:r>
        <w:rPr>
          <w:rStyle w:val="NormalTok"/>
        </w:rPr>
        <w:t xml:space="preserve">y 20 → 0</w:t>
      </w:r>
      <w:r>
        <w:br/>
      </w:r>
      <w:r>
        <w:rPr>
          <w:rStyle w:val="NormalTok"/>
        </w:rPr>
        <w:t xml:space="preserve">duration 0.7s</w:t>
      </w:r>
      <w:r>
        <w:br/>
      </w:r>
      <w:r>
        <w:rPr>
          <w:rStyle w:val="NormalTok"/>
        </w:rPr>
        <w:t xml:space="preserve">delay leve</w:t>
      </w:r>
    </w:p>
    <w:p>
      <w:pPr>
        <w:pStyle w:val="FirstParagraph"/>
      </w:pPr>
      <w:r>
        <w:t xml:space="preserve">CTA:</w:t>
      </w:r>
    </w:p>
    <w:p>
      <w:pPr>
        <w:pStyle w:val="SourceCode"/>
      </w:pPr>
      <w:r>
        <w:rPr>
          <w:rStyle w:val="NormalTok"/>
        </w:rPr>
        <w:t xml:space="preserve">opacity 0 → 1</w:t>
      </w:r>
      <w:r>
        <w:br/>
      </w:r>
      <w:r>
        <w:rPr>
          <w:rStyle w:val="NormalTok"/>
        </w:rPr>
        <w:t xml:space="preserve">y 16 → 0</w:t>
      </w:r>
      <w:r>
        <w:br/>
      </w:r>
      <w:r>
        <w:rPr>
          <w:rStyle w:val="NormalTok"/>
        </w:rPr>
        <w:t xml:space="preserve">duration 0.6s</w:t>
      </w:r>
      <w:r>
        <w:br/>
      </w:r>
      <w:r>
        <w:rPr>
          <w:rStyle w:val="NormalTok"/>
        </w:rPr>
        <w:t xml:space="preserve">delay leve</w:t>
      </w:r>
    </w:p>
    <w:bookmarkEnd w:id="75"/>
    <w:bookmarkStart w:id="76" w:name="reduced-motion"/>
    <w:p>
      <w:pPr>
        <w:pStyle w:val="Heading3"/>
      </w:pPr>
      <w:r>
        <w:t xml:space="preserve">17.5 Reduced motion</w:t>
      </w:r>
    </w:p>
    <w:p>
      <w:pPr>
        <w:pStyle w:val="FirstParagraph"/>
      </w:pPr>
      <w:r>
        <w:t xml:space="preserve">Obrigatório.</w:t>
      </w:r>
    </w:p>
    <w:p>
      <w:pPr>
        <w:pStyle w:val="BodyText"/>
      </w:pPr>
      <w:r>
        <w:t xml:space="preserve">Se o usuário tiver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, a página deve:</w:t>
      </w:r>
    </w:p>
    <w:p>
      <w:pPr>
        <w:pStyle w:val="Compact"/>
        <w:numPr>
          <w:ilvl w:val="0"/>
          <w:numId w:val="1041"/>
        </w:numPr>
      </w:pPr>
      <w:r>
        <w:t xml:space="preserve">remover transições longas;</w:t>
      </w:r>
    </w:p>
    <w:p>
      <w:pPr>
        <w:pStyle w:val="Compact"/>
        <w:numPr>
          <w:ilvl w:val="0"/>
          <w:numId w:val="1041"/>
        </w:numPr>
      </w:pPr>
      <w:r>
        <w:t xml:space="preserve">mostrar tudo estático;</w:t>
      </w:r>
    </w:p>
    <w:p>
      <w:pPr>
        <w:pStyle w:val="Compact"/>
        <w:numPr>
          <w:ilvl w:val="0"/>
          <w:numId w:val="1041"/>
        </w:numPr>
      </w:pPr>
      <w:r>
        <w:t xml:space="preserve">manter legibilidade total.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3" w:name="parte-2-hero-showcase-system"/>
    <w:p>
      <w:pPr>
        <w:pStyle w:val="Heading1"/>
      </w:pPr>
      <w:r>
        <w:t xml:space="preserve">PARTE 2 — HERO SHOWCASE SYSTEM</w:t>
      </w:r>
    </w:p>
    <w:p>
      <w:r>
        <w:pict>
          <v:rect style="width:0;height:1.5pt" o:hralign="center" o:hrstd="t" o:hr="t"/>
        </w:pict>
      </w:r>
    </w:p>
    <w:bookmarkStart w:id="79" w:name="função-da-hero"/>
    <w:p>
      <w:pPr>
        <w:pStyle w:val="Heading2"/>
      </w:pPr>
      <w:r>
        <w:t xml:space="preserve">18. Função da hero</w:t>
      </w:r>
    </w:p>
    <w:p>
      <w:pPr>
        <w:pStyle w:val="FirstParagraph"/>
      </w:pPr>
      <w:r>
        <w:t xml:space="preserve">A hero é o primeiro</w:t>
      </w:r>
      <w:r>
        <w:t xml:space="preserve"> </w:t>
      </w:r>
      <w:r>
        <w:t xml:space="preserve">“Apple moment”</w:t>
      </w:r>
      <w:r>
        <w:t xml:space="preserve"> </w:t>
      </w:r>
      <w:r>
        <w:t xml:space="preserve">da página.</w:t>
      </w:r>
    </w:p>
    <w:p>
      <w:pPr>
        <w:pStyle w:val="BodyText"/>
      </w:pPr>
      <w:r>
        <w:t xml:space="preserve">Ela não é uma hero de duas colunas tradicional.</w:t>
      </w:r>
    </w:p>
    <w:p>
      <w:pPr>
        <w:pStyle w:val="BodyText"/>
      </w:pPr>
      <w:r>
        <w:t xml:space="preserve">Ela é:</w:t>
      </w:r>
    </w:p>
    <w:p>
      <w:pPr>
        <w:pStyle w:val="BodyText"/>
      </w:pPr>
      <w:r>
        <w:rPr>
          <w:b/>
          <w:bCs/>
        </w:rPr>
        <w:t xml:space="preserve">palco visual full-width + objeto-herói dominante + copy mínima de orientação + decisão visível.</w:t>
      </w:r>
    </w:p>
    <w:p>
      <w:pPr>
        <w:pStyle w:val="BodyText"/>
      </w:pPr>
      <w:r>
        <w:t xml:space="preserve">Objetivo em 5 segundos:</w:t>
      </w:r>
    </w:p>
    <w:p>
      <w:pPr>
        <w:pStyle w:val="BodyText"/>
      </w:pPr>
      <w:r>
        <w:t xml:space="preserve">O visitante deve entender:</w:t>
      </w:r>
    </w:p>
    <w:p>
      <w:pPr>
        <w:pStyle w:val="Compact"/>
        <w:numPr>
          <w:ilvl w:val="0"/>
          <w:numId w:val="1042"/>
        </w:numPr>
      </w:pPr>
      <w:r>
        <w:t xml:space="preserve">é um kit digital;</w:t>
      </w:r>
    </w:p>
    <w:p>
      <w:pPr>
        <w:pStyle w:val="Compact"/>
        <w:numPr>
          <w:ilvl w:val="0"/>
          <w:numId w:val="1042"/>
        </w:numPr>
      </w:pPr>
      <w:r>
        <w:t xml:space="preserve">é para pais de crianças de 4 a 10 anos;</w:t>
      </w:r>
    </w:p>
    <w:p>
      <w:pPr>
        <w:pStyle w:val="Compact"/>
        <w:numPr>
          <w:ilvl w:val="0"/>
          <w:numId w:val="1042"/>
        </w:numPr>
      </w:pPr>
      <w:r>
        <w:t xml:space="preserve">ajuda quando a criança pede celular;</w:t>
      </w:r>
    </w:p>
    <w:p>
      <w:pPr>
        <w:pStyle w:val="Compact"/>
        <w:numPr>
          <w:ilvl w:val="0"/>
          <w:numId w:val="1042"/>
        </w:numPr>
      </w:pPr>
      <w:r>
        <w:t xml:space="preserve">entrega uma alternativa pronta;</w:t>
      </w:r>
    </w:p>
    <w:p>
      <w:pPr>
        <w:pStyle w:val="Compact"/>
        <w:numPr>
          <w:ilvl w:val="0"/>
          <w:numId w:val="1042"/>
        </w:numPr>
      </w:pPr>
      <w:r>
        <w:t xml:space="preserve">custa R$27;</w:t>
      </w:r>
    </w:p>
    <w:p>
      <w:pPr>
        <w:pStyle w:val="Compact"/>
        <w:numPr>
          <w:ilvl w:val="0"/>
          <w:numId w:val="1042"/>
        </w:numPr>
      </w:pPr>
      <w:r>
        <w:t xml:space="preserve">tem acesso imediato;</w:t>
      </w:r>
    </w:p>
    <w:p>
      <w:pPr>
        <w:pStyle w:val="Compact"/>
        <w:numPr>
          <w:ilvl w:val="0"/>
          <w:numId w:val="1042"/>
        </w:numPr>
      </w:pPr>
      <w:r>
        <w:t xml:space="preserve">pode começar hoje.</w:t>
      </w:r>
    </w:p>
    <w:p>
      <w:r>
        <w:pict>
          <v:rect style="width:0;height:1.5pt" o:hralign="center" o:hrstd="t" o:hr="t"/>
        </w:pict>
      </w:r>
    </w:p>
    <w:bookmarkEnd w:id="79"/>
    <w:bookmarkStart w:id="80" w:name="estrutura-da-hero"/>
    <w:p>
      <w:pPr>
        <w:pStyle w:val="Heading2"/>
      </w:pPr>
      <w:r>
        <w:t xml:space="preserve">19. Estrutura da hero</w:t>
      </w:r>
    </w:p>
    <w:p>
      <w:pPr>
        <w:pStyle w:val="FirstParagraph"/>
      </w:pPr>
      <w:r>
        <w:t xml:space="preserve">Ordem:</w:t>
      </w:r>
    </w:p>
    <w:p>
      <w:pPr>
        <w:pStyle w:val="Compact"/>
        <w:numPr>
          <w:ilvl w:val="0"/>
          <w:numId w:val="1043"/>
        </w:numPr>
      </w:pPr>
      <w:r>
        <w:t xml:space="preserve">Global nav no topo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Barra curta de contexto/oferta, opcional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Hero stage full-width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Objeto-herói grande, centralizado ou centro-direita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Copy ancorada no canto inferior esquerdo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CTA/preço ancorado no canto inferior direito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Microprovas discretas abaixo ou próximas ao CTA</w:t>
      </w:r>
    </w:p>
    <w:p>
      <w:r>
        <w:pict>
          <v:rect style="width:0;height:1.5pt" o:hralign="center" o:hrstd="t" o:hr="t"/>
        </w:pict>
      </w:r>
    </w:p>
    <w:bookmarkEnd w:id="80"/>
    <w:bookmarkStart w:id="81" w:name="hero-stage"/>
    <w:p>
      <w:pPr>
        <w:pStyle w:val="Heading2"/>
      </w:pPr>
      <w:r>
        <w:t xml:space="preserve">20. Hero stage</w:t>
      </w:r>
    </w:p>
    <w:p>
      <w:pPr>
        <w:pStyle w:val="FirstParagraph"/>
      </w:pPr>
      <w:r>
        <w:t xml:space="preserve">Classe conceitual:</w:t>
      </w:r>
    </w:p>
    <w:p>
      <w:pPr>
        <w:pStyle w:val="SourceCode"/>
      </w:pPr>
      <w:r>
        <w:rPr>
          <w:rStyle w:val="NormalTok"/>
        </w:rPr>
        <w:t xml:space="preserve">.hero-stage</w:t>
      </w:r>
    </w:p>
    <w:p>
      <w:pPr>
        <w:pStyle w:val="FirstParagraph"/>
      </w:pPr>
      <w:r>
        <w:t xml:space="preserve">Regras:</w:t>
      </w:r>
    </w:p>
    <w:p>
      <w:pPr>
        <w:pStyle w:val="SourceCode"/>
      </w:pPr>
      <w:r>
        <w:rPr>
          <w:rStyle w:val="NormalTok"/>
        </w:rPr>
        <w:t xml:space="preserve">width: 100vw</w:t>
      </w:r>
      <w:r>
        <w:br/>
      </w:r>
      <w:r>
        <w:rPr>
          <w:rStyle w:val="NormalTok"/>
        </w:rPr>
        <w:t xml:space="preserve">min-height desktop: 100svh</w:t>
      </w:r>
      <w:r>
        <w:br/>
      </w:r>
      <w:r>
        <w:rPr>
          <w:rStyle w:val="NormalTok"/>
        </w:rPr>
        <w:t xml:space="preserve">min-height mobile: auto</w:t>
      </w:r>
      <w:r>
        <w:br/>
      </w:r>
      <w:r>
        <w:rPr>
          <w:rStyle w:val="NormalTok"/>
        </w:rPr>
        <w:t xml:space="preserve">background: branco quente/off-white ou gradiente sutil</w:t>
      </w:r>
      <w:r>
        <w:br/>
      </w:r>
      <w:r>
        <w:rPr>
          <w:rStyle w:val="NormalTok"/>
        </w:rPr>
        <w:t xml:space="preserve">overflow: hidden</w:t>
      </w:r>
      <w:r>
        <w:br/>
      </w:r>
      <w:r>
        <w:rPr>
          <w:rStyle w:val="NormalTok"/>
        </w:rPr>
        <w:t xml:space="preserve">position: relative</w:t>
      </w:r>
    </w:p>
    <w:p>
      <w:pPr>
        <w:pStyle w:val="FirstParagraph"/>
      </w:pPr>
      <w:r>
        <w:t xml:space="preserve">Fundo sugerido: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br/>
      </w:r>
      <w:r>
        <w:rPr>
          <w:rStyle w:val="NormalTok"/>
        </w:rPr>
        <w:t xml:space="preserve">  radial-gradient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circle at 58% 38%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.95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.65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42%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 78%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Proibido:</w:t>
      </w:r>
    </w:p>
    <w:p>
      <w:pPr>
        <w:pStyle w:val="Compact"/>
        <w:numPr>
          <w:ilvl w:val="0"/>
          <w:numId w:val="1044"/>
        </w:numPr>
      </w:pPr>
      <w:r>
        <w:t xml:space="preserve">card ao redor do objeto;</w:t>
      </w:r>
    </w:p>
    <w:p>
      <w:pPr>
        <w:pStyle w:val="Compact"/>
        <w:numPr>
          <w:ilvl w:val="0"/>
          <w:numId w:val="1044"/>
        </w:numPr>
      </w:pPr>
      <w:r>
        <w:t xml:space="preserve">moldura;</w:t>
      </w:r>
    </w:p>
    <w:p>
      <w:pPr>
        <w:pStyle w:val="Compact"/>
        <w:numPr>
          <w:ilvl w:val="0"/>
          <w:numId w:val="1044"/>
        </w:numPr>
      </w:pPr>
      <w:r>
        <w:t xml:space="preserve">sombra pesada;</w:t>
      </w:r>
    </w:p>
    <w:p>
      <w:pPr>
        <w:pStyle w:val="Compact"/>
        <w:numPr>
          <w:ilvl w:val="0"/>
          <w:numId w:val="1044"/>
        </w:numPr>
      </w:pPr>
      <w:r>
        <w:t xml:space="preserve">glow;</w:t>
      </w:r>
    </w:p>
    <w:p>
      <w:pPr>
        <w:pStyle w:val="Compact"/>
        <w:numPr>
          <w:ilvl w:val="0"/>
          <w:numId w:val="1044"/>
        </w:numPr>
      </w:pPr>
      <w:r>
        <w:t xml:space="preserve">excesso de textura.</w:t>
      </w:r>
    </w:p>
    <w:p>
      <w:r>
        <w:pict>
          <v:rect style="width:0;height:1.5pt" o:hralign="center" o:hrstd="t" o:hr="t"/>
        </w:pict>
      </w:r>
    </w:p>
    <w:bookmarkEnd w:id="81"/>
    <w:bookmarkStart w:id="82" w:name="objeto-herói"/>
    <w:p>
      <w:pPr>
        <w:pStyle w:val="Heading2"/>
      </w:pPr>
      <w:r>
        <w:t xml:space="preserve">21. Objeto-herói</w:t>
      </w:r>
    </w:p>
    <w:p>
      <w:pPr>
        <w:pStyle w:val="FirstParagraph"/>
      </w:pPr>
      <w:r>
        <w:t xml:space="preserve">O objeto-herói deve parecer um produto físico/digital premium em exposição.</w:t>
      </w:r>
    </w:p>
    <w:p>
      <w:pPr>
        <w:pStyle w:val="BodyText"/>
      </w:pPr>
      <w:r>
        <w:t xml:space="preserve">Ele é o protagonista visual.</w:t>
      </w:r>
    </w:p>
    <w:p>
      <w:pPr>
        <w:pStyle w:val="BodyText"/>
      </w:pPr>
      <w:r>
        <w:t xml:space="preserve">Regras obrigatórias:</w:t>
      </w:r>
    </w:p>
    <w:p>
      <w:pPr>
        <w:pStyle w:val="Compact"/>
        <w:numPr>
          <w:ilvl w:val="0"/>
          <w:numId w:val="1045"/>
        </w:numPr>
      </w:pPr>
      <w:r>
        <w:t xml:space="preserve">usar PNG ou WebP com fundo transparente real;</w:t>
      </w:r>
    </w:p>
    <w:p>
      <w:pPr>
        <w:pStyle w:val="Compact"/>
        <w:numPr>
          <w:ilvl w:val="0"/>
          <w:numId w:val="1045"/>
        </w:numPr>
      </w:pPr>
      <w:r>
        <w:t xml:space="preserve">não colocar dentro de card;</w:t>
      </w:r>
    </w:p>
    <w:p>
      <w:pPr>
        <w:pStyle w:val="Compact"/>
        <w:numPr>
          <w:ilvl w:val="0"/>
          <w:numId w:val="1045"/>
        </w:numPr>
      </w:pPr>
      <w:r>
        <w:t xml:space="preserve">não aplicar border-radius;</w:t>
      </w:r>
    </w:p>
    <w:p>
      <w:pPr>
        <w:pStyle w:val="Compact"/>
        <w:numPr>
          <w:ilvl w:val="0"/>
          <w:numId w:val="1045"/>
        </w:numPr>
      </w:pPr>
      <w:r>
        <w:t xml:space="preserve">não cortar texto importante;</w:t>
      </w:r>
    </w:p>
    <w:p>
      <w:pPr>
        <w:pStyle w:val="Compact"/>
        <w:numPr>
          <w:ilvl w:val="0"/>
          <w:numId w:val="1045"/>
        </w:numPr>
      </w:pPr>
      <w:r>
        <w:t xml:space="preserve">não permitir erro de texto dentro do mockup;</w:t>
      </w:r>
    </w:p>
    <w:p>
      <w:pPr>
        <w:pStyle w:val="Compact"/>
        <w:numPr>
          <w:ilvl w:val="0"/>
          <w:numId w:val="1045"/>
        </w:numPr>
      </w:pPr>
      <w:r>
        <w:t xml:space="preserve">não parecer mockup genérico;</w:t>
      </w:r>
    </w:p>
    <w:p>
      <w:pPr>
        <w:pStyle w:val="Compact"/>
        <w:numPr>
          <w:ilvl w:val="0"/>
          <w:numId w:val="1045"/>
        </w:numPr>
      </w:pPr>
      <w:r>
        <w:t xml:space="preserve">ocupar grande parte da dobra;</w:t>
      </w:r>
    </w:p>
    <w:p>
      <w:pPr>
        <w:pStyle w:val="Compact"/>
        <w:numPr>
          <w:ilvl w:val="0"/>
          <w:numId w:val="1045"/>
        </w:numPr>
      </w:pPr>
      <w:r>
        <w:t xml:space="preserve">ser maior que a copy;</w:t>
      </w:r>
    </w:p>
    <w:p>
      <w:pPr>
        <w:pStyle w:val="Compact"/>
        <w:numPr>
          <w:ilvl w:val="0"/>
          <w:numId w:val="1045"/>
        </w:numPr>
      </w:pPr>
      <w:r>
        <w:t xml:space="preserve">parecer</w:t>
      </w:r>
      <w:r>
        <w:t xml:space="preserve"> </w:t>
      </w:r>
      <w:r>
        <w:t xml:space="preserve">“em cena”</w:t>
      </w:r>
      <w:r>
        <w:t xml:space="preserve">, não</w:t>
      </w:r>
      <w:r>
        <w:t xml:space="preserve"> </w:t>
      </w:r>
      <w:r>
        <w:t xml:space="preserve">“anexado”</w:t>
      </w:r>
      <w:r>
        <w:t xml:space="preserve">.</w:t>
      </w:r>
    </w:p>
    <w:p>
      <w:pPr>
        <w:pStyle w:val="FirstParagraph"/>
      </w:pPr>
      <w:r>
        <w:t xml:space="preserve">Tamanho desktop: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clamp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720px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62vw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1120px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Posição desktop:</w:t>
      </w:r>
    </w:p>
    <w:p>
      <w:pPr>
        <w:pStyle w:val="SourceCode"/>
      </w:pP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absolute;</w:t>
      </w:r>
      <w:r>
        <w:br/>
      </w:r>
      <w:r>
        <w:rPr>
          <w:rStyle w:val="NormalTok"/>
        </w:rPr>
        <w:t xml:space="preserve">top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11vh;</w:t>
      </w:r>
      <w:r>
        <w:br/>
      </w:r>
      <w:r>
        <w:rPr>
          <w:rStyle w:val="NormalTok"/>
        </w:rPr>
        <w:t xml:space="preserve">left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50%;</w:t>
      </w:r>
      <w:r>
        <w:br/>
      </w:r>
      <w:r>
        <w:rPr>
          <w:rStyle w:val="NormalTok"/>
        </w:rPr>
        <w:t xml:space="preserve">transform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translateX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-38%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Variação se precisar abrir espaço para copy:</w:t>
      </w:r>
    </w:p>
    <w:p>
      <w:pPr>
        <w:pStyle w:val="SourceCode"/>
      </w:pPr>
      <w:r>
        <w:rPr>
          <w:rStyle w:val="NormalTok"/>
        </w:rPr>
        <w:t xml:space="preserve">left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56%;</w:t>
      </w:r>
      <w:r>
        <w:br/>
      </w:r>
      <w:r>
        <w:rPr>
          <w:rStyle w:val="NormalTok"/>
        </w:rPr>
        <w:t xml:space="preserve">transform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translateX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-36%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Tamanho mobile: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min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112vw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620px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margin-inline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auto;</w:t>
      </w:r>
    </w:p>
    <w:p>
      <w:pPr>
        <w:pStyle w:val="FirstParagraph"/>
      </w:pPr>
      <w:r>
        <w:t xml:space="preserve">No mobile, o objeto deve aparecer grande, mas abaixo da headline/CTA.</w:t>
      </w:r>
    </w:p>
    <w:p>
      <w:r>
        <w:pict>
          <v:rect style="width:0;height:1.5pt" o:hralign="center" o:hrstd="t" o:hr="t"/>
        </w:pict>
      </w:r>
    </w:p>
    <w:bookmarkEnd w:id="82"/>
    <w:bookmarkStart w:id="89" w:name="copy-da-hero"/>
    <w:p>
      <w:pPr>
        <w:pStyle w:val="Heading2"/>
      </w:pPr>
      <w:r>
        <w:t xml:space="preserve">22. Copy da hero</w:t>
      </w:r>
    </w:p>
    <w:bookmarkStart w:id="83" w:name="eyebrow-1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Kit digital anti-telas · 4 a 10 anos</w:t>
      </w:r>
    </w:p>
    <w:bookmarkEnd w:id="83"/>
    <w:bookmarkStart w:id="84" w:name="headline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Quando o celular parecer a saída mais fácil, tenha uma alternativa pronta.</w:t>
      </w:r>
    </w:p>
    <w:p>
      <w:pPr>
        <w:pStyle w:val="FirstParagraph"/>
      </w:pPr>
      <w:r>
        <w:t xml:space="preserve">Destaque visual permitido:</w:t>
      </w:r>
    </w:p>
    <w:p>
      <w:pPr>
        <w:pStyle w:val="SourceCode"/>
      </w:pPr>
      <w:r>
        <w:rPr>
          <w:rStyle w:val="NormalTok"/>
        </w:rPr>
        <w:t xml:space="preserve">alternativa pronta.</w:t>
      </w:r>
    </w:p>
    <w:bookmarkEnd w:id="84"/>
    <w:bookmarkStart w:id="85" w:name="subheadline-1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Comece em 5 minutos, use ideias rápidas nos dias corridos e avance para missões completas quando houver mais tempo.</w:t>
      </w:r>
    </w:p>
    <w:bookmarkEnd w:id="85"/>
    <w:bookmarkStart w:id="86" w:name="cta-principal"/>
    <w:p>
      <w:pPr>
        <w:pStyle w:val="Heading3"/>
      </w:pPr>
      <w:r>
        <w:t xml:space="preserve">CTA principal</w:t>
      </w:r>
    </w:p>
    <w:p>
      <w:pPr>
        <w:pStyle w:val="SourceCode"/>
      </w:pPr>
      <w:r>
        <w:rPr>
          <w:rStyle w:val="NormalTok"/>
        </w:rPr>
        <w:t xml:space="preserve">Quero começar hoje</w:t>
      </w:r>
    </w:p>
    <w:bookmarkEnd w:id="86"/>
    <w:bookmarkStart w:id="87" w:name="cta-secundário"/>
    <w:p>
      <w:pPr>
        <w:pStyle w:val="Heading3"/>
      </w:pPr>
      <w:r>
        <w:t xml:space="preserve">CTA secundário</w:t>
      </w:r>
    </w:p>
    <w:p>
      <w:pPr>
        <w:pStyle w:val="SourceCode"/>
      </w:pPr>
      <w:r>
        <w:rPr>
          <w:rStyle w:val="NormalTok"/>
        </w:rPr>
        <w:t xml:space="preserve">Ver como funciona</w:t>
      </w:r>
    </w:p>
    <w:bookmarkEnd w:id="87"/>
    <w:bookmarkStart w:id="88" w:name="microprovas"/>
    <w:p>
      <w:pPr>
        <w:pStyle w:val="Heading3"/>
      </w:pPr>
      <w:r>
        <w:t xml:space="preserve">Microprovas</w:t>
      </w:r>
    </w:p>
    <w:p>
      <w:pPr>
        <w:pStyle w:val="FirstParagraph"/>
      </w:pPr>
      <w:r>
        <w:t xml:space="preserve">Usar no máximo 4:</w:t>
      </w:r>
    </w:p>
    <w:p>
      <w:pPr>
        <w:pStyle w:val="SourceCode"/>
      </w:pPr>
      <w:r>
        <w:rPr>
          <w:rStyle w:val="NormalTok"/>
        </w:rPr>
        <w:t xml:space="preserve">Acesso digital imediato</w:t>
      </w:r>
      <w:r>
        <w:br/>
      </w:r>
      <w:r>
        <w:rPr>
          <w:rStyle w:val="NormalTok"/>
        </w:rPr>
        <w:t xml:space="preserve">Uso no celular ou impresso</w:t>
      </w:r>
      <w:r>
        <w:br/>
      </w:r>
      <w:r>
        <w:rPr>
          <w:rStyle w:val="NormalTok"/>
        </w:rPr>
        <w:t xml:space="preserve">Garantia de 7 dias</w:t>
      </w:r>
      <w:r>
        <w:br/>
      </w:r>
      <w:r>
        <w:rPr>
          <w:rStyle w:val="NormalTok"/>
        </w:rPr>
        <w:t xml:space="preserve">Supervisão adulta</w:t>
      </w:r>
    </w:p>
    <w:p>
      <w:pPr>
        <w:pStyle w:val="FirstParagraph"/>
      </w:pPr>
      <w:r>
        <w:t xml:space="preserve">As microprovas devem aparecer como texto pequeno, não como cards coloridos.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tapreço-na-hero"/>
    <w:p>
      <w:pPr>
        <w:pStyle w:val="Heading2"/>
      </w:pPr>
      <w:r>
        <w:t xml:space="preserve">23. CTA/preço na hero</w:t>
      </w:r>
    </w:p>
    <w:p>
      <w:pPr>
        <w:pStyle w:val="FirstParagraph"/>
      </w:pPr>
      <w:r>
        <w:t xml:space="preserve">No desktop, o CTA pode ficar ancorado no canto inferior direito em um pill/card discreto.</w:t>
      </w:r>
    </w:p>
    <w:p>
      <w:pPr>
        <w:pStyle w:val="BodyText"/>
      </w:pPr>
      <w:r>
        <w:t xml:space="preserve">Conteúdo:</w:t>
      </w:r>
    </w:p>
    <w:p>
      <w:pPr>
        <w:pStyle w:val="SourceCode"/>
      </w:pPr>
      <w:r>
        <w:rPr>
          <w:rStyle w:val="NormalTok"/>
        </w:rPr>
        <w:t xml:space="preserve">Kit completo por R$27</w:t>
      </w:r>
      <w:r>
        <w:br/>
      </w:r>
      <w:r>
        <w:rPr>
          <w:rStyle w:val="NormalTok"/>
        </w:rPr>
        <w:t xml:space="preserve">Acesso imediato</w:t>
      </w:r>
      <w:r>
        <w:br/>
      </w:r>
      <w:r>
        <w:rPr>
          <w:rStyle w:val="NormalTok"/>
        </w:rPr>
        <w:t xml:space="preserve">[Quero começar]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46"/>
        </w:numPr>
      </w:pPr>
      <w:r>
        <w:t xml:space="preserve">fundo branco sólido ou branco translúcido;</w:t>
      </w:r>
    </w:p>
    <w:p>
      <w:pPr>
        <w:pStyle w:val="Compact"/>
        <w:numPr>
          <w:ilvl w:val="0"/>
          <w:numId w:val="1046"/>
        </w:numPr>
      </w:pPr>
      <w:r>
        <w:t xml:space="preserve">border #E8E8ED;</w:t>
      </w:r>
    </w:p>
    <w:p>
      <w:pPr>
        <w:pStyle w:val="Compact"/>
        <w:numPr>
          <w:ilvl w:val="0"/>
          <w:numId w:val="1046"/>
        </w:numPr>
      </w:pPr>
      <w:r>
        <w:t xml:space="preserve">radius 999px ou 28px;</w:t>
      </w:r>
    </w:p>
    <w:p>
      <w:pPr>
        <w:pStyle w:val="Compact"/>
        <w:numPr>
          <w:ilvl w:val="0"/>
          <w:numId w:val="1046"/>
        </w:numPr>
      </w:pPr>
      <w:r>
        <w:t xml:space="preserve">sombra mínima;</w:t>
      </w:r>
    </w:p>
    <w:p>
      <w:pPr>
        <w:pStyle w:val="Compact"/>
        <w:numPr>
          <w:ilvl w:val="0"/>
          <w:numId w:val="1046"/>
        </w:numPr>
      </w:pPr>
      <w:r>
        <w:t xml:space="preserve">botão laranja #EFA12A;</w:t>
      </w:r>
    </w:p>
    <w:p>
      <w:pPr>
        <w:pStyle w:val="Compact"/>
        <w:numPr>
          <w:ilvl w:val="0"/>
          <w:numId w:val="1046"/>
        </w:numPr>
      </w:pPr>
      <w:r>
        <w:t xml:space="preserve">sem box grande de oferta;</w:t>
      </w:r>
    </w:p>
    <w:p>
      <w:pPr>
        <w:pStyle w:val="Compact"/>
        <w:numPr>
          <w:ilvl w:val="0"/>
          <w:numId w:val="1046"/>
        </w:numPr>
      </w:pPr>
      <w:r>
        <w:t xml:space="preserve">sem repetir a seção de compra inteira.</w:t>
      </w:r>
    </w:p>
    <w:p>
      <w:r>
        <w:pict>
          <v:rect style="width:0;height:1.5pt" o:hralign="center" o:hrstd="t" o:hr="t"/>
        </w:pict>
      </w:r>
    </w:p>
    <w:bookmarkEnd w:id="90"/>
    <w:bookmarkStart w:id="91" w:name="hero-mobile"/>
    <w:p>
      <w:pPr>
        <w:pStyle w:val="Heading2"/>
      </w:pPr>
      <w:r>
        <w:t xml:space="preserve">24. Hero mobile</w:t>
      </w:r>
    </w:p>
    <w:p>
      <w:pPr>
        <w:pStyle w:val="FirstParagraph"/>
      </w:pPr>
      <w:r>
        <w:t xml:space="preserve">Ordem mobile:</w:t>
      </w:r>
    </w:p>
    <w:p>
      <w:pPr>
        <w:pStyle w:val="Compact"/>
        <w:numPr>
          <w:ilvl w:val="0"/>
          <w:numId w:val="1047"/>
        </w:numPr>
      </w:pPr>
      <w:r>
        <w:t xml:space="preserve">nav compacta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eyebrow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headline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subheadline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CTA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microprovas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objeto-herói grande</w:t>
      </w:r>
    </w:p>
    <w:p>
      <w:pPr>
        <w:pStyle w:val="FirstParagraph"/>
      </w:pPr>
      <w:r>
        <w:t xml:space="preserve">Regra:</w:t>
      </w:r>
    </w:p>
    <w:p>
      <w:pPr>
        <w:pStyle w:val="BodyText"/>
      </w:pPr>
      <w:r>
        <w:t xml:space="preserve">O CTA precisa aparecer antes de o usuário rolar demais.</w:t>
      </w:r>
    </w:p>
    <w:p>
      <w:pPr>
        <w:pStyle w:val="BodyText"/>
      </w:pPr>
      <w:r>
        <w:t xml:space="preserve">Valores:</w:t>
      </w:r>
    </w:p>
    <w:p>
      <w:pPr>
        <w:pStyle w:val="SourceCode"/>
      </w:pPr>
      <w:r>
        <w:rPr>
          <w:rStyle w:val="NormalTok"/>
        </w:rPr>
        <w:t xml:space="preserve">padding-top: 72px a 88px</w:t>
      </w:r>
      <w:r>
        <w:br/>
      </w:r>
      <w:r>
        <w:rPr>
          <w:rStyle w:val="NormalTok"/>
        </w:rPr>
        <w:t xml:space="preserve">headline: 44px a 52px</w:t>
      </w:r>
      <w:r>
        <w:br/>
      </w:r>
      <w:r>
        <w:rPr>
          <w:rStyle w:val="NormalTok"/>
        </w:rPr>
        <w:t xml:space="preserve">objeto: grande, abaixo do CTA</w:t>
      </w:r>
      <w:r>
        <w:br/>
      </w:r>
      <w:r>
        <w:rPr>
          <w:rStyle w:val="NormalTok"/>
        </w:rPr>
        <w:t xml:space="preserve">sem absolute complexo</w:t>
      </w:r>
      <w:r>
        <w:br/>
      </w:r>
      <w:r>
        <w:rPr>
          <w:rStyle w:val="NormalTok"/>
        </w:rPr>
        <w:t xml:space="preserve">sem overflow horizontal</w:t>
      </w:r>
    </w:p>
    <w:p>
      <w:r>
        <w:pict>
          <v:rect style="width:0;height:1.5pt" o:hralign="center" o:hrstd="t" o:hr="t"/>
        </w:pict>
      </w:r>
    </w:p>
    <w:bookmarkEnd w:id="91"/>
    <w:bookmarkStart w:id="92" w:name="critério-visual-final-da-hero"/>
    <w:p>
      <w:pPr>
        <w:pStyle w:val="Heading2"/>
      </w:pPr>
      <w:r>
        <w:t xml:space="preserve">25. Critério visual final da hero</w:t>
      </w:r>
    </w:p>
    <w:p>
      <w:pPr>
        <w:pStyle w:val="FirstParagraph"/>
      </w:pPr>
      <w:r>
        <w:t xml:space="preserve">O visitante deve sentir:</w:t>
      </w:r>
    </w:p>
    <w:p>
      <w:pPr>
        <w:pStyle w:val="SourceCode"/>
      </w:pPr>
      <w:r>
        <w:rPr>
          <w:rStyle w:val="NormalTok"/>
        </w:rPr>
        <w:t xml:space="preserve">Isso é um kit bonito, organizado e pronto para usar.</w:t>
      </w:r>
    </w:p>
    <w:p>
      <w:pPr>
        <w:pStyle w:val="FirstParagraph"/>
      </w:pPr>
      <w:r>
        <w:t xml:space="preserve">Não deve sentir:</w:t>
      </w:r>
    </w:p>
    <w:p>
      <w:pPr>
        <w:pStyle w:val="SourceCode"/>
      </w:pPr>
      <w:r>
        <w:rPr>
          <w:rStyle w:val="NormalTok"/>
        </w:rPr>
        <w:t xml:space="preserve">Isso é uma arte de infoproduto.</w:t>
      </w:r>
      <w:r>
        <w:br/>
      </w:r>
      <w:r>
        <w:rPr>
          <w:rStyle w:val="NormalTok"/>
        </w:rPr>
        <w:t xml:space="preserve">Isso é uma imagem jogada na página.</w:t>
      </w:r>
      <w:r>
        <w:br/>
      </w:r>
      <w:r>
        <w:rPr>
          <w:rStyle w:val="NormalTok"/>
        </w:rPr>
        <w:t xml:space="preserve">Isso é uma landing genérica com mockup.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263" w:name="parte-3-seções-da-landing"/>
    <w:p>
      <w:pPr>
        <w:pStyle w:val="Heading1"/>
      </w:pPr>
      <w:r>
        <w:t xml:space="preserve">PARTE 3 — SEÇÕES DA LANDING</w:t>
      </w:r>
    </w:p>
    <w:p>
      <w:r>
        <w:pict>
          <v:rect style="width:0;height:1.5pt" o:hralign="center" o:hrstd="t" o:hr="t"/>
        </w:pict>
      </w:r>
    </w:p>
    <w:bookmarkStart w:id="98" w:name="seção-1-hero"/>
    <w:p>
      <w:pPr>
        <w:pStyle w:val="Heading2"/>
      </w:pPr>
      <w:r>
        <w:t xml:space="preserve">26. Seção 1 — Hero</w:t>
      </w:r>
    </w:p>
    <w:bookmarkStart w:id="94" w:name="nome-interno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hero-showcase</w:t>
      </w:r>
    </w:p>
    <w:bookmarkEnd w:id="94"/>
    <w:bookmarkStart w:id="95" w:name="função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Criar desejo imediato e posicionar o produto como solução pronta.</w:t>
      </w:r>
    </w:p>
    <w:bookmarkEnd w:id="95"/>
    <w:bookmarkStart w:id="96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Fazer o visitante entender rapidamente que existe uma alternativa simples para o momento em que a criança pede celular.</w:t>
      </w:r>
    </w:p>
    <w:bookmarkEnd w:id="96"/>
    <w:bookmarkStart w:id="97" w:name="conteúdo"/>
    <w:p>
      <w:pPr>
        <w:pStyle w:val="Heading3"/>
      </w:pPr>
      <w:r>
        <w:t xml:space="preserve">Conteúdo</w:t>
      </w:r>
    </w:p>
    <w:p>
      <w:pPr>
        <w:pStyle w:val="FirstParagraph"/>
      </w:pPr>
      <w:r>
        <w:t xml:space="preserve">Eyebrow:</w:t>
      </w:r>
    </w:p>
    <w:p>
      <w:pPr>
        <w:pStyle w:val="SourceCode"/>
      </w:pPr>
      <w:r>
        <w:rPr>
          <w:rStyle w:val="NormalTok"/>
        </w:rPr>
        <w:t xml:space="preserve">Kit digital anti-telas · 4 a 10 anos</w:t>
      </w:r>
    </w:p>
    <w:p>
      <w:pPr>
        <w:pStyle w:val="FirstParagraph"/>
      </w:pPr>
      <w:r>
        <w:t xml:space="preserve">Headline:</w:t>
      </w:r>
    </w:p>
    <w:p>
      <w:pPr>
        <w:pStyle w:val="SourceCode"/>
      </w:pPr>
      <w:r>
        <w:rPr>
          <w:rStyle w:val="NormalTok"/>
        </w:rPr>
        <w:t xml:space="preserve">Quando o celular parecer a saída mais fácil, tenha uma alternativa pronta.</w:t>
      </w:r>
    </w:p>
    <w:p>
      <w:pPr>
        <w:pStyle w:val="FirstParagraph"/>
      </w:pPr>
      <w:r>
        <w:t xml:space="preserve">Subheadline:</w:t>
      </w:r>
    </w:p>
    <w:p>
      <w:pPr>
        <w:pStyle w:val="SourceCode"/>
      </w:pPr>
      <w:r>
        <w:rPr>
          <w:rStyle w:val="NormalTok"/>
        </w:rPr>
        <w:t xml:space="preserve">Comece em 5 minutos, use ideias rápidas nos dias corridos e avance para missões completas quando houver mais tempo.</w:t>
      </w:r>
    </w:p>
    <w:p>
      <w:pPr>
        <w:pStyle w:val="FirstParagraph"/>
      </w:pPr>
      <w:r>
        <w:t xml:space="preserve">CTA principal:</w:t>
      </w:r>
    </w:p>
    <w:p>
      <w:pPr>
        <w:pStyle w:val="SourceCode"/>
      </w:pPr>
      <w:r>
        <w:rPr>
          <w:rStyle w:val="NormalTok"/>
        </w:rPr>
        <w:t xml:space="preserve">Quero começar hoje</w:t>
      </w:r>
    </w:p>
    <w:p>
      <w:pPr>
        <w:pStyle w:val="FirstParagraph"/>
      </w:pPr>
      <w:r>
        <w:t xml:space="preserve">CTA secundário:</w:t>
      </w:r>
    </w:p>
    <w:p>
      <w:pPr>
        <w:pStyle w:val="SourceCode"/>
      </w:pPr>
      <w:r>
        <w:rPr>
          <w:rStyle w:val="NormalTok"/>
        </w:rPr>
        <w:t xml:space="preserve">Ver como funciona</w:t>
      </w:r>
    </w:p>
    <w:p>
      <w:pPr>
        <w:pStyle w:val="FirstParagraph"/>
      </w:pPr>
      <w:r>
        <w:t xml:space="preserve">Microprovas:</w:t>
      </w:r>
    </w:p>
    <w:p>
      <w:pPr>
        <w:pStyle w:val="SourceCode"/>
      </w:pPr>
      <w:r>
        <w:rPr>
          <w:rStyle w:val="NormalTok"/>
        </w:rPr>
        <w:t xml:space="preserve">Acesso digital imediato</w:t>
      </w:r>
      <w:r>
        <w:br/>
      </w:r>
      <w:r>
        <w:rPr>
          <w:rStyle w:val="NormalTok"/>
        </w:rPr>
        <w:t xml:space="preserve">Uso no celular ou impresso</w:t>
      </w:r>
      <w:r>
        <w:br/>
      </w:r>
      <w:r>
        <w:rPr>
          <w:rStyle w:val="NormalTok"/>
        </w:rPr>
        <w:t xml:space="preserve">Garantia de 7 dias</w:t>
      </w:r>
      <w:r>
        <w:br/>
      </w:r>
      <w:r>
        <w:rPr>
          <w:rStyle w:val="NormalTok"/>
        </w:rPr>
        <w:t xml:space="preserve">Supervisão adulta</w:t>
      </w:r>
    </w:p>
    <w:p>
      <w:pPr>
        <w:pStyle w:val="FirstParagraph"/>
      </w:pPr>
      <w:r>
        <w:t xml:space="preserve">Preço/CTA flutuante:</w:t>
      </w:r>
    </w:p>
    <w:p>
      <w:pPr>
        <w:pStyle w:val="SourceCode"/>
      </w:pPr>
      <w:r>
        <w:rPr>
          <w:rStyle w:val="NormalTok"/>
        </w:rPr>
        <w:t xml:space="preserve">Kit completo por R$27</w:t>
      </w:r>
      <w:r>
        <w:br/>
      </w:r>
      <w:r>
        <w:rPr>
          <w:rStyle w:val="NormalTok"/>
        </w:rPr>
        <w:t xml:space="preserve">Acesso imediato</w:t>
      </w:r>
      <w:r>
        <w:br/>
      </w:r>
      <w:r>
        <w:rPr>
          <w:rStyle w:val="NormalTok"/>
        </w:rPr>
        <w:t xml:space="preserve">Quero começar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1" w:name="Xb77aac4eadd143a488eaf8c738f0d248e362bbe"/>
    <w:p>
      <w:pPr>
        <w:pStyle w:val="Heading2"/>
      </w:pPr>
      <w:r>
        <w:t xml:space="preserve">27. Seção 2 — Consciência + mágica fora das telas</w:t>
      </w:r>
    </w:p>
    <w:bookmarkStart w:id="99" w:name="nome-interno-1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real-magic</w:t>
      </w:r>
    </w:p>
    <w:bookmarkEnd w:id="99"/>
    <w:bookmarkStart w:id="100" w:name="função-1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Criar consciência sem culpa e vender desejo positivo.</w:t>
      </w:r>
    </w:p>
    <w:bookmarkEnd w:id="100"/>
    <w:bookmarkStart w:id="101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que o produto não é apenas para tirar o celular, mas para devolver alternativas desejáveis à infância.</w:t>
      </w:r>
    </w:p>
    <w:bookmarkEnd w:id="101"/>
    <w:bookmarkStart w:id="102" w:name="eyebrow-2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O MOMENTO REAL</w:t>
      </w:r>
    </w:p>
    <w:bookmarkEnd w:id="102"/>
    <w:bookmarkStart w:id="103" w:name="headline-1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A infância ainda tem mágica fora das telas.</w:t>
      </w:r>
      <w:r>
        <w:br/>
      </w:r>
      <w:r>
        <w:rPr>
          <w:rStyle w:val="NormalTok"/>
        </w:rPr>
        <w:t xml:space="preserve">Só precisa de um convite mais fácil.</w:t>
      </w:r>
    </w:p>
    <w:bookmarkEnd w:id="103"/>
    <w:bookmarkStart w:id="104" w:name="subheadline-2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O celular é rápido, colorido e sempre disponível. Mas uma criança também se encanta com uma missão simples, uma descoberta na mesa, uma experiência com água, papel, cor, movimento ou imaginação — quando o adulto tem uma ideia pronta para começar.</w:t>
      </w:r>
    </w:p>
    <w:bookmarkEnd w:id="104"/>
    <w:bookmarkStart w:id="108" w:name="cards"/>
    <w:p>
      <w:pPr>
        <w:pStyle w:val="Heading3"/>
      </w:pPr>
      <w:r>
        <w:t xml:space="preserve">Cards</w:t>
      </w:r>
    </w:p>
    <w:bookmarkStart w:id="105" w:name="card-1"/>
    <w:p>
      <w:pPr>
        <w:pStyle w:val="Heading4"/>
      </w:pPr>
      <w:r>
        <w:t xml:space="preserve">Card 1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Consciência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Você percebe que a tela está ocupando espaço demais e quer criar outros caminhos antes que isso vire automático.</w:t>
      </w:r>
    </w:p>
    <w:bookmarkEnd w:id="105"/>
    <w:bookmarkStart w:id="106" w:name="card-2"/>
    <w:p>
      <w:pPr>
        <w:pStyle w:val="Heading4"/>
      </w:pPr>
      <w:r>
        <w:t xml:space="preserve">Card 2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Encantamento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Uma missão simples pode transformar papelão em cidade, bicarbonato em vulcão e uma tarde comum em descoberta.</w:t>
      </w:r>
    </w:p>
    <w:bookmarkEnd w:id="106"/>
    <w:bookmarkStart w:id="107" w:name="card-3"/>
    <w:p>
      <w:pPr>
        <w:pStyle w:val="Heading4"/>
      </w:pPr>
      <w:r>
        <w:t xml:space="preserve">Card 3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Praticidade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Você não precisa preparar uma tarde perfeita. Só precisa de uma alternativa possível para o momento de hoje.</w:t>
      </w:r>
    </w:p>
    <w:bookmarkEnd w:id="107"/>
    <w:bookmarkEnd w:id="108"/>
    <w:bookmarkStart w:id="109" w:name="fechamento"/>
    <w:p>
      <w:pPr>
        <w:pStyle w:val="Heading3"/>
      </w:pPr>
      <w:r>
        <w:t xml:space="preserve">Fechamento</w:t>
      </w:r>
    </w:p>
    <w:p>
      <w:pPr>
        <w:pStyle w:val="SourceCode"/>
      </w:pPr>
      <w:r>
        <w:rPr>
          <w:rStyle w:val="NormalTok"/>
        </w:rPr>
        <w:t xml:space="preserve">O SOS Telas Kids existe para isso: transformar a preocupação com telas em convites simples para brincar, descobrir e marcar pequenas conquistas fora delas.</w:t>
      </w:r>
    </w:p>
    <w:bookmarkEnd w:id="109"/>
    <w:bookmarkStart w:id="110" w:name="visual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48"/>
        </w:numPr>
      </w:pPr>
      <w:r>
        <w:t xml:space="preserve">fundo #FFFFFF ou #F5F5F7;</w:t>
      </w:r>
    </w:p>
    <w:p>
      <w:pPr>
        <w:pStyle w:val="Compact"/>
        <w:numPr>
          <w:ilvl w:val="0"/>
          <w:numId w:val="1048"/>
        </w:numPr>
      </w:pPr>
      <w:r>
        <w:t xml:space="preserve">container 1120px;</w:t>
      </w:r>
    </w:p>
    <w:p>
      <w:pPr>
        <w:pStyle w:val="Compact"/>
        <w:numPr>
          <w:ilvl w:val="0"/>
          <w:numId w:val="1048"/>
        </w:numPr>
      </w:pPr>
      <w:r>
        <w:t xml:space="preserve">título grande;</w:t>
      </w:r>
    </w:p>
    <w:p>
      <w:pPr>
        <w:pStyle w:val="Compact"/>
        <w:numPr>
          <w:ilvl w:val="0"/>
          <w:numId w:val="1048"/>
        </w:numPr>
      </w:pPr>
      <w:r>
        <w:t xml:space="preserve">três cards silenciosos;</w:t>
      </w:r>
    </w:p>
    <w:p>
      <w:pPr>
        <w:pStyle w:val="Compact"/>
        <w:numPr>
          <w:ilvl w:val="0"/>
          <w:numId w:val="1048"/>
        </w:numPr>
      </w:pPr>
      <w:r>
        <w:t xml:space="preserve">sem ilustração grande;</w:t>
      </w:r>
    </w:p>
    <w:p>
      <w:pPr>
        <w:pStyle w:val="Compact"/>
        <w:numPr>
          <w:ilvl w:val="0"/>
          <w:numId w:val="1048"/>
        </w:numPr>
      </w:pPr>
      <w:r>
        <w:t xml:space="preserve">sem dramatização;</w:t>
      </w:r>
    </w:p>
    <w:p>
      <w:pPr>
        <w:pStyle w:val="Compact"/>
        <w:numPr>
          <w:ilvl w:val="0"/>
          <w:numId w:val="1048"/>
        </w:numPr>
      </w:pPr>
      <w:r>
        <w:t xml:space="preserve">accent verde no eyebrow ou checks;</w:t>
      </w:r>
    </w:p>
    <w:p>
      <w:pPr>
        <w:pStyle w:val="Compact"/>
        <w:numPr>
          <w:ilvl w:val="0"/>
          <w:numId w:val="1048"/>
        </w:numPr>
      </w:pPr>
      <w:r>
        <w:t xml:space="preserve">nada de laranja dominante.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1" w:name="seção-3-o-sistema"/>
    <w:p>
      <w:pPr>
        <w:pStyle w:val="Heading2"/>
      </w:pPr>
      <w:r>
        <w:t xml:space="preserve">28. Seção 3 — O sistema</w:t>
      </w:r>
    </w:p>
    <w:bookmarkStart w:id="112" w:name="nome-interno-2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system</w:t>
      </w:r>
    </w:p>
    <w:bookmarkEnd w:id="112"/>
    <w:bookmarkStart w:id="113" w:name="função-2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Explicar a lógica do produto de forma simples e memorável.</w:t>
      </w:r>
    </w:p>
    <w:bookmarkEnd w:id="113"/>
    <w:bookmarkStart w:id="114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que o SOS Telas Kids não é uma lista solta de brincadeiras. É um sistema de dois ritmos.</w:t>
      </w:r>
    </w:p>
    <w:bookmarkEnd w:id="114"/>
    <w:bookmarkStart w:id="115" w:name="eyebrow-3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COMO FUNCIONA</w:t>
      </w:r>
    </w:p>
    <w:bookmarkEnd w:id="115"/>
    <w:bookmarkStart w:id="116" w:name="headline-2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Um SOS para hoje.</w:t>
      </w:r>
      <w:r>
        <w:br/>
      </w:r>
      <w:r>
        <w:rPr>
          <w:rStyle w:val="NormalTok"/>
        </w:rPr>
        <w:t xml:space="preserve">Um plano para os próximos dias.</w:t>
      </w:r>
    </w:p>
    <w:bookmarkEnd w:id="116"/>
    <w:bookmarkStart w:id="117" w:name="subheadline-3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Quando o pedido por celular aparece, você começa pequeno. Escolhe uma ideia rápida, sorteia uma missão ou avança para uma atividade completa quando houver mais tempo.</w:t>
      </w:r>
    </w:p>
    <w:bookmarkEnd w:id="117"/>
    <w:bookmarkStart w:id="118" w:name="card-1-1"/>
    <w:p>
      <w:pPr>
        <w:pStyle w:val="Heading3"/>
      </w:pPr>
      <w:r>
        <w:t xml:space="preserve">Card 1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SOS agora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Para dias corridos, momentos de tédio e pedidos insistentes por celular. Use ideias rápidas de 5 a 15 minutos, escolhidas pelo momento da criança.</w:t>
      </w:r>
    </w:p>
    <w:p>
      <w:pPr>
        <w:pStyle w:val="FirstParagraph"/>
      </w:pPr>
      <w:r>
        <w:t xml:space="preserve">Tags:</w:t>
      </w:r>
    </w:p>
    <w:p>
      <w:pPr>
        <w:pStyle w:val="SourceCode"/>
      </w:pPr>
      <w:r>
        <w:rPr>
          <w:rStyle w:val="NormalTok"/>
        </w:rPr>
        <w:t xml:space="preserve">5–15 min</w:t>
      </w:r>
      <w:r>
        <w:br/>
      </w:r>
      <w:r>
        <w:rPr>
          <w:rStyle w:val="NormalTok"/>
        </w:rPr>
        <w:t xml:space="preserve">Sem complicar</w:t>
      </w:r>
      <w:r>
        <w:br/>
      </w:r>
      <w:r>
        <w:rPr>
          <w:rStyle w:val="NormalTok"/>
        </w:rPr>
        <w:t xml:space="preserve">Pelo momento da criança</w:t>
      </w:r>
    </w:p>
    <w:bookmarkEnd w:id="118"/>
    <w:bookmarkStart w:id="119" w:name="card-2-1"/>
    <w:p>
      <w:pPr>
        <w:pStyle w:val="Heading3"/>
      </w:pPr>
      <w:r>
        <w:t xml:space="preserve">Card 2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Plano depois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Para quando a família tem mais tempo. Use cartões, calendário e missões completas para criar ritual, conquista e memória fora das telas.</w:t>
      </w:r>
    </w:p>
    <w:p>
      <w:pPr>
        <w:pStyle w:val="FirstParagraph"/>
      </w:pPr>
      <w:r>
        <w:t xml:space="preserve">Tags:</w:t>
      </w:r>
    </w:p>
    <w:p>
      <w:pPr>
        <w:pStyle w:val="SourceCode"/>
      </w:pPr>
      <w:r>
        <w:rPr>
          <w:rStyle w:val="NormalTok"/>
        </w:rPr>
        <w:t xml:space="preserve">30 missões</w:t>
      </w:r>
      <w:r>
        <w:br/>
      </w:r>
      <w:r>
        <w:rPr>
          <w:rStyle w:val="NormalTok"/>
        </w:rPr>
        <w:t xml:space="preserve">Cartões</w:t>
      </w:r>
      <w:r>
        <w:br/>
      </w:r>
      <w:r>
        <w:rPr>
          <w:rStyle w:val="NormalTok"/>
        </w:rPr>
        <w:t xml:space="preserve">Calendário</w:t>
      </w:r>
      <w:r>
        <w:br/>
      </w:r>
      <w:r>
        <w:rPr>
          <w:rStyle w:val="NormalTok"/>
        </w:rPr>
        <w:t xml:space="preserve">Certificados</w:t>
      </w:r>
    </w:p>
    <w:bookmarkEnd w:id="119"/>
    <w:bookmarkStart w:id="120" w:name="visual-1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49"/>
        </w:numPr>
      </w:pPr>
      <w:r>
        <w:t xml:space="preserve">container 1120px;</w:t>
      </w:r>
    </w:p>
    <w:p>
      <w:pPr>
        <w:pStyle w:val="Compact"/>
        <w:numPr>
          <w:ilvl w:val="0"/>
          <w:numId w:val="1049"/>
        </w:numPr>
      </w:pPr>
      <w:r>
        <w:t xml:space="preserve">dois cards grandes;</w:t>
      </w:r>
    </w:p>
    <w:p>
      <w:pPr>
        <w:pStyle w:val="Compact"/>
        <w:numPr>
          <w:ilvl w:val="0"/>
          <w:numId w:val="1049"/>
        </w:numPr>
      </w:pPr>
      <w:r>
        <w:t xml:space="preserve">fundo branco ou #F5F5F7;</w:t>
      </w:r>
    </w:p>
    <w:p>
      <w:pPr>
        <w:pStyle w:val="Compact"/>
        <w:numPr>
          <w:ilvl w:val="0"/>
          <w:numId w:val="1049"/>
        </w:numPr>
      </w:pPr>
      <w:r>
        <w:t xml:space="preserve">grid 2 colunas no desktop;</w:t>
      </w:r>
    </w:p>
    <w:p>
      <w:pPr>
        <w:pStyle w:val="Compact"/>
        <w:numPr>
          <w:ilvl w:val="0"/>
          <w:numId w:val="1049"/>
        </w:numPr>
      </w:pPr>
      <w:r>
        <w:t xml:space="preserve">stack no mobile;</w:t>
      </w:r>
    </w:p>
    <w:p>
      <w:pPr>
        <w:pStyle w:val="Compact"/>
        <w:numPr>
          <w:ilvl w:val="0"/>
          <w:numId w:val="1049"/>
        </w:numPr>
      </w:pPr>
      <w:r>
        <w:t xml:space="preserve">cards com radius 32px;</w:t>
      </w:r>
    </w:p>
    <w:p>
      <w:pPr>
        <w:pStyle w:val="Compact"/>
        <w:numPr>
          <w:ilvl w:val="0"/>
          <w:numId w:val="1049"/>
        </w:numPr>
      </w:pPr>
      <w:r>
        <w:t xml:space="preserve">sombra mínima;</w:t>
      </w:r>
    </w:p>
    <w:p>
      <w:pPr>
        <w:pStyle w:val="Compact"/>
        <w:numPr>
          <w:ilvl w:val="0"/>
          <w:numId w:val="1049"/>
        </w:numPr>
      </w:pPr>
      <w:r>
        <w:t xml:space="preserve">sem grade cheia;</w:t>
      </w:r>
    </w:p>
    <w:p>
      <w:pPr>
        <w:pStyle w:val="Compact"/>
        <w:numPr>
          <w:ilvl w:val="0"/>
          <w:numId w:val="1049"/>
        </w:numPr>
      </w:pPr>
      <w:r>
        <w:t xml:space="preserve">sem ilustração exagerada.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3" w:name="seção-4-três-portas"/>
    <w:p>
      <w:pPr>
        <w:pStyle w:val="Heading2"/>
      </w:pPr>
      <w:r>
        <w:t xml:space="preserve">29. Seção 4 — Três portas</w:t>
      </w:r>
    </w:p>
    <w:bookmarkStart w:id="122" w:name="nome-interno-3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three-doors</w:t>
      </w:r>
    </w:p>
    <w:bookmarkEnd w:id="122"/>
    <w:bookmarkStart w:id="123" w:name="função-3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Mostrar a forma mais simples de começar quando a criança pede tela.</w:t>
      </w:r>
    </w:p>
    <w:bookmarkEnd w:id="123"/>
    <w:bookmarkStart w:id="124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Reduzir fricção e fazer o visitante pensar:</w:t>
      </w:r>
    </w:p>
    <w:p>
      <w:pPr>
        <w:pStyle w:val="SourceCode"/>
      </w:pPr>
      <w:r>
        <w:rPr>
          <w:rStyle w:val="NormalTok"/>
        </w:rPr>
        <w:t xml:space="preserve">Eu conseguiria usar isso hoje.</w:t>
      </w:r>
    </w:p>
    <w:bookmarkEnd w:id="124"/>
    <w:bookmarkStart w:id="125" w:name="eyebrow-4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COMECE PELO MOMENTO</w:t>
      </w:r>
    </w:p>
    <w:bookmarkEnd w:id="125"/>
    <w:bookmarkStart w:id="126" w:name="headline-3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Escolha uma porta.</w:t>
      </w:r>
      <w:r>
        <w:br/>
      </w:r>
      <w:r>
        <w:rPr>
          <w:rStyle w:val="NormalTok"/>
        </w:rPr>
        <w:t xml:space="preserve">Comece sem travar.</w:t>
      </w:r>
    </w:p>
    <w:bookmarkEnd w:id="126"/>
    <w:bookmarkStart w:id="127" w:name="subheadline-4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Quando a criança pedir tela, você não precisa abrir o kit inteiro. Escolha entre uma missão sem material, uma atividade de pouca bagunça ou uma experiência de efeito uau.</w:t>
      </w:r>
    </w:p>
    <w:bookmarkEnd w:id="127"/>
    <w:bookmarkStart w:id="128" w:name="card-1-2"/>
    <w:p>
      <w:pPr>
        <w:pStyle w:val="Heading3"/>
      </w:pPr>
      <w:r>
        <w:t xml:space="preserve">Card 1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Sem material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Para quando você está sem mesa pronta, sem energia ou sem tempo.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NormalTok"/>
        </w:rPr>
        <w:t xml:space="preserve">Mímica de animais</w:t>
      </w:r>
      <w:r>
        <w:br/>
      </w:r>
      <w:r>
        <w:rPr>
          <w:rStyle w:val="NormalTok"/>
        </w:rPr>
        <w:t xml:space="preserve">Língua inventada</w:t>
      </w:r>
      <w:r>
        <w:br/>
      </w:r>
      <w:r>
        <w:rPr>
          <w:rStyle w:val="NormalTok"/>
        </w:rPr>
        <w:t xml:space="preserve">Estátua de museu</w:t>
      </w:r>
      <w:r>
        <w:br/>
      </w:r>
      <w:r>
        <w:rPr>
          <w:rStyle w:val="NormalTok"/>
        </w:rPr>
        <w:t xml:space="preserve">Chão de gelo</w:t>
      </w:r>
      <w:r>
        <w:br/>
      </w:r>
      <w:r>
        <w:rPr>
          <w:rStyle w:val="NormalTok"/>
        </w:rPr>
        <w:t xml:space="preserve">Entrevista imaginária</w:t>
      </w:r>
    </w:p>
    <w:p>
      <w:pPr>
        <w:pStyle w:val="FirstParagraph"/>
      </w:pPr>
      <w:r>
        <w:t xml:space="preserve">Tag:</w:t>
      </w:r>
    </w:p>
    <w:p>
      <w:pPr>
        <w:pStyle w:val="SourceCode"/>
      </w:pPr>
      <w:r>
        <w:rPr>
          <w:rStyle w:val="NormalTok"/>
        </w:rPr>
        <w:t xml:space="preserve">5–10 min · Zero preparo</w:t>
      </w:r>
    </w:p>
    <w:bookmarkEnd w:id="128"/>
    <w:bookmarkStart w:id="129" w:name="card-2-2"/>
    <w:p>
      <w:pPr>
        <w:pStyle w:val="Heading3"/>
      </w:pPr>
      <w:r>
        <w:t xml:space="preserve">Card 2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Pouca bagunça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Para quando dá para usar papel, lápis ou objetos simples da casa.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NormalTok"/>
        </w:rPr>
        <w:t xml:space="preserve">Desenho de olhos fechados</w:t>
      </w:r>
      <w:r>
        <w:br/>
      </w:r>
      <w:r>
        <w:rPr>
          <w:rStyle w:val="NormalTok"/>
        </w:rPr>
        <w:t xml:space="preserve">Complete o rabisco</w:t>
      </w:r>
      <w:r>
        <w:br/>
      </w:r>
      <w:r>
        <w:rPr>
          <w:rStyle w:val="NormalTok"/>
        </w:rPr>
        <w:t xml:space="preserve">Caça às cores</w:t>
      </w:r>
      <w:r>
        <w:br/>
      </w:r>
      <w:r>
        <w:rPr>
          <w:rStyle w:val="NormalTok"/>
        </w:rPr>
        <w:t xml:space="preserve">Torre de copos</w:t>
      </w:r>
      <w:r>
        <w:br/>
      </w:r>
      <w:r>
        <w:rPr>
          <w:rStyle w:val="NormalTok"/>
        </w:rPr>
        <w:t xml:space="preserve">Código secreto</w:t>
      </w:r>
    </w:p>
    <w:p>
      <w:pPr>
        <w:pStyle w:val="FirstParagraph"/>
      </w:pPr>
      <w:r>
        <w:t xml:space="preserve">Tag:</w:t>
      </w:r>
    </w:p>
    <w:p>
      <w:pPr>
        <w:pStyle w:val="SourceCode"/>
      </w:pPr>
      <w:r>
        <w:rPr>
          <w:rStyle w:val="NormalTok"/>
        </w:rPr>
        <w:t xml:space="preserve">10–20 min · Material simples</w:t>
      </w:r>
    </w:p>
    <w:bookmarkEnd w:id="129"/>
    <w:bookmarkStart w:id="130" w:name="card-3-1"/>
    <w:p>
      <w:pPr>
        <w:pStyle w:val="Heading3"/>
      </w:pPr>
      <w:r>
        <w:t xml:space="preserve">Card 3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Efeito uau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Para quando você quer surpreender a criança e transformar a tarde.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NormalTok"/>
        </w:rPr>
        <w:t xml:space="preserve">Vulcão borbulhante</w:t>
      </w:r>
      <w:r>
        <w:br/>
      </w:r>
      <w:r>
        <w:rPr>
          <w:rStyle w:val="NormalTok"/>
        </w:rPr>
        <w:t xml:space="preserve">Arco-íris no copo</w:t>
      </w:r>
      <w:r>
        <w:br/>
      </w:r>
      <w:r>
        <w:rPr>
          <w:rStyle w:val="NormalTok"/>
        </w:rPr>
        <w:t xml:space="preserve">Balão foguete</w:t>
      </w:r>
      <w:r>
        <w:br/>
      </w:r>
      <w:r>
        <w:rPr>
          <w:rStyle w:val="NormalTok"/>
        </w:rPr>
        <w:t xml:space="preserve">Cores dançantes</w:t>
      </w:r>
      <w:r>
        <w:br/>
      </w:r>
      <w:r>
        <w:rPr>
          <w:rStyle w:val="NormalTok"/>
        </w:rPr>
        <w:t xml:space="preserve">Bolhas gigantes</w:t>
      </w:r>
    </w:p>
    <w:p>
      <w:pPr>
        <w:pStyle w:val="FirstParagraph"/>
      </w:pPr>
      <w:r>
        <w:t xml:space="preserve">Tag:</w:t>
      </w:r>
    </w:p>
    <w:p>
      <w:pPr>
        <w:pStyle w:val="SourceCode"/>
      </w:pPr>
      <w:r>
        <w:rPr>
          <w:rStyle w:val="NormalTok"/>
        </w:rPr>
        <w:t xml:space="preserve">20–40 min · Descoberta real</w:t>
      </w:r>
    </w:p>
    <w:bookmarkEnd w:id="130"/>
    <w:bookmarkStart w:id="131" w:name="fechamento-1"/>
    <w:p>
      <w:pPr>
        <w:pStyle w:val="Heading3"/>
      </w:pPr>
      <w:r>
        <w:t xml:space="preserve">Fechamento</w:t>
      </w:r>
    </w:p>
    <w:p>
      <w:pPr>
        <w:pStyle w:val="SourceCode"/>
      </w:pPr>
      <w:r>
        <w:rPr>
          <w:rStyle w:val="NormalTok"/>
        </w:rPr>
        <w:t xml:space="preserve">A criança não precisa de uma explicação longa. Ela precisa de um convite simples para começar.</w:t>
      </w:r>
    </w:p>
    <w:bookmarkEnd w:id="131"/>
    <w:bookmarkStart w:id="132" w:name="visual-2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50"/>
        </w:numPr>
      </w:pPr>
      <w:r>
        <w:t xml:space="preserve">container 1120px;</w:t>
      </w:r>
    </w:p>
    <w:p>
      <w:pPr>
        <w:pStyle w:val="Compact"/>
        <w:numPr>
          <w:ilvl w:val="0"/>
          <w:numId w:val="1050"/>
        </w:numPr>
      </w:pPr>
      <w:r>
        <w:t xml:space="preserve">grid 3 colunas desktop;</w:t>
      </w:r>
    </w:p>
    <w:p>
      <w:pPr>
        <w:pStyle w:val="Compact"/>
        <w:numPr>
          <w:ilvl w:val="0"/>
          <w:numId w:val="1050"/>
        </w:numPr>
      </w:pPr>
      <w:r>
        <w:t xml:space="preserve">stack mobile;</w:t>
      </w:r>
    </w:p>
    <w:p>
      <w:pPr>
        <w:pStyle w:val="Compact"/>
        <w:numPr>
          <w:ilvl w:val="0"/>
          <w:numId w:val="1050"/>
        </w:numPr>
      </w:pPr>
      <w:r>
        <w:t xml:space="preserve">cards brancos;</w:t>
      </w:r>
    </w:p>
    <w:p>
      <w:pPr>
        <w:pStyle w:val="Compact"/>
        <w:numPr>
          <w:ilvl w:val="0"/>
          <w:numId w:val="1050"/>
        </w:numPr>
      </w:pPr>
      <w:r>
        <w:t xml:space="preserve">borda #E8E8ED;</w:t>
      </w:r>
    </w:p>
    <w:p>
      <w:pPr>
        <w:pStyle w:val="Compact"/>
        <w:numPr>
          <w:ilvl w:val="0"/>
          <w:numId w:val="1050"/>
        </w:numPr>
      </w:pPr>
      <w:r>
        <w:t xml:space="preserve">radius 32px;</w:t>
      </w:r>
    </w:p>
    <w:p>
      <w:pPr>
        <w:pStyle w:val="Compact"/>
        <w:numPr>
          <w:ilvl w:val="0"/>
          <w:numId w:val="1050"/>
        </w:numPr>
      </w:pPr>
      <w:r>
        <w:t xml:space="preserve">padding 32px;</w:t>
      </w:r>
    </w:p>
    <w:p>
      <w:pPr>
        <w:pStyle w:val="Compact"/>
        <w:numPr>
          <w:ilvl w:val="0"/>
          <w:numId w:val="1050"/>
        </w:numPr>
      </w:pPr>
      <w:r>
        <w:t xml:space="preserve">categoria com detalhe sutil;</w:t>
      </w:r>
    </w:p>
    <w:p>
      <w:pPr>
        <w:pStyle w:val="Compact"/>
        <w:numPr>
          <w:ilvl w:val="0"/>
          <w:numId w:val="1050"/>
        </w:numPr>
      </w:pPr>
      <w:r>
        <w:t xml:space="preserve">card</w:t>
      </w:r>
      <w:r>
        <w:t xml:space="preserve"> </w:t>
      </w:r>
      <w:r>
        <w:t xml:space="preserve">“Efeito uau”</w:t>
      </w:r>
      <w:r>
        <w:t xml:space="preserve"> </w:t>
      </w:r>
      <w:r>
        <w:t xml:space="preserve">pode ter leve destaque, sem roubar hierarquia;</w:t>
      </w:r>
    </w:p>
    <w:p>
      <w:pPr>
        <w:pStyle w:val="Compact"/>
        <w:numPr>
          <w:ilvl w:val="0"/>
          <w:numId w:val="1050"/>
        </w:numPr>
      </w:pPr>
      <w:r>
        <w:t xml:space="preserve">sem animação ornamental.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5" w:name="seção-5-método-efm"/>
    <w:p>
      <w:pPr>
        <w:pStyle w:val="Heading2"/>
      </w:pPr>
      <w:r>
        <w:t xml:space="preserve">30. Seção 5 — Método EFM</w:t>
      </w:r>
    </w:p>
    <w:bookmarkStart w:id="134" w:name="nome-interno-4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efm-method</w:t>
      </w:r>
    </w:p>
    <w:bookmarkEnd w:id="134"/>
    <w:bookmarkStart w:id="135" w:name="função-4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Mostrar que o produto tem uma lógica simples de uso, não apenas uma lista de atividades.</w:t>
      </w:r>
    </w:p>
    <w:bookmarkEnd w:id="135"/>
    <w:bookmarkStart w:id="136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Fazer o visitante entender que cada missão pode virar uma pequena experiência completa: escolher, fazer e marcar.</w:t>
      </w:r>
    </w:p>
    <w:bookmarkEnd w:id="136"/>
    <w:bookmarkStart w:id="137" w:name="eyebrow-5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MÉTODO EFM</w:t>
      </w:r>
    </w:p>
    <w:bookmarkEnd w:id="137"/>
    <w:bookmarkStart w:id="138" w:name="headline-4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A brincadeira começa simples.</w:t>
      </w:r>
      <w:r>
        <w:br/>
      </w:r>
      <w:r>
        <w:rPr>
          <w:rStyle w:val="NormalTok"/>
        </w:rPr>
        <w:t xml:space="preserve">A memória vem do ritual.</w:t>
      </w:r>
    </w:p>
    <w:bookmarkEnd w:id="138"/>
    <w:bookmarkStart w:id="139" w:name="subheadline-5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O SOS Telas Kids usa um caminho fácil para sair do automático: escolha a missão certa, faça no ritmo possível e marque a conquista no final.</w:t>
      </w:r>
    </w:p>
    <w:bookmarkEnd w:id="139"/>
    <w:bookmarkStart w:id="140" w:name="passo-1"/>
    <w:p>
      <w:pPr>
        <w:pStyle w:val="Heading3"/>
      </w:pPr>
      <w:r>
        <w:t xml:space="preserve">Passo 1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Escolha</w:t>
      </w:r>
    </w:p>
    <w:p>
      <w:pPr>
        <w:pStyle w:val="FirstParagraph"/>
      </w:pPr>
      <w:r>
        <w:t xml:space="preserve">Subtítulo:</w:t>
      </w:r>
    </w:p>
    <w:p>
      <w:pPr>
        <w:pStyle w:val="SourceCode"/>
      </w:pPr>
      <w:r>
        <w:rPr>
          <w:rStyle w:val="NormalTok"/>
        </w:rPr>
        <w:t xml:space="preserve">Escolha pelo momento.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Agitada, entediada, criativa, querendo atenção ou perto de dormir. Você não precisa escolher a atividade perfeita. Só precisa escolher a próxima possível.</w:t>
      </w:r>
    </w:p>
    <w:bookmarkEnd w:id="140"/>
    <w:bookmarkStart w:id="141" w:name="passo-2"/>
    <w:p>
      <w:pPr>
        <w:pStyle w:val="Heading3"/>
      </w:pPr>
      <w:r>
        <w:t xml:space="preserve">Passo 2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Faça</w:t>
      </w:r>
    </w:p>
    <w:p>
      <w:pPr>
        <w:pStyle w:val="FirstParagraph"/>
      </w:pPr>
      <w:r>
        <w:t xml:space="preserve">Subtítulo:</w:t>
      </w:r>
    </w:p>
    <w:p>
      <w:pPr>
        <w:pStyle w:val="SourceCode"/>
      </w:pPr>
      <w:r>
        <w:rPr>
          <w:rStyle w:val="NormalTok"/>
        </w:rPr>
        <w:t xml:space="preserve">Faça no modo certo.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Use uma ideia rápida, um cartão sorteado ou uma missão completa. Comece pequeno, acompanhe a criança e adapte ao tempo do dia.</w:t>
      </w:r>
    </w:p>
    <w:bookmarkEnd w:id="141"/>
    <w:bookmarkStart w:id="142" w:name="passo-3"/>
    <w:p>
      <w:pPr>
        <w:pStyle w:val="Heading3"/>
      </w:pPr>
      <w:r>
        <w:t xml:space="preserve">Passo 3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Marque</w:t>
      </w:r>
    </w:p>
    <w:p>
      <w:pPr>
        <w:pStyle w:val="FirstParagraph"/>
      </w:pPr>
      <w:r>
        <w:t xml:space="preserve">Subtítulo:</w:t>
      </w:r>
    </w:p>
    <w:p>
      <w:pPr>
        <w:pStyle w:val="SourceCode"/>
      </w:pPr>
      <w:r>
        <w:rPr>
          <w:rStyle w:val="NormalTok"/>
        </w:rPr>
        <w:t xml:space="preserve">Marque a conquista.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Calendário, registro, nota da missão ou certificado. O fechamento transforma a atividade em lembrança, não só em passatempo.</w:t>
      </w:r>
    </w:p>
    <w:bookmarkEnd w:id="142"/>
    <w:bookmarkStart w:id="143" w:name="fechamento-2"/>
    <w:p>
      <w:pPr>
        <w:pStyle w:val="Heading3"/>
      </w:pPr>
      <w:r>
        <w:t xml:space="preserve">Fechamento</w:t>
      </w:r>
    </w:p>
    <w:p>
      <w:pPr>
        <w:pStyle w:val="SourceCode"/>
      </w:pPr>
      <w:r>
        <w:rPr>
          <w:rStyle w:val="NormalTok"/>
        </w:rPr>
        <w:t xml:space="preserve">A criança não vive só a atividade. Ela vive o ritual de começar, fazer e celebrar.</w:t>
      </w:r>
    </w:p>
    <w:bookmarkEnd w:id="143"/>
    <w:bookmarkStart w:id="144" w:name="visual-3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51"/>
        </w:numPr>
      </w:pPr>
      <w:r>
        <w:t xml:space="preserve">container 1120px;</w:t>
      </w:r>
    </w:p>
    <w:p>
      <w:pPr>
        <w:pStyle w:val="Compact"/>
        <w:numPr>
          <w:ilvl w:val="0"/>
          <w:numId w:val="1051"/>
        </w:numPr>
      </w:pPr>
      <w:r>
        <w:t xml:space="preserve">fundo #F5F5F7 ou branco;</w:t>
      </w:r>
    </w:p>
    <w:p>
      <w:pPr>
        <w:pStyle w:val="Compact"/>
        <w:numPr>
          <w:ilvl w:val="0"/>
          <w:numId w:val="1051"/>
        </w:numPr>
      </w:pPr>
      <w:r>
        <w:t xml:space="preserve">três blocos horizontais no desktop;</w:t>
      </w:r>
    </w:p>
    <w:p>
      <w:pPr>
        <w:pStyle w:val="Compact"/>
        <w:numPr>
          <w:ilvl w:val="0"/>
          <w:numId w:val="1051"/>
        </w:numPr>
      </w:pPr>
      <w:r>
        <w:t xml:space="preserve">stack vertical no mobile;</w:t>
      </w:r>
    </w:p>
    <w:p>
      <w:pPr>
        <w:pStyle w:val="Compact"/>
        <w:numPr>
          <w:ilvl w:val="0"/>
          <w:numId w:val="1051"/>
        </w:numPr>
      </w:pPr>
      <w:r>
        <w:t xml:space="preserve">números grandes e discretos: 01, 02, 03;</w:t>
      </w:r>
    </w:p>
    <w:p>
      <w:pPr>
        <w:pStyle w:val="Compact"/>
        <w:numPr>
          <w:ilvl w:val="0"/>
          <w:numId w:val="1051"/>
        </w:numPr>
      </w:pPr>
      <w:r>
        <w:t xml:space="preserve">linha fina ou conector sutil entre passos;</w:t>
      </w:r>
    </w:p>
    <w:p>
      <w:pPr>
        <w:pStyle w:val="Compact"/>
        <w:numPr>
          <w:ilvl w:val="0"/>
          <w:numId w:val="1051"/>
        </w:numPr>
      </w:pPr>
      <w:r>
        <w:t xml:space="preserve">sem ícones infantis demais;</w:t>
      </w:r>
    </w:p>
    <w:p>
      <w:pPr>
        <w:pStyle w:val="Compact"/>
        <w:numPr>
          <w:ilvl w:val="0"/>
          <w:numId w:val="1051"/>
        </w:numPr>
      </w:pPr>
      <w:r>
        <w:t xml:space="preserve">motion simples.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1" w:name="seção-6-exemplos-reais-de-missões"/>
    <w:p>
      <w:pPr>
        <w:pStyle w:val="Heading2"/>
      </w:pPr>
      <w:r>
        <w:t xml:space="preserve">31. Seção 6 — Exemplos reais de missões</w:t>
      </w:r>
    </w:p>
    <w:bookmarkStart w:id="146" w:name="nome-interno-5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real-missions</w:t>
      </w:r>
    </w:p>
    <w:bookmarkEnd w:id="146"/>
    <w:bookmarkStart w:id="147" w:name="função-5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Dar tangibilidade ao produto antes de apresentar o inventário completo.</w:t>
      </w:r>
    </w:p>
    <w:bookmarkEnd w:id="147"/>
    <w:bookmarkStart w:id="148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Fazer o visitante entender o tipo de experiência que vai receber: ciência simples, movimento, construção, imaginação, observação e família.</w:t>
      </w:r>
    </w:p>
    <w:bookmarkEnd w:id="148"/>
    <w:bookmarkStart w:id="149" w:name="eyebrow-6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MISSÕES REAIS</w:t>
      </w:r>
    </w:p>
    <w:bookmarkEnd w:id="149"/>
    <w:bookmarkStart w:id="150" w:name="headline-5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Atividades simples.</w:t>
      </w:r>
      <w:r>
        <w:br/>
      </w:r>
      <w:r>
        <w:rPr>
          <w:rStyle w:val="NormalTok"/>
        </w:rPr>
        <w:t xml:space="preserve">Sensação de descoberta real.</w:t>
      </w:r>
    </w:p>
    <w:bookmarkEnd w:id="150"/>
    <w:bookmarkStart w:id="151" w:name="subheadline-6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O kit mistura ciência, movimento, construção, imaginação e pequenas aventuras em família — com tempo, materiais e nível de bagunça claros para você escolher sem travar.</w:t>
      </w:r>
    </w:p>
    <w:bookmarkEnd w:id="151"/>
    <w:bookmarkStart w:id="158" w:name="cards-1"/>
    <w:p>
      <w:pPr>
        <w:pStyle w:val="Heading3"/>
      </w:pPr>
      <w:r>
        <w:t xml:space="preserve">Cards</w:t>
      </w:r>
    </w:p>
    <w:bookmarkStart w:id="152" w:name="vulcão-borbulhante"/>
    <w:p>
      <w:pPr>
        <w:pStyle w:val="Heading4"/>
      </w:pPr>
      <w:r>
        <w:t xml:space="preserve">1. Vulcão Borbulhante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NormalTok"/>
        </w:rPr>
        <w:t xml:space="preserve">Ciência</w:t>
      </w:r>
    </w:p>
    <w:p>
      <w:pPr>
        <w:pStyle w:val="FirstParagraph"/>
      </w:pPr>
      <w:r>
        <w:t xml:space="preserve">Tempo:</w:t>
      </w:r>
    </w:p>
    <w:p>
      <w:pPr>
        <w:pStyle w:val="SourceCode"/>
      </w:pPr>
      <w:r>
        <w:rPr>
          <w:rStyle w:val="NormalTok"/>
        </w:rPr>
        <w:t xml:space="preserve">20–30 min</w:t>
      </w:r>
    </w:p>
    <w:p>
      <w:pPr>
        <w:pStyle w:val="FirstParagraph"/>
      </w:pPr>
      <w:r>
        <w:t xml:space="preserve">Bagunça:</w:t>
      </w:r>
    </w:p>
    <w:p>
      <w:pPr>
        <w:pStyle w:val="SourceCode"/>
      </w:pPr>
      <w:r>
        <w:rPr>
          <w:rStyle w:val="NormalTok"/>
        </w:rPr>
        <w:t xml:space="preserve">Média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Bicarbonato, vinagre e corante viram uma erupção caseira que prende a atenção da criança.</w:t>
      </w:r>
    </w:p>
    <w:bookmarkEnd w:id="152"/>
    <w:bookmarkStart w:id="153" w:name="balão-foguete"/>
    <w:p>
      <w:pPr>
        <w:pStyle w:val="Heading4"/>
      </w:pPr>
      <w:r>
        <w:t xml:space="preserve">2. Balão Foguete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NormalTok"/>
        </w:rPr>
        <w:t xml:space="preserve">Movimento</w:t>
      </w:r>
    </w:p>
    <w:p>
      <w:pPr>
        <w:pStyle w:val="FirstParagraph"/>
      </w:pPr>
      <w:r>
        <w:t xml:space="preserve">Tempo:</w:t>
      </w:r>
    </w:p>
    <w:p>
      <w:pPr>
        <w:pStyle w:val="SourceCode"/>
      </w:pPr>
      <w:r>
        <w:rPr>
          <w:rStyle w:val="NormalTok"/>
        </w:rPr>
        <w:t xml:space="preserve">15–25 min</w:t>
      </w:r>
    </w:p>
    <w:p>
      <w:pPr>
        <w:pStyle w:val="FirstParagraph"/>
      </w:pPr>
      <w:r>
        <w:t xml:space="preserve">Bagunça:</w:t>
      </w:r>
    </w:p>
    <w:p>
      <w:pPr>
        <w:pStyle w:val="SourceCode"/>
      </w:pPr>
      <w:r>
        <w:rPr>
          <w:rStyle w:val="NormalTok"/>
        </w:rPr>
        <w:t xml:space="preserve">Baixa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Um balão, um canudo e um barbante mostram como o ar invisível pode gerar movimento.</w:t>
      </w:r>
    </w:p>
    <w:bookmarkEnd w:id="153"/>
    <w:bookmarkStart w:id="154" w:name="cidade-de-papelão"/>
    <w:p>
      <w:pPr>
        <w:pStyle w:val="Heading4"/>
      </w:pPr>
      <w:r>
        <w:t xml:space="preserve">3. Cidade de Papelão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NormalTok"/>
        </w:rPr>
        <w:t xml:space="preserve">Construção</w:t>
      </w:r>
    </w:p>
    <w:p>
      <w:pPr>
        <w:pStyle w:val="FirstParagraph"/>
      </w:pPr>
      <w:r>
        <w:t xml:space="preserve">Tempo:</w:t>
      </w:r>
    </w:p>
    <w:p>
      <w:pPr>
        <w:pStyle w:val="SourceCode"/>
      </w:pPr>
      <w:r>
        <w:rPr>
          <w:rStyle w:val="NormalTok"/>
        </w:rPr>
        <w:t xml:space="preserve">30–60 min</w:t>
      </w:r>
    </w:p>
    <w:p>
      <w:pPr>
        <w:pStyle w:val="FirstParagraph"/>
      </w:pPr>
      <w:r>
        <w:t xml:space="preserve">Bagunça:</w:t>
      </w:r>
    </w:p>
    <w:p>
      <w:pPr>
        <w:pStyle w:val="SourceCode"/>
      </w:pPr>
      <w:r>
        <w:rPr>
          <w:rStyle w:val="NormalTok"/>
        </w:rPr>
        <w:t xml:space="preserve">Média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Caixas viram casas, ruas, pontes e histórias. A criança constrói um mundo com as próprias mãos.</w:t>
      </w:r>
    </w:p>
    <w:bookmarkEnd w:id="154"/>
    <w:bookmarkStart w:id="155" w:name="caça-às-cores"/>
    <w:p>
      <w:pPr>
        <w:pStyle w:val="Heading4"/>
      </w:pPr>
      <w:r>
        <w:t xml:space="preserve">4. Caça às Cores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NormalTok"/>
        </w:rPr>
        <w:t xml:space="preserve">Observação</w:t>
      </w:r>
    </w:p>
    <w:p>
      <w:pPr>
        <w:pStyle w:val="FirstParagraph"/>
      </w:pPr>
      <w:r>
        <w:t xml:space="preserve">Tempo:</w:t>
      </w:r>
    </w:p>
    <w:p>
      <w:pPr>
        <w:pStyle w:val="SourceCode"/>
      </w:pPr>
      <w:r>
        <w:rPr>
          <w:rStyle w:val="NormalTok"/>
        </w:rPr>
        <w:t xml:space="preserve">15–25 min</w:t>
      </w:r>
    </w:p>
    <w:p>
      <w:pPr>
        <w:pStyle w:val="FirstParagraph"/>
      </w:pPr>
      <w:r>
        <w:t xml:space="preserve">Bagunça:</w:t>
      </w:r>
    </w:p>
    <w:p>
      <w:pPr>
        <w:pStyle w:val="SourceCode"/>
      </w:pPr>
      <w:r>
        <w:rPr>
          <w:rStyle w:val="NormalTok"/>
        </w:rPr>
        <w:t xml:space="preserve">Baixa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A criança escolhe uma cor e procura objetos pela casa, transformando o ambiente em jogo.</w:t>
      </w:r>
    </w:p>
    <w:bookmarkEnd w:id="155"/>
    <w:bookmarkStart w:id="156" w:name="arco-íris-no-copo"/>
    <w:p>
      <w:pPr>
        <w:pStyle w:val="Heading4"/>
      </w:pPr>
      <w:r>
        <w:t xml:space="preserve">5. Arco-Íris no Copo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NormalTok"/>
        </w:rPr>
        <w:t xml:space="preserve">Ciência</w:t>
      </w:r>
    </w:p>
    <w:p>
      <w:pPr>
        <w:pStyle w:val="FirstParagraph"/>
      </w:pPr>
      <w:r>
        <w:t xml:space="preserve">Tempo:</w:t>
      </w:r>
    </w:p>
    <w:p>
      <w:pPr>
        <w:pStyle w:val="SourceCode"/>
      </w:pPr>
      <w:r>
        <w:rPr>
          <w:rStyle w:val="NormalTok"/>
        </w:rPr>
        <w:t xml:space="preserve">25–35 min</w:t>
      </w:r>
    </w:p>
    <w:p>
      <w:pPr>
        <w:pStyle w:val="FirstParagraph"/>
      </w:pPr>
      <w:r>
        <w:t xml:space="preserve">Bagunça:</w:t>
      </w:r>
    </w:p>
    <w:p>
      <w:pPr>
        <w:pStyle w:val="SourceCode"/>
      </w:pPr>
      <w:r>
        <w:rPr>
          <w:rStyle w:val="NormalTok"/>
        </w:rPr>
        <w:t xml:space="preserve">Baixa/média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Água, açúcar e corantes criam camadas coloridas para mostrar que líquidos podem se comportar de formas diferentes.</w:t>
      </w:r>
    </w:p>
    <w:bookmarkEnd w:id="156"/>
    <w:bookmarkStart w:id="157" w:name="mapa-do-tesouro"/>
    <w:p>
      <w:pPr>
        <w:pStyle w:val="Heading4"/>
      </w:pPr>
      <w:r>
        <w:t xml:space="preserve">6. Mapa do Tesouro</w:t>
      </w:r>
    </w:p>
    <w:p>
      <w:pPr>
        <w:pStyle w:val="FirstParagraph"/>
      </w:pPr>
      <w:r>
        <w:t xml:space="preserve">Tipo:</w:t>
      </w:r>
    </w:p>
    <w:p>
      <w:pPr>
        <w:pStyle w:val="SourceCode"/>
      </w:pPr>
      <w:r>
        <w:rPr>
          <w:rStyle w:val="NormalTok"/>
        </w:rPr>
        <w:t xml:space="preserve">Imaginação</w:t>
      </w:r>
    </w:p>
    <w:p>
      <w:pPr>
        <w:pStyle w:val="FirstParagraph"/>
      </w:pPr>
      <w:r>
        <w:t xml:space="preserve">Tempo:</w:t>
      </w:r>
    </w:p>
    <w:p>
      <w:pPr>
        <w:pStyle w:val="SourceCode"/>
      </w:pPr>
      <w:r>
        <w:rPr>
          <w:rStyle w:val="NormalTok"/>
        </w:rPr>
        <w:t xml:space="preserve">20–35 min</w:t>
      </w:r>
    </w:p>
    <w:p>
      <w:pPr>
        <w:pStyle w:val="FirstParagraph"/>
      </w:pPr>
      <w:r>
        <w:t xml:space="preserve">Bagunça:</w:t>
      </w:r>
    </w:p>
    <w:p>
      <w:pPr>
        <w:pStyle w:val="SourceCode"/>
      </w:pPr>
      <w:r>
        <w:rPr>
          <w:rStyle w:val="NormalTok"/>
        </w:rPr>
        <w:t xml:space="preserve">Baixa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Pistas simples transformam a casa em aventura e fazem a criança seguir um caminho de descoberta.</w:t>
      </w:r>
    </w:p>
    <w:bookmarkEnd w:id="157"/>
    <w:bookmarkEnd w:id="158"/>
    <w:bookmarkStart w:id="159" w:name="fechamento-3"/>
    <w:p>
      <w:pPr>
        <w:pStyle w:val="Heading3"/>
      </w:pPr>
      <w:r>
        <w:t xml:space="preserve">Fechamento</w:t>
      </w:r>
    </w:p>
    <w:p>
      <w:pPr>
        <w:pStyle w:val="SourceCode"/>
      </w:pPr>
      <w:r>
        <w:rPr>
          <w:rStyle w:val="NormalTok"/>
        </w:rPr>
        <w:t xml:space="preserve">A ideia não é ocupar tempo por ocupar. É criar pequenos momentos que a criança lembra, repete e quer marcar como conquista.</w:t>
      </w:r>
    </w:p>
    <w:bookmarkEnd w:id="159"/>
    <w:bookmarkStart w:id="160" w:name="visual-4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52"/>
        </w:numPr>
      </w:pPr>
      <w:r>
        <w:t xml:space="preserve">container 1120px;</w:t>
      </w:r>
    </w:p>
    <w:p>
      <w:pPr>
        <w:pStyle w:val="Compact"/>
        <w:numPr>
          <w:ilvl w:val="0"/>
          <w:numId w:val="1052"/>
        </w:numPr>
      </w:pPr>
      <w:r>
        <w:t xml:space="preserve">fundo #FFFFFF ou #F5F5F7;</w:t>
      </w:r>
    </w:p>
    <w:p>
      <w:pPr>
        <w:pStyle w:val="Compact"/>
        <w:numPr>
          <w:ilvl w:val="0"/>
          <w:numId w:val="1052"/>
        </w:numPr>
      </w:pPr>
      <w:r>
        <w:t xml:space="preserve">grid 3x2 no desktop;</w:t>
      </w:r>
    </w:p>
    <w:p>
      <w:pPr>
        <w:pStyle w:val="Compact"/>
        <w:numPr>
          <w:ilvl w:val="0"/>
          <w:numId w:val="1052"/>
        </w:numPr>
      </w:pPr>
      <w:r>
        <w:t xml:space="preserve">stack no mobile;</w:t>
      </w:r>
    </w:p>
    <w:p>
      <w:pPr>
        <w:pStyle w:val="Compact"/>
        <w:numPr>
          <w:ilvl w:val="0"/>
          <w:numId w:val="1052"/>
        </w:numPr>
      </w:pPr>
      <w:r>
        <w:t xml:space="preserve">cards brancos;</w:t>
      </w:r>
    </w:p>
    <w:p>
      <w:pPr>
        <w:pStyle w:val="Compact"/>
        <w:numPr>
          <w:ilvl w:val="0"/>
          <w:numId w:val="1052"/>
        </w:numPr>
      </w:pPr>
      <w:r>
        <w:t xml:space="preserve">borda #E8E8ED;</w:t>
      </w:r>
    </w:p>
    <w:p>
      <w:pPr>
        <w:pStyle w:val="Compact"/>
        <w:numPr>
          <w:ilvl w:val="0"/>
          <w:numId w:val="1052"/>
        </w:numPr>
      </w:pPr>
      <w:r>
        <w:t xml:space="preserve">radius 28px a 32px;</w:t>
      </w:r>
    </w:p>
    <w:p>
      <w:pPr>
        <w:pStyle w:val="Compact"/>
        <w:numPr>
          <w:ilvl w:val="0"/>
          <w:numId w:val="1052"/>
        </w:numPr>
      </w:pPr>
      <w:r>
        <w:t xml:space="preserve">padding 28px a 32px;</w:t>
      </w:r>
    </w:p>
    <w:p>
      <w:pPr>
        <w:pStyle w:val="Compact"/>
        <w:numPr>
          <w:ilvl w:val="0"/>
          <w:numId w:val="1052"/>
        </w:numPr>
      </w:pPr>
      <w:r>
        <w:t xml:space="preserve">categoria em cápsula pequena;</w:t>
      </w:r>
    </w:p>
    <w:p>
      <w:pPr>
        <w:pStyle w:val="Compact"/>
        <w:numPr>
          <w:ilvl w:val="0"/>
          <w:numId w:val="1052"/>
        </w:numPr>
      </w:pPr>
      <w:r>
        <w:t xml:space="preserve">tempo e bagunça como microdados;</w:t>
      </w:r>
    </w:p>
    <w:p>
      <w:pPr>
        <w:pStyle w:val="Compact"/>
        <w:numPr>
          <w:ilvl w:val="0"/>
          <w:numId w:val="1052"/>
        </w:numPr>
      </w:pPr>
      <w:r>
        <w:t xml:space="preserve">sem imagens pesadas obrigatórias;</w:t>
      </w:r>
    </w:p>
    <w:p>
      <w:pPr>
        <w:pStyle w:val="Compact"/>
        <w:numPr>
          <w:ilvl w:val="0"/>
          <w:numId w:val="1052"/>
        </w:numPr>
      </w:pPr>
      <w:r>
        <w:t xml:space="preserve">sem excesso de ícones;</w:t>
      </w:r>
    </w:p>
    <w:p>
      <w:pPr>
        <w:pStyle w:val="Compact"/>
        <w:numPr>
          <w:ilvl w:val="0"/>
          <w:numId w:val="1052"/>
        </w:numPr>
      </w:pPr>
      <w:r>
        <w:t xml:space="preserve">accent laranja só em detalhe mínimo;</w:t>
      </w:r>
    </w:p>
    <w:p>
      <w:pPr>
        <w:pStyle w:val="Compact"/>
        <w:numPr>
          <w:ilvl w:val="0"/>
          <w:numId w:val="1052"/>
        </w:numPr>
      </w:pPr>
      <w:r>
        <w:t xml:space="preserve">verde para confirmação.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82" w:name="seção-7-o-que-vem-no-kit"/>
    <w:p>
      <w:pPr>
        <w:pStyle w:val="Heading2"/>
      </w:pPr>
      <w:r>
        <w:t xml:space="preserve">32. Seção 7 — O que vem no kit</w:t>
      </w:r>
    </w:p>
    <w:bookmarkStart w:id="162" w:name="nome-interno-6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kit-modules</w:t>
      </w:r>
    </w:p>
    <w:bookmarkEnd w:id="162"/>
    <w:bookmarkStart w:id="163" w:name="função-6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Transformar os entregáveis em percepção de valor organizado.</w:t>
      </w:r>
    </w:p>
    <w:bookmarkEnd w:id="163"/>
    <w:bookmarkStart w:id="164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que o SOS Telas Kids não é um PDF solto nem uma lista genérica.</w:t>
      </w:r>
    </w:p>
    <w:p>
      <w:pPr>
        <w:pStyle w:val="BodyText"/>
      </w:pPr>
      <w:r>
        <w:t xml:space="preserve">É um kit digital completo dividido por uso:</w:t>
      </w:r>
    </w:p>
    <w:p>
      <w:pPr>
        <w:pStyle w:val="Compact"/>
        <w:numPr>
          <w:ilvl w:val="0"/>
          <w:numId w:val="1053"/>
        </w:numPr>
      </w:pPr>
      <w:r>
        <w:t xml:space="preserve">começar rápido;</w:t>
      </w:r>
    </w:p>
    <w:p>
      <w:pPr>
        <w:pStyle w:val="Compact"/>
        <w:numPr>
          <w:ilvl w:val="0"/>
          <w:numId w:val="1053"/>
        </w:numPr>
      </w:pPr>
      <w:r>
        <w:t xml:space="preserve">escolher atividades;</w:t>
      </w:r>
    </w:p>
    <w:p>
      <w:pPr>
        <w:pStyle w:val="Compact"/>
        <w:numPr>
          <w:ilvl w:val="0"/>
          <w:numId w:val="1053"/>
        </w:numPr>
      </w:pPr>
      <w:r>
        <w:t xml:space="preserve">criar ritual;</w:t>
      </w:r>
    </w:p>
    <w:p>
      <w:pPr>
        <w:pStyle w:val="Compact"/>
        <w:numPr>
          <w:ilvl w:val="0"/>
          <w:numId w:val="1053"/>
        </w:numPr>
      </w:pPr>
      <w:r>
        <w:t xml:space="preserve">executar missões;</w:t>
      </w:r>
    </w:p>
    <w:p>
      <w:pPr>
        <w:pStyle w:val="Compact"/>
        <w:numPr>
          <w:ilvl w:val="0"/>
          <w:numId w:val="1053"/>
        </w:numPr>
      </w:pPr>
      <w:r>
        <w:t xml:space="preserve">adaptar com segurança;</w:t>
      </w:r>
    </w:p>
    <w:p>
      <w:pPr>
        <w:pStyle w:val="Compact"/>
        <w:numPr>
          <w:ilvl w:val="0"/>
          <w:numId w:val="1053"/>
        </w:numPr>
      </w:pPr>
      <w:r>
        <w:t xml:space="preserve">celebrar conquistas.</w:t>
      </w:r>
    </w:p>
    <w:bookmarkEnd w:id="164"/>
    <w:bookmarkStart w:id="165" w:name="princípio-visual"/>
    <w:p>
      <w:pPr>
        <w:pStyle w:val="Heading3"/>
      </w:pPr>
      <w:r>
        <w:t xml:space="preserve">Princípio visual</w:t>
      </w:r>
    </w:p>
    <w:p>
      <w:pPr>
        <w:pStyle w:val="FirstParagraph"/>
      </w:pPr>
      <w:r>
        <w:t xml:space="preserve">Essa seção deve ser tratada como:</w:t>
      </w:r>
    </w:p>
    <w:p>
      <w:pPr>
        <w:pStyle w:val="SourceCode"/>
      </w:pPr>
      <w:r>
        <w:rPr>
          <w:rStyle w:val="NormalTok"/>
        </w:rPr>
        <w:t xml:space="preserve">unboxing premium</w:t>
      </w:r>
    </w:p>
    <w:p>
      <w:pPr>
        <w:pStyle w:val="FirstParagraph"/>
      </w:pPr>
      <w:r>
        <w:t xml:space="preserve">Não como:</w:t>
      </w:r>
    </w:p>
    <w:p>
      <w:pPr>
        <w:pStyle w:val="SourceCode"/>
      </w:pPr>
      <w:r>
        <w:rPr>
          <w:rStyle w:val="NormalTok"/>
        </w:rPr>
        <w:t xml:space="preserve">lista de bônus</w:t>
      </w:r>
    </w:p>
    <w:bookmarkEnd w:id="165"/>
    <w:bookmarkStart w:id="166" w:name="eyebrow-7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O KIT COMPLETO</w:t>
      </w:r>
    </w:p>
    <w:bookmarkEnd w:id="166"/>
    <w:bookmarkStart w:id="167" w:name="headline-6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Tudo organizado para você não começar do zero.</w:t>
      </w:r>
    </w:p>
    <w:bookmarkEnd w:id="167"/>
    <w:bookmarkStart w:id="168" w:name="subheadline-7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O SOS Telas Kids reúne entradas rápidas, ideias simples, cartões, calendário, guias e certificados para transformar a intenção de reduzir telas em uma próxima ação possível.</w:t>
      </w:r>
    </w:p>
    <w:bookmarkEnd w:id="168"/>
    <w:bookmarkStart w:id="169" w:name="estrutura-visual"/>
    <w:p>
      <w:pPr>
        <w:pStyle w:val="Heading3"/>
      </w:pPr>
      <w:r>
        <w:t xml:space="preserve">Estrutura visual</w:t>
      </w:r>
    </w:p>
    <w:p>
      <w:pPr>
        <w:pStyle w:val="FirstParagraph"/>
      </w:pPr>
      <w:r>
        <w:t xml:space="preserve">Não apresentar como</w:t>
      </w:r>
      <w:r>
        <w:t xml:space="preserve"> </w:t>
      </w:r>
      <w:r>
        <w:t xml:space="preserve">“8 bônus”</w:t>
      </w:r>
      <w:r>
        <w:t xml:space="preserve">.</w:t>
      </w:r>
    </w:p>
    <w:p>
      <w:pPr>
        <w:pStyle w:val="BodyText"/>
      </w:pPr>
      <w:r>
        <w:t xml:space="preserve">Apresentar como:</w:t>
      </w:r>
    </w:p>
    <w:p>
      <w:pPr>
        <w:pStyle w:val="SourceCode"/>
      </w:pPr>
      <w:r>
        <w:rPr>
          <w:rStyle w:val="NormalTok"/>
        </w:rPr>
        <w:t xml:space="preserve">8 peças do sistema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54"/>
        </w:numPr>
      </w:pPr>
      <w:r>
        <w:t xml:space="preserve">bloco principal à esquerda com título, subheadline e frase de valor;</w:t>
      </w:r>
    </w:p>
    <w:p>
      <w:pPr>
        <w:pStyle w:val="Compact"/>
        <w:numPr>
          <w:ilvl w:val="0"/>
          <w:numId w:val="1054"/>
        </w:numPr>
      </w:pPr>
      <w:r>
        <w:t xml:space="preserve">à direita, composição visual estilo</w:t>
      </w:r>
      <w:r>
        <w:t xml:space="preserve"> </w:t>
      </w:r>
      <w:r>
        <w:t xml:space="preserve">“product stack”</w:t>
      </w:r>
      <w:r>
        <w:t xml:space="preserve"> </w:t>
      </w:r>
      <w:r>
        <w:t xml:space="preserve">com 8 módulos em cards/linhas refinadas;</w:t>
      </w:r>
    </w:p>
    <w:p>
      <w:pPr>
        <w:pStyle w:val="Compact"/>
        <w:numPr>
          <w:ilvl w:val="0"/>
          <w:numId w:val="1054"/>
        </w:numPr>
      </w:pPr>
      <w:r>
        <w:t xml:space="preserve">alternativa: grid 4x2, mas com hierarquia visual limpa.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55"/>
        </w:numPr>
      </w:pPr>
      <w:r>
        <w:t xml:space="preserve">título e subheadline;</w:t>
      </w:r>
    </w:p>
    <w:p>
      <w:pPr>
        <w:pStyle w:val="Compact"/>
        <w:numPr>
          <w:ilvl w:val="0"/>
          <w:numId w:val="1055"/>
        </w:numPr>
      </w:pPr>
      <w:r>
        <w:t xml:space="preserve">cards empilhados em ordem de uso;</w:t>
      </w:r>
    </w:p>
    <w:p>
      <w:pPr>
        <w:pStyle w:val="Compact"/>
        <w:numPr>
          <w:ilvl w:val="0"/>
          <w:numId w:val="1055"/>
        </w:numPr>
      </w:pPr>
      <w:r>
        <w:t xml:space="preserve">cada card com número discreto, nome e função.</w:t>
      </w:r>
    </w:p>
    <w:bookmarkEnd w:id="169"/>
    <w:bookmarkStart w:id="170" w:name="módulo-1"/>
    <w:p>
      <w:pPr>
        <w:pStyle w:val="Heading3"/>
      </w:pPr>
      <w:r>
        <w:t xml:space="preserve">Módulo 1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Comece Aqui: SOS 5 Minutos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A porta de entrada para usar o kit sem precisar ler tudo.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Um guia rápido para escolher uma missão agora, mesmo nos dias corridos.</w:t>
      </w:r>
    </w:p>
    <w:bookmarkEnd w:id="170"/>
    <w:bookmarkStart w:id="171" w:name="módulo-2"/>
    <w:p>
      <w:pPr>
        <w:pStyle w:val="Heading3"/>
      </w:pPr>
      <w:r>
        <w:t xml:space="preserve">Módulo 2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SOS Telas — 100 Ideias Rápidas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Alternativas imediatas para os pedidos por celular.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Ideias simples de 5 a 15 minutos, organizadas pelo momento da criança: agitação, tédio, criatividade, atenção, pré-sono e mais.</w:t>
      </w:r>
    </w:p>
    <w:bookmarkEnd w:id="171"/>
    <w:bookmarkStart w:id="172" w:name="módulo-3"/>
    <w:p>
      <w:pPr>
        <w:pStyle w:val="Heading3"/>
      </w:pPr>
      <w:r>
        <w:t xml:space="preserve">Módulo 3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Cartões de Missão para Sortear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Transformar a escolha em brincadeira.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Cartões para imprimir, recortar, escolher ou sortear. A criança participa da decisão antes mesmo da missão começar.</w:t>
      </w:r>
    </w:p>
    <w:bookmarkEnd w:id="172"/>
    <w:bookmarkStart w:id="173" w:name="módulo-4"/>
    <w:p>
      <w:pPr>
        <w:pStyle w:val="Heading3"/>
      </w:pPr>
      <w:r>
        <w:t xml:space="preserve">Módulo 4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Calendário das 30 Missões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Criar ritual visual de progresso.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Um calendário para marcar conquistas, acompanhar a jornada e deixar a criança ver o próprio avanço.</w:t>
      </w:r>
    </w:p>
    <w:bookmarkEnd w:id="173"/>
    <w:bookmarkStart w:id="174" w:name="módulo-5"/>
    <w:p>
      <w:pPr>
        <w:pStyle w:val="Heading3"/>
      </w:pPr>
      <w:r>
        <w:t xml:space="preserve">Módulo 5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Guia Completo das 30 Missões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Executar as atividades com começo, meio e fim.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Missões completas com materiais, preparo, passo a passo, variações, segurança, pergunta de curiosidade e registro final.</w:t>
      </w:r>
    </w:p>
    <w:bookmarkEnd w:id="174"/>
    <w:bookmarkStart w:id="175" w:name="módulo-6"/>
    <w:p>
      <w:pPr>
        <w:pStyle w:val="Heading3"/>
      </w:pPr>
      <w:r>
        <w:t xml:space="preserve">Módulo 6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Guia de Tranquilidade dos Pais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Usar o kit com mais segurança e menos improviso.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Orientações simples para adaptar as atividades à idade, maturidade, energia do dia e contexto da casa.</w:t>
      </w:r>
    </w:p>
    <w:bookmarkEnd w:id="175"/>
    <w:bookmarkStart w:id="176" w:name="módulo-7"/>
    <w:p>
      <w:pPr>
        <w:pStyle w:val="Heading3"/>
      </w:pPr>
      <w:r>
        <w:t xml:space="preserve">Módulo 7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Materiais e Caixa Anti-Telas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Comprar pouco, reaproveitar muito e deixar o básico pronto.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Uma lista econômica para montar uma caixa simples com materiais que a família provavelmente já tem em casa.</w:t>
      </w:r>
    </w:p>
    <w:bookmarkEnd w:id="176"/>
    <w:bookmarkStart w:id="177" w:name="módulo-8"/>
    <w:p>
      <w:pPr>
        <w:pStyle w:val="Heading3"/>
      </w:pPr>
      <w:r>
        <w:t xml:space="preserve">Módulo 8</w:t>
      </w:r>
    </w:p>
    <w:p>
      <w:pPr>
        <w:pStyle w:val="FirstParagraph"/>
      </w:pPr>
      <w:r>
        <w:t xml:space="preserve">Nome:</w:t>
      </w:r>
    </w:p>
    <w:p>
      <w:pPr>
        <w:pStyle w:val="SourceCode"/>
      </w:pPr>
      <w:r>
        <w:rPr>
          <w:rStyle w:val="NormalTok"/>
        </w:rPr>
        <w:t xml:space="preserve">Certificados de Pequeno Explorador</w:t>
      </w:r>
    </w:p>
    <w:p>
      <w:pPr>
        <w:pStyle w:val="FirstParagraph"/>
      </w:pPr>
      <w:r>
        <w:t xml:space="preserve">Função:</w:t>
      </w:r>
    </w:p>
    <w:p>
      <w:pPr>
        <w:pStyle w:val="SourceCode"/>
      </w:pPr>
      <w:r>
        <w:rPr>
          <w:rStyle w:val="NormalTok"/>
        </w:rPr>
        <w:t xml:space="preserve">Celebrar a jornada.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Certificados para marcar missão favorita, progresso em andamento e conclusão das 30 missões.</w:t>
      </w:r>
    </w:p>
    <w:bookmarkEnd w:id="177"/>
    <w:bookmarkStart w:id="178" w:name="fechamento-4"/>
    <w:p>
      <w:pPr>
        <w:pStyle w:val="Heading3"/>
      </w:pPr>
      <w:r>
        <w:t xml:space="preserve">Fechamento</w:t>
      </w:r>
    </w:p>
    <w:p>
      <w:pPr>
        <w:pStyle w:val="SourceCode"/>
      </w:pPr>
      <w:r>
        <w:rPr>
          <w:rStyle w:val="NormalTok"/>
        </w:rPr>
        <w:t xml:space="preserve">Você não precisa usar tudo no primeiro dia. Comece pelo SOS, escolha uma missão possível e deixe o restante do kit trabalhar a favor da rotina.</w:t>
      </w:r>
    </w:p>
    <w:bookmarkEnd w:id="178"/>
    <w:bookmarkStart w:id="179" w:name="copy-de-apoio-opcional"/>
    <w:p>
      <w:pPr>
        <w:pStyle w:val="Heading3"/>
      </w:pPr>
      <w:r>
        <w:t xml:space="preserve">Copy de apoio opcional</w:t>
      </w:r>
    </w:p>
    <w:p>
      <w:pPr>
        <w:pStyle w:val="SourceCode"/>
      </w:pPr>
      <w:r>
        <w:rPr>
          <w:rStyle w:val="NormalTok"/>
        </w:rPr>
        <w:t xml:space="preserve">Use no celular. Imprima apenas o que fizer sentido para sua rotina.</w:t>
      </w:r>
    </w:p>
    <w:bookmarkEnd w:id="179"/>
    <w:bookmarkStart w:id="180" w:name="cta-secundário-opcional"/>
    <w:p>
      <w:pPr>
        <w:pStyle w:val="Heading3"/>
      </w:pPr>
      <w:r>
        <w:t xml:space="preserve">CTA secundário opcional</w:t>
      </w:r>
    </w:p>
    <w:p>
      <w:pPr>
        <w:pStyle w:val="SourceCode"/>
      </w:pPr>
      <w:r>
        <w:rPr>
          <w:rStyle w:val="NormalTok"/>
        </w:rPr>
        <w:t xml:space="preserve">Quero o kit completo</w:t>
      </w:r>
    </w:p>
    <w:bookmarkEnd w:id="180"/>
    <w:bookmarkStart w:id="181" w:name="visual-5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56"/>
        </w:numPr>
      </w:pPr>
      <w:r>
        <w:t xml:space="preserve">container editorial 1120px;</w:t>
      </w:r>
    </w:p>
    <w:p>
      <w:pPr>
        <w:pStyle w:val="Compact"/>
        <w:numPr>
          <w:ilvl w:val="0"/>
          <w:numId w:val="1056"/>
        </w:numPr>
      </w:pPr>
      <w:r>
        <w:t xml:space="preserve">fundo #FFFFFF;</w:t>
      </w:r>
    </w:p>
    <w:p>
      <w:pPr>
        <w:pStyle w:val="Compact"/>
        <w:numPr>
          <w:ilvl w:val="0"/>
          <w:numId w:val="1056"/>
        </w:numPr>
      </w:pPr>
      <w:r>
        <w:t xml:space="preserve">cards branco ou off-white muito sutil;</w:t>
      </w:r>
    </w:p>
    <w:p>
      <w:pPr>
        <w:pStyle w:val="Compact"/>
        <w:numPr>
          <w:ilvl w:val="0"/>
          <w:numId w:val="1056"/>
        </w:numPr>
      </w:pPr>
      <w:r>
        <w:t xml:space="preserve">borda #E8E8ED;</w:t>
      </w:r>
    </w:p>
    <w:p>
      <w:pPr>
        <w:pStyle w:val="Compact"/>
        <w:numPr>
          <w:ilvl w:val="0"/>
          <w:numId w:val="1056"/>
        </w:numPr>
      </w:pPr>
      <w:r>
        <w:t xml:space="preserve">radius 28px a 32px;</w:t>
      </w:r>
    </w:p>
    <w:p>
      <w:pPr>
        <w:pStyle w:val="Compact"/>
        <w:numPr>
          <w:ilvl w:val="0"/>
          <w:numId w:val="1056"/>
        </w:numPr>
      </w:pPr>
      <w:r>
        <w:t xml:space="preserve">padding 24px a 32px;</w:t>
      </w:r>
    </w:p>
    <w:p>
      <w:pPr>
        <w:pStyle w:val="Compact"/>
        <w:numPr>
          <w:ilvl w:val="0"/>
          <w:numId w:val="1056"/>
        </w:numPr>
      </w:pPr>
      <w:r>
        <w:t xml:space="preserve">números 01 a 08 pequenos e discretos;</w:t>
      </w:r>
    </w:p>
    <w:p>
      <w:pPr>
        <w:pStyle w:val="Compact"/>
        <w:numPr>
          <w:ilvl w:val="0"/>
          <w:numId w:val="1056"/>
        </w:numPr>
      </w:pPr>
      <w:r>
        <w:t xml:space="preserve">sem ícones infantis exagerados;</w:t>
      </w:r>
    </w:p>
    <w:p>
      <w:pPr>
        <w:pStyle w:val="Compact"/>
        <w:numPr>
          <w:ilvl w:val="0"/>
          <w:numId w:val="1056"/>
        </w:numPr>
      </w:pPr>
      <w:r>
        <w:t xml:space="preserve">sem cores fortes em cada card;</w:t>
      </w:r>
    </w:p>
    <w:p>
      <w:pPr>
        <w:pStyle w:val="Compact"/>
        <w:numPr>
          <w:ilvl w:val="0"/>
          <w:numId w:val="1056"/>
        </w:numPr>
      </w:pPr>
      <w:r>
        <w:t xml:space="preserve">accent laranja apenas em detalhe de orientação ou CTA secundário;</w:t>
      </w:r>
    </w:p>
    <w:p>
      <w:pPr>
        <w:pStyle w:val="Compact"/>
        <w:numPr>
          <w:ilvl w:val="0"/>
          <w:numId w:val="1056"/>
        </w:numPr>
      </w:pPr>
      <w:r>
        <w:t xml:space="preserve">verde apenas para confirmação.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7" w:name="seção-8-dobra-de-decisão-oferta"/>
    <w:p>
      <w:pPr>
        <w:pStyle w:val="Heading2"/>
      </w:pPr>
      <w:r>
        <w:t xml:space="preserve">33. Seção 8 — Dobra de decisão / oferta</w:t>
      </w:r>
    </w:p>
    <w:bookmarkStart w:id="183" w:name="nome-interno-7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decision-offer</w:t>
      </w:r>
    </w:p>
    <w:bookmarkEnd w:id="183"/>
    <w:bookmarkStart w:id="184" w:name="função-7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Converter com clareza, segurança e elegância.</w:t>
      </w:r>
    </w:p>
    <w:bookmarkEnd w:id="184"/>
    <w:bookmarkStart w:id="185" w:name="objetivo-7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Fazer o visitante entender que o preço é pequeno perto do benefício: ter uma alternativa pronta quando a tela parecer a saída mais fácil.</w:t>
      </w:r>
    </w:p>
    <w:bookmarkEnd w:id="185"/>
    <w:bookmarkStart w:id="186" w:name="princípio-1"/>
    <w:p>
      <w:pPr>
        <w:pStyle w:val="Heading3"/>
      </w:pPr>
      <w:r>
        <w:t xml:space="preserve">Princípio</w:t>
      </w:r>
    </w:p>
    <w:p>
      <w:pPr>
        <w:pStyle w:val="FirstParagraph"/>
      </w:pPr>
      <w:r>
        <w:t xml:space="preserve">Essa seção deve parecer:</w:t>
      </w:r>
    </w:p>
    <w:p>
      <w:pPr>
        <w:pStyle w:val="SourceCode"/>
      </w:pPr>
      <w:r>
        <w:rPr>
          <w:rStyle w:val="NormalTok"/>
        </w:rPr>
        <w:t xml:space="preserve">uma decisão simples de produto</w:t>
      </w:r>
    </w:p>
    <w:p>
      <w:pPr>
        <w:pStyle w:val="FirstParagraph"/>
      </w:pPr>
      <w:r>
        <w:t xml:space="preserve">Não deve parecer:</w:t>
      </w:r>
    </w:p>
    <w:p>
      <w:pPr>
        <w:pStyle w:val="SourceCode"/>
      </w:pPr>
      <w:r>
        <w:rPr>
          <w:rStyle w:val="NormalTok"/>
        </w:rPr>
        <w:t xml:space="preserve">uma oferta agressiva de infoproduto</w:t>
      </w:r>
    </w:p>
    <w:bookmarkEnd w:id="186"/>
    <w:bookmarkStart w:id="187" w:name="eyebrow-8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DECISÃO SIMPLES</w:t>
      </w:r>
    </w:p>
    <w:bookmarkEnd w:id="187"/>
    <w:bookmarkStart w:id="188" w:name="headline-7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Por R$27, você não compra mais uma promessa.</w:t>
      </w:r>
      <w:r>
        <w:br/>
      </w:r>
      <w:r>
        <w:rPr>
          <w:rStyle w:val="NormalTok"/>
        </w:rPr>
        <w:t xml:space="preserve">Você compra a próxima alternativa pronta.</w:t>
      </w:r>
    </w:p>
    <w:bookmarkEnd w:id="188"/>
    <w:bookmarkStart w:id="189" w:name="subheadline-8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O SOS Telas Kids reúne ideias rápidas, cartões, calendário, missões completas e guias de apoio para você sair do improviso e começar hoje — sem precisar montar tudo do zero.</w:t>
      </w:r>
    </w:p>
    <w:bookmarkEnd w:id="189"/>
    <w:bookmarkStart w:id="190" w:name="layout"/>
    <w:p>
      <w:pPr>
        <w:pStyle w:val="Heading3"/>
      </w:pPr>
      <w:r>
        <w:t xml:space="preserve">Layout</w:t>
      </w:r>
    </w:p>
    <w:p>
      <w:pPr>
        <w:pStyle w:val="FirstParagraph"/>
      </w:pPr>
      <w:r>
        <w:t xml:space="preserve">Container:</w:t>
      </w:r>
    </w:p>
    <w:p>
      <w:pPr>
        <w:pStyle w:val="SourceCode"/>
      </w:pPr>
      <w:r>
        <w:rPr>
          <w:rStyle w:val="NormalTok"/>
        </w:rPr>
        <w:t xml:space="preserve">max-width 1280px</w:t>
      </w:r>
    </w:p>
    <w:p>
      <w:pPr>
        <w:pStyle w:val="FirstParagraph"/>
      </w:pPr>
      <w:r>
        <w:t xml:space="preserve">Grid:</w:t>
      </w:r>
    </w:p>
    <w:p>
      <w:pPr>
        <w:pStyle w:val="SourceCode"/>
      </w:pPr>
      <w:r>
        <w:rPr>
          <w:rStyle w:val="NormalTok"/>
        </w:rPr>
        <w:t xml:space="preserve">58% / 42%</w:t>
      </w:r>
    </w:p>
    <w:p>
      <w:pPr>
        <w:pStyle w:val="FirstParagraph"/>
      </w:pPr>
      <w:r>
        <w:t xml:space="preserve">Card principal:</w:t>
      </w:r>
    </w:p>
    <w:p>
      <w:pPr>
        <w:pStyle w:val="Compact"/>
        <w:numPr>
          <w:ilvl w:val="0"/>
          <w:numId w:val="1057"/>
        </w:numPr>
      </w:pPr>
      <w:r>
        <w:t xml:space="preserve">fundo branco;</w:t>
      </w:r>
    </w:p>
    <w:p>
      <w:pPr>
        <w:pStyle w:val="Compact"/>
        <w:numPr>
          <w:ilvl w:val="0"/>
          <w:numId w:val="1057"/>
        </w:numPr>
      </w:pPr>
      <w:r>
        <w:t xml:space="preserve">borda sutil;</w:t>
      </w:r>
    </w:p>
    <w:p>
      <w:pPr>
        <w:pStyle w:val="Compact"/>
        <w:numPr>
          <w:ilvl w:val="0"/>
          <w:numId w:val="1057"/>
        </w:numPr>
      </w:pPr>
      <w:r>
        <w:t xml:space="preserve">radius grande;</w:t>
      </w:r>
    </w:p>
    <w:p>
      <w:pPr>
        <w:pStyle w:val="Compact"/>
        <w:numPr>
          <w:ilvl w:val="0"/>
          <w:numId w:val="1057"/>
        </w:numPr>
      </w:pPr>
      <w:r>
        <w:t xml:space="preserve">lado esquerdo: argumento de valor;</w:t>
      </w:r>
    </w:p>
    <w:p>
      <w:pPr>
        <w:pStyle w:val="Compact"/>
        <w:numPr>
          <w:ilvl w:val="0"/>
          <w:numId w:val="1057"/>
        </w:numPr>
      </w:pPr>
      <w:r>
        <w:t xml:space="preserve">lado direito: card de compra.</w:t>
      </w:r>
    </w:p>
    <w:bookmarkEnd w:id="190"/>
    <w:bookmarkStart w:id="191" w:name="lado-esquerdo"/>
    <w:p>
      <w:pPr>
        <w:pStyle w:val="Heading3"/>
      </w:pPr>
      <w:r>
        <w:t xml:space="preserve">Lado esquerdo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Tudo pronto para começar hoje.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Um sistema digital simples para transformar a preocupação com telas em convites reais para brincar, descobrir e marcar pequenas conquistas fora delas.</w:t>
      </w:r>
    </w:p>
    <w:p>
      <w:pPr>
        <w:pStyle w:val="FirstParagraph"/>
      </w:pPr>
      <w:r>
        <w:t xml:space="preserve">Lista:</w:t>
      </w:r>
    </w:p>
    <w:p>
      <w:pPr>
        <w:pStyle w:val="SourceCode"/>
      </w:pPr>
      <w:r>
        <w:rPr>
          <w:rStyle w:val="NormalTok"/>
        </w:rPr>
        <w:t xml:space="preserve">SOS 5 Minutos</w:t>
      </w:r>
      <w:r>
        <w:br/>
      </w:r>
      <w:r>
        <w:rPr>
          <w:rStyle w:val="NormalTok"/>
        </w:rPr>
        <w:t xml:space="preserve">100 ideias rápidas</w:t>
      </w:r>
      <w:r>
        <w:br/>
      </w:r>
      <w:r>
        <w:rPr>
          <w:rStyle w:val="NormalTok"/>
        </w:rPr>
        <w:t xml:space="preserve">Cartões de missão</w:t>
      </w:r>
      <w:r>
        <w:br/>
      </w:r>
      <w:r>
        <w:rPr>
          <w:rStyle w:val="NormalTok"/>
        </w:rPr>
        <w:t xml:space="preserve">Calendário das 30 missões</w:t>
      </w:r>
      <w:r>
        <w:br/>
      </w:r>
      <w:r>
        <w:rPr>
          <w:rStyle w:val="NormalTok"/>
        </w:rPr>
        <w:t xml:space="preserve">Guia completo das missões</w:t>
      </w:r>
      <w:r>
        <w:br/>
      </w:r>
      <w:r>
        <w:rPr>
          <w:rStyle w:val="NormalTok"/>
        </w:rPr>
        <w:t xml:space="preserve">Guia de tranquilidade dos pais</w:t>
      </w:r>
      <w:r>
        <w:br/>
      </w:r>
      <w:r>
        <w:rPr>
          <w:rStyle w:val="NormalTok"/>
        </w:rPr>
        <w:t xml:space="preserve">Lista de materiais</w:t>
      </w:r>
      <w:r>
        <w:br/>
      </w:r>
      <w:r>
        <w:rPr>
          <w:rStyle w:val="NormalTok"/>
        </w:rPr>
        <w:t xml:space="preserve">Certificados</w:t>
      </w:r>
    </w:p>
    <w:bookmarkEnd w:id="191"/>
    <w:bookmarkStart w:id="192" w:name="lado-direito-card-de-compra"/>
    <w:p>
      <w:pPr>
        <w:pStyle w:val="Heading3"/>
      </w:pPr>
      <w:r>
        <w:t xml:space="preserve">Lado direito — card de compra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Kit digital completo</w:t>
      </w:r>
    </w:p>
    <w:p>
      <w:pPr>
        <w:pStyle w:val="FirstParagraph"/>
      </w:pPr>
      <w:r>
        <w:t xml:space="preserve">Preço:</w:t>
      </w:r>
    </w:p>
    <w:p>
      <w:pPr>
        <w:pStyle w:val="SourceCode"/>
      </w:pPr>
      <w:r>
        <w:rPr>
          <w:rStyle w:val="NormalTok"/>
        </w:rPr>
        <w:t xml:space="preserve">R$27</w:t>
      </w:r>
    </w:p>
    <w:p>
      <w:pPr>
        <w:pStyle w:val="FirstParagraph"/>
      </w:pPr>
      <w:r>
        <w:t xml:space="preserve">Legenda:</w:t>
      </w:r>
    </w:p>
    <w:p>
      <w:pPr>
        <w:pStyle w:val="SourceCode"/>
      </w:pPr>
      <w:r>
        <w:rPr>
          <w:rStyle w:val="NormalTok"/>
        </w:rPr>
        <w:t xml:space="preserve">Pagamento único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Acesso imediato após a compra. Use no celular ou imprima apenas o que fizer sentido para sua rotina.</w:t>
      </w:r>
    </w:p>
    <w:p>
      <w:pPr>
        <w:pStyle w:val="FirstParagraph"/>
      </w:pPr>
      <w:r>
        <w:t xml:space="preserve">CTA:</w:t>
      </w:r>
    </w:p>
    <w:p>
      <w:pPr>
        <w:pStyle w:val="SourceCode"/>
      </w:pPr>
      <w:r>
        <w:rPr>
          <w:rStyle w:val="NormalTok"/>
        </w:rPr>
        <w:t xml:space="preserve">Quero começar hoje</w:t>
      </w:r>
    </w:p>
    <w:p>
      <w:pPr>
        <w:pStyle w:val="FirstParagraph"/>
      </w:pPr>
      <w:r>
        <w:t xml:space="preserve">Microcopy:</w:t>
      </w:r>
    </w:p>
    <w:p>
      <w:pPr>
        <w:pStyle w:val="SourceCode"/>
      </w:pPr>
      <w:r>
        <w:rPr>
          <w:rStyle w:val="NormalTok"/>
        </w:rPr>
        <w:t xml:space="preserve">Garantia de 7 dias · Compra segura · Produto digital</w:t>
      </w:r>
    </w:p>
    <w:bookmarkEnd w:id="192"/>
    <w:bookmarkStart w:id="193" w:name="frase-final"/>
    <w:p>
      <w:pPr>
        <w:pStyle w:val="Heading3"/>
      </w:pPr>
      <w:r>
        <w:t xml:space="preserve">Frase final</w:t>
      </w:r>
    </w:p>
    <w:p>
      <w:pPr>
        <w:pStyle w:val="SourceCode"/>
      </w:pPr>
      <w:r>
        <w:rPr>
          <w:rStyle w:val="NormalTok"/>
        </w:rPr>
        <w:t xml:space="preserve">A próxima vez que a criança pedir celular, você não precisa improvisar. Você pode abrir o kit e escolher uma missão.</w:t>
      </w:r>
    </w:p>
    <w:bookmarkEnd w:id="193"/>
    <w:bookmarkStart w:id="194" w:name="visual-6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58"/>
        </w:numPr>
      </w:pPr>
      <w:r>
        <w:t xml:space="preserve">fundo #F5F5F7;</w:t>
      </w:r>
    </w:p>
    <w:p>
      <w:pPr>
        <w:pStyle w:val="Compact"/>
        <w:numPr>
          <w:ilvl w:val="0"/>
          <w:numId w:val="1058"/>
        </w:numPr>
      </w:pPr>
      <w:r>
        <w:t xml:space="preserve">card branco #FFFFFF;</w:t>
      </w:r>
    </w:p>
    <w:p>
      <w:pPr>
        <w:pStyle w:val="Compact"/>
        <w:numPr>
          <w:ilvl w:val="0"/>
          <w:numId w:val="1058"/>
        </w:numPr>
      </w:pPr>
      <w:r>
        <w:t xml:space="preserve">borda #E8E8ED;</w:t>
      </w:r>
    </w:p>
    <w:p>
      <w:pPr>
        <w:pStyle w:val="Compact"/>
        <w:numPr>
          <w:ilvl w:val="0"/>
          <w:numId w:val="1058"/>
        </w:numPr>
      </w:pPr>
      <w:r>
        <w:t xml:space="preserve">texto principal #1D1D1F;</w:t>
      </w:r>
    </w:p>
    <w:p>
      <w:pPr>
        <w:pStyle w:val="Compact"/>
        <w:numPr>
          <w:ilvl w:val="0"/>
          <w:numId w:val="1058"/>
        </w:numPr>
      </w:pPr>
      <w:r>
        <w:t xml:space="preserve">texto secundário #6E6E73;</w:t>
      </w:r>
    </w:p>
    <w:p>
      <w:pPr>
        <w:pStyle w:val="Compact"/>
        <w:numPr>
          <w:ilvl w:val="0"/>
          <w:numId w:val="1058"/>
        </w:numPr>
      </w:pPr>
      <w:r>
        <w:t xml:space="preserve">CTA #EFA12A;</w:t>
      </w:r>
    </w:p>
    <w:p>
      <w:pPr>
        <w:pStyle w:val="Compact"/>
        <w:numPr>
          <w:ilvl w:val="0"/>
          <w:numId w:val="1058"/>
        </w:numPr>
      </w:pPr>
      <w:r>
        <w:t xml:space="preserve">checks #137A6A;</w:t>
      </w:r>
    </w:p>
    <w:p>
      <w:pPr>
        <w:pStyle w:val="Compact"/>
        <w:numPr>
          <w:ilvl w:val="0"/>
          <w:numId w:val="1058"/>
        </w:numPr>
      </w:pPr>
      <w:r>
        <w:t xml:space="preserve">radius 36px;</w:t>
      </w:r>
    </w:p>
    <w:p>
      <w:pPr>
        <w:pStyle w:val="Compact"/>
        <w:numPr>
          <w:ilvl w:val="0"/>
          <w:numId w:val="1058"/>
        </w:numPr>
      </w:pPr>
      <w:r>
        <w:t xml:space="preserve">padding 48px a 64px desktop;</w:t>
      </w:r>
    </w:p>
    <w:p>
      <w:pPr>
        <w:pStyle w:val="Compact"/>
        <w:numPr>
          <w:ilvl w:val="0"/>
          <w:numId w:val="1058"/>
        </w:numPr>
      </w:pPr>
      <w:r>
        <w:t xml:space="preserve">padding 28px a 32px mobile;</w:t>
      </w:r>
    </w:p>
    <w:p>
      <w:pPr>
        <w:pStyle w:val="Compact"/>
        <w:numPr>
          <w:ilvl w:val="0"/>
          <w:numId w:val="1058"/>
        </w:numPr>
      </w:pPr>
      <w:r>
        <w:t xml:space="preserve">preço grande, mas elegante;</w:t>
      </w:r>
    </w:p>
    <w:p>
      <w:pPr>
        <w:pStyle w:val="Compact"/>
        <w:numPr>
          <w:ilvl w:val="0"/>
          <w:numId w:val="1058"/>
        </w:numPr>
      </w:pPr>
      <w:r>
        <w:t xml:space="preserve">CTA como único ponto quente.</w:t>
      </w:r>
    </w:p>
    <w:bookmarkEnd w:id="194"/>
    <w:bookmarkStart w:id="195" w:name="proibido-1"/>
    <w:p>
      <w:pPr>
        <w:pStyle w:val="Heading3"/>
      </w:pPr>
      <w:r>
        <w:t xml:space="preserve">Proibido</w:t>
      </w:r>
    </w:p>
    <w:p>
      <w:pPr>
        <w:pStyle w:val="Compact"/>
        <w:numPr>
          <w:ilvl w:val="0"/>
          <w:numId w:val="1059"/>
        </w:numPr>
      </w:pPr>
      <w:r>
        <w:t xml:space="preserve">urgência falsa;</w:t>
      </w:r>
    </w:p>
    <w:p>
      <w:pPr>
        <w:pStyle w:val="Compact"/>
        <w:numPr>
          <w:ilvl w:val="0"/>
          <w:numId w:val="1059"/>
        </w:numPr>
      </w:pPr>
      <w:r>
        <w:t xml:space="preserve">contador;</w:t>
      </w:r>
    </w:p>
    <w:p>
      <w:pPr>
        <w:pStyle w:val="Compact"/>
        <w:numPr>
          <w:ilvl w:val="0"/>
          <w:numId w:val="1059"/>
        </w:numPr>
      </w:pPr>
      <w:r>
        <w:t xml:space="preserve">“bônus”</w:t>
      </w:r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promessa milagrosa;</w:t>
      </w:r>
    </w:p>
    <w:p>
      <w:pPr>
        <w:pStyle w:val="Compact"/>
        <w:numPr>
          <w:ilvl w:val="0"/>
          <w:numId w:val="1059"/>
        </w:numPr>
      </w:pPr>
      <w:r>
        <w:t xml:space="preserve">excesso de selos;</w:t>
      </w:r>
    </w:p>
    <w:p>
      <w:pPr>
        <w:pStyle w:val="Compact"/>
        <w:numPr>
          <w:ilvl w:val="0"/>
          <w:numId w:val="1059"/>
        </w:numPr>
      </w:pPr>
      <w:r>
        <w:t xml:space="preserve">“de R$97 por R$27”</w:t>
      </w:r>
      <w:r>
        <w:t xml:space="preserve"> </w:t>
      </w:r>
      <w:r>
        <w:t xml:space="preserve">sem estratégia aprovada;</w:t>
      </w:r>
    </w:p>
    <w:p>
      <w:pPr>
        <w:pStyle w:val="Compact"/>
        <w:numPr>
          <w:ilvl w:val="0"/>
          <w:numId w:val="1059"/>
        </w:numPr>
      </w:pPr>
      <w:r>
        <w:t xml:space="preserve">“última chance”</w:t>
      </w:r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múltiplos botões concorrentes.</w:t>
      </w:r>
    </w:p>
    <w:bookmarkEnd w:id="195"/>
    <w:bookmarkStart w:id="196" w:name="motion"/>
    <w:p>
      <w:pPr>
        <w:pStyle w:val="Heading3"/>
      </w:pPr>
      <w:r>
        <w:t xml:space="preserve">Motion</w:t>
      </w:r>
    </w:p>
    <w:p>
      <w:pPr>
        <w:pStyle w:val="Compact"/>
        <w:numPr>
          <w:ilvl w:val="0"/>
          <w:numId w:val="1060"/>
        </w:numPr>
      </w:pPr>
      <w:r>
        <w:t xml:space="preserve">entrada sutil da seção;</w:t>
      </w:r>
    </w:p>
    <w:p>
      <w:pPr>
        <w:pStyle w:val="Compact"/>
        <w:numPr>
          <w:ilvl w:val="0"/>
          <w:numId w:val="1060"/>
        </w:numPr>
      </w:pPr>
      <w:r>
        <w:t xml:space="preserve">card de compra pode entrar 80ms depois do bloco de valor;</w:t>
      </w:r>
    </w:p>
    <w:p>
      <w:pPr>
        <w:pStyle w:val="Compact"/>
        <w:numPr>
          <w:ilvl w:val="0"/>
          <w:numId w:val="1060"/>
        </w:numPr>
      </w:pPr>
      <w:r>
        <w:t xml:space="preserve">sem animação contínua;</w:t>
      </w:r>
    </w:p>
    <w:p>
      <w:pPr>
        <w:pStyle w:val="Compact"/>
        <w:numPr>
          <w:ilvl w:val="0"/>
          <w:numId w:val="1060"/>
        </w:numPr>
      </w:pPr>
      <w:r>
        <w:t xml:space="preserve">sem glow pulsante no botão.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12" w:name="X6d7654035e3453fed002968fb17c6fdec10e468"/>
    <w:p>
      <w:pPr>
        <w:pStyle w:val="Heading2"/>
      </w:pPr>
      <w:r>
        <w:t xml:space="preserve">34. Seção 9 — Tranquilidade e perguntas silenciosas</w:t>
      </w:r>
    </w:p>
    <w:bookmarkStart w:id="198" w:name="nome-interno-8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silent-objections</w:t>
      </w:r>
    </w:p>
    <w:bookmarkEnd w:id="198"/>
    <w:bookmarkStart w:id="199" w:name="função-8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Reduzir objeções depois da oferta sem esfriar a decisão.</w:t>
      </w:r>
    </w:p>
    <w:bookmarkEnd w:id="199"/>
    <w:bookmarkStart w:id="200" w:name="objetivo-8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que o kit cabe na rotina real: pode ser usado aos poucos, com supervisão, adaptação, materiais simples e sem obrigação de imprimir tudo.</w:t>
      </w:r>
    </w:p>
    <w:bookmarkEnd w:id="200"/>
    <w:bookmarkStart w:id="201" w:name="eyebrow-9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SEM PESO EXTRA</w:t>
      </w:r>
    </w:p>
    <w:bookmarkEnd w:id="201"/>
    <w:bookmarkStart w:id="202" w:name="headline-8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Não precisa virar uma nova obrigação.</w:t>
      </w:r>
    </w:p>
    <w:bookmarkEnd w:id="202"/>
    <w:bookmarkStart w:id="203" w:name="subheadline-9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O SOS Telas Kids foi pensado para ajudar no momento real: quando você quer oferecer uma alternativa melhor, mas não quer montar uma atividade complexa, comprar muitos materiais ou transformar a rotina da casa em um projeto perfeito.</w:t>
      </w:r>
    </w:p>
    <w:bookmarkEnd w:id="203"/>
    <w:bookmarkStart w:id="204" w:name="bloco-1"/>
    <w:p>
      <w:pPr>
        <w:pStyle w:val="Heading3"/>
      </w:pPr>
      <w:r>
        <w:t xml:space="preserve">Bloco 1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Use aos poucos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Você não precisa fazer as 30 missões em sequência. Pode começar por uma ideia rápida, repetir as favoritas e avançar no ritmo da família.</w:t>
      </w:r>
    </w:p>
    <w:bookmarkEnd w:id="204"/>
    <w:bookmarkStart w:id="205" w:name="bloco-2"/>
    <w:p>
      <w:pPr>
        <w:pStyle w:val="Heading3"/>
      </w:pPr>
      <w:r>
        <w:t xml:space="preserve">Bloco 2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Imprima só o necessário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O kit é digital. Você pode usar no celular, tablet ou computador e imprimir apenas cartões, calendário ou certificados se fizer sentido.</w:t>
      </w:r>
    </w:p>
    <w:bookmarkEnd w:id="205"/>
    <w:bookmarkStart w:id="206" w:name="bloco-3"/>
    <w:p>
      <w:pPr>
        <w:pStyle w:val="Heading3"/>
      </w:pPr>
      <w:r>
        <w:t xml:space="preserve">Bloco 3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Adapte pela idade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A mesma missão pode funcionar de formas diferentes para uma criança de 4 e uma de 10 anos. O adulto ajusta tempo, ajuda e nível de autonomia.</w:t>
      </w:r>
    </w:p>
    <w:bookmarkEnd w:id="206"/>
    <w:bookmarkStart w:id="207" w:name="bloco-4"/>
    <w:p>
      <w:pPr>
        <w:pStyle w:val="Heading3"/>
      </w:pPr>
      <w:r>
        <w:t xml:space="preserve">Bloco 4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Supervisão adulta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As atividades devem acontecer com acompanhamento de um adulto, especialmente nas missões com água, tesoura, copos, pequenos objetos ou experiências simples.</w:t>
      </w:r>
    </w:p>
    <w:bookmarkEnd w:id="207"/>
    <w:bookmarkStart w:id="208" w:name="bloco-5"/>
    <w:p>
      <w:pPr>
        <w:pStyle w:val="Heading3"/>
      </w:pPr>
      <w:r>
        <w:t xml:space="preserve">Bloco 5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Materiais simples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A proposta é comprar pouco, reaproveitar muito e usar coisas comuns de casa: papel, copos, caixas, canetinhas, barbante, fita e objetos do dia a dia.</w:t>
      </w:r>
    </w:p>
    <w:bookmarkEnd w:id="208"/>
    <w:bookmarkStart w:id="209" w:name="bloco-6"/>
    <w:p>
      <w:pPr>
        <w:pStyle w:val="Heading3"/>
      </w:pPr>
      <w:r>
        <w:t xml:space="preserve">Bloco 6</w:t>
      </w:r>
    </w:p>
    <w:p>
      <w:pPr>
        <w:pStyle w:val="FirstParagraph"/>
      </w:pPr>
      <w:r>
        <w:t xml:space="preserve">Título:</w:t>
      </w:r>
    </w:p>
    <w:p>
      <w:pPr>
        <w:pStyle w:val="SourceCode"/>
      </w:pPr>
      <w:r>
        <w:rPr>
          <w:rStyle w:val="NormalTok"/>
        </w:rPr>
        <w:t xml:space="preserve">Sem promessa de “tela zero”</w:t>
      </w:r>
    </w:p>
    <w:p>
      <w:pPr>
        <w:pStyle w:val="FirstParagraph"/>
      </w:pPr>
      <w:r>
        <w:t xml:space="preserve">Texto:</w:t>
      </w:r>
    </w:p>
    <w:p>
      <w:pPr>
        <w:pStyle w:val="SourceCode"/>
      </w:pPr>
      <w:r>
        <w:rPr>
          <w:rStyle w:val="NormalTok"/>
        </w:rPr>
        <w:t xml:space="preserve">O objetivo não é demonizar o celular. É criar alternativas reais para que a tela não seja sempre a primeira resposta.</w:t>
      </w:r>
    </w:p>
    <w:bookmarkEnd w:id="209"/>
    <w:bookmarkStart w:id="210" w:name="fechamento-5"/>
    <w:p>
      <w:pPr>
        <w:pStyle w:val="Heading3"/>
      </w:pPr>
      <w:r>
        <w:t xml:space="preserve">Fechamento</w:t>
      </w:r>
    </w:p>
    <w:p>
      <w:pPr>
        <w:pStyle w:val="SourceCode"/>
      </w:pPr>
      <w:r>
        <w:rPr>
          <w:rStyle w:val="NormalTok"/>
        </w:rPr>
        <w:t xml:space="preserve">A meta não é fazer tudo. É ter uma próxima alternativa possível.</w:t>
      </w:r>
    </w:p>
    <w:bookmarkEnd w:id="210"/>
    <w:bookmarkStart w:id="211" w:name="visual-7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61"/>
        </w:numPr>
      </w:pPr>
      <w:r>
        <w:t xml:space="preserve">container editorial 1120px;</w:t>
      </w:r>
    </w:p>
    <w:p>
      <w:pPr>
        <w:pStyle w:val="Compact"/>
        <w:numPr>
          <w:ilvl w:val="0"/>
          <w:numId w:val="1061"/>
        </w:numPr>
      </w:pPr>
      <w:r>
        <w:t xml:space="preserve">fundo #FFFFFF ou #F5F5F7;</w:t>
      </w:r>
    </w:p>
    <w:p>
      <w:pPr>
        <w:pStyle w:val="Compact"/>
        <w:numPr>
          <w:ilvl w:val="0"/>
          <w:numId w:val="1061"/>
        </w:numPr>
      </w:pPr>
      <w:r>
        <w:t xml:space="preserve">grid desktop 3 colunas x 2 linhas;</w:t>
      </w:r>
    </w:p>
    <w:p>
      <w:pPr>
        <w:pStyle w:val="Compact"/>
        <w:numPr>
          <w:ilvl w:val="0"/>
          <w:numId w:val="1061"/>
        </w:numPr>
      </w:pPr>
      <w:r>
        <w:t xml:space="preserve">tablet 2 colunas;</w:t>
      </w:r>
    </w:p>
    <w:p>
      <w:pPr>
        <w:pStyle w:val="Compact"/>
        <w:numPr>
          <w:ilvl w:val="0"/>
          <w:numId w:val="1061"/>
        </w:numPr>
      </w:pPr>
      <w:r>
        <w:t xml:space="preserve">mobile 1 coluna;</w:t>
      </w:r>
    </w:p>
    <w:p>
      <w:pPr>
        <w:pStyle w:val="Compact"/>
        <w:numPr>
          <w:ilvl w:val="0"/>
          <w:numId w:val="1061"/>
        </w:numPr>
      </w:pPr>
      <w:r>
        <w:t xml:space="preserve">cards brancos;</w:t>
      </w:r>
    </w:p>
    <w:p>
      <w:pPr>
        <w:pStyle w:val="Compact"/>
        <w:numPr>
          <w:ilvl w:val="0"/>
          <w:numId w:val="1061"/>
        </w:numPr>
      </w:pPr>
      <w:r>
        <w:t xml:space="preserve">borda #E8E8ED;</w:t>
      </w:r>
    </w:p>
    <w:p>
      <w:pPr>
        <w:pStyle w:val="Compact"/>
        <w:numPr>
          <w:ilvl w:val="0"/>
          <w:numId w:val="1061"/>
        </w:numPr>
      </w:pPr>
      <w:r>
        <w:t xml:space="preserve">radius 28px a 32px;</w:t>
      </w:r>
    </w:p>
    <w:p>
      <w:pPr>
        <w:pStyle w:val="Compact"/>
        <w:numPr>
          <w:ilvl w:val="0"/>
          <w:numId w:val="1061"/>
        </w:numPr>
      </w:pPr>
      <w:r>
        <w:t xml:space="preserve">padding 28px a 32px;</w:t>
      </w:r>
    </w:p>
    <w:p>
      <w:pPr>
        <w:pStyle w:val="Compact"/>
        <w:numPr>
          <w:ilvl w:val="0"/>
          <w:numId w:val="1061"/>
        </w:numPr>
      </w:pPr>
      <w:r>
        <w:t xml:space="preserve">checks pequenos em #137A6A;</w:t>
      </w:r>
    </w:p>
    <w:p>
      <w:pPr>
        <w:pStyle w:val="Compact"/>
        <w:numPr>
          <w:ilvl w:val="0"/>
          <w:numId w:val="1061"/>
        </w:numPr>
      </w:pPr>
      <w:r>
        <w:t xml:space="preserve">sem laranja dominante;</w:t>
      </w:r>
    </w:p>
    <w:p>
      <w:pPr>
        <w:pStyle w:val="Compact"/>
        <w:numPr>
          <w:ilvl w:val="0"/>
          <w:numId w:val="1061"/>
        </w:numPr>
      </w:pPr>
      <w:r>
        <w:t xml:space="preserve">sem CTA grande no meio;</w:t>
      </w:r>
    </w:p>
    <w:p>
      <w:pPr>
        <w:pStyle w:val="Compact"/>
        <w:numPr>
          <w:ilvl w:val="0"/>
          <w:numId w:val="1061"/>
        </w:numPr>
      </w:pPr>
      <w:r>
        <w:t xml:space="preserve">sem preço de novo;</w:t>
      </w:r>
    </w:p>
    <w:p>
      <w:pPr>
        <w:pStyle w:val="Compact"/>
        <w:numPr>
          <w:ilvl w:val="0"/>
          <w:numId w:val="1061"/>
        </w:numPr>
      </w:pPr>
      <w:r>
        <w:t xml:space="preserve">sem urgência.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26" w:name="seção-10-sobre-o-criador"/>
    <w:p>
      <w:pPr>
        <w:pStyle w:val="Heading2"/>
      </w:pPr>
      <w:r>
        <w:t xml:space="preserve">35. Seção 10 — Sobre o criador</w:t>
      </w:r>
    </w:p>
    <w:bookmarkStart w:id="213" w:name="nome-interno-9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creator</w:t>
      </w:r>
    </w:p>
    <w:bookmarkEnd w:id="213"/>
    <w:bookmarkStart w:id="214" w:name="função-9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Humanizar o produto e aumentar confiança sem parecer autopromoção.</w:t>
      </w:r>
    </w:p>
    <w:bookmarkEnd w:id="214"/>
    <w:bookmarkStart w:id="215" w:name="objetivo-9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que o SOS Telas Kids nasceu de uma preocupação real, não de uma promessa genérica de infoproduto.</w:t>
      </w:r>
    </w:p>
    <w:bookmarkEnd w:id="215"/>
    <w:bookmarkStart w:id="216" w:name="eyebrow-10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POR TRÁS DO KIT</w:t>
      </w:r>
    </w:p>
    <w:bookmarkEnd w:id="216"/>
    <w:bookmarkStart w:id="217" w:name="headline-9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Criado por quem também conhece essa cena de perto.</w:t>
      </w:r>
    </w:p>
    <w:bookmarkEnd w:id="217"/>
    <w:bookmarkStart w:id="218" w:name="texto-principal"/>
    <w:p>
      <w:pPr>
        <w:pStyle w:val="Heading3"/>
      </w:pPr>
      <w:r>
        <w:t xml:space="preserve">Texto principal</w:t>
      </w:r>
    </w:p>
    <w:p>
      <w:pPr>
        <w:pStyle w:val="SourceCode"/>
      </w:pPr>
      <w:r>
        <w:rPr>
          <w:rStyle w:val="NormalTok"/>
        </w:rPr>
        <w:t xml:space="preserve">O SOS Telas Kids nasceu de uma preocupação real: ver o celular ocupar cada vez mais espaço na rotina das crianças — e perceber que, para muitos pais, o problema não é saber que a tela está demais. É não ter uma alternativa pronta na hora em que ela parece a saída mais fácil.</w:t>
      </w:r>
    </w:p>
    <w:bookmarkEnd w:id="218"/>
    <w:bookmarkStart w:id="219" w:name="citação"/>
    <w:p>
      <w:pPr>
        <w:pStyle w:val="Heading3"/>
      </w:pPr>
      <w:r>
        <w:t xml:space="preserve">Citação</w:t>
      </w:r>
    </w:p>
    <w:p>
      <w:pPr>
        <w:pStyle w:val="SourceCode"/>
      </w:pPr>
      <w:r>
        <w:rPr>
          <w:rStyle w:val="NormalTok"/>
        </w:rPr>
        <w:t xml:space="preserve">“Eu não sou o pai perfeito. Sou um pai que também já cedeu por cansaço, já tentou improvisar e já sentiu culpa depois. Criei o SOS Telas Kids para ajudar famílias a terem uma resposta mais simples, mais leve e mais possível quando o pedido pelo celular aparece.”</w:t>
      </w:r>
    </w:p>
    <w:bookmarkEnd w:id="219"/>
    <w:bookmarkStart w:id="220" w:name="assinatura"/>
    <w:p>
      <w:pPr>
        <w:pStyle w:val="Heading3"/>
      </w:pPr>
      <w:r>
        <w:t xml:space="preserve">Assinatura</w:t>
      </w:r>
    </w:p>
    <w:p>
      <w:pPr>
        <w:pStyle w:val="SourceCode"/>
      </w:pPr>
      <w:r>
        <w:rPr>
          <w:rStyle w:val="NormalTok"/>
        </w:rPr>
        <w:t xml:space="preserve">Manoel Calaça Junior</w:t>
      </w:r>
      <w:r>
        <w:br/>
      </w:r>
      <w:r>
        <w:rPr>
          <w:rStyle w:val="NormalTok"/>
        </w:rPr>
        <w:t xml:space="preserve">Criador do SOS Telas Kids</w:t>
      </w:r>
    </w:p>
    <w:bookmarkEnd w:id="220"/>
    <w:bookmarkStart w:id="221" w:name="microcopy"/>
    <w:p>
      <w:pPr>
        <w:pStyle w:val="Heading3"/>
      </w:pPr>
      <w:r>
        <w:t xml:space="preserve">Microcopy</w:t>
      </w:r>
    </w:p>
    <w:p>
      <w:pPr>
        <w:pStyle w:val="SourceCode"/>
      </w:pPr>
      <w:r>
        <w:rPr>
          <w:rStyle w:val="NormalTok"/>
        </w:rPr>
        <w:t xml:space="preserve">Pai, empreendedor e criador de soluções digitais pensadas para facilitar decisões do dia a dia.</w:t>
      </w:r>
    </w:p>
    <w:bookmarkEnd w:id="221"/>
    <w:bookmarkStart w:id="222" w:name="direção-da-foto"/>
    <w:p>
      <w:pPr>
        <w:pStyle w:val="Heading3"/>
      </w:pPr>
      <w:r>
        <w:t xml:space="preserve">Direção da foto</w:t>
      </w:r>
    </w:p>
    <w:p>
      <w:pPr>
        <w:pStyle w:val="Compact"/>
        <w:numPr>
          <w:ilvl w:val="0"/>
          <w:numId w:val="1062"/>
        </w:numPr>
      </w:pPr>
      <w:r>
        <w:t xml:space="preserve">retrato real;</w:t>
      </w:r>
    </w:p>
    <w:p>
      <w:pPr>
        <w:pStyle w:val="Compact"/>
        <w:numPr>
          <w:ilvl w:val="0"/>
          <w:numId w:val="1062"/>
        </w:numPr>
      </w:pPr>
      <w:r>
        <w:t xml:space="preserve">natural;</w:t>
      </w:r>
    </w:p>
    <w:p>
      <w:pPr>
        <w:pStyle w:val="Compact"/>
        <w:numPr>
          <w:ilvl w:val="0"/>
          <w:numId w:val="1062"/>
        </w:numPr>
      </w:pPr>
      <w:r>
        <w:t xml:space="preserve">claro;</w:t>
      </w:r>
    </w:p>
    <w:p>
      <w:pPr>
        <w:pStyle w:val="Compact"/>
        <w:numPr>
          <w:ilvl w:val="0"/>
          <w:numId w:val="1062"/>
        </w:numPr>
      </w:pPr>
      <w:r>
        <w:t xml:space="preserve">fundo limpo;</w:t>
      </w:r>
    </w:p>
    <w:p>
      <w:pPr>
        <w:pStyle w:val="Compact"/>
        <w:numPr>
          <w:ilvl w:val="0"/>
          <w:numId w:val="1062"/>
        </w:numPr>
      </w:pPr>
      <w:r>
        <w:t xml:space="preserve">expressão calma;</w:t>
      </w:r>
    </w:p>
    <w:p>
      <w:pPr>
        <w:pStyle w:val="Compact"/>
        <w:numPr>
          <w:ilvl w:val="0"/>
          <w:numId w:val="1062"/>
        </w:numPr>
      </w:pPr>
      <w:r>
        <w:t xml:space="preserve">roupa neutra;</w:t>
      </w:r>
    </w:p>
    <w:p>
      <w:pPr>
        <w:pStyle w:val="Compact"/>
        <w:numPr>
          <w:ilvl w:val="0"/>
          <w:numId w:val="1062"/>
        </w:numPr>
      </w:pPr>
      <w:r>
        <w:t xml:space="preserve">sem pose corporativa exagerada;</w:t>
      </w:r>
    </w:p>
    <w:p>
      <w:pPr>
        <w:pStyle w:val="Compact"/>
        <w:numPr>
          <w:ilvl w:val="0"/>
          <w:numId w:val="1062"/>
        </w:numPr>
      </w:pPr>
      <w:r>
        <w:t xml:space="preserve">sem aparência de guru;</w:t>
      </w:r>
    </w:p>
    <w:p>
      <w:pPr>
        <w:pStyle w:val="Compact"/>
        <w:numPr>
          <w:ilvl w:val="0"/>
          <w:numId w:val="1062"/>
        </w:numPr>
      </w:pPr>
      <w:r>
        <w:t xml:space="preserve">sem aparência de especialista fabricado.</w:t>
      </w:r>
    </w:p>
    <w:bookmarkEnd w:id="222"/>
    <w:bookmarkStart w:id="223" w:name="visual-8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63"/>
        </w:numPr>
      </w:pPr>
      <w:r>
        <w:t xml:space="preserve">layout duas colunas no desktop;</w:t>
      </w:r>
    </w:p>
    <w:p>
      <w:pPr>
        <w:pStyle w:val="Compact"/>
        <w:numPr>
          <w:ilvl w:val="0"/>
          <w:numId w:val="1063"/>
        </w:numPr>
      </w:pPr>
      <w:r>
        <w:t xml:space="preserve">foto/retrato à esquerda;</w:t>
      </w:r>
    </w:p>
    <w:p>
      <w:pPr>
        <w:pStyle w:val="Compact"/>
        <w:numPr>
          <w:ilvl w:val="0"/>
          <w:numId w:val="1063"/>
        </w:numPr>
      </w:pPr>
      <w:r>
        <w:t xml:space="preserve">texto à direita;</w:t>
      </w:r>
    </w:p>
    <w:p>
      <w:pPr>
        <w:pStyle w:val="Compact"/>
        <w:numPr>
          <w:ilvl w:val="0"/>
          <w:numId w:val="1063"/>
        </w:numPr>
      </w:pPr>
      <w:r>
        <w:t xml:space="preserve">no mobile, texto primeiro e foto depois ou foto compacta acima da assinatura;</w:t>
      </w:r>
    </w:p>
    <w:p>
      <w:pPr>
        <w:pStyle w:val="Compact"/>
        <w:numPr>
          <w:ilvl w:val="0"/>
          <w:numId w:val="1063"/>
        </w:numPr>
      </w:pPr>
      <w:r>
        <w:t xml:space="preserve">fundo #FFFFFF;</w:t>
      </w:r>
    </w:p>
    <w:p>
      <w:pPr>
        <w:pStyle w:val="Compact"/>
        <w:numPr>
          <w:ilvl w:val="0"/>
          <w:numId w:val="1063"/>
        </w:numPr>
      </w:pPr>
      <w:r>
        <w:t xml:space="preserve">container 1120px;</w:t>
      </w:r>
    </w:p>
    <w:p>
      <w:pPr>
        <w:pStyle w:val="Compact"/>
        <w:numPr>
          <w:ilvl w:val="0"/>
          <w:numId w:val="1063"/>
        </w:numPr>
      </w:pPr>
      <w:r>
        <w:t xml:space="preserve">card ou bloco editorial com radius 36px opcional;</w:t>
      </w:r>
    </w:p>
    <w:p>
      <w:pPr>
        <w:pStyle w:val="Compact"/>
        <w:numPr>
          <w:ilvl w:val="0"/>
          <w:numId w:val="1063"/>
        </w:numPr>
      </w:pPr>
      <w:r>
        <w:t xml:space="preserve">borda #E8E8ED se usar surface;</w:t>
      </w:r>
    </w:p>
    <w:p>
      <w:pPr>
        <w:pStyle w:val="Compact"/>
        <w:numPr>
          <w:ilvl w:val="0"/>
          <w:numId w:val="1063"/>
        </w:numPr>
      </w:pPr>
      <w:r>
        <w:t xml:space="preserve">sem laranja dominante;</w:t>
      </w:r>
    </w:p>
    <w:p>
      <w:pPr>
        <w:pStyle w:val="Compact"/>
        <w:numPr>
          <w:ilvl w:val="0"/>
          <w:numId w:val="1063"/>
        </w:numPr>
      </w:pPr>
      <w:r>
        <w:t xml:space="preserve">sem CTA nessa seção.</w:t>
      </w:r>
    </w:p>
    <w:bookmarkEnd w:id="223"/>
    <w:bookmarkStart w:id="224" w:name="proibido-2"/>
    <w:p>
      <w:pPr>
        <w:pStyle w:val="Heading3"/>
      </w:pPr>
      <w:r>
        <w:t xml:space="preserve">Proibido</w:t>
      </w:r>
    </w:p>
    <w:p>
      <w:pPr>
        <w:pStyle w:val="Compact"/>
        <w:numPr>
          <w:ilvl w:val="0"/>
          <w:numId w:val="1064"/>
        </w:numPr>
      </w:pPr>
      <w:r>
        <w:t xml:space="preserve">prova social inventada;</w:t>
      </w:r>
    </w:p>
    <w:p>
      <w:pPr>
        <w:pStyle w:val="Compact"/>
        <w:numPr>
          <w:ilvl w:val="0"/>
          <w:numId w:val="1064"/>
        </w:numPr>
      </w:pPr>
      <w:r>
        <w:t xml:space="preserve">autoridade médica;</w:t>
      </w:r>
    </w:p>
    <w:p>
      <w:pPr>
        <w:pStyle w:val="Compact"/>
        <w:numPr>
          <w:ilvl w:val="0"/>
          <w:numId w:val="1064"/>
        </w:numPr>
      </w:pPr>
      <w:r>
        <w:t xml:space="preserve">autoridade pedagógica;</w:t>
      </w:r>
    </w:p>
    <w:p>
      <w:pPr>
        <w:pStyle w:val="Compact"/>
        <w:numPr>
          <w:ilvl w:val="0"/>
          <w:numId w:val="1064"/>
        </w:numPr>
      </w:pPr>
      <w:r>
        <w:t xml:space="preserve">autoridade psicológica;</w:t>
      </w:r>
    </w:p>
    <w:p>
      <w:pPr>
        <w:pStyle w:val="Compact"/>
        <w:numPr>
          <w:ilvl w:val="0"/>
          <w:numId w:val="1064"/>
        </w:numPr>
      </w:pPr>
      <w:r>
        <w:t xml:space="preserve">“método comprovado”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“especialista em desenvolvimento infantil”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storytelling longo demais;</w:t>
      </w:r>
    </w:p>
    <w:p>
      <w:pPr>
        <w:pStyle w:val="Compact"/>
        <w:numPr>
          <w:ilvl w:val="0"/>
          <w:numId w:val="1064"/>
        </w:numPr>
      </w:pPr>
      <w:r>
        <w:t xml:space="preserve">assinatura exagerada;</w:t>
      </w:r>
    </w:p>
    <w:p>
      <w:pPr>
        <w:pStyle w:val="Compact"/>
        <w:numPr>
          <w:ilvl w:val="0"/>
          <w:numId w:val="1064"/>
        </w:numPr>
      </w:pPr>
      <w:r>
        <w:t xml:space="preserve">foto estilo palestra.</w:t>
      </w:r>
    </w:p>
    <w:bookmarkEnd w:id="224"/>
    <w:bookmarkStart w:id="225" w:name="fechamento-opcional"/>
    <w:p>
      <w:pPr>
        <w:pStyle w:val="Heading3"/>
      </w:pPr>
      <w:r>
        <w:t xml:space="preserve">Fechamento opcional</w:t>
      </w:r>
    </w:p>
    <w:p>
      <w:pPr>
        <w:pStyle w:val="SourceCode"/>
      </w:pPr>
      <w:r>
        <w:rPr>
          <w:rStyle w:val="NormalTok"/>
        </w:rPr>
        <w:t xml:space="preserve">Um produto simples para uma cena que acontece em muitas casas.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44" w:name="seção-11-faq"/>
    <w:p>
      <w:pPr>
        <w:pStyle w:val="Heading2"/>
      </w:pPr>
      <w:r>
        <w:t xml:space="preserve">36. Seção 11 — FAQ</w:t>
      </w:r>
    </w:p>
    <w:bookmarkStart w:id="227" w:name="nome-interno-10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faq</w:t>
      </w:r>
    </w:p>
    <w:bookmarkEnd w:id="227"/>
    <w:bookmarkStart w:id="228" w:name="função-10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Remover objeções finais sem parecer defesa de venda.</w:t>
      </w:r>
    </w:p>
    <w:bookmarkEnd w:id="228"/>
    <w:bookmarkStart w:id="229" w:name="objetivo-10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Dar clareza sobre formato, uso, idade, supervisão, impressão, acesso, garantia e expectativa correta do produto.</w:t>
      </w:r>
    </w:p>
    <w:bookmarkEnd w:id="229"/>
    <w:bookmarkStart w:id="230" w:name="eyebrow-11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PERGUNTAS FINAIS</w:t>
      </w:r>
    </w:p>
    <w:bookmarkEnd w:id="230"/>
    <w:bookmarkStart w:id="231" w:name="headline-10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Tudo claro antes de começar.</w:t>
      </w:r>
    </w:p>
    <w:bookmarkEnd w:id="231"/>
    <w:bookmarkStart w:id="232" w:name="subheadline-10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O SOS Telas Kids é simples de usar, mas é importante saber exatamente o que você está comprando — e o que ele não promete.</w:t>
      </w:r>
    </w:p>
    <w:bookmarkEnd w:id="232"/>
    <w:bookmarkStart w:id="233" w:name="pergunta-1"/>
    <w:p>
      <w:pPr>
        <w:pStyle w:val="Heading3"/>
      </w:pPr>
      <w:r>
        <w:t xml:space="preserve">Pergunta 1</w:t>
      </w:r>
    </w:p>
    <w:p>
      <w:pPr>
        <w:pStyle w:val="SourceCode"/>
      </w:pPr>
      <w:r>
        <w:rPr>
          <w:rStyle w:val="NormalTok"/>
        </w:rPr>
        <w:t xml:space="preserve">É um produto físico ou digital?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É um kit digital. Após a compra, você recebe acesso aos materiais para usar no celular, tablet ou computador. Você pode imprimir apenas o que fizer sentido para sua rotina.</w:t>
      </w:r>
    </w:p>
    <w:bookmarkEnd w:id="233"/>
    <w:bookmarkStart w:id="234" w:name="pergunta-2"/>
    <w:p>
      <w:pPr>
        <w:pStyle w:val="Heading3"/>
      </w:pPr>
      <w:r>
        <w:t xml:space="preserve">Pergunta 2</w:t>
      </w:r>
    </w:p>
    <w:p>
      <w:pPr>
        <w:pStyle w:val="SourceCode"/>
      </w:pPr>
      <w:r>
        <w:rPr>
          <w:rStyle w:val="NormalTok"/>
        </w:rPr>
        <w:t xml:space="preserve">Preciso imprimir tudo?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Não. O kit foi pensado para funcionar de forma flexível. Você pode usar os guias na tela e imprimir somente cartões, calendário ou certificados, se quiser deixar a experiência mais visual para a criança.</w:t>
      </w:r>
    </w:p>
    <w:bookmarkEnd w:id="234"/>
    <w:bookmarkStart w:id="235" w:name="pergunta-3"/>
    <w:p>
      <w:pPr>
        <w:pStyle w:val="Heading3"/>
      </w:pPr>
      <w:r>
        <w:t xml:space="preserve">Pergunta 3</w:t>
      </w:r>
    </w:p>
    <w:p>
      <w:pPr>
        <w:pStyle w:val="SourceCode"/>
      </w:pPr>
      <w:r>
        <w:rPr>
          <w:rStyle w:val="NormalTok"/>
        </w:rPr>
        <w:t xml:space="preserve">É só uma lista de brincadeiras?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Não. O kit reúne ideias rápidas, cartões para sortear, calendário, guia completo das missões, guia de tranquilidade dos pais, lista de materiais e certificados. A ideia é dar uma estrutura simples para começar agora e continuar depois.</w:t>
      </w:r>
    </w:p>
    <w:bookmarkEnd w:id="235"/>
    <w:bookmarkStart w:id="236" w:name="pergunta-4"/>
    <w:p>
      <w:pPr>
        <w:pStyle w:val="Heading3"/>
      </w:pPr>
      <w:r>
        <w:t xml:space="preserve">Pergunta 4</w:t>
      </w:r>
    </w:p>
    <w:p>
      <w:pPr>
        <w:pStyle w:val="SourceCode"/>
      </w:pPr>
      <w:r>
        <w:rPr>
          <w:rStyle w:val="NormalTok"/>
        </w:rPr>
        <w:t xml:space="preserve">Serve para crianças de quais idades?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O kit foi pensado para crianças de 4 a 10 anos, sempre com adaptação do adulto conforme idade, maturidade, energia do dia e contexto da casa.</w:t>
      </w:r>
    </w:p>
    <w:bookmarkEnd w:id="236"/>
    <w:bookmarkStart w:id="237" w:name="pergunta-5"/>
    <w:p>
      <w:pPr>
        <w:pStyle w:val="Heading3"/>
      </w:pPr>
      <w:r>
        <w:t xml:space="preserve">Pergunta 5</w:t>
      </w:r>
    </w:p>
    <w:p>
      <w:pPr>
        <w:pStyle w:val="SourceCode"/>
      </w:pPr>
      <w:r>
        <w:rPr>
          <w:rStyle w:val="NormalTok"/>
        </w:rPr>
        <w:t xml:space="preserve">Precisa de supervisão adulta?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Sim. As atividades devem acontecer com acompanhamento de um adulto, especialmente nas missões com água, tesoura, copos, pequenos objetos, misturas ou experiências simples.</w:t>
      </w:r>
    </w:p>
    <w:bookmarkEnd w:id="237"/>
    <w:bookmarkStart w:id="238" w:name="pergunta-6"/>
    <w:p>
      <w:pPr>
        <w:pStyle w:val="Heading3"/>
      </w:pPr>
      <w:r>
        <w:t xml:space="preserve">Pergunta 6</w:t>
      </w:r>
    </w:p>
    <w:p>
      <w:pPr>
        <w:pStyle w:val="SourceCode"/>
      </w:pPr>
      <w:r>
        <w:rPr>
          <w:rStyle w:val="NormalTok"/>
        </w:rPr>
        <w:t xml:space="preserve">Isso elimina totalmente as telas?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Não é essa a promessa. O objetivo não é demonizar o celular nem criar uma regra de “tela zero”. O objetivo é oferecer alternativas prontas para que a tela não seja sempre a primeira resposta.</w:t>
      </w:r>
    </w:p>
    <w:bookmarkEnd w:id="238"/>
    <w:bookmarkStart w:id="239" w:name="pergunta-7"/>
    <w:p>
      <w:pPr>
        <w:pStyle w:val="Heading3"/>
      </w:pPr>
      <w:r>
        <w:t xml:space="preserve">Pergunta 7</w:t>
      </w:r>
    </w:p>
    <w:p>
      <w:pPr>
        <w:pStyle w:val="SourceCode"/>
      </w:pPr>
      <w:r>
        <w:rPr>
          <w:rStyle w:val="NormalTok"/>
        </w:rPr>
        <w:t xml:space="preserve">Recebo o acesso na hora?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Sim. Após a confirmação da compra, o acesso ao kit digital é liberado para você começar.</w:t>
      </w:r>
    </w:p>
    <w:bookmarkEnd w:id="239"/>
    <w:bookmarkStart w:id="240" w:name="pergunta-8"/>
    <w:p>
      <w:pPr>
        <w:pStyle w:val="Heading3"/>
      </w:pPr>
      <w:r>
        <w:t xml:space="preserve">Pergunta 8</w:t>
      </w:r>
    </w:p>
    <w:p>
      <w:pPr>
        <w:pStyle w:val="SourceCode"/>
      </w:pPr>
      <w:r>
        <w:rPr>
          <w:rStyle w:val="NormalTok"/>
        </w:rPr>
        <w:t xml:space="preserve">Tem garantia?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Sim. Você tem 7 dias de garantia para avaliar o material com tranquilidade.</w:t>
      </w:r>
    </w:p>
    <w:bookmarkEnd w:id="240"/>
    <w:bookmarkStart w:id="241" w:name="pergunta-9"/>
    <w:p>
      <w:pPr>
        <w:pStyle w:val="Heading3"/>
      </w:pPr>
      <w:r>
        <w:t xml:space="preserve">Pergunta 9</w:t>
      </w:r>
    </w:p>
    <w:p>
      <w:pPr>
        <w:pStyle w:val="SourceCode"/>
      </w:pPr>
      <w:r>
        <w:rPr>
          <w:rStyle w:val="NormalTok"/>
        </w:rPr>
        <w:t xml:space="preserve">Posso usar com mais de uma criança?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NormalTok"/>
        </w:rPr>
        <w:t xml:space="preserve">Sim. O kit pode ser usado na rotina da família. Em casas com mais de uma criança, o adulto pode adaptar as missões por idade, maturidade e nível de autonomia.</w:t>
      </w:r>
    </w:p>
    <w:bookmarkEnd w:id="241"/>
    <w:bookmarkStart w:id="242" w:name="visual-9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65"/>
        </w:numPr>
      </w:pPr>
      <w:r>
        <w:t xml:space="preserve">container 920px a 960px;</w:t>
      </w:r>
    </w:p>
    <w:p>
      <w:pPr>
        <w:pStyle w:val="Compact"/>
        <w:numPr>
          <w:ilvl w:val="0"/>
          <w:numId w:val="1065"/>
        </w:numPr>
      </w:pPr>
      <w:r>
        <w:t xml:space="preserve">fundo #FFFFFF ou #F5F5F7;</w:t>
      </w:r>
    </w:p>
    <w:p>
      <w:pPr>
        <w:pStyle w:val="Compact"/>
        <w:numPr>
          <w:ilvl w:val="0"/>
          <w:numId w:val="1065"/>
        </w:numPr>
      </w:pPr>
      <w:r>
        <w:t xml:space="preserve">accordion limpo;</w:t>
      </w:r>
    </w:p>
    <w:p>
      <w:pPr>
        <w:pStyle w:val="Compact"/>
        <w:numPr>
          <w:ilvl w:val="0"/>
          <w:numId w:val="1065"/>
        </w:numPr>
      </w:pPr>
      <w:r>
        <w:t xml:space="preserve">cada item com borda inferior #E8E8ED;</w:t>
      </w:r>
    </w:p>
    <w:p>
      <w:pPr>
        <w:pStyle w:val="Compact"/>
        <w:numPr>
          <w:ilvl w:val="0"/>
          <w:numId w:val="1065"/>
        </w:numPr>
      </w:pPr>
      <w:r>
        <w:t xml:space="preserve">sem cards pesados;</w:t>
      </w:r>
    </w:p>
    <w:p>
      <w:pPr>
        <w:pStyle w:val="Compact"/>
        <w:numPr>
          <w:ilvl w:val="0"/>
          <w:numId w:val="1065"/>
        </w:numPr>
      </w:pPr>
      <w:r>
        <w:t xml:space="preserve">sem ícones coloridos;</w:t>
      </w:r>
    </w:p>
    <w:p>
      <w:pPr>
        <w:pStyle w:val="Compact"/>
        <w:numPr>
          <w:ilvl w:val="0"/>
          <w:numId w:val="1065"/>
        </w:numPr>
      </w:pPr>
      <w:r>
        <w:t xml:space="preserve">sem sombras;</w:t>
      </w:r>
    </w:p>
    <w:p>
      <w:pPr>
        <w:pStyle w:val="Compact"/>
        <w:numPr>
          <w:ilvl w:val="0"/>
          <w:numId w:val="1065"/>
        </w:numPr>
      </w:pPr>
      <w:r>
        <w:t xml:space="preserve">pergunta em #1D1D1F;</w:t>
      </w:r>
    </w:p>
    <w:p>
      <w:pPr>
        <w:pStyle w:val="Compact"/>
        <w:numPr>
          <w:ilvl w:val="0"/>
          <w:numId w:val="1065"/>
        </w:numPr>
      </w:pPr>
      <w:r>
        <w:t xml:space="preserve">resposta em #6E6E73;</w:t>
      </w:r>
    </w:p>
    <w:p>
      <w:pPr>
        <w:pStyle w:val="Compact"/>
        <w:numPr>
          <w:ilvl w:val="0"/>
          <w:numId w:val="1065"/>
        </w:numPr>
      </w:pPr>
      <w:r>
        <w:t xml:space="preserve">primeira pergunta pode vir aberta por padrão;</w:t>
      </w:r>
    </w:p>
    <w:p>
      <w:pPr>
        <w:pStyle w:val="Compact"/>
        <w:numPr>
          <w:ilvl w:val="0"/>
          <w:numId w:val="1065"/>
        </w:numPr>
      </w:pPr>
      <w:r>
        <w:t xml:space="preserve">sem CTA dentro de cada resposta;</w:t>
      </w:r>
    </w:p>
    <w:p>
      <w:pPr>
        <w:pStyle w:val="Compact"/>
        <w:numPr>
          <w:ilvl w:val="0"/>
          <w:numId w:val="1065"/>
        </w:numPr>
      </w:pPr>
      <w:r>
        <w:t xml:space="preserve">sem preço no FAQ;</w:t>
      </w:r>
    </w:p>
    <w:p>
      <w:pPr>
        <w:pStyle w:val="Compact"/>
        <w:numPr>
          <w:ilvl w:val="0"/>
          <w:numId w:val="1065"/>
        </w:numPr>
      </w:pPr>
      <w:r>
        <w:t xml:space="preserve">sem urgência.</w:t>
      </w:r>
    </w:p>
    <w:bookmarkEnd w:id="242"/>
    <w:bookmarkStart w:id="243" w:name="motion-1"/>
    <w:p>
      <w:pPr>
        <w:pStyle w:val="Heading3"/>
      </w:pPr>
      <w:r>
        <w:t xml:space="preserve">Motion</w:t>
      </w:r>
    </w:p>
    <w:p>
      <w:pPr>
        <w:pStyle w:val="Compact"/>
        <w:numPr>
          <w:ilvl w:val="0"/>
          <w:numId w:val="1066"/>
        </w:numPr>
      </w:pPr>
      <w:r>
        <w:t xml:space="preserve">accordion com animação curta de altura/opacidade;</w:t>
      </w:r>
    </w:p>
    <w:p>
      <w:pPr>
        <w:pStyle w:val="Compact"/>
        <w:numPr>
          <w:ilvl w:val="0"/>
          <w:numId w:val="1066"/>
        </w:numPr>
      </w:pPr>
      <w:r>
        <w:t xml:space="preserve">sem bounce;</w:t>
      </w:r>
    </w:p>
    <w:p>
      <w:pPr>
        <w:pStyle w:val="Compact"/>
        <w:numPr>
          <w:ilvl w:val="0"/>
          <w:numId w:val="1066"/>
        </w:numPr>
      </w:pPr>
      <w:r>
        <w:t xml:space="preserve">sem delay;</w:t>
      </w:r>
    </w:p>
    <w:p>
      <w:pPr>
        <w:pStyle w:val="Compact"/>
        <w:numPr>
          <w:ilvl w:val="0"/>
          <w:numId w:val="1066"/>
        </w:numPr>
      </w:pPr>
      <w:r>
        <w:t xml:space="preserve">respeitar reduced motion.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55" w:name="seção-12-cta-final-footer-discreto"/>
    <w:p>
      <w:pPr>
        <w:pStyle w:val="Heading2"/>
      </w:pPr>
      <w:r>
        <w:t xml:space="preserve">37. Seção 12 — CTA final + footer discreto</w:t>
      </w:r>
    </w:p>
    <w:bookmarkStart w:id="245" w:name="nome-interno-11"/>
    <w:p>
      <w:pPr>
        <w:pStyle w:val="Heading3"/>
      </w:pPr>
      <w:r>
        <w:t xml:space="preserve">Nome interno</w:t>
      </w:r>
    </w:p>
    <w:p>
      <w:pPr>
        <w:pStyle w:val="SourceCode"/>
      </w:pPr>
      <w:r>
        <w:rPr>
          <w:rStyle w:val="NormalTok"/>
        </w:rPr>
        <w:t xml:space="preserve">final-cta-footer</w:t>
      </w:r>
    </w:p>
    <w:bookmarkEnd w:id="245"/>
    <w:bookmarkStart w:id="246" w:name="função-11"/>
    <w:p>
      <w:pPr>
        <w:pStyle w:val="Heading3"/>
      </w:pPr>
      <w:r>
        <w:t xml:space="preserve">Função</w:t>
      </w:r>
    </w:p>
    <w:p>
      <w:pPr>
        <w:pStyle w:val="FirstParagraph"/>
      </w:pPr>
      <w:r>
        <w:t xml:space="preserve">Encerrar a landing com clareza, confiança e uma última chamada simples para ação.</w:t>
      </w:r>
    </w:p>
    <w:bookmarkEnd w:id="246"/>
    <w:bookmarkStart w:id="247" w:name="objetivo-1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Reforçar a promessa central sem repetir toda a venda: ter uma alternativa pronta para o próximo pedido de celular.</w:t>
      </w:r>
    </w:p>
    <w:bookmarkEnd w:id="247"/>
    <w:bookmarkStart w:id="248" w:name="eyebrow-12"/>
    <w:p>
      <w:pPr>
        <w:pStyle w:val="Heading3"/>
      </w:pPr>
      <w:r>
        <w:t xml:space="preserve">Eyebrow</w:t>
      </w:r>
    </w:p>
    <w:p>
      <w:pPr>
        <w:pStyle w:val="SourceCode"/>
      </w:pPr>
      <w:r>
        <w:rPr>
          <w:rStyle w:val="NormalTok"/>
        </w:rPr>
        <w:t xml:space="preserve">COMECE HOJE</w:t>
      </w:r>
    </w:p>
    <w:bookmarkEnd w:id="248"/>
    <w:bookmarkStart w:id="249" w:name="headline-11"/>
    <w:p>
      <w:pPr>
        <w:pStyle w:val="Heading3"/>
      </w:pPr>
      <w:r>
        <w:t xml:space="preserve">Headline</w:t>
      </w:r>
    </w:p>
    <w:p>
      <w:pPr>
        <w:pStyle w:val="SourceCode"/>
      </w:pPr>
      <w:r>
        <w:rPr>
          <w:rStyle w:val="NormalTok"/>
        </w:rPr>
        <w:t xml:space="preserve">A próxima alternativa já pode estar pronta.</w:t>
      </w:r>
    </w:p>
    <w:bookmarkEnd w:id="249"/>
    <w:bookmarkStart w:id="250" w:name="subheadline-11"/>
    <w:p>
      <w:pPr>
        <w:pStyle w:val="Heading3"/>
      </w:pPr>
      <w:r>
        <w:t xml:space="preserve">Subheadline</w:t>
      </w:r>
    </w:p>
    <w:p>
      <w:pPr>
        <w:pStyle w:val="SourceCode"/>
      </w:pPr>
      <w:r>
        <w:rPr>
          <w:rStyle w:val="NormalTok"/>
        </w:rPr>
        <w:t xml:space="preserve">Quando o celular parecer a saída mais fácil, você não precisa improvisar do zero. Abra o SOS Telas Kids, escolha uma missão possível e transforme alguns minutos em uma descoberta fora das telas.</w:t>
      </w:r>
    </w:p>
    <w:bookmarkEnd w:id="250"/>
    <w:bookmarkStart w:id="251" w:name="cta-principal-1"/>
    <w:p>
      <w:pPr>
        <w:pStyle w:val="Heading3"/>
      </w:pPr>
      <w:r>
        <w:t xml:space="preserve">CTA principal</w:t>
      </w:r>
    </w:p>
    <w:p>
      <w:pPr>
        <w:pStyle w:val="SourceCode"/>
      </w:pPr>
      <w:r>
        <w:rPr>
          <w:rStyle w:val="NormalTok"/>
        </w:rPr>
        <w:t xml:space="preserve">Quero começar hoje</w:t>
      </w:r>
    </w:p>
    <w:bookmarkEnd w:id="251"/>
    <w:bookmarkStart w:id="252" w:name="microcopy-abaixo-do-cta"/>
    <w:p>
      <w:pPr>
        <w:pStyle w:val="Heading3"/>
      </w:pPr>
      <w:r>
        <w:t xml:space="preserve">Microcopy abaixo do CTA</w:t>
      </w:r>
    </w:p>
    <w:p>
      <w:pPr>
        <w:pStyle w:val="SourceCode"/>
      </w:pPr>
      <w:r>
        <w:rPr>
          <w:rStyle w:val="NormalTok"/>
        </w:rPr>
        <w:t xml:space="preserve">Kit digital completo · R$27 · Acesso imediato · Garantia de 7 dias</w:t>
      </w:r>
    </w:p>
    <w:bookmarkEnd w:id="252"/>
    <w:bookmarkStart w:id="253" w:name="frase-final-curta"/>
    <w:p>
      <w:pPr>
        <w:pStyle w:val="Heading3"/>
      </w:pPr>
      <w:r>
        <w:t xml:space="preserve">Frase final curta</w:t>
      </w:r>
    </w:p>
    <w:p>
      <w:pPr>
        <w:pStyle w:val="SourceCode"/>
      </w:pPr>
      <w:r>
        <w:rPr>
          <w:rStyle w:val="NormalTok"/>
        </w:rPr>
        <w:t xml:space="preserve">Menos improviso. Mais presença.</w:t>
      </w:r>
    </w:p>
    <w:bookmarkEnd w:id="253"/>
    <w:bookmarkStart w:id="254" w:name="visual-da-dobra"/>
    <w:p>
      <w:pPr>
        <w:pStyle w:val="Heading3"/>
      </w:pPr>
      <w:r>
        <w:t xml:space="preserve">Visual da dobra</w:t>
      </w:r>
    </w:p>
    <w:p>
      <w:pPr>
        <w:pStyle w:val="Compact"/>
        <w:numPr>
          <w:ilvl w:val="0"/>
          <w:numId w:val="1067"/>
        </w:numPr>
      </w:pPr>
      <w:r>
        <w:t xml:space="preserve">fundo branco ou off-white;</w:t>
      </w:r>
    </w:p>
    <w:p>
      <w:pPr>
        <w:pStyle w:val="Compact"/>
        <w:numPr>
          <w:ilvl w:val="0"/>
          <w:numId w:val="1067"/>
        </w:numPr>
      </w:pPr>
      <w:r>
        <w:t xml:space="preserve">conteúdo centralizado;</w:t>
      </w:r>
    </w:p>
    <w:p>
      <w:pPr>
        <w:pStyle w:val="Compact"/>
        <w:numPr>
          <w:ilvl w:val="0"/>
          <w:numId w:val="1067"/>
        </w:numPr>
      </w:pPr>
      <w:r>
        <w:t xml:space="preserve">max-width do texto 720px;</w:t>
      </w:r>
    </w:p>
    <w:p>
      <w:pPr>
        <w:pStyle w:val="Compact"/>
        <w:numPr>
          <w:ilvl w:val="0"/>
          <w:numId w:val="1067"/>
        </w:numPr>
      </w:pPr>
      <w:r>
        <w:t xml:space="preserve">headline grande e limpa;</w:t>
      </w:r>
    </w:p>
    <w:p>
      <w:pPr>
        <w:pStyle w:val="Compact"/>
        <w:numPr>
          <w:ilvl w:val="0"/>
          <w:numId w:val="1067"/>
        </w:numPr>
      </w:pPr>
      <w:r>
        <w:t xml:space="preserve">bastante respiro;</w:t>
      </w:r>
    </w:p>
    <w:p>
      <w:pPr>
        <w:pStyle w:val="Compact"/>
        <w:numPr>
          <w:ilvl w:val="0"/>
          <w:numId w:val="1067"/>
        </w:numPr>
      </w:pPr>
      <w:r>
        <w:t xml:space="preserve">CTA único em laranja;</w:t>
      </w:r>
    </w:p>
    <w:p>
      <w:pPr>
        <w:pStyle w:val="Compact"/>
        <w:numPr>
          <w:ilvl w:val="0"/>
          <w:numId w:val="1067"/>
        </w:numPr>
      </w:pPr>
      <w:r>
        <w:t xml:space="preserve">sem cards;</w:t>
      </w:r>
    </w:p>
    <w:p>
      <w:pPr>
        <w:pStyle w:val="Compact"/>
        <w:numPr>
          <w:ilvl w:val="0"/>
          <w:numId w:val="1067"/>
        </w:numPr>
      </w:pPr>
      <w:r>
        <w:t xml:space="preserve">sem grade;</w:t>
      </w:r>
    </w:p>
    <w:p>
      <w:pPr>
        <w:pStyle w:val="Compact"/>
        <w:numPr>
          <w:ilvl w:val="0"/>
          <w:numId w:val="1067"/>
        </w:numPr>
      </w:pPr>
      <w:r>
        <w:t xml:space="preserve">sem nova lista de benefícios;</w:t>
      </w:r>
    </w:p>
    <w:p>
      <w:pPr>
        <w:pStyle w:val="Compact"/>
        <w:numPr>
          <w:ilvl w:val="0"/>
          <w:numId w:val="1067"/>
        </w:numPr>
      </w:pPr>
      <w:r>
        <w:t xml:space="preserve">sem imagem obrigatória.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62" w:name="footer"/>
    <w:p>
      <w:pPr>
        <w:pStyle w:val="Heading2"/>
      </w:pPr>
      <w:r>
        <w:t xml:space="preserve">38. Footer</w:t>
      </w:r>
    </w:p>
    <w:bookmarkStart w:id="256" w:name="nomelogo"/>
    <w:p>
      <w:pPr>
        <w:pStyle w:val="Heading3"/>
      </w:pPr>
      <w:r>
        <w:t xml:space="preserve">Nome/logo</w:t>
      </w:r>
    </w:p>
    <w:p>
      <w:pPr>
        <w:pStyle w:val="SourceCode"/>
      </w:pPr>
      <w:r>
        <w:rPr>
          <w:rStyle w:val="NormalTok"/>
        </w:rPr>
        <w:t xml:space="preserve">SOS Telas Kids</w:t>
      </w:r>
    </w:p>
    <w:bookmarkEnd w:id="256"/>
    <w:bookmarkStart w:id="257" w:name="frase"/>
    <w:p>
      <w:pPr>
        <w:pStyle w:val="Heading3"/>
      </w:pPr>
      <w:r>
        <w:t xml:space="preserve">Frase</w:t>
      </w:r>
    </w:p>
    <w:p>
      <w:pPr>
        <w:pStyle w:val="SourceCode"/>
      </w:pPr>
      <w:r>
        <w:rPr>
          <w:rStyle w:val="NormalTok"/>
        </w:rPr>
        <w:t xml:space="preserve">Um kit digital para ajudar famílias a criarem alternativas simples, possíveis e mais encantadoras fora das telas.</w:t>
      </w:r>
    </w:p>
    <w:bookmarkEnd w:id="257"/>
    <w:bookmarkStart w:id="258" w:name="links"/>
    <w:p>
      <w:pPr>
        <w:pStyle w:val="Heading3"/>
      </w:pPr>
      <w:r>
        <w:t xml:space="preserve">Links</w:t>
      </w:r>
    </w:p>
    <w:p>
      <w:pPr>
        <w:pStyle w:val="SourceCode"/>
      </w:pPr>
      <w:r>
        <w:rPr>
          <w:rStyle w:val="NormalTok"/>
        </w:rPr>
        <w:t xml:space="preserve">Programa</w:t>
      </w:r>
      <w:r>
        <w:br/>
      </w:r>
      <w:r>
        <w:rPr>
          <w:rStyle w:val="NormalTok"/>
        </w:rPr>
        <w:t xml:space="preserve">Método</w:t>
      </w:r>
      <w:r>
        <w:br/>
      </w:r>
      <w:r>
        <w:rPr>
          <w:rStyle w:val="NormalTok"/>
        </w:rPr>
        <w:t xml:space="preserve">Oferta</w:t>
      </w:r>
      <w:r>
        <w:br/>
      </w:r>
      <w:r>
        <w:rPr>
          <w:rStyle w:val="NormalTok"/>
        </w:rPr>
        <w:t xml:space="preserve">FAQ</w:t>
      </w:r>
      <w:r>
        <w:br/>
      </w:r>
      <w:r>
        <w:rPr>
          <w:rStyle w:val="NormalTok"/>
        </w:rPr>
        <w:t xml:space="preserve">Termos de Uso</w:t>
      </w:r>
      <w:r>
        <w:br/>
      </w:r>
      <w:r>
        <w:rPr>
          <w:rStyle w:val="NormalTok"/>
        </w:rPr>
        <w:t xml:space="preserve">Política de Privacidade</w:t>
      </w:r>
    </w:p>
    <w:bookmarkEnd w:id="258"/>
    <w:bookmarkStart w:id="259" w:name="linha-legal"/>
    <w:p>
      <w:pPr>
        <w:pStyle w:val="Heading3"/>
      </w:pPr>
      <w:r>
        <w:t xml:space="preserve">Linha legal</w:t>
      </w:r>
    </w:p>
    <w:p>
      <w:pPr>
        <w:pStyle w:val="SourceCode"/>
      </w:pPr>
      <w:r>
        <w:rPr>
          <w:rStyle w:val="NormalTok"/>
        </w:rPr>
        <w:t xml:space="preserve">© 2026 SOS Telas Kids. Todos os direitos reservados.</w:t>
      </w:r>
    </w:p>
    <w:bookmarkEnd w:id="259"/>
    <w:bookmarkStart w:id="260" w:name="microaviso"/>
    <w:p>
      <w:pPr>
        <w:pStyle w:val="Heading3"/>
      </w:pPr>
      <w:r>
        <w:t xml:space="preserve">Microaviso</w:t>
      </w:r>
    </w:p>
    <w:p>
      <w:pPr>
        <w:pStyle w:val="SourceCode"/>
      </w:pPr>
      <w:r>
        <w:rPr>
          <w:rStyle w:val="NormalTok"/>
        </w:rPr>
        <w:t xml:space="preserve">Produto digital. Atividades indicadas para uso com supervisão adulta.</w:t>
      </w:r>
    </w:p>
    <w:bookmarkEnd w:id="260"/>
    <w:bookmarkStart w:id="261" w:name="visual-10"/>
    <w:p>
      <w:pPr>
        <w:pStyle w:val="Heading3"/>
      </w:pPr>
      <w:r>
        <w:t xml:space="preserve">Visual</w:t>
      </w:r>
    </w:p>
    <w:p>
      <w:pPr>
        <w:pStyle w:val="Compact"/>
        <w:numPr>
          <w:ilvl w:val="0"/>
          <w:numId w:val="1068"/>
        </w:numPr>
      </w:pPr>
      <w:r>
        <w:t xml:space="preserve">fundo #F5F5F7 ou #FFFFFF;</w:t>
      </w:r>
    </w:p>
    <w:p>
      <w:pPr>
        <w:pStyle w:val="Compact"/>
        <w:numPr>
          <w:ilvl w:val="0"/>
          <w:numId w:val="1068"/>
        </w:numPr>
      </w:pPr>
      <w:r>
        <w:t xml:space="preserve">borda superior #E8E8ED;</w:t>
      </w:r>
    </w:p>
    <w:p>
      <w:pPr>
        <w:pStyle w:val="Compact"/>
        <w:numPr>
          <w:ilvl w:val="0"/>
          <w:numId w:val="1068"/>
        </w:numPr>
      </w:pPr>
      <w:r>
        <w:t xml:space="preserve">padding desktop 48px 0;</w:t>
      </w:r>
    </w:p>
    <w:p>
      <w:pPr>
        <w:pStyle w:val="Compact"/>
        <w:numPr>
          <w:ilvl w:val="0"/>
          <w:numId w:val="1068"/>
        </w:numPr>
      </w:pPr>
      <w:r>
        <w:t xml:space="preserve">padding mobile 32px 0;</w:t>
      </w:r>
    </w:p>
    <w:p>
      <w:pPr>
        <w:pStyle w:val="Compact"/>
        <w:numPr>
          <w:ilvl w:val="0"/>
          <w:numId w:val="1068"/>
        </w:numPr>
      </w:pPr>
      <w:r>
        <w:t xml:space="preserve">texto pequeno, legível e discreto;</w:t>
      </w:r>
    </w:p>
    <w:p>
      <w:pPr>
        <w:pStyle w:val="Compact"/>
        <w:numPr>
          <w:ilvl w:val="0"/>
          <w:numId w:val="1068"/>
        </w:numPr>
      </w:pPr>
      <w:r>
        <w:t xml:space="preserve">links em #6E6E73;</w:t>
      </w:r>
    </w:p>
    <w:p>
      <w:pPr>
        <w:pStyle w:val="Compact"/>
        <w:numPr>
          <w:ilvl w:val="0"/>
          <w:numId w:val="1068"/>
        </w:numPr>
      </w:pPr>
      <w:r>
        <w:t xml:space="preserve">hover em #1D1D1F;</w:t>
      </w:r>
    </w:p>
    <w:p>
      <w:pPr>
        <w:pStyle w:val="Compact"/>
        <w:numPr>
          <w:ilvl w:val="0"/>
          <w:numId w:val="1068"/>
        </w:numPr>
      </w:pPr>
      <w:r>
        <w:t xml:space="preserve">sem ícones sociais inventados;</w:t>
      </w:r>
    </w:p>
    <w:p>
      <w:pPr>
        <w:pStyle w:val="Compact"/>
        <w:numPr>
          <w:ilvl w:val="0"/>
          <w:numId w:val="1068"/>
        </w:numPr>
      </w:pPr>
      <w:r>
        <w:t xml:space="preserve">sem selos falsos;</w:t>
      </w:r>
    </w:p>
    <w:p>
      <w:pPr>
        <w:pStyle w:val="Compact"/>
        <w:numPr>
          <w:ilvl w:val="0"/>
          <w:numId w:val="1068"/>
        </w:numPr>
      </w:pPr>
      <w:r>
        <w:t xml:space="preserve">sem excesso de colunas;</w:t>
      </w:r>
    </w:p>
    <w:p>
      <w:pPr>
        <w:pStyle w:val="Compact"/>
        <w:numPr>
          <w:ilvl w:val="0"/>
          <w:numId w:val="1068"/>
        </w:numPr>
      </w:pPr>
      <w:r>
        <w:t xml:space="preserve">sem sticky footer;</w:t>
      </w:r>
    </w:p>
    <w:p>
      <w:pPr>
        <w:pStyle w:val="Compact"/>
        <w:numPr>
          <w:ilvl w:val="0"/>
          <w:numId w:val="1068"/>
        </w:numPr>
      </w:pPr>
      <w:r>
        <w:t xml:space="preserve">sem reveal espetacular;</w:t>
      </w:r>
    </w:p>
    <w:p>
      <w:pPr>
        <w:pStyle w:val="Compact"/>
        <w:numPr>
          <w:ilvl w:val="0"/>
          <w:numId w:val="1068"/>
        </w:numPr>
      </w:pPr>
      <w:r>
        <w:t xml:space="preserve">sem parallax.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End w:id="263"/>
    <w:bookmarkStart w:id="278" w:name="parte-4-implementação-html-tailwind"/>
    <w:p>
      <w:pPr>
        <w:pStyle w:val="Heading1"/>
      </w:pPr>
      <w:r>
        <w:t xml:space="preserve">PARTE 4 — IMPLEMENTAÇÃO HTML / TAILWIND</w:t>
      </w:r>
    </w:p>
    <w:p>
      <w:r>
        <w:pict>
          <v:rect style="width:0;height:1.5pt" o:hralign="center" o:hrstd="t" o:hr="t"/>
        </w:pict>
      </w:r>
    </w:p>
    <w:bookmarkStart w:id="264" w:name="stack"/>
    <w:p>
      <w:pPr>
        <w:pStyle w:val="Heading2"/>
      </w:pPr>
      <w:r>
        <w:t xml:space="preserve">39. Stack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NormalTok"/>
        </w:rPr>
        <w:t xml:space="preserve">HTML simples</w:t>
      </w:r>
      <w:r>
        <w:br/>
      </w:r>
      <w:r>
        <w:rPr>
          <w:rStyle w:val="NormalTok"/>
        </w:rPr>
        <w:t xml:space="preserve">Tailwind compilado</w:t>
      </w:r>
      <w:r>
        <w:br/>
      </w:r>
      <w:r>
        <w:rPr>
          <w:rStyle w:val="NormalTok"/>
        </w:rPr>
        <w:t xml:space="preserve">input.css</w:t>
      </w:r>
      <w:r>
        <w:br/>
      </w:r>
      <w:r>
        <w:rPr>
          <w:rStyle w:val="NormalTok"/>
        </w:rPr>
        <w:t xml:space="preserve">output.css</w:t>
      </w:r>
      <w:r>
        <w:br/>
      </w:r>
      <w:r>
        <w:rPr>
          <w:rStyle w:val="NormalTok"/>
        </w:rPr>
        <w:t xml:space="preserve">JavaScript mínimo</w:t>
      </w:r>
    </w:p>
    <w:p>
      <w:pPr>
        <w:pStyle w:val="FirstParagraph"/>
      </w:pPr>
      <w:r>
        <w:t xml:space="preserve">Estrutura recomendada:</w:t>
      </w:r>
    </w:p>
    <w:p>
      <w:pPr>
        <w:pStyle w:val="SourceCode"/>
      </w:pPr>
      <w:r>
        <w:rPr>
          <w:rStyle w:val="NormalTok"/>
        </w:rPr>
        <w:t xml:space="preserve">/sos-telas-v3</w:t>
      </w:r>
      <w:r>
        <w:br/>
      </w:r>
      <w:r>
        <w:rPr>
          <w:rStyle w:val="NormalTok"/>
        </w:rPr>
        <w:t xml:space="preserve">  index.html</w:t>
      </w:r>
      <w:r>
        <w:br/>
      </w:r>
      <w:r>
        <w:rPr>
          <w:rStyle w:val="NormalTok"/>
        </w:rPr>
        <w:t xml:space="preserve">  input.css</w:t>
      </w:r>
      <w:r>
        <w:br/>
      </w:r>
      <w:r>
        <w:rPr>
          <w:rStyle w:val="NormalTok"/>
        </w:rPr>
        <w:t xml:space="preserve">  output.css</w:t>
      </w:r>
      <w:r>
        <w:br/>
      </w:r>
      <w:r>
        <w:rPr>
          <w:rStyle w:val="NormalTok"/>
        </w:rPr>
        <w:t xml:space="preserve">  /assets</w:t>
      </w:r>
      <w:r>
        <w:br/>
      </w:r>
      <w:r>
        <w:rPr>
          <w:rStyle w:val="NormalTok"/>
        </w:rPr>
        <w:t xml:space="preserve">    hero-object.webp</w:t>
      </w:r>
      <w:r>
        <w:br/>
      </w:r>
      <w:r>
        <w:rPr>
          <w:rStyle w:val="NormalTok"/>
        </w:rPr>
        <w:t xml:space="preserve">    creator-photo.webp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69"/>
        </w:numPr>
      </w:pPr>
      <w:r>
        <w:t xml:space="preserve">React;</w:t>
      </w:r>
    </w:p>
    <w:p>
      <w:pPr>
        <w:pStyle w:val="Compact"/>
        <w:numPr>
          <w:ilvl w:val="0"/>
          <w:numId w:val="1069"/>
        </w:numPr>
      </w:pPr>
      <w:r>
        <w:t xml:space="preserve">Framer Motion;</w:t>
      </w:r>
    </w:p>
    <w:p>
      <w:pPr>
        <w:pStyle w:val="Compact"/>
        <w:numPr>
          <w:ilvl w:val="0"/>
          <w:numId w:val="1069"/>
        </w:numPr>
      </w:pPr>
      <w:r>
        <w:t xml:space="preserve">dependências desnecessárias;</w:t>
      </w:r>
    </w:p>
    <w:p>
      <w:pPr>
        <w:pStyle w:val="Compact"/>
        <w:numPr>
          <w:ilvl w:val="0"/>
          <w:numId w:val="1069"/>
        </w:numPr>
      </w:pPr>
      <w:r>
        <w:t xml:space="preserve">Tailwind CDN na versão final;</w:t>
      </w:r>
    </w:p>
    <w:p>
      <w:pPr>
        <w:pStyle w:val="Compact"/>
        <w:numPr>
          <w:ilvl w:val="0"/>
          <w:numId w:val="1069"/>
        </w:numPr>
      </w:pPr>
      <w:r>
        <w:t xml:space="preserve">CSS solto por seção para</w:t>
      </w:r>
      <w:r>
        <w:t xml:space="preserve"> </w:t>
      </w:r>
      <w:r>
        <w:t xml:space="preserve">“ajeitar depois”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4"/>
    <w:bookmarkStart w:id="265" w:name="organização-do-index.html"/>
    <w:p>
      <w:pPr>
        <w:pStyle w:val="Heading2"/>
      </w:pPr>
      <w:r>
        <w:t xml:space="preserve">40. Organização do index.html</w:t>
      </w:r>
    </w:p>
    <w:p>
      <w:pPr>
        <w:pStyle w:val="FirstParagraph"/>
      </w:pPr>
      <w:r>
        <w:t xml:space="preserve">O arquivo deve ser comentado por seções:</w:t>
      </w:r>
    </w:p>
    <w:p>
      <w:pPr>
        <w:pStyle w:val="SourceCode"/>
      </w:pPr>
      <w:r>
        <w:rPr>
          <w:rStyle w:val="CommentTok"/>
        </w:rPr>
        <w:t xml:space="preserve">&lt;!-- NAV --&gt;</w:t>
      </w:r>
      <w:r>
        <w:br/>
      </w:r>
      <w:r>
        <w:rPr>
          <w:rStyle w:val="CommentTok"/>
        </w:rPr>
        <w:t xml:space="preserve">&lt;!-- HERO SHOWCASE --&gt;</w:t>
      </w:r>
      <w:r>
        <w:br/>
      </w:r>
      <w:r>
        <w:rPr>
          <w:rStyle w:val="CommentTok"/>
        </w:rPr>
        <w:t xml:space="preserve">&lt;!-- CONSCIÊNCIA + MÁGICA --&gt;</w:t>
      </w:r>
      <w:r>
        <w:br/>
      </w:r>
      <w:r>
        <w:rPr>
          <w:rStyle w:val="CommentTok"/>
        </w:rPr>
        <w:t xml:space="preserve">&lt;!-- O SISTEMA --&gt;</w:t>
      </w:r>
      <w:r>
        <w:br/>
      </w:r>
      <w:r>
        <w:rPr>
          <w:rStyle w:val="CommentTok"/>
        </w:rPr>
        <w:t xml:space="preserve">&lt;!-- TRÊS PORTAS --&gt;</w:t>
      </w:r>
      <w:r>
        <w:br/>
      </w:r>
      <w:r>
        <w:rPr>
          <w:rStyle w:val="CommentTok"/>
        </w:rPr>
        <w:t xml:space="preserve">&lt;!-- MÉTODO EFM --&gt;</w:t>
      </w:r>
      <w:r>
        <w:br/>
      </w:r>
      <w:r>
        <w:rPr>
          <w:rStyle w:val="CommentTok"/>
        </w:rPr>
        <w:t xml:space="preserve">&lt;!-- EXEMPLOS REAIS --&gt;</w:t>
      </w:r>
      <w:r>
        <w:br/>
      </w:r>
      <w:r>
        <w:rPr>
          <w:rStyle w:val="CommentTok"/>
        </w:rPr>
        <w:t xml:space="preserve">&lt;!-- O QUE VEM NO KIT --&gt;</w:t>
      </w:r>
      <w:r>
        <w:br/>
      </w:r>
      <w:r>
        <w:rPr>
          <w:rStyle w:val="CommentTok"/>
        </w:rPr>
        <w:t xml:space="preserve">&lt;!-- DOBRA DE DECISÃO --&gt;</w:t>
      </w:r>
      <w:r>
        <w:br/>
      </w:r>
      <w:r>
        <w:rPr>
          <w:rStyle w:val="CommentTok"/>
        </w:rPr>
        <w:t xml:space="preserve">&lt;!-- TRANQUILIDADE --&gt;</w:t>
      </w:r>
      <w:r>
        <w:br/>
      </w:r>
      <w:r>
        <w:rPr>
          <w:rStyle w:val="CommentTok"/>
        </w:rPr>
        <w:t xml:space="preserve">&lt;!-- SOBRE O CRIADOR --&gt;</w:t>
      </w:r>
      <w:r>
        <w:br/>
      </w:r>
      <w:r>
        <w:rPr>
          <w:rStyle w:val="CommentTok"/>
        </w:rPr>
        <w:t xml:space="preserve">&lt;!-- FAQ --&gt;</w:t>
      </w:r>
      <w:r>
        <w:br/>
      </w:r>
      <w:r>
        <w:rPr>
          <w:rStyle w:val="CommentTok"/>
        </w:rPr>
        <w:t xml:space="preserve">&lt;!-- CTA FINAL --&gt;</w:t>
      </w:r>
      <w:r>
        <w:br/>
      </w:r>
      <w:r>
        <w:rPr>
          <w:rStyle w:val="CommentTok"/>
        </w:rPr>
        <w:t xml:space="preserve">&lt;!-- FOOTER --&gt;</w:t>
      </w:r>
    </w:p>
    <w:p>
      <w:pPr>
        <w:pStyle w:val="FirstParagraph"/>
      </w:pPr>
      <w:r>
        <w:t xml:space="preserve">Cada seção deve ter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para navegação: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"programa"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"metodo"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"oferta"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5"/>
    <w:bookmarkStart w:id="269" w:name="input.css"/>
    <w:p>
      <w:pPr>
        <w:pStyle w:val="Heading2"/>
      </w:pPr>
      <w:r>
        <w:t xml:space="preserve">41. input.css</w:t>
      </w:r>
    </w:p>
    <w:p>
      <w:pPr>
        <w:pStyle w:val="FirstParagraph"/>
      </w:pPr>
      <w:r>
        <w:t xml:space="preserve">O CSS deve ser organizado com:</w:t>
      </w:r>
    </w:p>
    <w:p>
      <w:pPr>
        <w:pStyle w:val="SourceCode"/>
      </w:pPr>
      <w:r>
        <w:rPr>
          <w:rStyle w:val="ImportTok"/>
        </w:rPr>
        <w:t xml:space="preserve">@layer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</w:p>
    <w:bookmarkStart w:id="266" w:name="layer-base"/>
    <w:p>
      <w:pPr>
        <w:pStyle w:val="Heading3"/>
      </w:pPr>
      <w:r>
        <w:t xml:space="preserve">41.1</w:t>
      </w:r>
      <w:r>
        <w:t xml:space="preserve"> </w:t>
      </w:r>
      <w:r>
        <w:t xml:space="preserve">@layer</w:t>
      </w:r>
      <w:r>
        <w:t xml:space="preserve"> </w:t>
      </w:r>
      <w:r>
        <w:t xml:space="preserve">base</w:t>
      </w:r>
    </w:p>
    <w:p>
      <w:pPr>
        <w:pStyle w:val="FirstParagraph"/>
      </w:pPr>
      <w:r>
        <w:t xml:space="preserve">Incluir:</w:t>
      </w:r>
    </w:p>
    <w:p>
      <w:pPr>
        <w:pStyle w:val="Compact"/>
        <w:numPr>
          <w:ilvl w:val="0"/>
          <w:numId w:val="1070"/>
        </w:numPr>
      </w:pPr>
      <w:r>
        <w:t xml:space="preserve">fonte;</w:t>
      </w:r>
    </w:p>
    <w:p>
      <w:pPr>
        <w:pStyle w:val="Compact"/>
        <w:numPr>
          <w:ilvl w:val="0"/>
          <w:numId w:val="1070"/>
        </w:numPr>
      </w:pPr>
      <w:r>
        <w:t xml:space="preserve">body;</w:t>
      </w:r>
    </w:p>
    <w:p>
      <w:pPr>
        <w:pStyle w:val="Compact"/>
        <w:numPr>
          <w:ilvl w:val="0"/>
          <w:numId w:val="1070"/>
        </w:numPr>
      </w:pPr>
      <w:r>
        <w:t xml:space="preserve">smooth scroll;</w:t>
      </w:r>
    </w:p>
    <w:p>
      <w:pPr>
        <w:pStyle w:val="Compact"/>
        <w:numPr>
          <w:ilvl w:val="0"/>
          <w:numId w:val="1070"/>
        </w:numPr>
      </w:pPr>
      <w:r>
        <w:t xml:space="preserve">cor base;</w:t>
      </w:r>
    </w:p>
    <w:p>
      <w:pPr>
        <w:pStyle w:val="Compact"/>
        <w:numPr>
          <w:ilvl w:val="0"/>
          <w:numId w:val="1070"/>
        </w:numPr>
      </w:pPr>
      <w:r>
        <w:t xml:space="preserve">antialiasing;</w:t>
      </w:r>
    </w:p>
    <w:p>
      <w:pPr>
        <w:pStyle w:val="Compact"/>
        <w:numPr>
          <w:ilvl w:val="0"/>
          <w:numId w:val="1070"/>
        </w:numPr>
      </w:pPr>
      <w:r>
        <w:t xml:space="preserve">reduced motion.</w:t>
      </w:r>
    </w:p>
    <w:bookmarkEnd w:id="266"/>
    <w:bookmarkStart w:id="267" w:name="layer-components"/>
    <w:p>
      <w:pPr>
        <w:pStyle w:val="Heading3"/>
      </w:pPr>
      <w:r>
        <w:t xml:space="preserve">41.2</w:t>
      </w:r>
      <w:r>
        <w:t xml:space="preserve"> </w:t>
      </w:r>
      <w:r>
        <w:t xml:space="preserve">@layer</w:t>
      </w:r>
      <w:r>
        <w:t xml:space="preserve"> </w:t>
      </w:r>
      <w:r>
        <w:t xml:space="preserve">components</w:t>
      </w:r>
    </w:p>
    <w:p>
      <w:pPr>
        <w:pStyle w:val="FirstParagraph"/>
      </w:pPr>
      <w:r>
        <w:t xml:space="preserve">Extrair apenas padrões repetidos: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.content-container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.hero-container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.section-shell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.eyebrow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.btn-primary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.btn-secondary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.surface-card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.offer-card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.faq-item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.nav-solid</w:t>
      </w:r>
    </w:p>
    <w:p>
      <w:pPr>
        <w:pStyle w:val="FirstParagraph"/>
      </w:pPr>
      <w:r>
        <w:t xml:space="preserve">Não criar classes excessivas para cada bloco isolado.</w:t>
      </w:r>
    </w:p>
    <w:bookmarkEnd w:id="267"/>
    <w:bookmarkStart w:id="268" w:name="utilities-no-markup"/>
    <w:p>
      <w:pPr>
        <w:pStyle w:val="Heading3"/>
      </w:pPr>
      <w:r>
        <w:t xml:space="preserve">41.3 Utilities no markup</w:t>
      </w:r>
    </w:p>
    <w:p>
      <w:pPr>
        <w:pStyle w:val="FirstParagraph"/>
      </w:pPr>
      <w:r>
        <w:t xml:space="preserve">Tailwind deve ser usado diretamente no HTML para:</w:t>
      </w:r>
    </w:p>
    <w:p>
      <w:pPr>
        <w:pStyle w:val="Compact"/>
        <w:numPr>
          <w:ilvl w:val="0"/>
          <w:numId w:val="1072"/>
        </w:numPr>
      </w:pPr>
      <w:r>
        <w:t xml:space="preserve">layout;</w:t>
      </w:r>
    </w:p>
    <w:p>
      <w:pPr>
        <w:pStyle w:val="Compact"/>
        <w:numPr>
          <w:ilvl w:val="0"/>
          <w:numId w:val="1072"/>
        </w:numPr>
      </w:pPr>
      <w:r>
        <w:t xml:space="preserve">spacing;</w:t>
      </w:r>
    </w:p>
    <w:p>
      <w:pPr>
        <w:pStyle w:val="Compact"/>
        <w:numPr>
          <w:ilvl w:val="0"/>
          <w:numId w:val="1072"/>
        </w:numPr>
      </w:pPr>
      <w:r>
        <w:t xml:space="preserve">grid;</w:t>
      </w:r>
    </w:p>
    <w:p>
      <w:pPr>
        <w:pStyle w:val="Compact"/>
        <w:numPr>
          <w:ilvl w:val="0"/>
          <w:numId w:val="1072"/>
        </w:numPr>
      </w:pPr>
      <w:r>
        <w:t xml:space="preserve">responsividade;</w:t>
      </w:r>
    </w:p>
    <w:p>
      <w:pPr>
        <w:pStyle w:val="Compact"/>
        <w:numPr>
          <w:ilvl w:val="0"/>
          <w:numId w:val="1072"/>
        </w:numPr>
      </w:pPr>
      <w:r>
        <w:t xml:space="preserve">flex;</w:t>
      </w:r>
    </w:p>
    <w:p>
      <w:pPr>
        <w:pStyle w:val="Compact"/>
        <w:numPr>
          <w:ilvl w:val="0"/>
          <w:numId w:val="1072"/>
        </w:numPr>
      </w:pPr>
      <w:r>
        <w:t xml:space="preserve">gap;</w:t>
      </w:r>
    </w:p>
    <w:p>
      <w:pPr>
        <w:pStyle w:val="Compact"/>
        <w:numPr>
          <w:ilvl w:val="0"/>
          <w:numId w:val="1072"/>
        </w:numPr>
      </w:pPr>
      <w:r>
        <w:t xml:space="preserve">text sizing;</w:t>
      </w:r>
    </w:p>
    <w:p>
      <w:pPr>
        <w:pStyle w:val="Compact"/>
        <w:numPr>
          <w:ilvl w:val="0"/>
          <w:numId w:val="1072"/>
        </w:numPr>
      </w:pPr>
      <w:r>
        <w:t xml:space="preserve">max width;</w:t>
      </w:r>
    </w:p>
    <w:p>
      <w:pPr>
        <w:pStyle w:val="Compact"/>
        <w:numPr>
          <w:ilvl w:val="0"/>
          <w:numId w:val="1072"/>
        </w:numPr>
      </w:pPr>
      <w:r>
        <w:t xml:space="preserve">padding.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0" w:name="javascript-mínimo"/>
    <w:p>
      <w:pPr>
        <w:pStyle w:val="Heading2"/>
      </w:pPr>
      <w:r>
        <w:t xml:space="preserve">42. JavaScript mínimo</w:t>
      </w:r>
    </w:p>
    <w:p>
      <w:pPr>
        <w:pStyle w:val="FirstParagraph"/>
      </w:pPr>
      <w:r>
        <w:t xml:space="preserve">Funções necessárias:</w:t>
      </w:r>
    </w:p>
    <w:p>
      <w:pPr>
        <w:pStyle w:val="Compact"/>
        <w:numPr>
          <w:ilvl w:val="0"/>
          <w:numId w:val="1073"/>
        </w:numPr>
      </w:pPr>
      <w:r>
        <w:t xml:space="preserve">nav solidificando no scroll;</w:t>
      </w:r>
    </w:p>
    <w:p>
      <w:pPr>
        <w:pStyle w:val="Compact"/>
        <w:numPr>
          <w:ilvl w:val="0"/>
          <w:numId w:val="1073"/>
        </w:numPr>
      </w:pPr>
      <w:r>
        <w:t xml:space="preserve">FAQ accordion;</w:t>
      </w:r>
    </w:p>
    <w:p>
      <w:pPr>
        <w:pStyle w:val="Compact"/>
        <w:numPr>
          <w:ilvl w:val="0"/>
          <w:numId w:val="1073"/>
        </w:numPr>
      </w:pPr>
      <w:r>
        <w:t xml:space="preserve">scroll reveal simples;</w:t>
      </w:r>
    </w:p>
    <w:p>
      <w:pPr>
        <w:pStyle w:val="Compact"/>
        <w:numPr>
          <w:ilvl w:val="0"/>
          <w:numId w:val="1073"/>
        </w:numPr>
      </w:pPr>
      <w:r>
        <w:t xml:space="preserve">checkout tracking;</w:t>
      </w:r>
    </w:p>
    <w:p>
      <w:pPr>
        <w:pStyle w:val="Compact"/>
        <w:numPr>
          <w:ilvl w:val="0"/>
          <w:numId w:val="1073"/>
        </w:numPr>
      </w:pPr>
      <w:r>
        <w:t xml:space="preserve">reduced motion guard.</w:t>
      </w:r>
    </w:p>
    <w:p>
      <w:pPr>
        <w:pStyle w:val="FirstParagraph"/>
      </w:pPr>
      <w:r>
        <w:t xml:space="preserve">Proibido:</w:t>
      </w:r>
    </w:p>
    <w:p>
      <w:pPr>
        <w:pStyle w:val="Compact"/>
        <w:numPr>
          <w:ilvl w:val="0"/>
          <w:numId w:val="1074"/>
        </w:numPr>
      </w:pPr>
      <w:r>
        <w:t xml:space="preserve">JS obrigatório para conteúdo aparecer;</w:t>
      </w:r>
    </w:p>
    <w:p>
      <w:pPr>
        <w:pStyle w:val="Compact"/>
        <w:numPr>
          <w:ilvl w:val="0"/>
          <w:numId w:val="1074"/>
        </w:numPr>
      </w:pPr>
      <w:r>
        <w:t xml:space="preserve">animações complexas;</w:t>
      </w:r>
    </w:p>
    <w:p>
      <w:pPr>
        <w:pStyle w:val="Compact"/>
        <w:numPr>
          <w:ilvl w:val="0"/>
          <w:numId w:val="1074"/>
        </w:numPr>
      </w:pPr>
      <w:r>
        <w:t xml:space="preserve">bibliotecas pesadas sem necessidade;</w:t>
      </w:r>
    </w:p>
    <w:p>
      <w:pPr>
        <w:pStyle w:val="Compact"/>
        <w:numPr>
          <w:ilvl w:val="0"/>
          <w:numId w:val="1074"/>
        </w:numPr>
      </w:pPr>
      <w:r>
        <w:t xml:space="preserve">pin scroll;</w:t>
      </w:r>
    </w:p>
    <w:p>
      <w:pPr>
        <w:pStyle w:val="Compact"/>
        <w:numPr>
          <w:ilvl w:val="0"/>
          <w:numId w:val="1074"/>
        </w:numPr>
      </w:pPr>
      <w:r>
        <w:t xml:space="preserve">sticky footer cinematográfico.</w:t>
      </w:r>
    </w:p>
    <w:p>
      <w:r>
        <w:pict>
          <v:rect style="width:0;height:1.5pt" o:hralign="center" o:hrstd="t" o:hr="t"/>
        </w:pict>
      </w:r>
    </w:p>
    <w:bookmarkEnd w:id="270"/>
    <w:bookmarkStart w:id="277" w:name="meta-pixel-e-checkout"/>
    <w:p>
      <w:pPr>
        <w:pStyle w:val="Heading2"/>
      </w:pPr>
      <w:r>
        <w:t xml:space="preserve">43. Meta Pixel e checkout</w:t>
      </w:r>
    </w:p>
    <w:bookmarkStart w:id="271" w:name="pixel-correto"/>
    <w:p>
      <w:pPr>
        <w:pStyle w:val="Heading3"/>
      </w:pPr>
      <w:r>
        <w:t xml:space="preserve">Pixel correto</w:t>
      </w:r>
    </w:p>
    <w:p>
      <w:pPr>
        <w:pStyle w:val="SourceCode"/>
      </w:pPr>
      <w:r>
        <w:rPr>
          <w:rStyle w:val="NormalTok"/>
        </w:rPr>
        <w:t xml:space="preserve">974940322122465</w:t>
      </w:r>
    </w:p>
    <w:bookmarkEnd w:id="271"/>
    <w:bookmarkStart w:id="272" w:name="checkout-correto"/>
    <w:p>
      <w:pPr>
        <w:pStyle w:val="Heading3"/>
      </w:pPr>
      <w:r>
        <w:t xml:space="preserve">Checkout correto</w:t>
      </w:r>
    </w:p>
    <w:p>
      <w:pPr>
        <w:pStyle w:val="SourceCode"/>
      </w:pPr>
      <w:r>
        <w:rPr>
          <w:rStyle w:val="NormalTok"/>
        </w:rPr>
        <w:t xml:space="preserve">https://pay.hotmart.com/M105920942X</w:t>
      </w:r>
    </w:p>
    <w:bookmarkEnd w:id="272"/>
    <w:bookmarkStart w:id="273" w:name="eventos-obrigatórios"/>
    <w:p>
      <w:pPr>
        <w:pStyle w:val="Heading3"/>
      </w:pPr>
      <w:r>
        <w:t xml:space="preserve">Eventos obrigatórios</w:t>
      </w:r>
    </w:p>
    <w:p>
      <w:pPr>
        <w:pStyle w:val="SourceCode"/>
      </w:pPr>
      <w:r>
        <w:rPr>
          <w:rStyle w:val="NormalTok"/>
        </w:rPr>
        <w:t xml:space="preserve">PageView</w:t>
      </w:r>
      <w:r>
        <w:br/>
      </w:r>
      <w:r>
        <w:rPr>
          <w:rStyle w:val="NormalTok"/>
        </w:rPr>
        <w:t xml:space="preserve">ViewContent</w:t>
      </w:r>
      <w:r>
        <w:br/>
      </w:r>
      <w:r>
        <w:rPr>
          <w:rStyle w:val="NormalTok"/>
        </w:rPr>
        <w:t xml:space="preserve">ClickCheckout</w:t>
      </w:r>
    </w:p>
    <w:bookmarkEnd w:id="273"/>
    <w:bookmarkStart w:id="274" w:name="regras-para-ctas-de-compra"/>
    <w:p>
      <w:pPr>
        <w:pStyle w:val="Heading3"/>
      </w:pPr>
      <w:r>
        <w:t xml:space="preserve">Regras para CTAs de compra</w:t>
      </w:r>
    </w:p>
    <w:p>
      <w:pPr>
        <w:pStyle w:val="FirstParagraph"/>
      </w:pPr>
      <w:r>
        <w:t xml:space="preserve">Todos os botões de compra devem apontar para:</w:t>
      </w:r>
    </w:p>
    <w:p>
      <w:pPr>
        <w:pStyle w:val="SourceCode"/>
      </w:pPr>
      <w:r>
        <w:rPr>
          <w:rStyle w:val="NormalTok"/>
        </w:rPr>
        <w:t xml:space="preserve">href="https://pay.hotmart.com/M105920942X"</w:t>
      </w:r>
    </w:p>
    <w:p>
      <w:pPr>
        <w:pStyle w:val="FirstParagraph"/>
      </w:pPr>
      <w:r>
        <w:t xml:space="preserve">E usar:</w:t>
      </w:r>
    </w:p>
    <w:p>
      <w:pPr>
        <w:pStyle w:val="SourceCode"/>
      </w:pPr>
      <w:r>
        <w:rPr>
          <w:rStyle w:val="NormalTok"/>
        </w:rPr>
        <w:t xml:space="preserve">onclick="return handleCheckoutClick(this.href);"</w:t>
      </w:r>
    </w:p>
    <w:bookmarkEnd w:id="274"/>
    <w:bookmarkStart w:id="275" w:name="função-esperada"/>
    <w:p>
      <w:pPr>
        <w:pStyle w:val="Heading3"/>
      </w:pPr>
      <w:r>
        <w:t xml:space="preserve">Função esperada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handleCheckoutClick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fbq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fbq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'trackCustom'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'ClickCheckout'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'SOS Telas Kids'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5"/>
    <w:bookmarkStart w:id="276" w:name="proibido-3"/>
    <w:p>
      <w:pPr>
        <w:pStyle w:val="Heading3"/>
      </w:pPr>
      <w:r>
        <w:t xml:space="preserve">Proibido</w:t>
      </w:r>
    </w:p>
    <w:p>
      <w:pPr>
        <w:pStyle w:val="FirstParagraph"/>
      </w:pPr>
      <w:r>
        <w:t xml:space="preserve">Não pode existir:</w:t>
      </w:r>
    </w:p>
    <w:p>
      <w:pPr>
        <w:pStyle w:val="SourceCode"/>
      </w:pPr>
      <w:r>
        <w:rPr>
          <w:rStyle w:val="NormalTok"/>
        </w:rPr>
        <w:t xml:space="preserve">https://pay.hotmart.com/C105595623Q?checkoutMode=10</w:t>
      </w:r>
    </w:p>
    <w:p>
      <w:pPr>
        <w:pStyle w:val="FirstParagraph"/>
      </w:pPr>
      <w:r>
        <w:t xml:space="preserve">Não pode existir:</w:t>
      </w:r>
    </w:p>
    <w:p>
      <w:pPr>
        <w:pStyle w:val="SourceCode"/>
      </w:pPr>
      <w:r>
        <w:rPr>
          <w:rStyle w:val="NormalTok"/>
        </w:rPr>
        <w:t xml:space="preserve">932149439860105</w:t>
      </w:r>
    </w:p>
    <w:p>
      <w:pPr>
        <w:pStyle w:val="FirstParagraph"/>
      </w:pPr>
      <w:r>
        <w:t xml:space="preserve">Não pode existir: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End w:id="278"/>
    <w:bookmarkStart w:id="281" w:name="parte-5-assets"/>
    <w:p>
      <w:pPr>
        <w:pStyle w:val="Heading1"/>
      </w:pPr>
      <w:r>
        <w:t xml:space="preserve">PARTE 5 — ASSETS</w:t>
      </w:r>
    </w:p>
    <w:p>
      <w:r>
        <w:pict>
          <v:rect style="width:0;height:1.5pt" o:hralign="center" o:hrstd="t" o:hr="t"/>
        </w:pict>
      </w:r>
    </w:p>
    <w:bookmarkStart w:id="279" w:name="objeto-herói-1"/>
    <w:p>
      <w:pPr>
        <w:pStyle w:val="Heading2"/>
      </w:pPr>
      <w:r>
        <w:t xml:space="preserve">44. Objeto-herói</w:t>
      </w:r>
    </w:p>
    <w:p>
      <w:pPr>
        <w:pStyle w:val="FirstParagraph"/>
      </w:pPr>
      <w:r>
        <w:t xml:space="preserve">Arquivo esperado:</w:t>
      </w:r>
    </w:p>
    <w:p>
      <w:pPr>
        <w:pStyle w:val="SourceCode"/>
      </w:pPr>
      <w:r>
        <w:rPr>
          <w:rStyle w:val="NormalTok"/>
        </w:rPr>
        <w:t xml:space="preserve">hero-object.webp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75"/>
        </w:numPr>
      </w:pPr>
      <w:r>
        <w:t xml:space="preserve">fundo transparente;</w:t>
      </w:r>
    </w:p>
    <w:p>
      <w:pPr>
        <w:pStyle w:val="Compact"/>
        <w:numPr>
          <w:ilvl w:val="0"/>
          <w:numId w:val="1075"/>
        </w:numPr>
      </w:pPr>
      <w:r>
        <w:t xml:space="preserve">alta resolução;</w:t>
      </w:r>
    </w:p>
    <w:p>
      <w:pPr>
        <w:pStyle w:val="Compact"/>
        <w:numPr>
          <w:ilvl w:val="0"/>
          <w:numId w:val="1075"/>
        </w:numPr>
      </w:pPr>
      <w:r>
        <w:t xml:space="preserve">sem texto errado;</w:t>
      </w:r>
    </w:p>
    <w:p>
      <w:pPr>
        <w:pStyle w:val="Compact"/>
        <w:numPr>
          <w:ilvl w:val="0"/>
          <w:numId w:val="1075"/>
        </w:numPr>
      </w:pPr>
      <w:r>
        <w:t xml:space="preserve">sem aparência de IA;</w:t>
      </w:r>
    </w:p>
    <w:p>
      <w:pPr>
        <w:pStyle w:val="Compact"/>
        <w:numPr>
          <w:ilvl w:val="0"/>
          <w:numId w:val="1075"/>
        </w:numPr>
      </w:pPr>
      <w:r>
        <w:t xml:space="preserve">sem distorção;</w:t>
      </w:r>
    </w:p>
    <w:p>
      <w:pPr>
        <w:pStyle w:val="Compact"/>
        <w:numPr>
          <w:ilvl w:val="0"/>
          <w:numId w:val="1075"/>
        </w:numPr>
      </w:pPr>
      <w:r>
        <w:t xml:space="preserve">sem mockup genérico;</w:t>
      </w:r>
    </w:p>
    <w:p>
      <w:pPr>
        <w:pStyle w:val="Compact"/>
        <w:numPr>
          <w:ilvl w:val="0"/>
          <w:numId w:val="1075"/>
        </w:numPr>
      </w:pPr>
      <w:r>
        <w:t xml:space="preserve">composição mais horizontal;</w:t>
      </w:r>
    </w:p>
    <w:p>
      <w:pPr>
        <w:pStyle w:val="Compact"/>
        <w:numPr>
          <w:ilvl w:val="0"/>
          <w:numId w:val="1075"/>
        </w:numPr>
      </w:pPr>
      <w:r>
        <w:t xml:space="preserve">deve funcionar grande na hero;</w:t>
      </w:r>
    </w:p>
    <w:p>
      <w:pPr>
        <w:pStyle w:val="Compact"/>
        <w:numPr>
          <w:ilvl w:val="0"/>
          <w:numId w:val="1075"/>
        </w:numPr>
      </w:pPr>
      <w:r>
        <w:t xml:space="preserve">deve parecer produto premium em exposição.</w:t>
      </w:r>
    </w:p>
    <w:p>
      <w:pPr>
        <w:pStyle w:val="FirstParagraph"/>
      </w:pPr>
      <w:r>
        <w:t xml:space="preserve">Checklist visual:</w:t>
      </w:r>
    </w:p>
    <w:p>
      <w:pPr>
        <w:pStyle w:val="Compact"/>
        <w:numPr>
          <w:ilvl w:val="0"/>
          <w:numId w:val="1076"/>
        </w:numPr>
      </w:pPr>
      <w:r>
        <w:t xml:space="preserve">não há texto torto;</w:t>
      </w:r>
    </w:p>
    <w:p>
      <w:pPr>
        <w:pStyle w:val="Compact"/>
        <w:numPr>
          <w:ilvl w:val="0"/>
          <w:numId w:val="1076"/>
        </w:numPr>
      </w:pPr>
      <w:r>
        <w:t xml:space="preserve">não há palavra errada;</w:t>
      </w:r>
    </w:p>
    <w:p>
      <w:pPr>
        <w:pStyle w:val="Compact"/>
        <w:numPr>
          <w:ilvl w:val="0"/>
          <w:numId w:val="1076"/>
        </w:numPr>
      </w:pPr>
      <w:r>
        <w:t xml:space="preserve">não há</w:t>
      </w:r>
      <w:r>
        <w:t xml:space="preserve"> </w:t>
      </w:r>
      <w:r>
        <w:t xml:space="preserve">“Kit digrial”</w:t>
      </w:r>
      <w:r>
        <w:t xml:space="preserve"> </w:t>
      </w:r>
      <w:r>
        <w:t xml:space="preserve">ou erro semelhante;</w:t>
      </w:r>
    </w:p>
    <w:p>
      <w:pPr>
        <w:pStyle w:val="Compact"/>
        <w:numPr>
          <w:ilvl w:val="0"/>
          <w:numId w:val="1076"/>
        </w:numPr>
      </w:pPr>
      <w:r>
        <w:t xml:space="preserve">não há</w:t>
      </w:r>
      <w:r>
        <w:t xml:space="preserve"> </w:t>
      </w:r>
      <w:r>
        <w:t xml:space="preserve">“anti-relas”</w:t>
      </w:r>
      <w:r>
        <w:t xml:space="preserve"> </w:t>
      </w:r>
      <w:r>
        <w:t xml:space="preserve">ou erro semelhante;</w:t>
      </w:r>
    </w:p>
    <w:p>
      <w:pPr>
        <w:pStyle w:val="Compact"/>
        <w:numPr>
          <w:ilvl w:val="0"/>
          <w:numId w:val="1076"/>
        </w:numPr>
      </w:pPr>
      <w:r>
        <w:t xml:space="preserve">o objeto respira;</w:t>
      </w:r>
    </w:p>
    <w:p>
      <w:pPr>
        <w:pStyle w:val="Compact"/>
        <w:numPr>
          <w:ilvl w:val="0"/>
          <w:numId w:val="1076"/>
        </w:numPr>
      </w:pPr>
      <w:r>
        <w:t xml:space="preserve">o objeto tem sombra natural;</w:t>
      </w:r>
    </w:p>
    <w:p>
      <w:pPr>
        <w:pStyle w:val="Compact"/>
        <w:numPr>
          <w:ilvl w:val="0"/>
          <w:numId w:val="1076"/>
        </w:numPr>
      </w:pPr>
      <w:r>
        <w:t xml:space="preserve">o objeto não parece colado;</w:t>
      </w:r>
    </w:p>
    <w:p>
      <w:pPr>
        <w:pStyle w:val="Compact"/>
        <w:numPr>
          <w:ilvl w:val="0"/>
          <w:numId w:val="1076"/>
        </w:numPr>
      </w:pPr>
      <w:r>
        <w:t xml:space="preserve">o objeto não depende de card.</w:t>
      </w:r>
    </w:p>
    <w:p>
      <w:r>
        <w:pict>
          <v:rect style="width:0;height:1.5pt" o:hralign="center" o:hrstd="t" o:hr="t"/>
        </w:pict>
      </w:r>
    </w:p>
    <w:bookmarkEnd w:id="279"/>
    <w:bookmarkStart w:id="280" w:name="foto-do-criador"/>
    <w:p>
      <w:pPr>
        <w:pStyle w:val="Heading2"/>
      </w:pPr>
      <w:r>
        <w:t xml:space="preserve">45. Foto do criador</w:t>
      </w:r>
    </w:p>
    <w:p>
      <w:pPr>
        <w:pStyle w:val="FirstParagraph"/>
      </w:pPr>
      <w:r>
        <w:t xml:space="preserve">Arquivo esperado:</w:t>
      </w:r>
    </w:p>
    <w:p>
      <w:pPr>
        <w:pStyle w:val="SourceCode"/>
      </w:pPr>
      <w:r>
        <w:rPr>
          <w:rStyle w:val="NormalTok"/>
        </w:rPr>
        <w:t xml:space="preserve">creator-photo.webp</w:t>
      </w:r>
    </w:p>
    <w:p>
      <w:pPr>
        <w:pStyle w:val="FirstParagraph"/>
      </w:pPr>
      <w:r>
        <w:t xml:space="preserve">Direção:</w:t>
      </w:r>
    </w:p>
    <w:p>
      <w:pPr>
        <w:pStyle w:val="Compact"/>
        <w:numPr>
          <w:ilvl w:val="0"/>
          <w:numId w:val="1077"/>
        </w:numPr>
      </w:pPr>
      <w:r>
        <w:t xml:space="preserve">retrato real;</w:t>
      </w:r>
    </w:p>
    <w:p>
      <w:pPr>
        <w:pStyle w:val="Compact"/>
        <w:numPr>
          <w:ilvl w:val="0"/>
          <w:numId w:val="1077"/>
        </w:numPr>
      </w:pPr>
      <w:r>
        <w:t xml:space="preserve">luz natural;</w:t>
      </w:r>
    </w:p>
    <w:p>
      <w:pPr>
        <w:pStyle w:val="Compact"/>
        <w:numPr>
          <w:ilvl w:val="0"/>
          <w:numId w:val="1077"/>
        </w:numPr>
      </w:pPr>
      <w:r>
        <w:t xml:space="preserve">fundo limpo;</w:t>
      </w:r>
    </w:p>
    <w:p>
      <w:pPr>
        <w:pStyle w:val="Compact"/>
        <w:numPr>
          <w:ilvl w:val="0"/>
          <w:numId w:val="1077"/>
        </w:numPr>
      </w:pPr>
      <w:r>
        <w:t xml:space="preserve">expressão calma;</w:t>
      </w:r>
    </w:p>
    <w:p>
      <w:pPr>
        <w:pStyle w:val="Compact"/>
        <w:numPr>
          <w:ilvl w:val="0"/>
          <w:numId w:val="1077"/>
        </w:numPr>
      </w:pPr>
      <w:r>
        <w:t xml:space="preserve">roupa neutra;</w:t>
      </w:r>
    </w:p>
    <w:p>
      <w:pPr>
        <w:pStyle w:val="Compact"/>
        <w:numPr>
          <w:ilvl w:val="0"/>
          <w:numId w:val="1077"/>
        </w:numPr>
      </w:pPr>
      <w:r>
        <w:t xml:space="preserve">confiança;</w:t>
      </w:r>
    </w:p>
    <w:p>
      <w:pPr>
        <w:pStyle w:val="Compact"/>
        <w:numPr>
          <w:ilvl w:val="0"/>
          <w:numId w:val="1077"/>
        </w:numPr>
      </w:pPr>
      <w:r>
        <w:t xml:space="preserve">sem pose de guru;</w:t>
      </w:r>
    </w:p>
    <w:p>
      <w:pPr>
        <w:pStyle w:val="Compact"/>
        <w:numPr>
          <w:ilvl w:val="0"/>
          <w:numId w:val="1077"/>
        </w:numPr>
      </w:pPr>
      <w:r>
        <w:t xml:space="preserve">sem estética de palestra;</w:t>
      </w:r>
    </w:p>
    <w:p>
      <w:pPr>
        <w:pStyle w:val="Compact"/>
        <w:numPr>
          <w:ilvl w:val="0"/>
          <w:numId w:val="1077"/>
        </w:numPr>
      </w:pPr>
      <w:r>
        <w:t xml:space="preserve">sem aparência corporativa artificial.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5" w:name="parte-6-regras-negativas"/>
    <w:p>
      <w:pPr>
        <w:pStyle w:val="Heading1"/>
      </w:pPr>
      <w:r>
        <w:t xml:space="preserve">PARTE 6 — REGRAS NEGATIVAS</w:t>
      </w:r>
    </w:p>
    <w:p>
      <w:r>
        <w:pict>
          <v:rect style="width:0;height:1.5pt" o:hralign="center" o:hrstd="t" o:hr="t"/>
        </w:pict>
      </w:r>
    </w:p>
    <w:bookmarkStart w:id="282" w:name="proibido-na-copy"/>
    <w:p>
      <w:pPr>
        <w:pStyle w:val="Heading2"/>
      </w:pPr>
      <w:r>
        <w:t xml:space="preserve">46. Proibido na copy</w:t>
      </w:r>
    </w:p>
    <w:p>
      <w:pPr>
        <w:pStyle w:val="FirstParagraph"/>
      </w:pPr>
      <w:r>
        <w:t xml:space="preserve">Não usar:</w:t>
      </w:r>
    </w:p>
    <w:p>
      <w:pPr>
        <w:pStyle w:val="SourceCode"/>
      </w:pPr>
      <w:r>
        <w:rPr>
          <w:rStyle w:val="NormalTok"/>
        </w:rPr>
        <w:t xml:space="preserve">tela zero</w:t>
      </w:r>
      <w:r>
        <w:br/>
      </w:r>
      <w:r>
        <w:rPr>
          <w:rStyle w:val="NormalTok"/>
        </w:rPr>
        <w:t xml:space="preserve">método comprovado</w:t>
      </w:r>
      <w:r>
        <w:br/>
      </w:r>
      <w:r>
        <w:rPr>
          <w:rStyle w:val="NormalTok"/>
        </w:rPr>
        <w:t xml:space="preserve">acesso vitalício</w:t>
      </w:r>
      <w:r>
        <w:br/>
      </w:r>
      <w:r>
        <w:rPr>
          <w:rStyle w:val="NormalTok"/>
        </w:rPr>
        <w:t xml:space="preserve">últimas vagas</w:t>
      </w:r>
      <w:r>
        <w:br/>
      </w:r>
      <w:r>
        <w:rPr>
          <w:rStyle w:val="NormalTok"/>
        </w:rPr>
        <w:t xml:space="preserve">bônus secreto</w:t>
      </w:r>
      <w:r>
        <w:br/>
      </w:r>
      <w:r>
        <w:rPr>
          <w:rStyle w:val="NormalTok"/>
        </w:rPr>
        <w:t xml:space="preserve">grupo exclusivo</w:t>
      </w:r>
      <w:r>
        <w:br/>
      </w:r>
      <w:r>
        <w:rPr>
          <w:rStyle w:val="NormalTok"/>
        </w:rPr>
        <w:t xml:space="preserve">comunidade</w:t>
      </w:r>
      <w:r>
        <w:br/>
      </w:r>
      <w:r>
        <w:rPr>
          <w:rStyle w:val="NormalTok"/>
        </w:rPr>
        <w:t xml:space="preserve">de R$97 por R$27</w:t>
      </w:r>
      <w:r>
        <w:br/>
      </w:r>
      <w:r>
        <w:rPr>
          <w:rStyle w:val="NormalTok"/>
        </w:rPr>
        <w:t xml:space="preserve">nunca mais seu filho vai pedir celular</w:t>
      </w:r>
      <w:r>
        <w:br/>
      </w:r>
      <w:r>
        <w:rPr>
          <w:rStyle w:val="NormalTok"/>
        </w:rPr>
        <w:t xml:space="preserve">salve seu filho</w:t>
      </w:r>
      <w:r>
        <w:br/>
      </w:r>
      <w:r>
        <w:rPr>
          <w:rStyle w:val="NormalTok"/>
        </w:rPr>
        <w:t xml:space="preserve">especialista em desenvolvimento infantil</w:t>
      </w:r>
      <w:r>
        <w:br/>
      </w:r>
      <w:r>
        <w:rPr>
          <w:rStyle w:val="NormalTok"/>
        </w:rPr>
        <w:t xml:space="preserve">validado por pedagogos</w:t>
      </w:r>
      <w:r>
        <w:br/>
      </w:r>
      <w:r>
        <w:rPr>
          <w:rStyle w:val="NormalTok"/>
        </w:rPr>
        <w:t xml:space="preserve">transformação garantida</w:t>
      </w:r>
    </w:p>
    <w:p>
      <w:pPr>
        <w:pStyle w:val="FirstParagraph"/>
      </w:pPr>
      <w:r>
        <w:t xml:space="preserve">A menos que exista prova real e decisão estratégica explícita.</w:t>
      </w:r>
    </w:p>
    <w:p>
      <w:r>
        <w:pict>
          <v:rect style="width:0;height:1.5pt" o:hralign="center" o:hrstd="t" o:hr="t"/>
        </w:pict>
      </w:r>
    </w:p>
    <w:bookmarkEnd w:id="282"/>
    <w:bookmarkStart w:id="283" w:name="proibido-no-design"/>
    <w:p>
      <w:pPr>
        <w:pStyle w:val="Heading2"/>
      </w:pPr>
      <w:r>
        <w:t xml:space="preserve">47. Proibido no design</w:t>
      </w:r>
    </w:p>
    <w:p>
      <w:pPr>
        <w:pStyle w:val="FirstParagraph"/>
      </w:pPr>
      <w:r>
        <w:t xml:space="preserve">Não usar:</w:t>
      </w:r>
    </w:p>
    <w:p>
      <w:pPr>
        <w:pStyle w:val="Compact"/>
        <w:numPr>
          <w:ilvl w:val="0"/>
          <w:numId w:val="1078"/>
        </w:numPr>
      </w:pPr>
      <w:r>
        <w:t xml:space="preserve">fontes infantis;</w:t>
      </w:r>
    </w:p>
    <w:p>
      <w:pPr>
        <w:pStyle w:val="Compact"/>
        <w:numPr>
          <w:ilvl w:val="0"/>
          <w:numId w:val="1078"/>
        </w:numPr>
      </w:pPr>
      <w:r>
        <w:t xml:space="preserve">excesso de ilustrações;</w:t>
      </w:r>
    </w:p>
    <w:p>
      <w:pPr>
        <w:pStyle w:val="Compact"/>
        <w:numPr>
          <w:ilvl w:val="0"/>
          <w:numId w:val="1078"/>
        </w:numPr>
      </w:pPr>
      <w:r>
        <w:t xml:space="preserve">blobs;</w:t>
      </w:r>
    </w:p>
    <w:p>
      <w:pPr>
        <w:pStyle w:val="Compact"/>
        <w:numPr>
          <w:ilvl w:val="0"/>
          <w:numId w:val="1078"/>
        </w:numPr>
      </w:pPr>
      <w:r>
        <w:t xml:space="preserve">gradientes fortes;</w:t>
      </w:r>
    </w:p>
    <w:p>
      <w:pPr>
        <w:pStyle w:val="Compact"/>
        <w:numPr>
          <w:ilvl w:val="0"/>
          <w:numId w:val="1078"/>
        </w:numPr>
      </w:pPr>
      <w:r>
        <w:t xml:space="preserve">sombras pesadas;</w:t>
      </w:r>
    </w:p>
    <w:p>
      <w:pPr>
        <w:pStyle w:val="Compact"/>
        <w:numPr>
          <w:ilvl w:val="0"/>
          <w:numId w:val="1078"/>
        </w:numPr>
      </w:pPr>
      <w:r>
        <w:t xml:space="preserve">cards coloridos demais;</w:t>
      </w:r>
    </w:p>
    <w:p>
      <w:pPr>
        <w:pStyle w:val="Compact"/>
        <w:numPr>
          <w:ilvl w:val="0"/>
          <w:numId w:val="1078"/>
        </w:numPr>
      </w:pPr>
      <w:r>
        <w:t xml:space="preserve">ícones grandes e genéricos;</w:t>
      </w:r>
    </w:p>
    <w:p>
      <w:pPr>
        <w:pStyle w:val="Compact"/>
        <w:numPr>
          <w:ilvl w:val="0"/>
          <w:numId w:val="1078"/>
        </w:numPr>
      </w:pPr>
      <w:r>
        <w:t xml:space="preserve">estilo Hotmart;</w:t>
      </w:r>
    </w:p>
    <w:p>
      <w:pPr>
        <w:pStyle w:val="Compact"/>
        <w:numPr>
          <w:ilvl w:val="0"/>
          <w:numId w:val="1078"/>
        </w:numPr>
      </w:pPr>
      <w:r>
        <w:t xml:space="preserve">estilo apostila escolar infantil;</w:t>
      </w:r>
    </w:p>
    <w:p>
      <w:pPr>
        <w:pStyle w:val="Compact"/>
        <w:numPr>
          <w:ilvl w:val="0"/>
          <w:numId w:val="1078"/>
        </w:numPr>
      </w:pPr>
      <w:r>
        <w:t xml:space="preserve">layout escuro;</w:t>
      </w:r>
    </w:p>
    <w:p>
      <w:pPr>
        <w:pStyle w:val="Compact"/>
        <w:numPr>
          <w:ilvl w:val="0"/>
          <w:numId w:val="1078"/>
        </w:numPr>
      </w:pPr>
      <w:r>
        <w:t xml:space="preserve">glow;</w:t>
      </w:r>
    </w:p>
    <w:p>
      <w:pPr>
        <w:pStyle w:val="Compact"/>
        <w:numPr>
          <w:ilvl w:val="0"/>
          <w:numId w:val="1078"/>
        </w:numPr>
      </w:pPr>
      <w:r>
        <w:t xml:space="preserve">contador;</w:t>
      </w:r>
    </w:p>
    <w:p>
      <w:pPr>
        <w:pStyle w:val="Compact"/>
        <w:numPr>
          <w:ilvl w:val="0"/>
          <w:numId w:val="1078"/>
        </w:numPr>
      </w:pPr>
      <w:r>
        <w:t xml:space="preserve">sticky footer espetáculo;</w:t>
      </w:r>
    </w:p>
    <w:p>
      <w:pPr>
        <w:pStyle w:val="Compact"/>
        <w:numPr>
          <w:ilvl w:val="0"/>
          <w:numId w:val="1078"/>
        </w:numPr>
      </w:pPr>
      <w:r>
        <w:t xml:space="preserve">motion ornamental contínuo.</w:t>
      </w:r>
    </w:p>
    <w:p>
      <w:r>
        <w:pict>
          <v:rect style="width:0;height:1.5pt" o:hralign="center" o:hrstd="t" o:hr="t"/>
        </w:pict>
      </w:r>
    </w:p>
    <w:bookmarkEnd w:id="283"/>
    <w:bookmarkStart w:id="284" w:name="proibido-na-estrutura"/>
    <w:p>
      <w:pPr>
        <w:pStyle w:val="Heading2"/>
      </w:pPr>
      <w:r>
        <w:t xml:space="preserve">48. Proibido na estrutura</w:t>
      </w:r>
    </w:p>
    <w:p>
      <w:pPr>
        <w:pStyle w:val="FirstParagraph"/>
      </w:pPr>
      <w:r>
        <w:t xml:space="preserve">Não usar:</w:t>
      </w:r>
    </w:p>
    <w:p>
      <w:pPr>
        <w:pStyle w:val="Compact"/>
        <w:numPr>
          <w:ilvl w:val="0"/>
          <w:numId w:val="1079"/>
        </w:numPr>
      </w:pPr>
      <w:r>
        <w:t xml:space="preserve">CTA com</w:t>
      </w:r>
      <w:r>
        <w:t xml:space="preserve"> </w:t>
      </w:r>
      <w:r>
        <w:rPr>
          <w:rStyle w:val="VerbatimChar"/>
        </w:rPr>
        <w:t xml:space="preserve">href="#"</w:t>
      </w:r>
      <w:r>
        <w:t xml:space="preserve">;</w:t>
      </w:r>
    </w:p>
    <w:p>
      <w:pPr>
        <w:pStyle w:val="Compact"/>
        <w:numPr>
          <w:ilvl w:val="0"/>
          <w:numId w:val="1079"/>
        </w:numPr>
      </w:pPr>
      <w:r>
        <w:t xml:space="preserve">checkout antigo;</w:t>
      </w:r>
    </w:p>
    <w:p>
      <w:pPr>
        <w:pStyle w:val="Compact"/>
        <w:numPr>
          <w:ilvl w:val="0"/>
          <w:numId w:val="1079"/>
        </w:numPr>
      </w:pPr>
      <w:r>
        <w:t xml:space="preserve">pixel antigo;</w:t>
      </w:r>
    </w:p>
    <w:p>
      <w:pPr>
        <w:pStyle w:val="Compact"/>
        <w:numPr>
          <w:ilvl w:val="0"/>
          <w:numId w:val="1079"/>
        </w:numPr>
      </w:pPr>
      <w:r>
        <w:t xml:space="preserve">base target blank;</w:t>
      </w:r>
    </w:p>
    <w:p>
      <w:pPr>
        <w:pStyle w:val="Compact"/>
        <w:numPr>
          <w:ilvl w:val="0"/>
          <w:numId w:val="1079"/>
        </w:numPr>
      </w:pPr>
      <w:r>
        <w:t xml:space="preserve">dependência de JS para conteúdo aparecer;</w:t>
      </w:r>
    </w:p>
    <w:p>
      <w:pPr>
        <w:pStyle w:val="Compact"/>
        <w:numPr>
          <w:ilvl w:val="0"/>
          <w:numId w:val="1079"/>
        </w:numPr>
      </w:pPr>
      <w:r>
        <w:t xml:space="preserve">elementos invisíveis no carregamento inicial;</w:t>
      </w:r>
    </w:p>
    <w:p>
      <w:pPr>
        <w:pStyle w:val="Compact"/>
        <w:numPr>
          <w:ilvl w:val="0"/>
          <w:numId w:val="1079"/>
        </w:numPr>
      </w:pPr>
      <w:r>
        <w:t xml:space="preserve">overflow horizontal;</w:t>
      </w:r>
    </w:p>
    <w:p>
      <w:pPr>
        <w:pStyle w:val="Compact"/>
        <w:numPr>
          <w:ilvl w:val="0"/>
          <w:numId w:val="1079"/>
        </w:numPr>
      </w:pPr>
      <w:r>
        <w:t xml:space="preserve">imagens gigantes sem compressão;</w:t>
      </w:r>
    </w:p>
    <w:p>
      <w:pPr>
        <w:pStyle w:val="Compact"/>
        <w:numPr>
          <w:ilvl w:val="0"/>
          <w:numId w:val="1079"/>
        </w:numPr>
      </w:pPr>
      <w:r>
        <w:t xml:space="preserve">FAQ sem acessibilidade;</w:t>
      </w:r>
    </w:p>
    <w:p>
      <w:pPr>
        <w:pStyle w:val="Compact"/>
        <w:numPr>
          <w:ilvl w:val="0"/>
          <w:numId w:val="1079"/>
        </w:numPr>
      </w:pPr>
      <w:r>
        <w:t xml:space="preserve">botões sem texto claro.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90" w:name="parte-7-acessibilidade-e-responsividade"/>
    <w:p>
      <w:pPr>
        <w:pStyle w:val="Heading1"/>
      </w:pPr>
      <w:r>
        <w:t xml:space="preserve">PARTE 7 — ACESSIBILIDADE E RESPONSIVIDADE</w:t>
      </w:r>
    </w:p>
    <w:p>
      <w:r>
        <w:pict>
          <v:rect style="width:0;height:1.5pt" o:hralign="center" o:hrstd="t" o:hr="t"/>
        </w:pict>
      </w:r>
    </w:p>
    <w:bookmarkStart w:id="288" w:name="breakpoints-mínimos-de-qa"/>
    <w:p>
      <w:pPr>
        <w:pStyle w:val="Heading2"/>
      </w:pPr>
      <w:r>
        <w:t xml:space="preserve">49. Breakpoints mínimos de QA</w:t>
      </w:r>
    </w:p>
    <w:p>
      <w:pPr>
        <w:pStyle w:val="FirstParagraph"/>
      </w:pPr>
      <w:r>
        <w:t xml:space="preserve">Testar em:</w:t>
      </w:r>
    </w:p>
    <w:p>
      <w:pPr>
        <w:pStyle w:val="SourceCode"/>
      </w:pPr>
      <w:r>
        <w:rPr>
          <w:rStyle w:val="NormalTok"/>
        </w:rPr>
        <w:t xml:space="preserve">390px</w:t>
      </w:r>
      <w:r>
        <w:br/>
      </w:r>
      <w:r>
        <w:rPr>
          <w:rStyle w:val="NormalTok"/>
        </w:rPr>
        <w:t xml:space="preserve">430px</w:t>
      </w:r>
      <w:r>
        <w:br/>
      </w:r>
      <w:r>
        <w:rPr>
          <w:rStyle w:val="NormalTok"/>
        </w:rPr>
        <w:t xml:space="preserve">768px</w:t>
      </w:r>
      <w:r>
        <w:br/>
      </w:r>
      <w:r>
        <w:rPr>
          <w:rStyle w:val="NormalTok"/>
        </w:rPr>
        <w:t xml:space="preserve">1280px</w:t>
      </w:r>
      <w:r>
        <w:br/>
      </w:r>
      <w:r>
        <w:rPr>
          <w:rStyle w:val="NormalTok"/>
        </w:rPr>
        <w:t xml:space="preserve">1440px</w:t>
      </w:r>
      <w:r>
        <w:br/>
      </w:r>
      <w:r>
        <w:rPr>
          <w:rStyle w:val="NormalTok"/>
        </w:rPr>
        <w:t xml:space="preserve">1728px</w:t>
      </w:r>
    </w:p>
    <w:bookmarkStart w:id="286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Prioridades:</w:t>
      </w:r>
    </w:p>
    <w:p>
      <w:pPr>
        <w:pStyle w:val="Compact"/>
        <w:numPr>
          <w:ilvl w:val="0"/>
          <w:numId w:val="1080"/>
        </w:numPr>
      </w:pPr>
      <w:r>
        <w:t xml:space="preserve">CTA da hero deve aparecer cedo;</w:t>
      </w:r>
    </w:p>
    <w:p>
      <w:pPr>
        <w:pStyle w:val="Compact"/>
        <w:numPr>
          <w:ilvl w:val="0"/>
          <w:numId w:val="1080"/>
        </w:numPr>
      </w:pPr>
      <w:r>
        <w:t xml:space="preserve">sem overflow horizontal;</w:t>
      </w:r>
    </w:p>
    <w:p>
      <w:pPr>
        <w:pStyle w:val="Compact"/>
        <w:numPr>
          <w:ilvl w:val="0"/>
          <w:numId w:val="1080"/>
        </w:numPr>
      </w:pPr>
      <w:r>
        <w:t xml:space="preserve">objeto-herói grande, mas controlado;</w:t>
      </w:r>
    </w:p>
    <w:p>
      <w:pPr>
        <w:pStyle w:val="Compact"/>
        <w:numPr>
          <w:ilvl w:val="0"/>
          <w:numId w:val="1080"/>
        </w:numPr>
      </w:pPr>
      <w:r>
        <w:t xml:space="preserve">cards empilhados;</w:t>
      </w:r>
    </w:p>
    <w:p>
      <w:pPr>
        <w:pStyle w:val="Compact"/>
        <w:numPr>
          <w:ilvl w:val="0"/>
          <w:numId w:val="1080"/>
        </w:numPr>
      </w:pPr>
      <w:r>
        <w:t xml:space="preserve">nav limpa;</w:t>
      </w:r>
    </w:p>
    <w:p>
      <w:pPr>
        <w:pStyle w:val="Compact"/>
        <w:numPr>
          <w:ilvl w:val="0"/>
          <w:numId w:val="1080"/>
        </w:numPr>
      </w:pPr>
      <w:r>
        <w:t xml:space="preserve">botão fácil de tocar;</w:t>
      </w:r>
    </w:p>
    <w:p>
      <w:pPr>
        <w:pStyle w:val="Compact"/>
        <w:numPr>
          <w:ilvl w:val="0"/>
          <w:numId w:val="1080"/>
        </w:numPr>
      </w:pPr>
      <w:r>
        <w:t xml:space="preserve">FAQ fácil de abrir.</w:t>
      </w:r>
    </w:p>
    <w:bookmarkEnd w:id="286"/>
    <w:bookmarkStart w:id="287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Prioridades:</w:t>
      </w:r>
    </w:p>
    <w:p>
      <w:pPr>
        <w:pStyle w:val="Compact"/>
        <w:numPr>
          <w:ilvl w:val="0"/>
          <w:numId w:val="1081"/>
        </w:numPr>
      </w:pPr>
      <w:r>
        <w:t xml:space="preserve">hero com palco visual;</w:t>
      </w:r>
    </w:p>
    <w:p>
      <w:pPr>
        <w:pStyle w:val="Compact"/>
        <w:numPr>
          <w:ilvl w:val="0"/>
          <w:numId w:val="1081"/>
        </w:numPr>
      </w:pPr>
      <w:r>
        <w:t xml:space="preserve">objeto-herói dominante;</w:t>
      </w:r>
    </w:p>
    <w:p>
      <w:pPr>
        <w:pStyle w:val="Compact"/>
        <w:numPr>
          <w:ilvl w:val="0"/>
          <w:numId w:val="1081"/>
        </w:numPr>
      </w:pPr>
      <w:r>
        <w:t xml:space="preserve">copy sem ficar perdida;</w:t>
      </w:r>
    </w:p>
    <w:p>
      <w:pPr>
        <w:pStyle w:val="Compact"/>
        <w:numPr>
          <w:ilvl w:val="0"/>
          <w:numId w:val="1081"/>
        </w:numPr>
      </w:pPr>
      <w:r>
        <w:t xml:space="preserve">oferta com presença;</w:t>
      </w:r>
    </w:p>
    <w:p>
      <w:pPr>
        <w:pStyle w:val="Compact"/>
        <w:numPr>
          <w:ilvl w:val="0"/>
          <w:numId w:val="1081"/>
        </w:numPr>
      </w:pPr>
      <w:r>
        <w:t xml:space="preserve">largura consistente;</w:t>
      </w:r>
    </w:p>
    <w:p>
      <w:pPr>
        <w:pStyle w:val="Compact"/>
        <w:numPr>
          <w:ilvl w:val="0"/>
          <w:numId w:val="1081"/>
        </w:numPr>
      </w:pPr>
      <w:r>
        <w:t xml:space="preserve">muito respiro;</w:t>
      </w:r>
    </w:p>
    <w:p>
      <w:pPr>
        <w:pStyle w:val="Compact"/>
        <w:numPr>
          <w:ilvl w:val="0"/>
          <w:numId w:val="1081"/>
        </w:numPr>
      </w:pPr>
      <w:r>
        <w:t xml:space="preserve">sem parecer página vazia.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acessibilidade"/>
    <w:p>
      <w:pPr>
        <w:pStyle w:val="Heading2"/>
      </w:pPr>
      <w:r>
        <w:t xml:space="preserve">50. Acessibilidade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82"/>
        </w:numPr>
      </w:pPr>
      <w:r>
        <w:t xml:space="preserve">botões com foco visível;</w:t>
      </w:r>
    </w:p>
    <w:p>
      <w:pPr>
        <w:pStyle w:val="Compact"/>
        <w:numPr>
          <w:ilvl w:val="0"/>
          <w:numId w:val="1082"/>
        </w:numPr>
      </w:pPr>
      <w:r>
        <w:t xml:space="preserve">links com texto claro;</w:t>
      </w:r>
    </w:p>
    <w:p>
      <w:pPr>
        <w:pStyle w:val="Compact"/>
        <w:numPr>
          <w:ilvl w:val="0"/>
          <w:numId w:val="1082"/>
        </w:numPr>
      </w:pPr>
      <w:r>
        <w:t xml:space="preserve">FAQ acessível por teclado;</w:t>
      </w:r>
    </w:p>
    <w:p>
      <w:pPr>
        <w:pStyle w:val="Compact"/>
        <w:numPr>
          <w:ilvl w:val="0"/>
          <w:numId w:val="1082"/>
        </w:numPr>
      </w:pPr>
      <w:r>
        <w:t xml:space="preserve">contraste adequado;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aria-expanded</w:t>
      </w:r>
      <w:r>
        <w:t xml:space="preserve"> </w:t>
      </w:r>
      <w:r>
        <w:t xml:space="preserve">no accordion;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aria-controls</w:t>
      </w:r>
      <w:r>
        <w:t xml:space="preserve"> </w:t>
      </w:r>
      <w:r>
        <w:t xml:space="preserve">no accordion;</w:t>
      </w:r>
    </w:p>
    <w:p>
      <w:pPr>
        <w:pStyle w:val="Compact"/>
        <w:numPr>
          <w:ilvl w:val="0"/>
          <w:numId w:val="1082"/>
        </w:numPr>
      </w:pPr>
      <w:r>
        <w:t xml:space="preserve">imagens com</w:t>
      </w:r>
      <w:r>
        <w:t xml:space="preserve"> </w:t>
      </w:r>
      <w:r>
        <w:rPr>
          <w:rStyle w:val="VerbatimChar"/>
        </w:rPr>
        <w:t xml:space="preserve">alt</w:t>
      </w:r>
      <w:r>
        <w:t xml:space="preserve">;</w:t>
      </w:r>
    </w:p>
    <w:p>
      <w:pPr>
        <w:pStyle w:val="Compact"/>
        <w:numPr>
          <w:ilvl w:val="0"/>
          <w:numId w:val="1082"/>
        </w:numPr>
      </w:pPr>
      <w:r>
        <w:t xml:space="preserve">reduced motion;</w:t>
      </w:r>
    </w:p>
    <w:p>
      <w:pPr>
        <w:pStyle w:val="Compact"/>
        <w:numPr>
          <w:ilvl w:val="0"/>
          <w:numId w:val="1082"/>
        </w:numPr>
      </w:pPr>
      <w:r>
        <w:t xml:space="preserve">HTML semântico;</w:t>
      </w:r>
    </w:p>
    <w:p>
      <w:pPr>
        <w:pStyle w:val="Compact"/>
        <w:numPr>
          <w:ilvl w:val="0"/>
          <w:numId w:val="1082"/>
        </w:numPr>
      </w:pPr>
      <w:r>
        <w:t xml:space="preserve">headings em ordem lógica.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4" w:name="parte-8-seo-metadata"/>
    <w:p>
      <w:pPr>
        <w:pStyle w:val="Heading1"/>
      </w:pPr>
      <w:r>
        <w:t xml:space="preserve">PARTE 8 — SEO / METADATA</w:t>
      </w:r>
    </w:p>
    <w:p>
      <w:r>
        <w:pict>
          <v:rect style="width:0;height:1.5pt" o:hralign="center" o:hrstd="t" o:hr="t"/>
        </w:pict>
      </w:r>
    </w:p>
    <w:bookmarkStart w:id="291" w:name="title"/>
    <w:p>
      <w:pPr>
        <w:pStyle w:val="Heading2"/>
      </w:pPr>
      <w:r>
        <w:t xml:space="preserve">51. Title</w:t>
      </w:r>
    </w:p>
    <w:p>
      <w:pPr>
        <w:pStyle w:val="SourceCode"/>
      </w:pPr>
      <w:r>
        <w:rPr>
          <w:rStyle w:val="NormalTok"/>
        </w:rPr>
        <w:t xml:space="preserve">SOS Telas Kids — Kit digital anti-telas para crianças de 4 a 10 anos</w:t>
      </w:r>
    </w:p>
    <w:bookmarkEnd w:id="291"/>
    <w:bookmarkStart w:id="292" w:name="meta-description"/>
    <w:p>
      <w:pPr>
        <w:pStyle w:val="Heading2"/>
      </w:pPr>
      <w:r>
        <w:t xml:space="preserve">52. Meta description</w:t>
      </w:r>
    </w:p>
    <w:p>
      <w:pPr>
        <w:pStyle w:val="SourceCode"/>
      </w:pPr>
      <w:r>
        <w:rPr>
          <w:rStyle w:val="NormalTok"/>
        </w:rPr>
        <w:t xml:space="preserve">Um kit digital com ideias rápidas, cartões, calendário, missões e guias para ajudar famílias a criarem alternativas simples e encantadoras fora das telas.</w:t>
      </w:r>
    </w:p>
    <w:bookmarkEnd w:id="292"/>
    <w:bookmarkStart w:id="293" w:name="open-graph"/>
    <w:p>
      <w:pPr>
        <w:pStyle w:val="Heading2"/>
      </w:pPr>
      <w:r>
        <w:t xml:space="preserve">53. Open Graph</w:t>
      </w:r>
    </w:p>
    <w:p>
      <w:pPr>
        <w:pStyle w:val="SourceCode"/>
      </w:pPr>
      <w:r>
        <w:rPr>
          <w:rStyle w:val="NormalTok"/>
        </w:rPr>
        <w:t xml:space="preserve">og:title: SOS Telas Kids</w:t>
      </w:r>
      <w:r>
        <w:br/>
      </w:r>
      <w:r>
        <w:rPr>
          <w:rStyle w:val="NormalTok"/>
        </w:rPr>
        <w:t xml:space="preserve">og:description: Uma alternativa pronta para quando o celular parecer a saída mais fácil.</w:t>
      </w:r>
      <w:r>
        <w:br/>
      </w:r>
      <w:r>
        <w:rPr>
          <w:rStyle w:val="NormalTok"/>
        </w:rPr>
        <w:t xml:space="preserve">og:type: website</w:t>
      </w:r>
      <w:r>
        <w:br/>
      </w:r>
      <w:r>
        <w:rPr>
          <w:rStyle w:val="NormalTok"/>
        </w:rPr>
        <w:t xml:space="preserve">og:image: /assets/og-sos-telas.jpg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9" w:name="parte-9-qa-final"/>
    <w:p>
      <w:pPr>
        <w:pStyle w:val="Heading1"/>
      </w:pPr>
      <w:r>
        <w:t xml:space="preserve">PARTE 9 — QA FINAL</w:t>
      </w:r>
    </w:p>
    <w:p>
      <w:r>
        <w:pict>
          <v:rect style="width:0;height:1.5pt" o:hralign="center" o:hrstd="t" o:hr="t"/>
        </w:pict>
      </w:r>
    </w:p>
    <w:bookmarkStart w:id="295" w:name="qa-de-copy"/>
    <w:p>
      <w:pPr>
        <w:pStyle w:val="Heading2"/>
      </w:pPr>
      <w:r>
        <w:t xml:space="preserve">54. QA de copy</w:t>
      </w:r>
    </w:p>
    <w:p>
      <w:pPr>
        <w:pStyle w:val="FirstParagraph"/>
      </w:pPr>
      <w:r>
        <w:t xml:space="preserve">Conferir:</w:t>
      </w:r>
    </w:p>
    <w:p>
      <w:pPr>
        <w:pStyle w:val="Compact"/>
        <w:numPr>
          <w:ilvl w:val="0"/>
          <w:numId w:val="1083"/>
        </w:numPr>
      </w:pPr>
      <w:r>
        <w:t xml:space="preserve">não promete tela zero;</w:t>
      </w:r>
    </w:p>
    <w:p>
      <w:pPr>
        <w:pStyle w:val="Compact"/>
        <w:numPr>
          <w:ilvl w:val="0"/>
          <w:numId w:val="1083"/>
        </w:numPr>
      </w:pPr>
      <w:r>
        <w:t xml:space="preserve">não culpa os pais;</w:t>
      </w:r>
    </w:p>
    <w:p>
      <w:pPr>
        <w:pStyle w:val="Compact"/>
        <w:numPr>
          <w:ilvl w:val="0"/>
          <w:numId w:val="1083"/>
        </w:numPr>
      </w:pPr>
      <w:r>
        <w:t xml:space="preserve">não inventa autoridade;</w:t>
      </w:r>
    </w:p>
    <w:p>
      <w:pPr>
        <w:pStyle w:val="Compact"/>
        <w:numPr>
          <w:ilvl w:val="0"/>
          <w:numId w:val="1083"/>
        </w:numPr>
      </w:pPr>
      <w:r>
        <w:t xml:space="preserve">não usa depoimentos inexistentes;</w:t>
      </w:r>
    </w:p>
    <w:p>
      <w:pPr>
        <w:pStyle w:val="Compact"/>
        <w:numPr>
          <w:ilvl w:val="0"/>
          <w:numId w:val="1083"/>
        </w:numPr>
      </w:pPr>
      <w:r>
        <w:t xml:space="preserve">não usa comunidade inexistente;</w:t>
      </w:r>
    </w:p>
    <w:p>
      <w:pPr>
        <w:pStyle w:val="Compact"/>
        <w:numPr>
          <w:ilvl w:val="0"/>
          <w:numId w:val="1083"/>
        </w:numPr>
      </w:pPr>
      <w:r>
        <w:t xml:space="preserve">não fala</w:t>
      </w:r>
      <w:r>
        <w:t xml:space="preserve"> </w:t>
      </w:r>
      <w:r>
        <w:t xml:space="preserve">“bônus”</w:t>
      </w:r>
      <w:r>
        <w:t xml:space="preserve">;</w:t>
      </w:r>
    </w:p>
    <w:p>
      <w:pPr>
        <w:pStyle w:val="Compact"/>
        <w:numPr>
          <w:ilvl w:val="0"/>
          <w:numId w:val="1083"/>
        </w:numPr>
      </w:pPr>
      <w:r>
        <w:t xml:space="preserve">não barateia a oferta;</w:t>
      </w:r>
    </w:p>
    <w:p>
      <w:pPr>
        <w:pStyle w:val="Compact"/>
        <w:numPr>
          <w:ilvl w:val="0"/>
          <w:numId w:val="1083"/>
        </w:numPr>
      </w:pPr>
      <w:r>
        <w:t xml:space="preserve">não exagera promessa;</w:t>
      </w:r>
    </w:p>
    <w:p>
      <w:pPr>
        <w:pStyle w:val="Compact"/>
        <w:numPr>
          <w:ilvl w:val="0"/>
          <w:numId w:val="1083"/>
        </w:numPr>
      </w:pPr>
      <w:r>
        <w:t xml:space="preserve">cada seção tem função clara;</w:t>
      </w:r>
    </w:p>
    <w:p>
      <w:pPr>
        <w:pStyle w:val="Compact"/>
        <w:numPr>
          <w:ilvl w:val="0"/>
          <w:numId w:val="1083"/>
        </w:numPr>
      </w:pPr>
      <w:r>
        <w:t xml:space="preserve">CTA é consistente.</w:t>
      </w:r>
    </w:p>
    <w:p>
      <w:r>
        <w:pict>
          <v:rect style="width:0;height:1.5pt" o:hralign="center" o:hrstd="t" o:hr="t"/>
        </w:pict>
      </w:r>
    </w:p>
    <w:bookmarkEnd w:id="295"/>
    <w:bookmarkStart w:id="296" w:name="qa-visual"/>
    <w:p>
      <w:pPr>
        <w:pStyle w:val="Heading2"/>
      </w:pPr>
      <w:r>
        <w:t xml:space="preserve">55. QA visual</w:t>
      </w:r>
    </w:p>
    <w:p>
      <w:pPr>
        <w:pStyle w:val="FirstParagraph"/>
      </w:pPr>
      <w:r>
        <w:t xml:space="preserve">Conferir:</w:t>
      </w:r>
    </w:p>
    <w:p>
      <w:pPr>
        <w:pStyle w:val="Compact"/>
        <w:numPr>
          <w:ilvl w:val="0"/>
          <w:numId w:val="1084"/>
        </w:numPr>
      </w:pPr>
      <w:r>
        <w:t xml:space="preserve">hero parece vitrine de produto;</w:t>
      </w:r>
    </w:p>
    <w:p>
      <w:pPr>
        <w:pStyle w:val="Compact"/>
        <w:numPr>
          <w:ilvl w:val="0"/>
          <w:numId w:val="1084"/>
        </w:numPr>
      </w:pPr>
      <w:r>
        <w:t xml:space="preserve">objeto-herói não tem erro;</w:t>
      </w:r>
    </w:p>
    <w:p>
      <w:pPr>
        <w:pStyle w:val="Compact"/>
        <w:numPr>
          <w:ilvl w:val="0"/>
          <w:numId w:val="1084"/>
        </w:numPr>
      </w:pPr>
      <w:r>
        <w:t xml:space="preserve">laranja não domina a página;</w:t>
      </w:r>
    </w:p>
    <w:p>
      <w:pPr>
        <w:pStyle w:val="Compact"/>
        <w:numPr>
          <w:ilvl w:val="0"/>
          <w:numId w:val="1084"/>
        </w:numPr>
      </w:pPr>
      <w:r>
        <w:t xml:space="preserve">verde aparece só como confirmação;</w:t>
      </w:r>
    </w:p>
    <w:p>
      <w:pPr>
        <w:pStyle w:val="Compact"/>
        <w:numPr>
          <w:ilvl w:val="0"/>
          <w:numId w:val="1084"/>
        </w:numPr>
      </w:pPr>
      <w:r>
        <w:t xml:space="preserve">cards têm respiro;</w:t>
      </w:r>
    </w:p>
    <w:p>
      <w:pPr>
        <w:pStyle w:val="Compact"/>
        <w:numPr>
          <w:ilvl w:val="0"/>
          <w:numId w:val="1084"/>
        </w:numPr>
      </w:pPr>
      <w:r>
        <w:t xml:space="preserve">seção de oferta parece premium;</w:t>
      </w:r>
    </w:p>
    <w:p>
      <w:pPr>
        <w:pStyle w:val="Compact"/>
        <w:numPr>
          <w:ilvl w:val="0"/>
          <w:numId w:val="1084"/>
        </w:numPr>
      </w:pPr>
      <w:r>
        <w:t xml:space="preserve">FAQ está limpo;</w:t>
      </w:r>
    </w:p>
    <w:p>
      <w:pPr>
        <w:pStyle w:val="Compact"/>
        <w:numPr>
          <w:ilvl w:val="0"/>
          <w:numId w:val="1084"/>
        </w:numPr>
      </w:pPr>
      <w:r>
        <w:t xml:space="preserve">footer é discreto;</w:t>
      </w:r>
    </w:p>
    <w:p>
      <w:pPr>
        <w:pStyle w:val="Compact"/>
        <w:numPr>
          <w:ilvl w:val="0"/>
          <w:numId w:val="1084"/>
        </w:numPr>
      </w:pPr>
      <w:r>
        <w:t xml:space="preserve">não há visual infantil demais;</w:t>
      </w:r>
    </w:p>
    <w:p>
      <w:pPr>
        <w:pStyle w:val="Compact"/>
        <w:numPr>
          <w:ilvl w:val="0"/>
          <w:numId w:val="1084"/>
        </w:numPr>
      </w:pPr>
      <w:r>
        <w:t xml:space="preserve">não há aparência de template.</w:t>
      </w:r>
    </w:p>
    <w:p>
      <w:r>
        <w:pict>
          <v:rect style="width:0;height:1.5pt" o:hralign="center" o:hrstd="t" o:hr="t"/>
        </w:pict>
      </w:r>
    </w:p>
    <w:bookmarkEnd w:id="296"/>
    <w:bookmarkStart w:id="297" w:name="qa-técnico"/>
    <w:p>
      <w:pPr>
        <w:pStyle w:val="Heading2"/>
      </w:pPr>
      <w:r>
        <w:t xml:space="preserve">56. QA técnico</w:t>
      </w:r>
    </w:p>
    <w:p>
      <w:pPr>
        <w:pStyle w:val="FirstParagraph"/>
      </w:pPr>
      <w:r>
        <w:t xml:space="preserve">Conferir:</w:t>
      </w:r>
    </w:p>
    <w:p>
      <w:pPr>
        <w:pStyle w:val="SourceCode"/>
      </w:pPr>
      <w:r>
        <w:rPr>
          <w:rStyle w:val="NormalTok"/>
        </w:rPr>
        <w:t xml:space="preserve">Pixel correto: 974940322122465</w:t>
      </w:r>
      <w:r>
        <w:br/>
      </w:r>
      <w:r>
        <w:rPr>
          <w:rStyle w:val="NormalTok"/>
        </w:rPr>
        <w:t xml:space="preserve">Checkout correto: https://pay.hotmart.com/M105920942X</w:t>
      </w:r>
      <w:r>
        <w:br/>
      </w:r>
      <w:r>
        <w:rPr>
          <w:rStyle w:val="NormalTok"/>
        </w:rPr>
        <w:t xml:space="preserve">Evento PageView funcionando</w:t>
      </w:r>
      <w:r>
        <w:br/>
      </w:r>
      <w:r>
        <w:rPr>
          <w:rStyle w:val="NormalTok"/>
        </w:rPr>
        <w:t xml:space="preserve">Evento ViewContent funcionando</w:t>
      </w:r>
      <w:r>
        <w:br/>
      </w:r>
      <w:r>
        <w:rPr>
          <w:rStyle w:val="NormalTok"/>
        </w:rPr>
        <w:t xml:space="preserve">Evento ClickCheckout funcionando</w:t>
      </w:r>
      <w:r>
        <w:br/>
      </w:r>
      <w:r>
        <w:rPr>
          <w:rStyle w:val="NormalTok"/>
        </w:rPr>
        <w:t xml:space="preserve">Sem checkout antigo</w:t>
      </w:r>
      <w:r>
        <w:br/>
      </w:r>
      <w:r>
        <w:rPr>
          <w:rStyle w:val="NormalTok"/>
        </w:rPr>
        <w:t xml:space="preserve">Sem pixel antigo</w:t>
      </w:r>
      <w:r>
        <w:br/>
      </w:r>
      <w:r>
        <w:rPr>
          <w:rStyle w:val="NormalTok"/>
        </w:rPr>
        <w:t xml:space="preserve">Sem &lt;base target="_blank"&gt;</w:t>
      </w:r>
      <w:r>
        <w:br/>
      </w:r>
      <w:r>
        <w:rPr>
          <w:rStyle w:val="NormalTok"/>
        </w:rPr>
        <w:t xml:space="preserve">Sem href="#" em CTAs</w:t>
      </w:r>
      <w:r>
        <w:br/>
      </w:r>
      <w:r>
        <w:rPr>
          <w:rStyle w:val="NormalTok"/>
        </w:rPr>
        <w:t xml:space="preserve">Sem erro crítico no console</w:t>
      </w:r>
      <w:r>
        <w:br/>
      </w:r>
      <w:r>
        <w:rPr>
          <w:rStyle w:val="NormalTok"/>
        </w:rPr>
        <w:t xml:space="preserve">Sem overflow horizontal</w:t>
      </w:r>
      <w:r>
        <w:br/>
      </w:r>
      <w:r>
        <w:rPr>
          <w:rStyle w:val="NormalTok"/>
        </w:rPr>
        <w:t xml:space="preserve">Mobile validado</w:t>
      </w:r>
      <w:r>
        <w:br/>
      </w:r>
      <w:r>
        <w:rPr>
          <w:rStyle w:val="NormalTok"/>
        </w:rPr>
        <w:t xml:space="preserve">Desktop validado</w:t>
      </w:r>
      <w:r>
        <w:br/>
      </w:r>
      <w:r>
        <w:rPr>
          <w:rStyle w:val="NormalTok"/>
        </w:rPr>
        <w:t xml:space="preserve">FAQ funcional</w:t>
      </w:r>
      <w:r>
        <w:br/>
      </w:r>
      <w:r>
        <w:rPr>
          <w:rStyle w:val="NormalTok"/>
        </w:rPr>
        <w:t xml:space="preserve">Nav funcional</w:t>
      </w:r>
      <w:r>
        <w:br/>
      </w:r>
      <w:r>
        <w:rPr>
          <w:rStyle w:val="NormalTok"/>
        </w:rPr>
        <w:t xml:space="preserve">Reduced motion funcional</w:t>
      </w:r>
    </w:p>
    <w:p>
      <w:r>
        <w:pict>
          <v:rect style="width:0;height:1.5pt" o:hralign="center" o:hrstd="t" o:hr="t"/>
        </w:pict>
      </w:r>
    </w:p>
    <w:bookmarkEnd w:id="297"/>
    <w:bookmarkStart w:id="298" w:name="critério-final-de-aprovação"/>
    <w:p>
      <w:pPr>
        <w:pStyle w:val="Heading2"/>
      </w:pPr>
      <w:r>
        <w:t xml:space="preserve">57. Critério final de aprovação</w:t>
      </w:r>
    </w:p>
    <w:p>
      <w:pPr>
        <w:pStyle w:val="FirstParagraph"/>
      </w:pPr>
      <w:r>
        <w:t xml:space="preserve">A landing só está aprovada se o visitante sentir:</w:t>
      </w:r>
    </w:p>
    <w:p>
      <w:pPr>
        <w:pStyle w:val="SourceCode"/>
      </w:pPr>
      <w:r>
        <w:rPr>
          <w:rStyle w:val="NormalTok"/>
        </w:rPr>
        <w:t xml:space="preserve">Isso é simples.</w:t>
      </w:r>
      <w:r>
        <w:br/>
      </w:r>
      <w:r>
        <w:rPr>
          <w:rStyle w:val="NormalTok"/>
        </w:rPr>
        <w:t xml:space="preserve">Isso é bonito.</w:t>
      </w:r>
      <w:r>
        <w:br/>
      </w:r>
      <w:r>
        <w:rPr>
          <w:rStyle w:val="NormalTok"/>
        </w:rPr>
        <w:t xml:space="preserve">Isso foi pensado.</w:t>
      </w:r>
      <w:r>
        <w:br/>
      </w:r>
      <w:r>
        <w:rPr>
          <w:rStyle w:val="NormalTok"/>
        </w:rPr>
        <w:t xml:space="preserve">Isso cabe na minha rotina.</w:t>
      </w:r>
      <w:r>
        <w:br/>
      </w:r>
      <w:r>
        <w:rPr>
          <w:rStyle w:val="NormalTok"/>
        </w:rPr>
        <w:t xml:space="preserve">Isso não me culpa.</w:t>
      </w:r>
      <w:r>
        <w:br/>
      </w:r>
      <w:r>
        <w:rPr>
          <w:rStyle w:val="NormalTok"/>
        </w:rPr>
        <w:t xml:space="preserve">Isso pode ajudar hoje.</w:t>
      </w:r>
      <w:r>
        <w:br/>
      </w:r>
      <w:r>
        <w:rPr>
          <w:rStyle w:val="NormalTok"/>
        </w:rPr>
        <w:t xml:space="preserve">R$27 faz sentido.</w:t>
      </w:r>
    </w:p>
    <w:p>
      <w:pPr>
        <w:pStyle w:val="FirstParagraph"/>
      </w:pPr>
      <w:r>
        <w:t xml:space="preserve">A landing está reprovada se parecer:</w:t>
      </w:r>
    </w:p>
    <w:p>
      <w:pPr>
        <w:pStyle w:val="SourceCode"/>
      </w:pPr>
      <w:r>
        <w:rPr>
          <w:rStyle w:val="NormalTok"/>
        </w:rPr>
        <w:t xml:space="preserve">mais um infoproduto;</w:t>
      </w:r>
      <w:r>
        <w:br/>
      </w:r>
      <w:r>
        <w:rPr>
          <w:rStyle w:val="NormalTok"/>
        </w:rPr>
        <w:t xml:space="preserve">mais uma lista de PDFs;</w:t>
      </w:r>
      <w:r>
        <w:br/>
      </w:r>
      <w:r>
        <w:rPr>
          <w:rStyle w:val="NormalTok"/>
        </w:rPr>
        <w:t xml:space="preserve">mais uma promessa contra telas;</w:t>
      </w:r>
      <w:r>
        <w:br/>
      </w:r>
      <w:r>
        <w:rPr>
          <w:rStyle w:val="NormalTok"/>
        </w:rPr>
        <w:t xml:space="preserve">mais uma obrigação para pais cansados;</w:t>
      </w:r>
      <w:r>
        <w:br/>
      </w:r>
      <w:r>
        <w:rPr>
          <w:rStyle w:val="NormalTok"/>
        </w:rPr>
        <w:t xml:space="preserve">mais uma página bonita sem sistema.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parte-10-frase-final-do-projeto"/>
    <w:p>
      <w:pPr>
        <w:pStyle w:val="Heading1"/>
      </w:pPr>
      <w:r>
        <w:t xml:space="preserve">PARTE 10 — FRASE FINAL DO PROJETO</w:t>
      </w:r>
    </w:p>
    <w:p>
      <w:pPr>
        <w:pStyle w:val="FirstParagraph"/>
      </w:pPr>
      <w:r>
        <w:t xml:space="preserve">A frase que deve orientar toda decisão visual, textual e técnica:</w:t>
      </w:r>
    </w:p>
    <w:p>
      <w:pPr>
        <w:pStyle w:val="BodyText"/>
      </w:pPr>
      <w:r>
        <w:rPr>
          <w:b/>
          <w:bCs/>
        </w:rPr>
        <w:t xml:space="preserve">O SOS Telas Kids não vende uma guerra contra o celular.</w:t>
      </w:r>
      <w:r>
        <w:br/>
      </w:r>
      <w:r>
        <w:rPr>
          <w:b/>
          <w:bCs/>
        </w:rPr>
        <w:t xml:space="preserve">Vende uma próxima alternativa possível — simples, bonita e pronta para começar.</w:t>
      </w:r>
    </w:p>
    <w:bookmarkEnd w:id="3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2026-06-09T23:39:45Z</dcterms:created>
  <dcterms:modified xsi:type="dcterms:W3CDTF">2026-06-09T23:39:45Z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