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aps/>
                <w:color w:val="9999CC"/>
                <w:sz w:val="18"/>
                <w:szCs w:val="18"/>
              </w:rPr>
              <w:t xml:space="preserve">LINKEDIN GROWTH PROPOSAL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Mavera.io</w:t>
            </w:r>
          </w:p>
          <w:p>
            <w:pPr>
              <w:spacing w:before="0" w:after="300"/>
            </w:pPr>
            <w:r>
              <w:rPr>
                <w:rFonts w:ascii="Arial" w:cs="Arial" w:eastAsia="Arial" w:hAnsi="Arial"/>
                <w:color w:val="AAAADD"/>
                <w:sz w:val="26"/>
                <w:szCs w:val="26"/>
              </w:rPr>
              <w:t xml:space="preserve">AI-Automated LinkedIn Outreach — One-Time Build &amp; Handoff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777AA"/>
                <w:sz w:val="19"/>
                <w:szCs w:val="19"/>
              </w:rPr>
              <w:t xml:space="preserve">Prosp AI  ·  Loom Video  ·  Calendly Automation  ·  1–3 Accounts  ·  Proven 38% Response Rate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99"/>
                <w:sz w:val="18"/>
                <w:szCs w:val="18"/>
              </w:rPr>
              <w:t xml:space="preserve">Prepared by Seedlink  ·  In partnership with Veteran Vectors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4F46E5" w:sz="8" w:space="1"/>
        </w:pBdr>
        <w:spacing w:before="0" w:after="20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The Bottom Line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You were paying $3,500 per month — $42,000 a year — for end-to-end LinkedIn call booking. This programme replaces that with a fully automated system built on Prosp AI, Loom, and Calendly. One-time investment. Your team owns it. Warm leads flow directly into booked demo calls around the clock.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0"/>
          <w:szCs w:val="20"/>
        </w:rPr>
        <w:t xml:space="preserve">Our recommendation: start with 2–3 personal accounts running in parallel for maximum volume. Every sequence ends with a Calendly link — no manual follow-up, no chasing, no missed leads.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|  Proven Results — Real Campaign Numbers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isn't a theory. These are real numbers from live campaigns using this exact system — Prosp AI plus personalised Loom video outreach: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F46E5" w:sz="8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72%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C7C99"/>
                <w:sz w:val="17"/>
                <w:szCs w:val="17"/>
              </w:rPr>
              <w:t xml:space="preserve">Connection acceptance rate</w:t>
            </w:r>
          </w:p>
        </w:tc>
        <w:tc>
          <w:tcPr>
            <w:tcW w:type="dxa" w:w="2340"/>
            <w:tcBorders>
              <w:top w:val="single" w:color="4F46E5" w:sz="8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38%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C7C99"/>
                <w:sz w:val="17"/>
                <w:szCs w:val="17"/>
              </w:rPr>
              <w:t xml:space="preserve">Response rate with Loom video</w:t>
            </w:r>
          </w:p>
        </w:tc>
        <w:tc>
          <w:tcPr>
            <w:tcW w:type="dxa" w:w="2340"/>
            <w:tcBorders>
              <w:top w:val="single" w:color="4F46E5" w:sz="8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25%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C7C99"/>
                <w:sz w:val="17"/>
                <w:szCs w:val="17"/>
              </w:rPr>
              <w:t xml:space="preserve">Calls booked from video recipients</w:t>
            </w:r>
          </w:p>
        </w:tc>
        <w:tc>
          <w:tcPr>
            <w:tcW w:type="dxa" w:w="2340"/>
            <w:tcBorders>
              <w:top w:val="single" w:color="4F46E5" w:sz="8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90%+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C7C99"/>
                <w:sz w:val="17"/>
                <w:szCs w:val="17"/>
              </w:rPr>
              <w:t xml:space="preserve">Average time saving for clients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0A7E4A" w:sz="16"/>
              <w:bottom w:val="single" w:color="DDDDEE" w:sz="1"/>
              <w:right w:val="single" w:color="DDDDEE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7E4A"/>
                <w:sz w:val="22"/>
                <w:szCs w:val="22"/>
              </w:rPr>
              <w:t xml:space="preserve">From a Single Campaign Using This 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740 prospects reached → 532 connections accepted (72% acceptance)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372 Loom videos sent → 142 responses (38.2% response rate)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249 engaged prospects — 67% of all connections became conversations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92 calls booked — 25% of everyone who received a video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Video outreach generates 4x higher response than text-only messages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C7C99"/>
          <w:sz w:val="20"/>
          <w:szCs w:val="20"/>
        </w:rPr>
        <w:t xml:space="preserve">Text-only outreach averages 2% response. With Loom video embedded in the sequence, this system consistently hits 35–40%.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|  How the System Works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9 out of 10 touchpoints happen automatically. The only manual step is recording a short personalised video — everything else runs on autopilot.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01  Intelligent Targeting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Prosp AI sources ICP-matched leads, visits profiles, and sends personalised connection requests automatically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02  Loom Video Touch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connection, a personalised 60-second Loom video is sent referencing their specific role and company — this is what drives the 38% response rate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03  Automated Follow-Up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5-message follow-up sequence runs automatically — no lead falls through the cracks, 100% consistency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04  Calendly Booking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sequence ends with a direct Calendly link — prospects self-book demo calls 24/7, no manual scheduling needed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05  Tracking &amp; Optimisation</w:t>
            </w:r>
          </w:p>
        </w:tc>
        <w:tc>
          <w:tcPr>
            <w:tcW w:type="dxa" w:w="6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A/B tested messaging, performance dashboard, and monthly optimisation to continuously improve results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|  Why 2–3 Accounts Maximises Results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account is a solid start. Two to three running in parallel is where pipeline really builds — and where the savings vs your old model become impossible to ignore.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230"/>
        <w:gridCol w:w="2230"/>
      </w:tblGrid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Accounts</w:t>
            </w:r>
          </w:p>
        </w:tc>
        <w:tc>
          <w:tcPr>
            <w:tcW w:type="dxa" w:w="23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Monthly Connections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Est. Responses/Mo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Est. Calls Booked/Mo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Account</w:t>
            </w:r>
          </w:p>
        </w:tc>
        <w:tc>
          <w:tcPr>
            <w:tcW w:type="dxa" w:w="23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~900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~315–360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~90 calls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Accounts  ★ Recommended</w:t>
            </w:r>
          </w:p>
        </w:tc>
        <w:tc>
          <w:tcPr>
            <w:tcW w:type="dxa" w:w="23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~1,800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~630–720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~180 calls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Accounts  ★ Best Volume</w:t>
            </w:r>
          </w:p>
        </w:tc>
        <w:tc>
          <w:tcPr>
            <w:tcW w:type="dxa" w:w="23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~2,700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~945–1,080</w:t>
            </w:r>
          </w:p>
        </w:tc>
        <w:tc>
          <w:tcPr>
            <w:tcW w:type="dxa" w:w="223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~270 calls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C7C99"/>
          <w:sz w:val="20"/>
          <w:szCs w:val="20"/>
        </w:rPr>
        <w:t xml:space="preserve">Estimates based on proven campaign data: 72% acceptance, 38% response rate, 25% call booking rate.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|  ROI — What You Save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Based on your previous spend of $3,500/month: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Model</w:t>
            </w:r>
          </w:p>
        </w:tc>
        <w:tc>
          <w:tcPr>
            <w:tcW w:type="dxa" w:w="2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This Model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$3,500/mo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$250/mo (Lite support)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One-Time Setup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$2,500 – $6,000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Year 1 Total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$42,000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4A"/>
                <w:sz w:val="19"/>
                <w:szCs w:val="19"/>
              </w:rPr>
              <w:t xml:space="preserve">~$5,500 (1 account + Lite)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Annual Saving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Baseline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4A"/>
                <w:sz w:val="19"/>
                <w:szCs w:val="19"/>
              </w:rPr>
              <w:t xml:space="preserve">$36,500 saved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Cost Reduction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Baseline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4A"/>
                <w:sz w:val="19"/>
                <w:szCs w:val="19"/>
              </w:rPr>
              <w:t xml:space="preserve">87% cheaper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Accounts Active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 person, 1 account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1–3 accounts in parallel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Call Booking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Manual follow-up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4A"/>
                <w:sz w:val="19"/>
                <w:szCs w:val="19"/>
              </w:rPr>
              <w:t xml:space="preserve">Automated via Calendly 24/7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Response Rate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~10–15%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4A"/>
                <w:sz w:val="19"/>
                <w:szCs w:val="19"/>
              </w:rPr>
              <w:t xml:space="preserve">35–40% (with Loom video)</w:t>
            </w:r>
          </w:p>
        </w:tc>
      </w:tr>
      <w:tr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Monthly Connections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~1,200</w:t>
            </w:r>
          </w:p>
        </w:tc>
        <w:tc>
          <w:tcPr>
            <w:tcW w:type="dxa" w:w="29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4A"/>
                <w:sz w:val="19"/>
                <w:szCs w:val="19"/>
              </w:rPr>
              <w:t xml:space="preserve">Up to 2,700 (3 accounts)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0A7E4A" w:sz="16"/>
              <w:bottom w:val="single" w:color="DDDDEE" w:sz="1"/>
              <w:right w:val="single" w:color="DDDDEE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7E4A"/>
                <w:sz w:val="22"/>
                <w:szCs w:val="22"/>
              </w:rPr>
              <w:t xml:space="preserve">The Build Pays for Itself Almost Immediately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At $3,500/month you were spending $875 per week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The 1-account build at $2,500 is recovered in under one week vs the old 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Year 1 saving of $36,500 even with Lite support running all 12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On 3 accounts: up to 270 demo calls per month booked automatically via Calendly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|  One-Time Build Pricing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single upfront fee. We build, configure, and hand off the full system — you own it from day one.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Account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Accounts ★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Accounts ★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One-Time Build Fee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$2,500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$4,500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$6,000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Prosp AI Setup &amp; Config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Loom Video Framework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Calendly Setup &amp; Integration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ICP List Build &amp; Segmentation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A/B Tested Message Templates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5-Touch Follow-Up Sequences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Profile Optimisation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 Training Sessions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 Weeks Monitoring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Full Handoff &amp; Documentation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Break-Even vs Old Model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 week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8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&lt; 2 weeks</w:t>
            </w:r>
          </w:p>
        </w:tc>
        <w:tc>
          <w:tcPr>
            <w:tcW w:type="dxa" w:w="2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2 weeks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F46E5"/>
          <w:sz w:val="20"/>
          <w:szCs w:val="20"/>
        </w:rPr>
        <w:t xml:space="preserve">★  2–3 accounts recommended for maximum outreach volume and fastest pipeline build.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C7C99"/>
          <w:sz w:val="20"/>
          <w:szCs w:val="20"/>
        </w:rPr>
        <w:t xml:space="preserve">Tool and ICP costs (Prosp AI ~$30/month per profile, Loom free–$12.50/month) are covered by the company.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|  Optional Lite Support — $250/month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After handoff, most teams run the system themselves. Lite support keeps our team on call for optimisation and troubleshooting — at a price that's barely noticeable against the savings.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Lite Support  —  $250/month  </w:t>
            </w:r>
            <w:r>
              <w:rPr>
                <w:rFonts w:ascii="Arial" w:cs="Arial" w:eastAsia="Arial" w:hAnsi="Arial"/>
                <w:i/>
                <w:iCs/>
                <w:color w:val="7C7C99"/>
                <w:sz w:val="19"/>
                <w:szCs w:val="19"/>
              </w:rPr>
              <w:t xml:space="preserve">Optional. No lock-in. Cancel any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 Monthly ICP list refresh — stay targeting the freshest, most relevant prospects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 Sequence performance review and A/B test analysis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 Prosp AI and Calendly health check — make sure everything is running clean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 Support for scaling to additional profiles when you're ready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  Email support — our team on hand if anything needs attention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7E4A"/>
          <w:sz w:val="20"/>
          <w:szCs w:val="20"/>
        </w:rPr>
        <w:t xml:space="preserve">With Lite support on 2 accounts all year: ~$7,500 total vs $42,000 — saving $34,500 in year one.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|  What's Included in the Build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Configuration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Prosp AI account setup, lead list import, ICP segmentation, automated connection sequences, multi-touch follow-up flows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Messaging &amp; Templates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A/B tested connection messages, 5-message follow-up sequence, Loom video script framework, persona-specific message tracks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Calendly Integration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setup and connection to all sequences, confirmation and reminder automation, booking flow tested end-to-end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Training &amp; Handoff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Prosp AI dashboard training sessions, video recording best practices guide, performance tracking spreadsheet, 2 weeks monitoring and adjustment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|  Sample Outreach Sequences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sequence ends with a Calendly link — from first connection to booked demo, fully automated.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 1 — Targeting CMOs &amp; Marketing Leaders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 + Loom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Hey [Name] — recorded a 90-second video on how teams like [Company] are replacing stale research with real-time market intelligence. Would love to connect.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1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Thanks for connecting, [Name]. Quick question — when your team is preparing a major campaign or budget decision, how current is the data you're working from?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Ask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We've built a way to stress-test decisions against live audience signals before committing spend. Happy to show you in 20 minutes: [YOUR CALENDLY LINK]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 2 — Targeting Strategy &amp; Insights Teams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 + Loom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Hi [Name] — quick Loom for you on something insights leaders at [Company] keep telling us: by the time a study lands, the market has already moved.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1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[Name] — do you find your team spends more time gathering data or actually using it? There's usually a big gap between when research is done and when decisions actually need to be made.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Ask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Mavera keeps research live and current — you're always working from what's true right now. Worth 20 minutes? [YOUR CALENDLY LINK]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 3 — Targeting C-Suite &amp; Product Leaders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 + Loom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Hi [Name] — made a quick Loom for leaders at companies like [Company] on how to make high-stakes decisions faster without losing confidence in the evidence behind them.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1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[Name] — when you're committing budget or greenlighting a major product decision, how fresh is the market data behind it? Most leaders we speak to say it's already 6–12 months old.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Ask</w:t>
            </w:r>
          </w:p>
        </w:tc>
        <w:tc>
          <w:tcPr>
            <w:tcW w:type="dxa" w:w="7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Mavera gives you real-time market proof — every major call comes with receipts you can defend. 20 minutes to show you: [YOUR CALENDLY LINK]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|  Launch Timeline — 3 to 4 Weeks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 1–3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Rapid Setup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Prosp AI configured, accounts connected, ICP lists imported, Calendly set up and integrated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Sequences &amp; Video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Loom video scripts written, A/B message templates loaded, follow-up flows live, test sends completed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Launch &amp; Monitor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accounts live, outreach running, replies monitored, leads routed to Calendly, performance tracked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Optimise &amp; Handoff</w:t>
            </w:r>
          </w:p>
        </w:tc>
        <w:tc>
          <w:tcPr>
            <w:tcW w:type="dxa" w:w="5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A/B results reviewed, sequences refined, full handoff and 2 training sessions, documentation delivered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C7C99"/>
          <w:sz w:val="20"/>
          <w:szCs w:val="20"/>
        </w:rPr>
        <w:t xml:space="preserve">Campaigns can be live in as little as 3 days. Fully optimised within 2–3 weeks.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|  Book a Discovery Call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 can have your system live within 3–4 weeks. Book a 30-minute call and we'll walk you through the full setup — including a live demo of how Prosp AI and Calendly work together.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12"/>
              <w:bottom w:val="single" w:color="4F46E5" w:sz="12"/>
              <w:right w:val="single" w:color="4F46E5" w:sz="12"/>
            </w:tcBorders>
            <w:shd w:fill="E8E8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Ready to see it in action?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 a 30-minute discovery call — we'll walk you through the full system live.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Book Your Call  →  [YOUR CALENDLY LINK]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4F46E5" w:sz="16"/>
              <w:bottom w:val="single" w:color="DDDDEE" w:sz="1"/>
              <w:right w:val="single" w:color="DDDDEE" w:sz="1"/>
            </w:tcBorders>
            <w:shd w:fill="F0F0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Questions to Have Ready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Which 1–3 profiles will we activate first?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Do you have existing lead lists, or should we source fresh?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What is your ideal ICP — role, company stage, geography?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 Any messaging angles or sequences already working that we should carry over?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4F46E5" w:sz="8" w:space="1"/>
        </w:pBdr>
        <w:spacing w:before="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C7C99"/>
          <w:sz w:val="20"/>
          <w:szCs w:val="20"/>
        </w:rPr>
        <w:t xml:space="preserve">Confidential — prepared exclusively for Mavera.io  ·  Referred by Seedlink  ·  Delivered by Veteran Vectors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4F46E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2026-03-05T23:35:51.105Z</dcterms:created>
  <dcterms:modified xsi:type="dcterms:W3CDTF">2026-03-05T23:35:51.106Z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