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0FE3A" w14:textId="77777777" w:rsidR="00E00697" w:rsidRPr="00E00697" w:rsidRDefault="00E00697" w:rsidP="00E00697">
      <w:pPr>
        <w:rPr>
          <w:b/>
          <w:bCs/>
        </w:rPr>
      </w:pPr>
      <w:r w:rsidRPr="00E00697">
        <w:rPr>
          <w:b/>
          <w:bCs/>
        </w:rPr>
        <w:t xml:space="preserve">1. Serverless Computing vs. Traditional Microservices </w:t>
      </w:r>
    </w:p>
    <w:p w14:paraId="49759F62" w14:textId="77777777" w:rsidR="00E00697" w:rsidRPr="00E00697" w:rsidRDefault="00E00697" w:rsidP="00E00697">
      <w:r w:rsidRPr="00E00697">
        <w:rPr>
          <w:rFonts w:ascii="Times New Roman" w:hAnsi="Times New Roman" w:cs="Times New Roman"/>
        </w:rPr>
        <w:t>​</w:t>
      </w:r>
      <w:r w:rsidRPr="00E00697">
        <w:rPr>
          <w:rFonts w:ascii="Times New Roman" w:hAnsi="Times New Roman" w:cs="Times New Roman"/>
          <w:b/>
          <w:bCs/>
        </w:rPr>
        <w:t>​</w:t>
      </w:r>
      <w:r w:rsidRPr="00E00697">
        <w:rPr>
          <w:b/>
          <w:bCs/>
        </w:rPr>
        <w:t>Core Problem Solved:</w:t>
      </w:r>
      <w:r w:rsidRPr="00E00697">
        <w:rPr>
          <w:rFonts w:ascii="Times New Roman" w:hAnsi="Times New Roman" w:cs="Times New Roman"/>
          <w:b/>
          <w:bCs/>
        </w:rPr>
        <w:t>​</w:t>
      </w:r>
      <w:r w:rsidRPr="00E00697">
        <w:rPr>
          <w:rFonts w:ascii="Times New Roman" w:hAnsi="Times New Roman" w:cs="Times New Roman"/>
        </w:rPr>
        <w:t>​</w:t>
      </w:r>
      <w:r w:rsidRPr="00E00697">
        <w:t xml:space="preserve"> Serverless computing aims to eliminate the operational overhead of managing servers, clusters, and infrastructure scaling. Unlike Kubernetes, where you must define and manage resources like Deployments, Services, and Horizontal Pod </w:t>
      </w:r>
      <w:proofErr w:type="spellStart"/>
      <w:r w:rsidRPr="00E00697">
        <w:t>Autoscalers</w:t>
      </w:r>
      <w:proofErr w:type="spellEnd"/>
      <w:r w:rsidRPr="00E00697">
        <w:t xml:space="preserve"> (HPA), serverless abstracts this away entirely. The core promise is </w:t>
      </w:r>
      <w:r w:rsidRPr="00E00697">
        <w:rPr>
          <w:rFonts w:ascii="Times New Roman" w:hAnsi="Times New Roman" w:cs="Times New Roman"/>
        </w:rPr>
        <w:t>​</w:t>
      </w:r>
      <w:r w:rsidRPr="00E00697">
        <w:rPr>
          <w:rFonts w:ascii="Times New Roman" w:hAnsi="Times New Roman" w:cs="Times New Roman"/>
          <w:b/>
          <w:bCs/>
        </w:rPr>
        <w:t>​</w:t>
      </w:r>
      <w:r w:rsidRPr="00E00697">
        <w:rPr>
          <w:b/>
          <w:bCs/>
        </w:rPr>
        <w:t>"scale-to-zero"</w:t>
      </w:r>
      <w:r w:rsidRPr="00E00697">
        <w:rPr>
          <w:rFonts w:ascii="Times New Roman" w:hAnsi="Times New Roman" w:cs="Times New Roman"/>
          <w:b/>
          <w:bCs/>
        </w:rPr>
        <w:t>​</w:t>
      </w:r>
      <w:r w:rsidRPr="00E00697">
        <w:rPr>
          <w:rFonts w:ascii="Times New Roman" w:hAnsi="Times New Roman" w:cs="Times New Roman"/>
        </w:rPr>
        <w:t>​</w:t>
      </w:r>
      <w:r w:rsidRPr="00E00697">
        <w:t xml:space="preserve"> and </w:t>
      </w:r>
      <w:r w:rsidRPr="00E00697">
        <w:rPr>
          <w:rFonts w:ascii="Times New Roman" w:hAnsi="Times New Roman" w:cs="Times New Roman"/>
        </w:rPr>
        <w:t>​</w:t>
      </w:r>
      <w:r w:rsidRPr="00E00697">
        <w:rPr>
          <w:rFonts w:ascii="Times New Roman" w:hAnsi="Times New Roman" w:cs="Times New Roman"/>
          <w:b/>
          <w:bCs/>
        </w:rPr>
        <w:t>​</w:t>
      </w:r>
      <w:r w:rsidRPr="00E00697">
        <w:rPr>
          <w:b/>
          <w:bCs/>
        </w:rPr>
        <w:t>pay-per-use</w:t>
      </w:r>
      <w:r w:rsidRPr="00E00697">
        <w:rPr>
          <w:rFonts w:ascii="Times New Roman" w:hAnsi="Times New Roman" w:cs="Times New Roman"/>
          <w:b/>
          <w:bCs/>
        </w:rPr>
        <w:t>​</w:t>
      </w:r>
      <w:r w:rsidRPr="00E00697">
        <w:rPr>
          <w:rFonts w:ascii="Times New Roman" w:hAnsi="Times New Roman" w:cs="Times New Roman"/>
        </w:rPr>
        <w:t>​</w:t>
      </w:r>
      <w:r w:rsidRPr="00E00697">
        <w:t xml:space="preserve">, meaning you only consume resources and incur costs when your code is </w:t>
      </w:r>
      <w:proofErr w:type="gramStart"/>
      <w:r w:rsidRPr="00E00697">
        <w:t>actually executing</w:t>
      </w:r>
      <w:proofErr w:type="gramEnd"/>
      <w:r w:rsidRPr="00E00697">
        <w:t xml:space="preserve">. </w:t>
      </w:r>
    </w:p>
    <w:p w14:paraId="407041CD" w14:textId="77777777" w:rsidR="00E00697" w:rsidRPr="00E00697" w:rsidRDefault="00E00697" w:rsidP="00E00697">
      <w:pPr>
        <w:numPr>
          <w:ilvl w:val="0"/>
          <w:numId w:val="1"/>
        </w:numPr>
      </w:pPr>
      <w:r w:rsidRPr="00E00697">
        <w:rPr>
          <w:rFonts w:ascii="Times New Roman" w:hAnsi="Times New Roman" w:cs="Times New Roman"/>
        </w:rPr>
        <w:t>​</w:t>
      </w:r>
      <w:r w:rsidRPr="00E00697">
        <w:rPr>
          <w:rFonts w:ascii="Times New Roman" w:hAnsi="Times New Roman" w:cs="Times New Roman"/>
          <w:b/>
          <w:bCs/>
        </w:rPr>
        <w:t>​</w:t>
      </w:r>
      <w:r w:rsidRPr="00E00697">
        <w:rPr>
          <w:b/>
          <w:bCs/>
        </w:rPr>
        <w:t>Example where Serverless is clearly better: An asynchronous, event-driven image processing service.</w:t>
      </w:r>
      <w:r w:rsidRPr="00E00697">
        <w:rPr>
          <w:rFonts w:ascii="Times New Roman" w:hAnsi="Times New Roman" w:cs="Times New Roman"/>
          <w:b/>
          <w:bCs/>
        </w:rPr>
        <w:t>​</w:t>
      </w:r>
      <w:r w:rsidRPr="00E00697">
        <w:rPr>
          <w:rFonts w:ascii="Times New Roman" w:hAnsi="Times New Roman" w:cs="Times New Roman"/>
        </w:rPr>
        <w:t>​</w:t>
      </w:r>
      <w:r w:rsidRPr="00E00697">
        <w:t xml:space="preserve"> When a user uploads a profile picture, a function is triggered to generate thumbnails. The workload is highly sporadic. With serverless, the function scales from zero to handle the request and then back to zero, incurring cost only for the milliseconds of compute time. On Kubernetes, you'd need to maintain at least one pod running continuously, paying for it 24/7 even if it's idle most of the time. </w:t>
      </w:r>
    </w:p>
    <w:p w14:paraId="2D992F17" w14:textId="77777777" w:rsidR="00E00697" w:rsidRPr="00E00697" w:rsidRDefault="00E00697" w:rsidP="00E00697">
      <w:pPr>
        <w:numPr>
          <w:ilvl w:val="0"/>
          <w:numId w:val="1"/>
        </w:numPr>
      </w:pPr>
      <w:r w:rsidRPr="00E00697">
        <w:rPr>
          <w:rFonts w:ascii="Times New Roman" w:hAnsi="Times New Roman" w:cs="Times New Roman"/>
        </w:rPr>
        <w:t>​</w:t>
      </w:r>
      <w:r w:rsidRPr="00E00697">
        <w:rPr>
          <w:rFonts w:ascii="Times New Roman" w:hAnsi="Times New Roman" w:cs="Times New Roman"/>
          <w:b/>
          <w:bCs/>
        </w:rPr>
        <w:t>​</w:t>
      </w:r>
      <w:r w:rsidRPr="00E00697">
        <w:rPr>
          <w:b/>
          <w:bCs/>
        </w:rPr>
        <w:t>Example where it may not be better: A high-traffic, low-latency API backend.</w:t>
      </w:r>
      <w:r w:rsidRPr="00E00697">
        <w:rPr>
          <w:rFonts w:ascii="Times New Roman" w:hAnsi="Times New Roman" w:cs="Times New Roman"/>
          <w:b/>
          <w:bCs/>
        </w:rPr>
        <w:t>​</w:t>
      </w:r>
      <w:r w:rsidRPr="00E00697">
        <w:rPr>
          <w:rFonts w:ascii="Times New Roman" w:hAnsi="Times New Roman" w:cs="Times New Roman"/>
        </w:rPr>
        <w:t>​</w:t>
      </w:r>
      <w:r w:rsidRPr="00E00697">
        <w:t xml:space="preserve"> For a service that receives a constant, high volume of requests, the cold start latency of serverless (the time to initialize a function from zero) becomes a significant performance penalty. A traditional microservice deployment on Kubernetes, with a fixed number of always-warm pods, would provide more consistent and predictable low latency. The cost model of serverless can also become more expensive than reserved infrastructure for </w:t>
      </w:r>
      <w:proofErr w:type="gramStart"/>
      <w:r w:rsidRPr="00E00697">
        <w:t>sustained,</w:t>
      </w:r>
      <w:proofErr w:type="gramEnd"/>
      <w:r w:rsidRPr="00E00697">
        <w:t xml:space="preserve"> high-throughput workloads. </w:t>
      </w:r>
    </w:p>
    <w:p w14:paraId="68B0421F" w14:textId="77777777" w:rsidR="00E00697" w:rsidRPr="00E00697" w:rsidRDefault="00E00697" w:rsidP="00E00697">
      <w:pPr>
        <w:rPr>
          <w:b/>
          <w:bCs/>
        </w:rPr>
      </w:pPr>
      <w:r w:rsidRPr="00E00697">
        <w:rPr>
          <w:b/>
          <w:bCs/>
        </w:rPr>
        <w:t xml:space="preserve">2. Advantages of a Service Mesh (Istio) over Kubernetes Networking </w:t>
      </w:r>
    </w:p>
    <w:p w14:paraId="4CE58504" w14:textId="77777777" w:rsidR="00E00697" w:rsidRPr="00E00697" w:rsidRDefault="00E00697" w:rsidP="00E00697">
      <w:r w:rsidRPr="00E00697">
        <w:t xml:space="preserve">Kubernetes provides basic networking (Services, </w:t>
      </w:r>
      <w:proofErr w:type="spellStart"/>
      <w:r w:rsidRPr="00E00697">
        <w:t>kube</w:t>
      </w:r>
      <w:proofErr w:type="spellEnd"/>
      <w:r w:rsidRPr="00E00697">
        <w:t xml:space="preserve">-proxy, Ingress) for L3/L4 load balancing. A service mesh like Istio adds a robust set of capabilities at the application layer (L7): </w:t>
      </w:r>
    </w:p>
    <w:p w14:paraId="1C2CB78F" w14:textId="77777777" w:rsidR="00E00697" w:rsidRPr="00E00697" w:rsidRDefault="00E00697" w:rsidP="00E00697">
      <w:pPr>
        <w:numPr>
          <w:ilvl w:val="0"/>
          <w:numId w:val="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Observability:</w:t>
      </w:r>
      <w:r w:rsidRPr="00E00697">
        <w:rPr>
          <w:rFonts w:ascii="Times New Roman" w:hAnsi="Times New Roman" w:cs="Times New Roman"/>
          <w:b/>
          <w:bCs/>
        </w:rPr>
        <w:t>​</w:t>
      </w:r>
      <w:r w:rsidRPr="00E00697">
        <w:rPr>
          <w:rFonts w:ascii="Times New Roman" w:hAnsi="Times New Roman" w:cs="Times New Roman"/>
        </w:rPr>
        <w:t>​</w:t>
      </w:r>
      <w:r w:rsidRPr="00E00697">
        <w:t xml:space="preserve"> Rich, application-level telemetry (latency, errors, traffic volume) for </w:t>
      </w:r>
      <w:proofErr w:type="spellStart"/>
      <w:proofErr w:type="gramStart"/>
      <w:r w:rsidRPr="00E00697">
        <w:rPr>
          <w:i/>
          <w:iCs/>
        </w:rPr>
        <w:t>every</w:t>
      </w:r>
      <w:r w:rsidRPr="00E00697">
        <w:t>service</w:t>
      </w:r>
      <w:proofErr w:type="spellEnd"/>
      <w:proofErr w:type="gramEnd"/>
      <w:r w:rsidRPr="00E00697">
        <w:t xml:space="preserve">-to-service call, without needing to modify application code. </w:t>
      </w:r>
    </w:p>
    <w:p w14:paraId="7A8A98E6" w14:textId="77777777" w:rsidR="00E00697" w:rsidRPr="00E00697" w:rsidRDefault="00E00697" w:rsidP="00E00697">
      <w:pPr>
        <w:numPr>
          <w:ilvl w:val="0"/>
          <w:numId w:val="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Resilience:</w:t>
      </w:r>
      <w:r w:rsidRPr="00E00697">
        <w:rPr>
          <w:rFonts w:ascii="Times New Roman" w:hAnsi="Times New Roman" w:cs="Times New Roman"/>
          <w:b/>
          <w:bCs/>
        </w:rPr>
        <w:t>​</w:t>
      </w:r>
      <w:r w:rsidRPr="00E00697">
        <w:rPr>
          <w:rFonts w:ascii="Times New Roman" w:hAnsi="Times New Roman" w:cs="Times New Roman"/>
        </w:rPr>
        <w:t>​</w:t>
      </w:r>
      <w:r w:rsidRPr="00E00697">
        <w:t xml:space="preserve"> Fine-grained control over failure handling with features like retries with budgets, timeouts, circuit breakers, and fault </w:t>
      </w:r>
      <w:proofErr w:type="gramStart"/>
      <w:r w:rsidRPr="00E00697">
        <w:t>injection</w:t>
      </w:r>
      <w:proofErr w:type="gramEnd"/>
      <w:r w:rsidRPr="00E00697">
        <w:t xml:space="preserve">. </w:t>
      </w:r>
    </w:p>
    <w:p w14:paraId="3218B959" w14:textId="77777777" w:rsidR="00E00697" w:rsidRPr="00E00697" w:rsidRDefault="00E00697" w:rsidP="00E00697">
      <w:pPr>
        <w:numPr>
          <w:ilvl w:val="0"/>
          <w:numId w:val="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Security:</w:t>
      </w:r>
      <w:r w:rsidRPr="00E00697">
        <w:rPr>
          <w:rFonts w:ascii="Times New Roman" w:hAnsi="Times New Roman" w:cs="Times New Roman"/>
          <w:b/>
          <w:bCs/>
        </w:rPr>
        <w:t>​</w:t>
      </w:r>
      <w:r w:rsidRPr="00E00697">
        <w:rPr>
          <w:rFonts w:ascii="Times New Roman" w:hAnsi="Times New Roman" w:cs="Times New Roman"/>
        </w:rPr>
        <w:t>​</w:t>
      </w:r>
      <w:r w:rsidRPr="00E00697">
        <w:t xml:space="preserve"> Provides </w:t>
      </w:r>
      <w:proofErr w:type="spellStart"/>
      <w:r w:rsidRPr="00E00697">
        <w:t>mTLS</w:t>
      </w:r>
      <w:proofErr w:type="spellEnd"/>
      <w:r w:rsidRPr="00E00697">
        <w:t xml:space="preserve"> by default for service-to-service communication, ensuring encrypted traffic and strong identity between pods. </w:t>
      </w:r>
    </w:p>
    <w:p w14:paraId="798B66AB" w14:textId="77777777" w:rsidR="00E00697" w:rsidRPr="00E00697" w:rsidRDefault="00E00697" w:rsidP="00E00697">
      <w:pPr>
        <w:numPr>
          <w:ilvl w:val="0"/>
          <w:numId w:val="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Advanced Traffic Management:</w:t>
      </w:r>
      <w:r w:rsidRPr="00E00697">
        <w:rPr>
          <w:rFonts w:ascii="Times New Roman" w:hAnsi="Times New Roman" w:cs="Times New Roman"/>
          <w:b/>
          <w:bCs/>
        </w:rPr>
        <w:t>​</w:t>
      </w:r>
      <w:r w:rsidRPr="00E00697">
        <w:rPr>
          <w:rFonts w:ascii="Times New Roman" w:hAnsi="Times New Roman" w:cs="Times New Roman"/>
        </w:rPr>
        <w:t>​</w:t>
      </w:r>
      <w:r w:rsidRPr="00E00697">
        <w:t xml:space="preserve"> Enables sophisticated deployment strategies like canary releases and A/B testing through precise traffic splitting (e.g., 1% of </w:t>
      </w:r>
      <w:r w:rsidRPr="00E00697">
        <w:lastRenderedPageBreak/>
        <w:t xml:space="preserve">traffic to a new version) and mirroring. </w:t>
      </w:r>
    </w:p>
    <w:p w14:paraId="73EE9811" w14:textId="77777777" w:rsidR="00E00697" w:rsidRPr="00E00697" w:rsidRDefault="00E00697" w:rsidP="00E00697">
      <w:r w:rsidRPr="00E00697">
        <w:t>In short, Kubernetes networking answers "can service A talk to service B?" A service mesh answers "</w:t>
      </w:r>
      <w:r w:rsidRPr="00E00697">
        <w:rPr>
          <w:i/>
          <w:iCs/>
        </w:rPr>
        <w:t xml:space="preserve">how </w:t>
      </w:r>
      <w:proofErr w:type="spellStart"/>
      <w:proofErr w:type="gramStart"/>
      <w:r w:rsidRPr="00E00697">
        <w:rPr>
          <w:i/>
          <w:iCs/>
        </w:rPr>
        <w:t>well</w:t>
      </w:r>
      <w:r w:rsidRPr="00E00697">
        <w:t>is</w:t>
      </w:r>
      <w:proofErr w:type="spellEnd"/>
      <w:proofErr w:type="gramEnd"/>
      <w:r w:rsidRPr="00E00697">
        <w:t xml:space="preserve"> service A talking to service B, and how can we control it?" </w:t>
      </w:r>
    </w:p>
    <w:p w14:paraId="234CBE63" w14:textId="77777777" w:rsidR="00E00697" w:rsidRPr="00E00697" w:rsidRDefault="00E00697" w:rsidP="00E00697">
      <w:pPr>
        <w:rPr>
          <w:b/>
          <w:bCs/>
        </w:rPr>
      </w:pPr>
      <w:r w:rsidRPr="00E00697">
        <w:rPr>
          <w:b/>
          <w:bCs/>
        </w:rPr>
        <w:t xml:space="preserve">3. Sidecar Proxy (e.g., Envoy) in a Service Mesh </w:t>
      </w:r>
    </w:p>
    <w:p w14:paraId="52309955" w14:textId="77777777" w:rsidR="00E00697" w:rsidRPr="00E00697" w:rsidRDefault="00E00697" w:rsidP="00E00697">
      <w:r w:rsidRPr="00E00697">
        <w:t xml:space="preserve">A sidecar proxy is a companion container deployed alongside each application container in a pod. In Istio, this is an Envoy proxy. </w:t>
      </w:r>
    </w:p>
    <w:p w14:paraId="2D7722A7" w14:textId="77777777" w:rsidR="00E00697" w:rsidRPr="00E00697" w:rsidRDefault="00E00697" w:rsidP="00E00697">
      <w:pPr>
        <w:numPr>
          <w:ilvl w:val="0"/>
          <w:numId w:val="3"/>
        </w:numPr>
      </w:pPr>
      <w:r w:rsidRPr="00E00697">
        <w:rPr>
          <w:rFonts w:ascii="Times New Roman" w:hAnsi="Times New Roman" w:cs="Times New Roman"/>
        </w:rPr>
        <w:t>​</w:t>
      </w:r>
      <w:r w:rsidRPr="00E00697">
        <w:rPr>
          <w:rFonts w:ascii="Times New Roman" w:hAnsi="Times New Roman" w:cs="Times New Roman"/>
          <w:b/>
          <w:bCs/>
        </w:rPr>
        <w:t>​</w:t>
      </w:r>
      <w:r w:rsidRPr="00E00697">
        <w:rPr>
          <w:b/>
          <w:bCs/>
        </w:rPr>
        <w:t>What it does:</w:t>
      </w:r>
      <w:r w:rsidRPr="00E00697">
        <w:rPr>
          <w:rFonts w:ascii="Times New Roman" w:hAnsi="Times New Roman" w:cs="Times New Roman"/>
          <w:b/>
          <w:bCs/>
        </w:rPr>
        <w:t>​</w:t>
      </w:r>
      <w:r w:rsidRPr="00E00697">
        <w:rPr>
          <w:rFonts w:ascii="Times New Roman" w:hAnsi="Times New Roman" w:cs="Times New Roman"/>
        </w:rPr>
        <w:t>​</w:t>
      </w:r>
      <w:r w:rsidRPr="00E00697">
        <w:t xml:space="preserve"> It intercepts all incoming (ingress) and outgoing (egress) network traffic for the application pod. It doesn't contain business logic but acts as a policy enforcement and telemetry collection point. </w:t>
      </w:r>
    </w:p>
    <w:p w14:paraId="4E79332A" w14:textId="77777777" w:rsidR="00E00697" w:rsidRPr="00E00697" w:rsidRDefault="00E00697" w:rsidP="00E00697">
      <w:pPr>
        <w:numPr>
          <w:ilvl w:val="0"/>
          <w:numId w:val="3"/>
        </w:numPr>
      </w:pPr>
      <w:r w:rsidRPr="00E00697">
        <w:rPr>
          <w:rFonts w:ascii="Times New Roman" w:hAnsi="Times New Roman" w:cs="Times New Roman"/>
        </w:rPr>
        <w:t>​</w:t>
      </w:r>
      <w:r w:rsidRPr="00E00697">
        <w:rPr>
          <w:rFonts w:ascii="Times New Roman" w:hAnsi="Times New Roman" w:cs="Times New Roman"/>
          <w:b/>
          <w:bCs/>
        </w:rPr>
        <w:t>​</w:t>
      </w:r>
      <w:r w:rsidRPr="00E00697">
        <w:rPr>
          <w:b/>
          <w:bCs/>
        </w:rPr>
        <w:t>Why it's needed:</w:t>
      </w:r>
      <w:r w:rsidRPr="00E00697">
        <w:rPr>
          <w:rFonts w:ascii="Times New Roman" w:hAnsi="Times New Roman" w:cs="Times New Roman"/>
          <w:b/>
          <w:bCs/>
        </w:rPr>
        <w:t>​</w:t>
      </w:r>
      <w:r w:rsidRPr="00E00697">
        <w:rPr>
          <w:rFonts w:ascii="Times New Roman" w:hAnsi="Times New Roman" w:cs="Times New Roman"/>
        </w:rPr>
        <w:t>​</w:t>
      </w:r>
      <w:r w:rsidRPr="00E00697">
        <w:t xml:space="preserve"> The sidecar pattern decouples application logic from network concerns. The application code can be simple and unaware of service discovery, load balancing, TLS, or retries. The sidecar handles these cross-cutting concerns uniformly across all services, providing a consistent and transparent layer of control for the service mesh operator. </w:t>
      </w:r>
    </w:p>
    <w:p w14:paraId="1AACAB93" w14:textId="77777777" w:rsidR="00E00697" w:rsidRPr="00E00697" w:rsidRDefault="00E00697" w:rsidP="00E00697">
      <w:pPr>
        <w:rPr>
          <w:b/>
          <w:bCs/>
        </w:rPr>
      </w:pPr>
      <w:r w:rsidRPr="00E00697">
        <w:rPr>
          <w:b/>
          <w:bCs/>
        </w:rPr>
        <w:t xml:space="preserve">4. Istio Traffic Management Features </w:t>
      </w:r>
    </w:p>
    <w:p w14:paraId="6D3EEDA8" w14:textId="77777777" w:rsidR="00E00697" w:rsidRPr="00E00697" w:rsidRDefault="00E00697" w:rsidP="00E00697">
      <w:r w:rsidRPr="00E00697">
        <w:t xml:space="preserve">Istio's traffic management is defined through APIs like </w:t>
      </w:r>
      <w:proofErr w:type="spellStart"/>
      <w:r w:rsidRPr="00E00697">
        <w:t>VirtualServiceand</w:t>
      </w:r>
      <w:proofErr w:type="spellEnd"/>
      <w:r w:rsidRPr="00E00697">
        <w:t xml:space="preserve"> </w:t>
      </w:r>
      <w:proofErr w:type="spellStart"/>
      <w:r w:rsidRPr="00E00697">
        <w:t>DestinationRule</w:t>
      </w:r>
      <w:proofErr w:type="spellEnd"/>
      <w:r w:rsidRPr="00E00697">
        <w:t xml:space="preserve">. </w:t>
      </w:r>
    </w:p>
    <w:p w14:paraId="22303C45" w14:textId="77777777" w:rsidR="00E00697" w:rsidRPr="00E00697" w:rsidRDefault="00E00697" w:rsidP="00E00697">
      <w:pPr>
        <w:numPr>
          <w:ilvl w:val="0"/>
          <w:numId w:val="4"/>
        </w:numPr>
      </w:pPr>
      <w:r w:rsidRPr="00E00697">
        <w:rPr>
          <w:rFonts w:ascii="Times New Roman" w:hAnsi="Times New Roman" w:cs="Times New Roman"/>
        </w:rPr>
        <w:t>​</w:t>
      </w:r>
      <w:r w:rsidRPr="00E00697">
        <w:rPr>
          <w:rFonts w:ascii="Times New Roman" w:hAnsi="Times New Roman" w:cs="Times New Roman"/>
          <w:b/>
          <w:bCs/>
        </w:rPr>
        <w:t>​</w:t>
      </w:r>
      <w:r w:rsidRPr="00E00697">
        <w:rPr>
          <w:b/>
          <w:bCs/>
        </w:rPr>
        <w:t>Example 1: Canary Releases (Weighted Routing).</w:t>
      </w:r>
      <w:r w:rsidRPr="00E00697">
        <w:rPr>
          <w:rFonts w:ascii="Times New Roman" w:hAnsi="Times New Roman" w:cs="Times New Roman"/>
          <w:b/>
          <w:bCs/>
        </w:rPr>
        <w:t>​</w:t>
      </w:r>
      <w:r w:rsidRPr="00E00697">
        <w:rPr>
          <w:rFonts w:ascii="Times New Roman" w:hAnsi="Times New Roman" w:cs="Times New Roman"/>
        </w:rPr>
        <w:t>​</w:t>
      </w:r>
      <w:r w:rsidRPr="00E00697">
        <w:t xml:space="preserve"> You can deploy a new version of a service and use a </w:t>
      </w:r>
      <w:proofErr w:type="spellStart"/>
      <w:r w:rsidRPr="00E00697">
        <w:t>VirtualServiceto</w:t>
      </w:r>
      <w:proofErr w:type="spellEnd"/>
      <w:r w:rsidRPr="00E00697">
        <w:t xml:space="preserve"> precisely route 5% of user traffic to the new "canary" version and 95% to the stable version. This allows for safe, controlled testing of new code in production with minimal user impact. </w:t>
      </w:r>
    </w:p>
    <w:p w14:paraId="2F84EED2" w14:textId="77777777" w:rsidR="00E00697" w:rsidRPr="00E00697" w:rsidRDefault="00E00697" w:rsidP="00E00697">
      <w:pPr>
        <w:numPr>
          <w:ilvl w:val="0"/>
          <w:numId w:val="4"/>
        </w:numPr>
      </w:pPr>
      <w:r w:rsidRPr="00E00697">
        <w:rPr>
          <w:rFonts w:ascii="Times New Roman" w:hAnsi="Times New Roman" w:cs="Times New Roman"/>
        </w:rPr>
        <w:t>​</w:t>
      </w:r>
      <w:r w:rsidRPr="00E00697">
        <w:rPr>
          <w:rFonts w:ascii="Times New Roman" w:hAnsi="Times New Roman" w:cs="Times New Roman"/>
          <w:b/>
          <w:bCs/>
        </w:rPr>
        <w:t>​</w:t>
      </w:r>
      <w:r w:rsidRPr="00E00697">
        <w:rPr>
          <w:b/>
          <w:bCs/>
        </w:rPr>
        <w:t>Example 2: Resilience with Retries and Circuit Breaking.</w:t>
      </w:r>
      <w:r w:rsidRPr="00E00697">
        <w:rPr>
          <w:rFonts w:ascii="Times New Roman" w:hAnsi="Times New Roman" w:cs="Times New Roman"/>
          <w:b/>
          <w:bCs/>
        </w:rPr>
        <w:t>​</w:t>
      </w:r>
      <w:r w:rsidRPr="00E00697">
        <w:rPr>
          <w:rFonts w:ascii="Times New Roman" w:hAnsi="Times New Roman" w:cs="Times New Roman"/>
        </w:rPr>
        <w:t>​</w:t>
      </w:r>
      <w:r w:rsidRPr="00E00697">
        <w:t xml:space="preserve"> You can configure a </w:t>
      </w:r>
      <w:proofErr w:type="spellStart"/>
      <w:r w:rsidRPr="00E00697">
        <w:t>VirtualServiceto</w:t>
      </w:r>
      <w:proofErr w:type="spellEnd"/>
      <w:r w:rsidRPr="00E00697">
        <w:t xml:space="preserve"> retry failed requests (e.g., on a 503 error) with a specific timeout and back-off policy. A </w:t>
      </w:r>
      <w:proofErr w:type="spellStart"/>
      <w:r w:rsidRPr="00E00697">
        <w:t>DestinationRulecan</w:t>
      </w:r>
      <w:proofErr w:type="spellEnd"/>
      <w:r w:rsidRPr="00E00697">
        <w:t xml:space="preserve"> define a circuit breaker: if a target service starts failing, the sidecar proxy will "trip the circuit" and fail fast for subsequent requests, preventing cascading failures and allowing the failing service to recover. </w:t>
      </w:r>
    </w:p>
    <w:p w14:paraId="19CABA45" w14:textId="77777777" w:rsidR="00E00697" w:rsidRPr="00E00697" w:rsidRDefault="00E00697" w:rsidP="00E00697">
      <w:pPr>
        <w:rPr>
          <w:b/>
          <w:bCs/>
        </w:rPr>
      </w:pPr>
      <w:r w:rsidRPr="00E00697">
        <w:rPr>
          <w:b/>
          <w:bCs/>
        </w:rPr>
        <w:t xml:space="preserve">5. </w:t>
      </w:r>
      <w:proofErr w:type="spellStart"/>
      <w:r w:rsidRPr="00E00697">
        <w:rPr>
          <w:b/>
          <w:bCs/>
        </w:rPr>
        <w:t>Knative</w:t>
      </w:r>
      <w:proofErr w:type="spellEnd"/>
      <w:r w:rsidRPr="00E00697">
        <w:rPr>
          <w:b/>
          <w:bCs/>
        </w:rPr>
        <w:t xml:space="preserve"> Serving Autoscaling </w:t>
      </w:r>
    </w:p>
    <w:p w14:paraId="1158A397" w14:textId="77777777" w:rsidR="00E00697" w:rsidRPr="00E00697" w:rsidRDefault="00E00697" w:rsidP="00E00697">
      <w:proofErr w:type="spellStart"/>
      <w:r w:rsidRPr="00E00697">
        <w:t>Knative</w:t>
      </w:r>
      <w:proofErr w:type="spellEnd"/>
      <w:r w:rsidRPr="00E00697">
        <w:t xml:space="preserve"> Serving automates scaling using the Kubernetes Horizontal Pod </w:t>
      </w:r>
      <w:proofErr w:type="spellStart"/>
      <w:r w:rsidRPr="00E00697">
        <w:t>Autoscaler</w:t>
      </w:r>
      <w:proofErr w:type="spellEnd"/>
      <w:r w:rsidRPr="00E00697">
        <w:t xml:space="preserve"> (HPA) but extends it with a </w:t>
      </w:r>
      <w:r w:rsidRPr="00E00697">
        <w:rPr>
          <w:rFonts w:ascii="Times New Roman" w:hAnsi="Times New Roman" w:cs="Times New Roman"/>
        </w:rPr>
        <w:t>​</w:t>
      </w:r>
      <w:r w:rsidRPr="00E00697">
        <w:rPr>
          <w:rFonts w:ascii="Times New Roman" w:hAnsi="Times New Roman" w:cs="Times New Roman"/>
          <w:b/>
          <w:bCs/>
        </w:rPr>
        <w:t>​</w:t>
      </w:r>
      <w:r w:rsidRPr="00E00697">
        <w:rPr>
          <w:b/>
          <w:bCs/>
        </w:rPr>
        <w:t>"scale-to-zero"</w:t>
      </w:r>
      <w:r w:rsidRPr="00E00697">
        <w:rPr>
          <w:rFonts w:ascii="Times New Roman" w:hAnsi="Times New Roman" w:cs="Times New Roman"/>
          <w:b/>
          <w:bCs/>
        </w:rPr>
        <w:t>​</w:t>
      </w:r>
      <w:r w:rsidRPr="00E00697">
        <w:rPr>
          <w:rFonts w:ascii="Times New Roman" w:hAnsi="Times New Roman" w:cs="Times New Roman"/>
        </w:rPr>
        <w:t>​</w:t>
      </w:r>
      <w:r w:rsidRPr="00E00697">
        <w:t xml:space="preserve"> capability. </w:t>
      </w:r>
    </w:p>
    <w:p w14:paraId="10888604" w14:textId="77777777" w:rsidR="00E00697" w:rsidRPr="00E00697" w:rsidRDefault="00E00697" w:rsidP="00E00697">
      <w:pPr>
        <w:numPr>
          <w:ilvl w:val="0"/>
          <w:numId w:val="5"/>
        </w:numPr>
      </w:pPr>
      <w:r w:rsidRPr="00E00697">
        <w:rPr>
          <w:rFonts w:ascii="Times New Roman" w:hAnsi="Times New Roman" w:cs="Times New Roman"/>
        </w:rPr>
        <w:t>​</w:t>
      </w:r>
      <w:r w:rsidRPr="00E00697">
        <w:rPr>
          <w:rFonts w:ascii="Times New Roman" w:hAnsi="Times New Roman" w:cs="Times New Roman"/>
          <w:b/>
          <w:bCs/>
        </w:rPr>
        <w:t>​</w:t>
      </w:r>
      <w:r w:rsidRPr="00E00697">
        <w:rPr>
          <w:b/>
          <w:bCs/>
        </w:rPr>
        <w:t>Scaling Up:</w:t>
      </w:r>
      <w:r w:rsidRPr="00E00697">
        <w:rPr>
          <w:rFonts w:ascii="Times New Roman" w:hAnsi="Times New Roman" w:cs="Times New Roman"/>
          <w:b/>
          <w:bCs/>
        </w:rPr>
        <w:t>​</w:t>
      </w:r>
      <w:r w:rsidRPr="00E00697">
        <w:rPr>
          <w:rFonts w:ascii="Times New Roman" w:hAnsi="Times New Roman" w:cs="Times New Roman"/>
        </w:rPr>
        <w:t>​</w:t>
      </w:r>
      <w:r w:rsidRPr="00E00697">
        <w:t xml:space="preserve"> The primary trigger is </w:t>
      </w:r>
      <w:r w:rsidRPr="00E00697">
        <w:rPr>
          <w:rFonts w:ascii="Times New Roman" w:hAnsi="Times New Roman" w:cs="Times New Roman"/>
        </w:rPr>
        <w:t>​</w:t>
      </w:r>
      <w:r w:rsidRPr="00E00697">
        <w:rPr>
          <w:rFonts w:ascii="Times New Roman" w:hAnsi="Times New Roman" w:cs="Times New Roman"/>
          <w:b/>
          <w:bCs/>
        </w:rPr>
        <w:t>​</w:t>
      </w:r>
      <w:r w:rsidRPr="00E00697">
        <w:rPr>
          <w:b/>
          <w:bCs/>
        </w:rPr>
        <w:t>HTTP request concurrency</w:t>
      </w:r>
      <w:r w:rsidRPr="00E00697">
        <w:rPr>
          <w:rFonts w:ascii="Times New Roman" w:hAnsi="Times New Roman" w:cs="Times New Roman"/>
          <w:b/>
          <w:bCs/>
        </w:rPr>
        <w:t>​</w:t>
      </w:r>
      <w:r w:rsidRPr="00E00697">
        <w:rPr>
          <w:rFonts w:ascii="Times New Roman" w:hAnsi="Times New Roman" w:cs="Times New Roman"/>
        </w:rPr>
        <w:t>​</w:t>
      </w:r>
      <w:r w:rsidRPr="00E00697">
        <w:t xml:space="preserve"> (requests per </w:t>
      </w:r>
      <w:r w:rsidRPr="00E00697">
        <w:lastRenderedPageBreak/>
        <w:t xml:space="preserve">pod). When a request arrives for a service with zero pods (a "cold start"), the </w:t>
      </w:r>
      <w:proofErr w:type="spellStart"/>
      <w:r w:rsidRPr="00E00697">
        <w:rPr>
          <w:i/>
          <w:iCs/>
        </w:rPr>
        <w:t>Activator</w:t>
      </w:r>
      <w:r w:rsidRPr="00E00697">
        <w:t>component</w:t>
      </w:r>
      <w:proofErr w:type="spellEnd"/>
      <w:r w:rsidRPr="00E00697">
        <w:t xml:space="preserve"> receives the request, signals the </w:t>
      </w:r>
      <w:proofErr w:type="spellStart"/>
      <w:r w:rsidRPr="00E00697">
        <w:rPr>
          <w:i/>
          <w:iCs/>
        </w:rPr>
        <w:t>Autoscaler</w:t>
      </w:r>
      <w:r w:rsidRPr="00E00697">
        <w:t>to</w:t>
      </w:r>
      <w:proofErr w:type="spellEnd"/>
      <w:r w:rsidRPr="00E00697">
        <w:t xml:space="preserve"> create pods, and buffers the request until a pod is ready. Scaling continues based on the configured target concurrency. </w:t>
      </w:r>
    </w:p>
    <w:p w14:paraId="6089F6BB" w14:textId="77777777" w:rsidR="00E00697" w:rsidRPr="00E00697" w:rsidRDefault="00E00697" w:rsidP="00E00697">
      <w:pPr>
        <w:numPr>
          <w:ilvl w:val="0"/>
          <w:numId w:val="5"/>
        </w:numPr>
      </w:pPr>
      <w:r w:rsidRPr="00E00697">
        <w:rPr>
          <w:rFonts w:ascii="Times New Roman" w:hAnsi="Times New Roman" w:cs="Times New Roman"/>
        </w:rPr>
        <w:t>​</w:t>
      </w:r>
      <w:r w:rsidRPr="00E00697">
        <w:rPr>
          <w:rFonts w:ascii="Times New Roman" w:hAnsi="Times New Roman" w:cs="Times New Roman"/>
          <w:b/>
          <w:bCs/>
        </w:rPr>
        <w:t>​</w:t>
      </w:r>
      <w:r w:rsidRPr="00E00697">
        <w:rPr>
          <w:b/>
          <w:bCs/>
        </w:rPr>
        <w:t>Scaling Down:</w:t>
      </w:r>
      <w:r w:rsidRPr="00E00697">
        <w:rPr>
          <w:rFonts w:ascii="Times New Roman" w:hAnsi="Times New Roman" w:cs="Times New Roman"/>
          <w:b/>
          <w:bCs/>
        </w:rPr>
        <w:t>​</w:t>
      </w:r>
      <w:r w:rsidRPr="00E00697">
        <w:rPr>
          <w:rFonts w:ascii="Times New Roman" w:hAnsi="Times New Roman" w:cs="Times New Roman"/>
        </w:rPr>
        <w:t>​</w:t>
      </w:r>
      <w:r w:rsidRPr="00E00697">
        <w:t xml:space="preserve"> </w:t>
      </w:r>
      <w:proofErr w:type="spellStart"/>
      <w:r w:rsidRPr="00E00697">
        <w:t>Knative</w:t>
      </w:r>
      <w:proofErr w:type="spellEnd"/>
      <w:r w:rsidRPr="00E00697">
        <w:t xml:space="preserve"> scales down pods aggressively when traffic decreases. If a pod's request load falls below the target concurrency for a stable window, it can be scaled in. If a pod has zero traffic for a specified grace period (the </w:t>
      </w:r>
      <w:r w:rsidRPr="00E00697">
        <w:rPr>
          <w:i/>
          <w:iCs/>
        </w:rPr>
        <w:t>scale-to-zero grace period</w:t>
      </w:r>
      <w:r w:rsidRPr="00E00697">
        <w:t xml:space="preserve">), it is terminated, scaling the service to zero pods. </w:t>
      </w:r>
    </w:p>
    <w:p w14:paraId="27CB5560" w14:textId="77777777" w:rsidR="00E00697" w:rsidRPr="00E00697" w:rsidRDefault="00E00697" w:rsidP="00E00697">
      <w:pPr>
        <w:rPr>
          <w:b/>
          <w:bCs/>
        </w:rPr>
      </w:pPr>
      <w:r w:rsidRPr="00E00697">
        <w:rPr>
          <w:b/>
          <w:bCs/>
        </w:rPr>
        <w:t xml:space="preserve">6. </w:t>
      </w:r>
      <w:proofErr w:type="spellStart"/>
      <w:r w:rsidRPr="00E00697">
        <w:rPr>
          <w:b/>
          <w:bCs/>
        </w:rPr>
        <w:t>Knative</w:t>
      </w:r>
      <w:proofErr w:type="spellEnd"/>
      <w:r w:rsidRPr="00E00697">
        <w:rPr>
          <w:b/>
          <w:bCs/>
        </w:rPr>
        <w:t xml:space="preserve"> </w:t>
      </w:r>
      <w:proofErr w:type="spellStart"/>
      <w:r w:rsidRPr="00E00697">
        <w:rPr>
          <w:b/>
          <w:bCs/>
        </w:rPr>
        <w:t>Eventing</w:t>
      </w:r>
      <w:proofErr w:type="spellEnd"/>
      <w:r w:rsidRPr="00E00697">
        <w:rPr>
          <w:b/>
          <w:bCs/>
        </w:rPr>
        <w:t xml:space="preserve"> and Event-Driven Architectures </w:t>
      </w:r>
    </w:p>
    <w:p w14:paraId="3E971DDD" w14:textId="77777777" w:rsidR="00E00697" w:rsidRPr="00E00697" w:rsidRDefault="00E00697" w:rsidP="00E00697">
      <w:proofErr w:type="spellStart"/>
      <w:r w:rsidRPr="00E00697">
        <w:t>Knative</w:t>
      </w:r>
      <w:proofErr w:type="spellEnd"/>
      <w:r w:rsidRPr="00E00697">
        <w:t xml:space="preserve"> </w:t>
      </w:r>
      <w:proofErr w:type="spellStart"/>
      <w:r w:rsidRPr="00E00697">
        <w:t>Eventing</w:t>
      </w:r>
      <w:proofErr w:type="spellEnd"/>
      <w:r w:rsidRPr="00E00697">
        <w:t xml:space="preserve"> provides a platform for creating event-driven applications by connecting </w:t>
      </w:r>
      <w:r w:rsidRPr="00E00697">
        <w:rPr>
          <w:rFonts w:ascii="Times New Roman" w:hAnsi="Times New Roman" w:cs="Times New Roman"/>
        </w:rPr>
        <w:t>​</w:t>
      </w:r>
      <w:r w:rsidRPr="00E00697">
        <w:rPr>
          <w:rFonts w:ascii="Times New Roman" w:hAnsi="Times New Roman" w:cs="Times New Roman"/>
          <w:b/>
          <w:bCs/>
        </w:rPr>
        <w:t>​</w:t>
      </w:r>
      <w:r w:rsidRPr="00E00697">
        <w:rPr>
          <w:b/>
          <w:bCs/>
        </w:rPr>
        <w:t>event producers</w:t>
      </w:r>
      <w:r w:rsidRPr="00E00697">
        <w:rPr>
          <w:rFonts w:ascii="Times New Roman" w:hAnsi="Times New Roman" w:cs="Times New Roman"/>
          <w:b/>
          <w:bCs/>
        </w:rPr>
        <w:t>​</w:t>
      </w:r>
      <w:r w:rsidRPr="00E00697">
        <w:rPr>
          <w:rFonts w:ascii="Times New Roman" w:hAnsi="Times New Roman" w:cs="Times New Roman"/>
        </w:rPr>
        <w:t>​</w:t>
      </w:r>
      <w:r w:rsidRPr="00E00697">
        <w:t xml:space="preserve"> (sources like Kafka, GCP Pub/Sub, or S3 buckets) with </w:t>
      </w:r>
      <w:r w:rsidRPr="00E00697">
        <w:rPr>
          <w:rFonts w:ascii="Times New Roman" w:hAnsi="Times New Roman" w:cs="Times New Roman"/>
        </w:rPr>
        <w:t>​</w:t>
      </w:r>
      <w:r w:rsidRPr="00E00697">
        <w:rPr>
          <w:rFonts w:ascii="Times New Roman" w:hAnsi="Times New Roman" w:cs="Times New Roman"/>
          <w:b/>
          <w:bCs/>
        </w:rPr>
        <w:t>​</w:t>
      </w:r>
      <w:r w:rsidRPr="00E00697">
        <w:rPr>
          <w:b/>
          <w:bCs/>
        </w:rPr>
        <w:t>event consumers</w:t>
      </w:r>
      <w:r w:rsidRPr="00E00697">
        <w:rPr>
          <w:rFonts w:ascii="Times New Roman" w:hAnsi="Times New Roman" w:cs="Times New Roman"/>
          <w:b/>
          <w:bCs/>
        </w:rPr>
        <w:t>​</w:t>
      </w:r>
      <w:r w:rsidRPr="00E00697">
        <w:rPr>
          <w:rFonts w:ascii="Times New Roman" w:hAnsi="Times New Roman" w:cs="Times New Roman"/>
        </w:rPr>
        <w:t>​</w:t>
      </w:r>
      <w:r w:rsidRPr="00E00697">
        <w:t xml:space="preserve"> (your serverless functions or microservices). Its role is to manage the lifecycle of events (producing, routing, and consuming) without the consumer needing to know about the event source. It supports two main patterns: </w:t>
      </w:r>
    </w:p>
    <w:p w14:paraId="466186E5" w14:textId="77777777" w:rsidR="00E00697" w:rsidRPr="00E00697" w:rsidRDefault="00E00697" w:rsidP="00E00697">
      <w:pPr>
        <w:numPr>
          <w:ilvl w:val="0"/>
          <w:numId w:val="6"/>
        </w:numPr>
      </w:pPr>
      <w:r w:rsidRPr="00E00697">
        <w:rPr>
          <w:rFonts w:ascii="Times New Roman" w:hAnsi="Times New Roman" w:cs="Times New Roman"/>
        </w:rPr>
        <w:t>​</w:t>
      </w:r>
      <w:r w:rsidRPr="00E00697">
        <w:rPr>
          <w:rFonts w:ascii="Times New Roman" w:hAnsi="Times New Roman" w:cs="Times New Roman"/>
          <w:b/>
          <w:bCs/>
        </w:rPr>
        <w:t>​</w:t>
      </w:r>
      <w:r w:rsidRPr="00E00697">
        <w:rPr>
          <w:b/>
          <w:bCs/>
        </w:rPr>
        <w:t>Source to Sink (Service):</w:t>
      </w:r>
      <w:r w:rsidRPr="00E00697">
        <w:rPr>
          <w:rFonts w:ascii="Times New Roman" w:hAnsi="Times New Roman" w:cs="Times New Roman"/>
          <w:b/>
          <w:bCs/>
        </w:rPr>
        <w:t>​</w:t>
      </w:r>
      <w:r w:rsidRPr="00E00697">
        <w:rPr>
          <w:rFonts w:ascii="Times New Roman" w:hAnsi="Times New Roman" w:cs="Times New Roman"/>
        </w:rPr>
        <w:t>​</w:t>
      </w:r>
      <w:r w:rsidRPr="00E00697">
        <w:t xml:space="preserve"> A simple model where an event source directly sends events to a single </w:t>
      </w:r>
      <w:proofErr w:type="spellStart"/>
      <w:r w:rsidRPr="00E00697">
        <w:t>Knative</w:t>
      </w:r>
      <w:proofErr w:type="spellEnd"/>
      <w:r w:rsidRPr="00E00697">
        <w:t xml:space="preserve"> Service. </w:t>
      </w:r>
    </w:p>
    <w:p w14:paraId="2680D057" w14:textId="77777777" w:rsidR="00E00697" w:rsidRPr="00E00697" w:rsidRDefault="00E00697" w:rsidP="00E00697">
      <w:pPr>
        <w:numPr>
          <w:ilvl w:val="0"/>
          <w:numId w:val="6"/>
        </w:numPr>
      </w:pPr>
      <w:r w:rsidRPr="00E00697">
        <w:rPr>
          <w:rFonts w:ascii="Times New Roman" w:hAnsi="Times New Roman" w:cs="Times New Roman"/>
        </w:rPr>
        <w:t>​</w:t>
      </w:r>
      <w:r w:rsidRPr="00E00697">
        <w:rPr>
          <w:rFonts w:ascii="Times New Roman" w:hAnsi="Times New Roman" w:cs="Times New Roman"/>
          <w:b/>
          <w:bCs/>
        </w:rPr>
        <w:t>​</w:t>
      </w:r>
      <w:r w:rsidRPr="00E00697">
        <w:rPr>
          <w:b/>
          <w:bCs/>
        </w:rPr>
        <w:t>Publish-Subscribe (Broker &amp; Trigger):</w:t>
      </w:r>
      <w:r w:rsidRPr="00E00697">
        <w:rPr>
          <w:rFonts w:ascii="Times New Roman" w:hAnsi="Times New Roman" w:cs="Times New Roman"/>
          <w:b/>
          <w:bCs/>
        </w:rPr>
        <w:t>​</w:t>
      </w:r>
      <w:r w:rsidRPr="00E00697">
        <w:rPr>
          <w:rFonts w:ascii="Times New Roman" w:hAnsi="Times New Roman" w:cs="Times New Roman"/>
        </w:rPr>
        <w:t>​</w:t>
      </w:r>
      <w:r w:rsidRPr="00E00697">
        <w:t xml:space="preserve"> Events are sent to a "Broker" (a centralized event hub). "Triggers" then subscribe to events from the Broker based on filters (e.g., type: </w:t>
      </w:r>
      <w:proofErr w:type="spellStart"/>
      <w:r w:rsidRPr="00E00697">
        <w:t>com.example.</w:t>
      </w:r>
      <w:proofErr w:type="gramStart"/>
      <w:r w:rsidRPr="00E00697">
        <w:t>user.created</w:t>
      </w:r>
      <w:proofErr w:type="spellEnd"/>
      <w:proofErr w:type="gramEnd"/>
      <w:r w:rsidRPr="00E00697">
        <w:t xml:space="preserve">), allowing multiple services to react to the same event. This </w:t>
      </w:r>
      <w:proofErr w:type="gramStart"/>
      <w:r w:rsidRPr="00E00697">
        <w:t>decouples</w:t>
      </w:r>
      <w:proofErr w:type="gramEnd"/>
      <w:r w:rsidRPr="00E00697">
        <w:t xml:space="preserve"> producers from consumers. </w:t>
      </w:r>
    </w:p>
    <w:p w14:paraId="36C56895" w14:textId="77777777" w:rsidR="00E00697" w:rsidRPr="00E00697" w:rsidRDefault="00E00697" w:rsidP="00E00697">
      <w:pPr>
        <w:rPr>
          <w:b/>
          <w:bCs/>
        </w:rPr>
      </w:pPr>
      <w:r w:rsidRPr="00E00697">
        <w:rPr>
          <w:b/>
          <w:bCs/>
        </w:rPr>
        <w:t xml:space="preserve">7. How </w:t>
      </w:r>
      <w:proofErr w:type="spellStart"/>
      <w:r w:rsidRPr="00E00697">
        <w:rPr>
          <w:b/>
          <w:bCs/>
        </w:rPr>
        <w:t>Knative</w:t>
      </w:r>
      <w:proofErr w:type="spellEnd"/>
      <w:r w:rsidRPr="00E00697">
        <w:rPr>
          <w:b/>
          <w:bCs/>
        </w:rPr>
        <w:t xml:space="preserve"> Leverages Kubernetes Primitives </w:t>
      </w:r>
    </w:p>
    <w:p w14:paraId="4E49E0D6" w14:textId="77777777" w:rsidR="00E00697" w:rsidRPr="00E00697" w:rsidRDefault="00E00697" w:rsidP="00E00697">
      <w:proofErr w:type="spellStart"/>
      <w:r w:rsidRPr="00E00697">
        <w:t>Knative</w:t>
      </w:r>
      <w:proofErr w:type="spellEnd"/>
      <w:r w:rsidRPr="00E00697">
        <w:t xml:space="preserve"> is a Kubernetes-native platform. It doesn't reinvent the wheel but creates higher-level abstractions on top of core Kubernetes resources. </w:t>
      </w:r>
    </w:p>
    <w:p w14:paraId="0343613D" w14:textId="77777777" w:rsidR="00E00697" w:rsidRPr="00E00697" w:rsidRDefault="00E00697" w:rsidP="00E00697">
      <w:pPr>
        <w:numPr>
          <w:ilvl w:val="0"/>
          <w:numId w:val="7"/>
        </w:numPr>
      </w:pPr>
      <w:r w:rsidRPr="00E00697">
        <w:rPr>
          <w:rFonts w:ascii="Times New Roman" w:hAnsi="Times New Roman" w:cs="Times New Roman"/>
        </w:rPr>
        <w:t>​</w:t>
      </w:r>
      <w:r w:rsidRPr="00E00697">
        <w:rPr>
          <w:rFonts w:ascii="Times New Roman" w:hAnsi="Times New Roman" w:cs="Times New Roman"/>
          <w:b/>
          <w:bCs/>
        </w:rPr>
        <w:t>​</w:t>
      </w:r>
      <w:r w:rsidRPr="00E00697">
        <w:rPr>
          <w:b/>
          <w:bCs/>
        </w:rPr>
        <w:t>Abstractions:</w:t>
      </w:r>
      <w:r w:rsidRPr="00E00697">
        <w:rPr>
          <w:rFonts w:ascii="Times New Roman" w:hAnsi="Times New Roman" w:cs="Times New Roman"/>
          <w:b/>
          <w:bCs/>
        </w:rPr>
        <w:t>​</w:t>
      </w:r>
      <w:r w:rsidRPr="00E00697">
        <w:rPr>
          <w:rFonts w:ascii="Times New Roman" w:hAnsi="Times New Roman" w:cs="Times New Roman"/>
        </w:rPr>
        <w:t>​</w:t>
      </w:r>
      <w:r w:rsidRPr="00E00697">
        <w:t xml:space="preserve"> </w:t>
      </w:r>
    </w:p>
    <w:p w14:paraId="4AF61F6D" w14:textId="77777777" w:rsidR="00E00697" w:rsidRPr="00E00697" w:rsidRDefault="00E00697" w:rsidP="00E00697">
      <w:pPr>
        <w:numPr>
          <w:ilvl w:val="1"/>
          <w:numId w:val="7"/>
        </w:numPr>
      </w:pPr>
      <w:r w:rsidRPr="00E00697">
        <w:t xml:space="preserve">A </w:t>
      </w:r>
      <w:proofErr w:type="spellStart"/>
      <w:r w:rsidRPr="00E00697">
        <w:t>Knative</w:t>
      </w:r>
      <w:proofErr w:type="spellEnd"/>
      <w:r w:rsidRPr="00E00697">
        <w:t xml:space="preserve"> </w:t>
      </w:r>
      <w:proofErr w:type="spellStart"/>
      <w:r w:rsidRPr="00E00697">
        <w:t>Serviceabstracts</w:t>
      </w:r>
      <w:proofErr w:type="spellEnd"/>
      <w:r w:rsidRPr="00E00697">
        <w:t xml:space="preserve"> away Kubernetes </w:t>
      </w:r>
      <w:r w:rsidRPr="00E00697">
        <w:rPr>
          <w:rFonts w:ascii="Times New Roman" w:hAnsi="Times New Roman" w:cs="Times New Roman"/>
        </w:rPr>
        <w:t>​</w:t>
      </w:r>
      <w:r w:rsidRPr="00E00697">
        <w:rPr>
          <w:rFonts w:ascii="Times New Roman" w:hAnsi="Times New Roman" w:cs="Times New Roman"/>
          <w:b/>
          <w:bCs/>
        </w:rPr>
        <w:t>​</w:t>
      </w:r>
      <w:r w:rsidRPr="00E00697">
        <w:rPr>
          <w:b/>
          <w:bCs/>
        </w:rPr>
        <w:t>Deployments</w:t>
      </w:r>
      <w:r w:rsidRPr="00E00697">
        <w:rPr>
          <w:rFonts w:ascii="Times New Roman" w:hAnsi="Times New Roman" w:cs="Times New Roman"/>
          <w:b/>
          <w:bCs/>
        </w:rPr>
        <w:t>​</w:t>
      </w:r>
      <w:r w:rsidRPr="00E00697">
        <w:rPr>
          <w:rFonts w:ascii="Times New Roman" w:hAnsi="Times New Roman" w:cs="Times New Roman"/>
        </w:rPr>
        <w:t>​</w:t>
      </w:r>
      <w:r w:rsidRPr="00E00697">
        <w:t xml:space="preserve">, </w:t>
      </w:r>
      <w:r w:rsidRPr="00E00697">
        <w:rPr>
          <w:rFonts w:ascii="Times New Roman" w:hAnsi="Times New Roman" w:cs="Times New Roman"/>
        </w:rPr>
        <w:t>​</w:t>
      </w:r>
      <w:r w:rsidRPr="00E00697">
        <w:rPr>
          <w:rFonts w:ascii="Times New Roman" w:hAnsi="Times New Roman" w:cs="Times New Roman"/>
          <w:b/>
          <w:bCs/>
        </w:rPr>
        <w:t>​</w:t>
      </w:r>
      <w:r w:rsidRPr="00E00697">
        <w:rPr>
          <w:b/>
          <w:bCs/>
        </w:rPr>
        <w:t>Services</w:t>
      </w:r>
      <w:r w:rsidRPr="00E00697">
        <w:rPr>
          <w:rFonts w:ascii="Times New Roman" w:hAnsi="Times New Roman" w:cs="Times New Roman"/>
          <w:b/>
          <w:bCs/>
        </w:rPr>
        <w:t>​</w:t>
      </w:r>
      <w:r w:rsidRPr="00E00697">
        <w:rPr>
          <w:rFonts w:ascii="Times New Roman" w:hAnsi="Times New Roman" w:cs="Times New Roman"/>
        </w:rPr>
        <w:t>​</w:t>
      </w:r>
      <w:r w:rsidRPr="00E00697">
        <w:t xml:space="preserve">, and </w:t>
      </w:r>
      <w:r w:rsidRPr="00E00697">
        <w:rPr>
          <w:rFonts w:ascii="Times New Roman" w:hAnsi="Times New Roman" w:cs="Times New Roman"/>
        </w:rPr>
        <w:t>​</w:t>
      </w:r>
      <w:r w:rsidRPr="00E00697">
        <w:rPr>
          <w:rFonts w:ascii="Times New Roman" w:hAnsi="Times New Roman" w:cs="Times New Roman"/>
          <w:b/>
          <w:bCs/>
        </w:rPr>
        <w:t>​</w:t>
      </w:r>
      <w:r w:rsidRPr="00E00697">
        <w:rPr>
          <w:b/>
          <w:bCs/>
        </w:rPr>
        <w:t xml:space="preserve">Horizontal Pod </w:t>
      </w:r>
      <w:proofErr w:type="spellStart"/>
      <w:r w:rsidRPr="00E00697">
        <w:rPr>
          <w:b/>
          <w:bCs/>
        </w:rPr>
        <w:t>Autoscalers</w:t>
      </w:r>
      <w:proofErr w:type="spellEnd"/>
      <w:r w:rsidRPr="00E00697">
        <w:rPr>
          <w:b/>
          <w:bCs/>
        </w:rPr>
        <w:t xml:space="preserve"> (HPA)</w:t>
      </w:r>
      <w:r w:rsidRPr="00E00697">
        <w:rPr>
          <w:rFonts w:ascii="Times New Roman" w:hAnsi="Times New Roman" w:cs="Times New Roman"/>
          <w:b/>
          <w:bCs/>
        </w:rPr>
        <w:t>​</w:t>
      </w:r>
      <w:r w:rsidRPr="00E00697">
        <w:rPr>
          <w:rFonts w:ascii="Times New Roman" w:hAnsi="Times New Roman" w:cs="Times New Roman"/>
        </w:rPr>
        <w:t>​</w:t>
      </w:r>
      <w:r w:rsidRPr="00E00697">
        <w:t xml:space="preserve">. The developer defines a single </w:t>
      </w:r>
      <w:proofErr w:type="spellStart"/>
      <w:r w:rsidRPr="00E00697">
        <w:t>Knative</w:t>
      </w:r>
      <w:proofErr w:type="spellEnd"/>
      <w:r w:rsidRPr="00E00697">
        <w:t xml:space="preserve"> Service YAML, and the </w:t>
      </w:r>
      <w:proofErr w:type="spellStart"/>
      <w:r w:rsidRPr="00E00697">
        <w:t>Knative</w:t>
      </w:r>
      <w:proofErr w:type="spellEnd"/>
      <w:r w:rsidRPr="00E00697">
        <w:t xml:space="preserve"> controller generates and manages the underlying Kubernetes objects. </w:t>
      </w:r>
    </w:p>
    <w:p w14:paraId="5F207044" w14:textId="77777777" w:rsidR="00E00697" w:rsidRPr="00E00697" w:rsidRDefault="00E00697" w:rsidP="00E00697">
      <w:pPr>
        <w:numPr>
          <w:ilvl w:val="1"/>
          <w:numId w:val="7"/>
        </w:numPr>
      </w:pPr>
      <w:r w:rsidRPr="00E00697">
        <w:t xml:space="preserve">It also abstracts the </w:t>
      </w:r>
      <w:r w:rsidRPr="00E00697">
        <w:rPr>
          <w:rFonts w:ascii="Times New Roman" w:hAnsi="Times New Roman" w:cs="Times New Roman"/>
        </w:rPr>
        <w:t>​</w:t>
      </w:r>
      <w:r w:rsidRPr="00E00697">
        <w:rPr>
          <w:rFonts w:ascii="Times New Roman" w:hAnsi="Times New Roman" w:cs="Times New Roman"/>
          <w:b/>
          <w:bCs/>
        </w:rPr>
        <w:t>​</w:t>
      </w:r>
      <w:r w:rsidRPr="00E00697">
        <w:rPr>
          <w:b/>
          <w:bCs/>
        </w:rPr>
        <w:t>Ingress</w:t>
      </w:r>
      <w:r w:rsidRPr="00E00697">
        <w:rPr>
          <w:rFonts w:ascii="Times New Roman" w:hAnsi="Times New Roman" w:cs="Times New Roman"/>
          <w:b/>
          <w:bCs/>
        </w:rPr>
        <w:t>​</w:t>
      </w:r>
      <w:r w:rsidRPr="00E00697">
        <w:rPr>
          <w:rFonts w:ascii="Times New Roman" w:hAnsi="Times New Roman" w:cs="Times New Roman"/>
        </w:rPr>
        <w:t>​</w:t>
      </w:r>
      <w:r w:rsidRPr="00E00697">
        <w:t xml:space="preserve"> resource, replacing it with its own </w:t>
      </w:r>
      <w:proofErr w:type="spellStart"/>
      <w:r w:rsidRPr="00E00697">
        <w:t>Kingress</w:t>
      </w:r>
      <w:proofErr w:type="spellEnd"/>
      <w:r w:rsidRPr="00E00697">
        <w:t xml:space="preserve"> (</w:t>
      </w:r>
      <w:proofErr w:type="spellStart"/>
      <w:r w:rsidRPr="00E00697">
        <w:t>Knative</w:t>
      </w:r>
      <w:proofErr w:type="spellEnd"/>
      <w:r w:rsidRPr="00E00697">
        <w:t xml:space="preserve"> Ingress), which is then managed by an ingress controller like Istio or Contour. </w:t>
      </w:r>
    </w:p>
    <w:p w14:paraId="7A7FBF1C" w14:textId="77777777" w:rsidR="00E00697" w:rsidRPr="00E00697" w:rsidRDefault="00E00697" w:rsidP="00E00697">
      <w:pPr>
        <w:numPr>
          <w:ilvl w:val="0"/>
          <w:numId w:val="7"/>
        </w:numPr>
      </w:pPr>
      <w:r w:rsidRPr="00E00697">
        <w:rPr>
          <w:rFonts w:ascii="Times New Roman" w:hAnsi="Times New Roman" w:cs="Times New Roman"/>
        </w:rPr>
        <w:t>​</w:t>
      </w:r>
      <w:r w:rsidRPr="00E00697">
        <w:rPr>
          <w:rFonts w:ascii="Times New Roman" w:hAnsi="Times New Roman" w:cs="Times New Roman"/>
          <w:b/>
          <w:bCs/>
        </w:rPr>
        <w:t>​</w:t>
      </w:r>
      <w:r w:rsidRPr="00E00697">
        <w:rPr>
          <w:b/>
          <w:bCs/>
        </w:rPr>
        <w:t>Benefits:</w:t>
      </w:r>
      <w:r w:rsidRPr="00E00697">
        <w:rPr>
          <w:rFonts w:ascii="Times New Roman" w:hAnsi="Times New Roman" w:cs="Times New Roman"/>
          <w:b/>
          <w:bCs/>
        </w:rPr>
        <w:t>​</w:t>
      </w:r>
      <w:r w:rsidRPr="00E00697">
        <w:rPr>
          <w:rFonts w:ascii="Times New Roman" w:hAnsi="Times New Roman" w:cs="Times New Roman"/>
        </w:rPr>
        <w:t>​</w:t>
      </w:r>
      <w:r w:rsidRPr="00E00697">
        <w:t xml:space="preserve"> This abstraction benefits developers by providing a vastly simpler interface. They only need to think about their application container and scaling </w:t>
      </w:r>
      <w:r w:rsidRPr="00E00697">
        <w:lastRenderedPageBreak/>
        <w:t xml:space="preserve">boundaries (min/max scale), not the complex orchestration of Deployments, Services, and HPAs. This is the essence of the serverless experience on Kubernetes. </w:t>
      </w:r>
    </w:p>
    <w:p w14:paraId="11D39048" w14:textId="77777777" w:rsidR="00E00697" w:rsidRPr="00E00697" w:rsidRDefault="00E00697" w:rsidP="00E00697">
      <w:pPr>
        <w:rPr>
          <w:b/>
          <w:bCs/>
        </w:rPr>
      </w:pPr>
      <w:r w:rsidRPr="00E00697">
        <w:rPr>
          <w:b/>
          <w:bCs/>
        </w:rPr>
        <w:t xml:space="preserve">8. </w:t>
      </w:r>
      <w:proofErr w:type="spellStart"/>
      <w:r w:rsidRPr="00E00697">
        <w:rPr>
          <w:b/>
          <w:bCs/>
        </w:rPr>
        <w:t>KServe</w:t>
      </w:r>
      <w:proofErr w:type="spellEnd"/>
      <w:r w:rsidRPr="00E00697">
        <w:rPr>
          <w:b/>
          <w:bCs/>
        </w:rPr>
        <w:t xml:space="preserve"> </w:t>
      </w:r>
      <w:proofErr w:type="spellStart"/>
      <w:r w:rsidRPr="00E00697">
        <w:rPr>
          <w:b/>
          <w:bCs/>
        </w:rPr>
        <w:t>InferenceService</w:t>
      </w:r>
      <w:proofErr w:type="spellEnd"/>
      <w:r w:rsidRPr="00E00697">
        <w:rPr>
          <w:b/>
          <w:bCs/>
        </w:rPr>
        <w:t xml:space="preserve"> </w:t>
      </w:r>
    </w:p>
    <w:p w14:paraId="7C52DE6A" w14:textId="77777777" w:rsidR="00E00697" w:rsidRPr="00E00697" w:rsidRDefault="00E00697" w:rsidP="00E00697">
      <w:r w:rsidRPr="00E00697">
        <w:t xml:space="preserve">The main function of an </w:t>
      </w:r>
      <w:r w:rsidRPr="00E00697">
        <w:rPr>
          <w:rFonts w:ascii="Times New Roman" w:hAnsi="Times New Roman" w:cs="Times New Roman"/>
        </w:rPr>
        <w:t>​</w:t>
      </w:r>
      <w:r w:rsidRPr="00E00697">
        <w:rPr>
          <w:rFonts w:ascii="Times New Roman" w:hAnsi="Times New Roman" w:cs="Times New Roman"/>
          <w:b/>
          <w:bCs/>
        </w:rPr>
        <w:t>​</w:t>
      </w:r>
      <w:proofErr w:type="spellStart"/>
      <w:r w:rsidRPr="00E00697">
        <w:rPr>
          <w:b/>
          <w:bCs/>
        </w:rPr>
        <w:t>InferenceService</w:t>
      </w:r>
      <w:proofErr w:type="spellEnd"/>
      <w:r w:rsidRPr="00E00697">
        <w:rPr>
          <w:rFonts w:ascii="Times New Roman" w:hAnsi="Times New Roman" w:cs="Times New Roman"/>
          <w:b/>
          <w:bCs/>
        </w:rPr>
        <w:t>​</w:t>
      </w:r>
      <w:r w:rsidRPr="00E00697">
        <w:rPr>
          <w:rFonts w:ascii="Times New Roman" w:hAnsi="Times New Roman" w:cs="Times New Roman"/>
        </w:rPr>
        <w:t>​</w:t>
      </w:r>
      <w:r w:rsidRPr="00E00697">
        <w:t xml:space="preserve"> is to provide a single, unified resource for deploying, serving, and managing the full lifecycle of a serverless ML model. It simplifies deployment by bundling multiple concerns into one declarative YAML file: </w:t>
      </w:r>
    </w:p>
    <w:p w14:paraId="122B748F" w14:textId="77777777" w:rsidR="00E00697" w:rsidRPr="00E00697" w:rsidRDefault="00E00697" w:rsidP="00E00697">
      <w:pPr>
        <w:numPr>
          <w:ilvl w:val="0"/>
          <w:numId w:val="8"/>
        </w:numPr>
      </w:pPr>
      <w:r w:rsidRPr="00E00697">
        <w:rPr>
          <w:rFonts w:ascii="Times New Roman" w:hAnsi="Times New Roman" w:cs="Times New Roman"/>
        </w:rPr>
        <w:t>​</w:t>
      </w:r>
      <w:r w:rsidRPr="00E00697">
        <w:rPr>
          <w:rFonts w:ascii="Times New Roman" w:hAnsi="Times New Roman" w:cs="Times New Roman"/>
          <w:b/>
          <w:bCs/>
        </w:rPr>
        <w:t>​</w:t>
      </w:r>
      <w:r w:rsidRPr="00E00697">
        <w:rPr>
          <w:b/>
          <w:bCs/>
        </w:rPr>
        <w:t>Model Serving Runtime:</w:t>
      </w:r>
      <w:r w:rsidRPr="00E00697">
        <w:rPr>
          <w:rFonts w:ascii="Times New Roman" w:hAnsi="Times New Roman" w:cs="Times New Roman"/>
          <w:b/>
          <w:bCs/>
        </w:rPr>
        <w:t>​</w:t>
      </w:r>
      <w:r w:rsidRPr="00E00697">
        <w:rPr>
          <w:rFonts w:ascii="Times New Roman" w:hAnsi="Times New Roman" w:cs="Times New Roman"/>
        </w:rPr>
        <w:t>​</w:t>
      </w:r>
      <w:r w:rsidRPr="00E00697">
        <w:t xml:space="preserve"> Specifies the framework (e.g., TensorFlow, </w:t>
      </w:r>
      <w:proofErr w:type="spellStart"/>
      <w:r w:rsidRPr="00E00697">
        <w:t>PyTorch</w:t>
      </w:r>
      <w:proofErr w:type="spellEnd"/>
      <w:r w:rsidRPr="00E00697">
        <w:t xml:space="preserve">, </w:t>
      </w:r>
      <w:proofErr w:type="spellStart"/>
      <w:r w:rsidRPr="00E00697">
        <w:t>SKLearn</w:t>
      </w:r>
      <w:proofErr w:type="spellEnd"/>
      <w:r w:rsidRPr="00E00697">
        <w:t xml:space="preserve">, Triton). </w:t>
      </w:r>
    </w:p>
    <w:p w14:paraId="282342BB" w14:textId="77777777" w:rsidR="00E00697" w:rsidRPr="00E00697" w:rsidRDefault="00E00697" w:rsidP="00E00697">
      <w:pPr>
        <w:numPr>
          <w:ilvl w:val="0"/>
          <w:numId w:val="8"/>
        </w:numPr>
      </w:pPr>
      <w:r w:rsidRPr="00E00697">
        <w:rPr>
          <w:rFonts w:ascii="Times New Roman" w:hAnsi="Times New Roman" w:cs="Times New Roman"/>
        </w:rPr>
        <w:t>​</w:t>
      </w:r>
      <w:r w:rsidRPr="00E00697">
        <w:rPr>
          <w:rFonts w:ascii="Times New Roman" w:hAnsi="Times New Roman" w:cs="Times New Roman"/>
          <w:b/>
          <w:bCs/>
        </w:rPr>
        <w:t>​</w:t>
      </w:r>
      <w:r w:rsidRPr="00E00697">
        <w:rPr>
          <w:b/>
          <w:bCs/>
        </w:rPr>
        <w:t>Scaling &amp; Resource Configuration:</w:t>
      </w:r>
      <w:r w:rsidRPr="00E00697">
        <w:rPr>
          <w:rFonts w:ascii="Times New Roman" w:hAnsi="Times New Roman" w:cs="Times New Roman"/>
          <w:b/>
          <w:bCs/>
        </w:rPr>
        <w:t>​</w:t>
      </w:r>
      <w:r w:rsidRPr="00E00697">
        <w:rPr>
          <w:rFonts w:ascii="Times New Roman" w:hAnsi="Times New Roman" w:cs="Times New Roman"/>
        </w:rPr>
        <w:t>​</w:t>
      </w:r>
      <w:r w:rsidRPr="00E00697">
        <w:t xml:space="preserve"> Defines compute requirements and autoscaling behavior. </w:t>
      </w:r>
    </w:p>
    <w:p w14:paraId="6BC3BCEC" w14:textId="77777777" w:rsidR="00E00697" w:rsidRPr="00E00697" w:rsidRDefault="00E00697" w:rsidP="00E00697">
      <w:pPr>
        <w:numPr>
          <w:ilvl w:val="0"/>
          <w:numId w:val="8"/>
        </w:numPr>
      </w:pPr>
      <w:r w:rsidRPr="00E00697">
        <w:rPr>
          <w:rFonts w:ascii="Times New Roman" w:hAnsi="Times New Roman" w:cs="Times New Roman"/>
        </w:rPr>
        <w:t>​</w:t>
      </w:r>
      <w:r w:rsidRPr="00E00697">
        <w:rPr>
          <w:rFonts w:ascii="Times New Roman" w:hAnsi="Times New Roman" w:cs="Times New Roman"/>
          <w:b/>
          <w:bCs/>
        </w:rPr>
        <w:t>​</w:t>
      </w:r>
      <w:r w:rsidRPr="00E00697">
        <w:rPr>
          <w:b/>
          <w:bCs/>
        </w:rPr>
        <w:t>Traffic &amp; Canary Management:</w:t>
      </w:r>
      <w:r w:rsidRPr="00E00697">
        <w:rPr>
          <w:rFonts w:ascii="Times New Roman" w:hAnsi="Times New Roman" w:cs="Times New Roman"/>
          <w:b/>
          <w:bCs/>
        </w:rPr>
        <w:t>​</w:t>
      </w:r>
      <w:r w:rsidRPr="00E00697">
        <w:rPr>
          <w:rFonts w:ascii="Times New Roman" w:hAnsi="Times New Roman" w:cs="Times New Roman"/>
        </w:rPr>
        <w:t>​</w:t>
      </w:r>
      <w:r w:rsidRPr="00E00697">
        <w:t xml:space="preserve"> Allows for canary rollouts of new model versions. </w:t>
      </w:r>
    </w:p>
    <w:p w14:paraId="4F33A464" w14:textId="77777777" w:rsidR="00E00697" w:rsidRPr="00E00697" w:rsidRDefault="00E00697" w:rsidP="00E00697">
      <w:pPr>
        <w:numPr>
          <w:ilvl w:val="0"/>
          <w:numId w:val="8"/>
        </w:numPr>
      </w:pPr>
      <w:r w:rsidRPr="00E00697">
        <w:rPr>
          <w:rFonts w:ascii="Times New Roman" w:hAnsi="Times New Roman" w:cs="Times New Roman"/>
        </w:rPr>
        <w:t>​</w:t>
      </w:r>
      <w:r w:rsidRPr="00E00697">
        <w:rPr>
          <w:rFonts w:ascii="Times New Roman" w:hAnsi="Times New Roman" w:cs="Times New Roman"/>
          <w:b/>
          <w:bCs/>
        </w:rPr>
        <w:t>​</w:t>
      </w:r>
      <w:r w:rsidRPr="00E00697">
        <w:rPr>
          <w:b/>
          <w:bCs/>
        </w:rPr>
        <w:t>Explainability (XAI) &amp; Monitoring:</w:t>
      </w:r>
      <w:r w:rsidRPr="00E00697">
        <w:rPr>
          <w:rFonts w:ascii="Times New Roman" w:hAnsi="Times New Roman" w:cs="Times New Roman"/>
          <w:b/>
          <w:bCs/>
        </w:rPr>
        <w:t>​</w:t>
      </w:r>
      <w:r w:rsidRPr="00E00697">
        <w:rPr>
          <w:rFonts w:ascii="Times New Roman" w:hAnsi="Times New Roman" w:cs="Times New Roman"/>
        </w:rPr>
        <w:t>​</w:t>
      </w:r>
      <w:r w:rsidRPr="00E00697">
        <w:t xml:space="preserve"> Can attach model explanation services and metrics collection. </w:t>
      </w:r>
    </w:p>
    <w:p w14:paraId="0B367782" w14:textId="77777777" w:rsidR="00E00697" w:rsidRPr="00E00697" w:rsidRDefault="00E00697" w:rsidP="00E00697">
      <w:r w:rsidRPr="00E00697">
        <w:t xml:space="preserve">Instead of manually creating Deployments, Services, and Ingress rules, the data scientist defines one </w:t>
      </w:r>
      <w:proofErr w:type="spellStart"/>
      <w:r w:rsidRPr="00E00697">
        <w:t>InferenceServicemanifest</w:t>
      </w:r>
      <w:proofErr w:type="spellEnd"/>
      <w:r w:rsidRPr="00E00697">
        <w:t xml:space="preserve">. </w:t>
      </w:r>
    </w:p>
    <w:p w14:paraId="43936E46" w14:textId="77777777" w:rsidR="00E00697" w:rsidRPr="00E00697" w:rsidRDefault="00E00697" w:rsidP="00E00697">
      <w:pPr>
        <w:rPr>
          <w:b/>
          <w:bCs/>
        </w:rPr>
      </w:pPr>
      <w:r w:rsidRPr="00E00697">
        <w:rPr>
          <w:b/>
          <w:bCs/>
        </w:rPr>
        <w:t xml:space="preserve">9. ML Request Flow &amp; Latency Bottlenecks in </w:t>
      </w:r>
      <w:proofErr w:type="spellStart"/>
      <w:r w:rsidRPr="00E00697">
        <w:rPr>
          <w:b/>
          <w:bCs/>
        </w:rPr>
        <w:t>KServe</w:t>
      </w:r>
      <w:proofErr w:type="spellEnd"/>
      <w:r w:rsidRPr="00E00697">
        <w:rPr>
          <w:b/>
          <w:bCs/>
        </w:rPr>
        <w:t xml:space="preserve"> </w:t>
      </w:r>
    </w:p>
    <w:p w14:paraId="09FA482D" w14:textId="77777777" w:rsidR="00E00697" w:rsidRPr="00E00697" w:rsidRDefault="00E00697" w:rsidP="00E00697">
      <w:pPr>
        <w:numPr>
          <w:ilvl w:val="0"/>
          <w:numId w:val="9"/>
        </w:numPr>
      </w:pPr>
      <w:r w:rsidRPr="00E00697">
        <w:rPr>
          <w:rFonts w:ascii="Times New Roman" w:hAnsi="Times New Roman" w:cs="Times New Roman"/>
        </w:rPr>
        <w:t>​</w:t>
      </w:r>
      <w:r w:rsidRPr="00E00697">
        <w:rPr>
          <w:rFonts w:ascii="Times New Roman" w:hAnsi="Times New Roman" w:cs="Times New Roman"/>
          <w:b/>
          <w:bCs/>
        </w:rPr>
        <w:t>​</w:t>
      </w:r>
      <w:r w:rsidRPr="00E00697">
        <w:rPr>
          <w:b/>
          <w:bCs/>
        </w:rPr>
        <w:t>Incoming HTTP Request:</w:t>
      </w:r>
      <w:r w:rsidRPr="00E00697">
        <w:rPr>
          <w:rFonts w:ascii="Times New Roman" w:hAnsi="Times New Roman" w:cs="Times New Roman"/>
          <w:b/>
          <w:bCs/>
        </w:rPr>
        <w:t>​</w:t>
      </w:r>
      <w:r w:rsidRPr="00E00697">
        <w:rPr>
          <w:rFonts w:ascii="Times New Roman" w:hAnsi="Times New Roman" w:cs="Times New Roman"/>
        </w:rPr>
        <w:t>​</w:t>
      </w:r>
      <w:r w:rsidRPr="00E00697">
        <w:t xml:space="preserve"> A request arrives at the Istio Ingress Gateway. </w:t>
      </w:r>
    </w:p>
    <w:p w14:paraId="61AFAA88" w14:textId="77777777" w:rsidR="00E00697" w:rsidRPr="00E00697" w:rsidRDefault="00E00697" w:rsidP="00E00697">
      <w:pPr>
        <w:numPr>
          <w:ilvl w:val="0"/>
          <w:numId w:val="9"/>
        </w:numPr>
      </w:pPr>
      <w:r w:rsidRPr="00E00697">
        <w:rPr>
          <w:rFonts w:ascii="Times New Roman" w:hAnsi="Times New Roman" w:cs="Times New Roman"/>
        </w:rPr>
        <w:t>​</w:t>
      </w:r>
      <w:r w:rsidRPr="00E00697">
        <w:rPr>
          <w:rFonts w:ascii="Times New Roman" w:hAnsi="Times New Roman" w:cs="Times New Roman"/>
          <w:b/>
          <w:bCs/>
        </w:rPr>
        <w:t>​</w:t>
      </w:r>
      <w:r w:rsidRPr="00E00697">
        <w:rPr>
          <w:b/>
          <w:bCs/>
        </w:rPr>
        <w:t>Routing (Istio):</w:t>
      </w:r>
      <w:r w:rsidRPr="00E00697">
        <w:rPr>
          <w:rFonts w:ascii="Times New Roman" w:hAnsi="Times New Roman" w:cs="Times New Roman"/>
          <w:b/>
          <w:bCs/>
        </w:rPr>
        <w:t>​</w:t>
      </w:r>
      <w:r w:rsidRPr="00E00697">
        <w:rPr>
          <w:rFonts w:ascii="Times New Roman" w:hAnsi="Times New Roman" w:cs="Times New Roman"/>
        </w:rPr>
        <w:t>​</w:t>
      </w:r>
      <w:r w:rsidRPr="00E00697">
        <w:t xml:space="preserve"> Istio's </w:t>
      </w:r>
      <w:proofErr w:type="spellStart"/>
      <w:r w:rsidRPr="00E00697">
        <w:t>VirtualServiceroutes</w:t>
      </w:r>
      <w:proofErr w:type="spellEnd"/>
      <w:r w:rsidRPr="00E00697">
        <w:t xml:space="preserve"> the request to the correct </w:t>
      </w:r>
      <w:proofErr w:type="spellStart"/>
      <w:r w:rsidRPr="00E00697">
        <w:t>Knative</w:t>
      </w:r>
      <w:proofErr w:type="spellEnd"/>
      <w:r w:rsidRPr="00E00697">
        <w:t xml:space="preserve"> </w:t>
      </w:r>
      <w:proofErr w:type="spellStart"/>
      <w:r w:rsidRPr="00E00697">
        <w:t>Kingressbased</w:t>
      </w:r>
      <w:proofErr w:type="spellEnd"/>
      <w:r w:rsidRPr="00E00697">
        <w:t xml:space="preserve"> on the host/path. </w:t>
      </w:r>
    </w:p>
    <w:p w14:paraId="2B2E087C" w14:textId="77777777" w:rsidR="00E00697" w:rsidRPr="00E00697" w:rsidRDefault="00E00697" w:rsidP="00E00697">
      <w:pPr>
        <w:numPr>
          <w:ilvl w:val="0"/>
          <w:numId w:val="9"/>
        </w:numPr>
      </w:pPr>
      <w:r w:rsidRPr="00E00697">
        <w:rPr>
          <w:rFonts w:ascii="Times New Roman" w:hAnsi="Times New Roman" w:cs="Times New Roman"/>
        </w:rPr>
        <w:t>​</w:t>
      </w:r>
      <w:r w:rsidRPr="00E00697">
        <w:rPr>
          <w:rFonts w:ascii="Times New Roman" w:hAnsi="Times New Roman" w:cs="Times New Roman"/>
          <w:b/>
          <w:bCs/>
        </w:rPr>
        <w:t>​</w:t>
      </w:r>
      <w:proofErr w:type="spellStart"/>
      <w:r w:rsidRPr="00E00697">
        <w:rPr>
          <w:b/>
          <w:bCs/>
        </w:rPr>
        <w:t>Knative</w:t>
      </w:r>
      <w:proofErr w:type="spellEnd"/>
      <w:r w:rsidRPr="00E00697">
        <w:rPr>
          <w:b/>
          <w:bCs/>
        </w:rPr>
        <w:t xml:space="preserve"> Serving Layer (</w:t>
      </w:r>
      <w:proofErr w:type="spellStart"/>
      <w:r w:rsidRPr="00E00697">
        <w:rPr>
          <w:b/>
          <w:bCs/>
        </w:rPr>
        <w:t>Kingress</w:t>
      </w:r>
      <w:proofErr w:type="spellEnd"/>
      <w:r w:rsidRPr="00E00697">
        <w:rPr>
          <w:b/>
          <w:bCs/>
        </w:rPr>
        <w:t>):</w:t>
      </w:r>
      <w:r w:rsidRPr="00E00697">
        <w:rPr>
          <w:rFonts w:ascii="Times New Roman" w:hAnsi="Times New Roman" w:cs="Times New Roman"/>
          <w:b/>
          <w:bCs/>
        </w:rPr>
        <w:t>​</w:t>
      </w:r>
      <w:r w:rsidRPr="00E00697">
        <w:rPr>
          <w:rFonts w:ascii="Times New Roman" w:hAnsi="Times New Roman" w:cs="Times New Roman"/>
        </w:rPr>
        <w:t>​</w:t>
      </w:r>
      <w:r w:rsidRPr="00E00697">
        <w:t xml:space="preserve"> The </w:t>
      </w:r>
      <w:proofErr w:type="spellStart"/>
      <w:r w:rsidRPr="00E00697">
        <w:t>Kingress</w:t>
      </w:r>
      <w:proofErr w:type="spellEnd"/>
      <w:r w:rsidRPr="00E00697">
        <w:t xml:space="preserve"> checks the target </w:t>
      </w:r>
      <w:proofErr w:type="spellStart"/>
      <w:r w:rsidRPr="00E00697">
        <w:t>Knative</w:t>
      </w:r>
      <w:proofErr w:type="spellEnd"/>
      <w:r w:rsidRPr="00E00697">
        <w:t xml:space="preserve"> Service. If pods are at zero, the request goes to the </w:t>
      </w:r>
      <w:r w:rsidRPr="00E00697">
        <w:rPr>
          <w:i/>
          <w:iCs/>
        </w:rPr>
        <w:t>Activator</w:t>
      </w:r>
      <w:r w:rsidRPr="00E00697">
        <w:t xml:space="preserve">, which triggers a scale-up (a potential </w:t>
      </w:r>
      <w:r w:rsidRPr="00E00697">
        <w:rPr>
          <w:rFonts w:ascii="Times New Roman" w:hAnsi="Times New Roman" w:cs="Times New Roman"/>
        </w:rPr>
        <w:t>​</w:t>
      </w:r>
      <w:r w:rsidRPr="00E00697">
        <w:rPr>
          <w:rFonts w:ascii="Times New Roman" w:hAnsi="Times New Roman" w:cs="Times New Roman"/>
          <w:b/>
          <w:bCs/>
        </w:rPr>
        <w:t>​</w:t>
      </w:r>
      <w:r w:rsidRPr="00E00697">
        <w:rPr>
          <w:b/>
          <w:bCs/>
        </w:rPr>
        <w:t>latency bottleneck: Cold Start</w:t>
      </w:r>
      <w:r w:rsidRPr="00E00697">
        <w:rPr>
          <w:rFonts w:ascii="Times New Roman" w:hAnsi="Times New Roman" w:cs="Times New Roman"/>
          <w:b/>
          <w:bCs/>
        </w:rPr>
        <w:t>​</w:t>
      </w:r>
      <w:r w:rsidRPr="00E00697">
        <w:rPr>
          <w:rFonts w:ascii="Times New Roman" w:hAnsi="Times New Roman" w:cs="Times New Roman"/>
        </w:rPr>
        <w:t>​</w:t>
      </w:r>
      <w:r w:rsidRPr="00E00697">
        <w:t xml:space="preserve">). </w:t>
      </w:r>
    </w:p>
    <w:p w14:paraId="20085829" w14:textId="77777777" w:rsidR="00E00697" w:rsidRPr="00E00697" w:rsidRDefault="00E00697" w:rsidP="00E00697">
      <w:pPr>
        <w:numPr>
          <w:ilvl w:val="0"/>
          <w:numId w:val="9"/>
        </w:numPr>
      </w:pPr>
      <w:r w:rsidRPr="00E00697">
        <w:rPr>
          <w:rFonts w:ascii="Times New Roman" w:hAnsi="Times New Roman" w:cs="Times New Roman"/>
        </w:rPr>
        <w:t>​</w:t>
      </w:r>
      <w:r w:rsidRPr="00E00697">
        <w:rPr>
          <w:rFonts w:ascii="Times New Roman" w:hAnsi="Times New Roman" w:cs="Times New Roman"/>
          <w:b/>
          <w:bCs/>
        </w:rPr>
        <w:t>​</w:t>
      </w:r>
      <w:r w:rsidRPr="00E00697">
        <w:rPr>
          <w:b/>
          <w:bCs/>
        </w:rPr>
        <w:t>Kubernetes Networking:</w:t>
      </w:r>
      <w:r w:rsidRPr="00E00697">
        <w:rPr>
          <w:rFonts w:ascii="Times New Roman" w:hAnsi="Times New Roman" w:cs="Times New Roman"/>
          <w:b/>
          <w:bCs/>
        </w:rPr>
        <w:t>​</w:t>
      </w:r>
      <w:r w:rsidRPr="00E00697">
        <w:rPr>
          <w:rFonts w:ascii="Times New Roman" w:hAnsi="Times New Roman" w:cs="Times New Roman"/>
        </w:rPr>
        <w:t>​</w:t>
      </w:r>
      <w:r w:rsidRPr="00E00697">
        <w:t xml:space="preserve"> Once a pod is ready, the request is routed to the specific pod's Istio sidecar proxy. </w:t>
      </w:r>
    </w:p>
    <w:p w14:paraId="7B2AF1EF" w14:textId="77777777" w:rsidR="00E00697" w:rsidRPr="00E00697" w:rsidRDefault="00E00697" w:rsidP="00E00697">
      <w:pPr>
        <w:numPr>
          <w:ilvl w:val="0"/>
          <w:numId w:val="9"/>
        </w:numPr>
      </w:pPr>
      <w:r w:rsidRPr="00E00697">
        <w:rPr>
          <w:rFonts w:ascii="Times New Roman" w:hAnsi="Times New Roman" w:cs="Times New Roman"/>
        </w:rPr>
        <w:t>​</w:t>
      </w:r>
      <w:r w:rsidRPr="00E00697">
        <w:rPr>
          <w:rFonts w:ascii="Times New Roman" w:hAnsi="Times New Roman" w:cs="Times New Roman"/>
          <w:b/>
          <w:bCs/>
        </w:rPr>
        <w:t>​</w:t>
      </w:r>
      <w:proofErr w:type="spellStart"/>
      <w:r w:rsidRPr="00E00697">
        <w:rPr>
          <w:b/>
          <w:bCs/>
        </w:rPr>
        <w:t>KServe</w:t>
      </w:r>
      <w:proofErr w:type="spellEnd"/>
      <w:r w:rsidRPr="00E00697">
        <w:rPr>
          <w:b/>
          <w:bCs/>
        </w:rPr>
        <w:t xml:space="preserve"> Model Server:</w:t>
      </w:r>
      <w:r w:rsidRPr="00E00697">
        <w:rPr>
          <w:rFonts w:ascii="Times New Roman" w:hAnsi="Times New Roman" w:cs="Times New Roman"/>
          <w:b/>
          <w:bCs/>
        </w:rPr>
        <w:t>​</w:t>
      </w:r>
      <w:r w:rsidRPr="00E00697">
        <w:rPr>
          <w:rFonts w:ascii="Times New Roman" w:hAnsi="Times New Roman" w:cs="Times New Roman"/>
        </w:rPr>
        <w:t>​</w:t>
      </w:r>
      <w:r w:rsidRPr="00E00697">
        <w:t xml:space="preserve"> The sidecar proxies the request to the model server container (e.g., </w:t>
      </w:r>
      <w:proofErr w:type="spellStart"/>
      <w:r w:rsidRPr="00E00697">
        <w:t>KServe's</w:t>
      </w:r>
      <w:proofErr w:type="spellEnd"/>
      <w:r w:rsidRPr="00E00697">
        <w:t xml:space="preserve"> </w:t>
      </w:r>
      <w:proofErr w:type="spellStart"/>
      <w:r w:rsidRPr="00E00697">
        <w:t>SKLearn</w:t>
      </w:r>
      <w:proofErr w:type="spellEnd"/>
      <w:r w:rsidRPr="00E00697">
        <w:t xml:space="preserve"> server) within the pod. </w:t>
      </w:r>
    </w:p>
    <w:p w14:paraId="3990643F" w14:textId="77777777" w:rsidR="00E00697" w:rsidRPr="00E00697" w:rsidRDefault="00E00697" w:rsidP="00E00697">
      <w:pPr>
        <w:numPr>
          <w:ilvl w:val="0"/>
          <w:numId w:val="9"/>
        </w:numPr>
      </w:pPr>
      <w:r w:rsidRPr="00E00697">
        <w:rPr>
          <w:rFonts w:ascii="Times New Roman" w:hAnsi="Times New Roman" w:cs="Times New Roman"/>
        </w:rPr>
        <w:t>​</w:t>
      </w:r>
      <w:r w:rsidRPr="00E00697">
        <w:rPr>
          <w:rFonts w:ascii="Times New Roman" w:hAnsi="Times New Roman" w:cs="Times New Roman"/>
          <w:b/>
          <w:bCs/>
        </w:rPr>
        <w:t>​</w:t>
      </w:r>
      <w:r w:rsidRPr="00E00697">
        <w:rPr>
          <w:b/>
          <w:bCs/>
        </w:rPr>
        <w:t>Prediction &amp; Response:</w:t>
      </w:r>
      <w:r w:rsidRPr="00E00697">
        <w:rPr>
          <w:rFonts w:ascii="Times New Roman" w:hAnsi="Times New Roman" w:cs="Times New Roman"/>
          <w:b/>
          <w:bCs/>
        </w:rPr>
        <w:t>​</w:t>
      </w:r>
      <w:r w:rsidRPr="00E00697">
        <w:rPr>
          <w:rFonts w:ascii="Times New Roman" w:hAnsi="Times New Roman" w:cs="Times New Roman"/>
        </w:rPr>
        <w:t>​</w:t>
      </w:r>
      <w:r w:rsidRPr="00E00697">
        <w:t xml:space="preserve"> The model server performs the inference and returns the result, which flows back through the same path. </w:t>
      </w:r>
    </w:p>
    <w:p w14:paraId="736299A1" w14:textId="77777777" w:rsidR="00E00697" w:rsidRPr="00E00697" w:rsidRDefault="00E00697" w:rsidP="00E00697">
      <w:r w:rsidRPr="00E00697">
        <w:rPr>
          <w:rFonts w:ascii="Times New Roman" w:hAnsi="Times New Roman" w:cs="Times New Roman"/>
        </w:rPr>
        <w:t>​</w:t>
      </w:r>
      <w:r w:rsidRPr="00E00697">
        <w:rPr>
          <w:rFonts w:ascii="Times New Roman" w:hAnsi="Times New Roman" w:cs="Times New Roman"/>
          <w:b/>
          <w:bCs/>
        </w:rPr>
        <w:t>​</w:t>
      </w:r>
      <w:r w:rsidRPr="00E00697">
        <w:rPr>
          <w:b/>
          <w:bCs/>
        </w:rPr>
        <w:t>Potential Latency Bottlenecks:</w:t>
      </w:r>
      <w:r w:rsidRPr="00E00697">
        <w:rPr>
          <w:rFonts w:ascii="Times New Roman" w:hAnsi="Times New Roman" w:cs="Times New Roman"/>
          <w:b/>
          <w:bCs/>
        </w:rPr>
        <w:t>​</w:t>
      </w:r>
      <w:r w:rsidRPr="00E00697">
        <w:rPr>
          <w:rFonts w:ascii="Times New Roman" w:hAnsi="Times New Roman" w:cs="Times New Roman"/>
        </w:rPr>
        <w:t>​</w:t>
      </w:r>
      <w:r w:rsidRPr="00E00697">
        <w:t xml:space="preserve"> </w:t>
      </w:r>
    </w:p>
    <w:p w14:paraId="28ACA00A" w14:textId="77777777" w:rsidR="00E00697" w:rsidRPr="00E00697" w:rsidRDefault="00E00697" w:rsidP="00E00697">
      <w:pPr>
        <w:numPr>
          <w:ilvl w:val="0"/>
          <w:numId w:val="10"/>
        </w:numPr>
      </w:pPr>
      <w:r w:rsidRPr="00E00697">
        <w:rPr>
          <w:rFonts w:ascii="Times New Roman" w:hAnsi="Times New Roman" w:cs="Times New Roman"/>
        </w:rPr>
        <w:lastRenderedPageBreak/>
        <w:t>​</w:t>
      </w:r>
      <w:r w:rsidRPr="00E00697">
        <w:rPr>
          <w:rFonts w:ascii="Times New Roman" w:hAnsi="Times New Roman" w:cs="Times New Roman"/>
          <w:b/>
          <w:bCs/>
        </w:rPr>
        <w:t>​</w:t>
      </w:r>
      <w:r w:rsidRPr="00E00697">
        <w:rPr>
          <w:b/>
          <w:bCs/>
        </w:rPr>
        <w:t>Cold Start (</w:t>
      </w:r>
      <w:proofErr w:type="spellStart"/>
      <w:r w:rsidRPr="00E00697">
        <w:rPr>
          <w:b/>
          <w:bCs/>
        </w:rPr>
        <w:t>Knative</w:t>
      </w:r>
      <w:proofErr w:type="spellEnd"/>
      <w:r w:rsidRPr="00E00697">
        <w:rPr>
          <w:b/>
          <w:bCs/>
        </w:rPr>
        <w:t>):</w:t>
      </w:r>
      <w:r w:rsidRPr="00E00697">
        <w:rPr>
          <w:rFonts w:ascii="Times New Roman" w:hAnsi="Times New Roman" w:cs="Times New Roman"/>
          <w:b/>
          <w:bCs/>
        </w:rPr>
        <w:t>​</w:t>
      </w:r>
      <w:r w:rsidRPr="00E00697">
        <w:rPr>
          <w:rFonts w:ascii="Times New Roman" w:hAnsi="Times New Roman" w:cs="Times New Roman"/>
        </w:rPr>
        <w:t>​</w:t>
      </w:r>
      <w:r w:rsidRPr="00E00697">
        <w:t xml:space="preserve"> The dominant bottleneck for low-traffic services. The time to schedule a new pod, pull the container image, and start </w:t>
      </w:r>
      <w:proofErr w:type="gramStart"/>
      <w:r w:rsidRPr="00E00697">
        <w:t>the model</w:t>
      </w:r>
      <w:proofErr w:type="gramEnd"/>
      <w:r w:rsidRPr="00E00697">
        <w:t xml:space="preserve"> server can add significant latency (seconds). </w:t>
      </w:r>
    </w:p>
    <w:p w14:paraId="01845E80" w14:textId="77777777" w:rsidR="00E00697" w:rsidRPr="00E00697" w:rsidRDefault="00E00697" w:rsidP="00E00697">
      <w:pPr>
        <w:numPr>
          <w:ilvl w:val="0"/>
          <w:numId w:val="10"/>
        </w:numPr>
      </w:pPr>
      <w:r w:rsidRPr="00E00697">
        <w:rPr>
          <w:rFonts w:ascii="Times New Roman" w:hAnsi="Times New Roman" w:cs="Times New Roman"/>
        </w:rPr>
        <w:t>​</w:t>
      </w:r>
      <w:r w:rsidRPr="00E00697">
        <w:rPr>
          <w:rFonts w:ascii="Times New Roman" w:hAnsi="Times New Roman" w:cs="Times New Roman"/>
          <w:b/>
          <w:bCs/>
        </w:rPr>
        <w:t>​</w:t>
      </w:r>
      <w:r w:rsidRPr="00E00697">
        <w:rPr>
          <w:b/>
          <w:bCs/>
        </w:rPr>
        <w:t>Node Scalability (Kubernetes):</w:t>
      </w:r>
      <w:r w:rsidRPr="00E00697">
        <w:rPr>
          <w:rFonts w:ascii="Times New Roman" w:hAnsi="Times New Roman" w:cs="Times New Roman"/>
          <w:b/>
          <w:bCs/>
        </w:rPr>
        <w:t>​</w:t>
      </w:r>
      <w:r w:rsidRPr="00E00697">
        <w:rPr>
          <w:rFonts w:ascii="Times New Roman" w:hAnsi="Times New Roman" w:cs="Times New Roman"/>
        </w:rPr>
        <w:t>​</w:t>
      </w:r>
      <w:r w:rsidRPr="00E00697">
        <w:t xml:space="preserve"> If the cluster has no available resources, it must scale the node pool, adding minutes of delay. </w:t>
      </w:r>
    </w:p>
    <w:p w14:paraId="4E2A1730" w14:textId="77777777" w:rsidR="00E00697" w:rsidRPr="00E00697" w:rsidRDefault="00E00697" w:rsidP="00E00697">
      <w:pPr>
        <w:numPr>
          <w:ilvl w:val="0"/>
          <w:numId w:val="10"/>
        </w:numPr>
      </w:pPr>
      <w:r w:rsidRPr="00E00697">
        <w:rPr>
          <w:rFonts w:ascii="Times New Roman" w:hAnsi="Times New Roman" w:cs="Times New Roman"/>
        </w:rPr>
        <w:t>​</w:t>
      </w:r>
      <w:r w:rsidRPr="00E00697">
        <w:rPr>
          <w:rFonts w:ascii="Times New Roman" w:hAnsi="Times New Roman" w:cs="Times New Roman"/>
          <w:b/>
          <w:bCs/>
        </w:rPr>
        <w:t>​</w:t>
      </w:r>
      <w:r w:rsidRPr="00E00697">
        <w:rPr>
          <w:b/>
          <w:bCs/>
        </w:rPr>
        <w:t>Model Inference Time (</w:t>
      </w:r>
      <w:proofErr w:type="spellStart"/>
      <w:r w:rsidRPr="00E00697">
        <w:rPr>
          <w:b/>
          <w:bCs/>
        </w:rPr>
        <w:t>KServe</w:t>
      </w:r>
      <w:proofErr w:type="spellEnd"/>
      <w:r w:rsidRPr="00E00697">
        <w:rPr>
          <w:b/>
          <w:bCs/>
        </w:rPr>
        <w:t>):</w:t>
      </w:r>
      <w:r w:rsidRPr="00E00697">
        <w:rPr>
          <w:rFonts w:ascii="Times New Roman" w:hAnsi="Times New Roman" w:cs="Times New Roman"/>
          <w:b/>
          <w:bCs/>
        </w:rPr>
        <w:t>​</w:t>
      </w:r>
      <w:r w:rsidRPr="00E00697">
        <w:rPr>
          <w:rFonts w:ascii="Times New Roman" w:hAnsi="Times New Roman" w:cs="Times New Roman"/>
        </w:rPr>
        <w:t>​</w:t>
      </w:r>
      <w:r w:rsidRPr="00E00697">
        <w:t xml:space="preserve"> For large, complex models, the inference computation itself can be slow. </w:t>
      </w:r>
    </w:p>
    <w:p w14:paraId="3FC8593E" w14:textId="77777777" w:rsidR="00E00697" w:rsidRPr="00E00697" w:rsidRDefault="00E00697" w:rsidP="00E00697">
      <w:pPr>
        <w:rPr>
          <w:b/>
          <w:bCs/>
        </w:rPr>
      </w:pPr>
      <w:r w:rsidRPr="00E00697">
        <w:rPr>
          <w:b/>
          <w:bCs/>
        </w:rPr>
        <w:t xml:space="preserve">10. Istio for Canary Deployments in </w:t>
      </w:r>
      <w:proofErr w:type="spellStart"/>
      <w:r w:rsidRPr="00E00697">
        <w:rPr>
          <w:b/>
          <w:bCs/>
        </w:rPr>
        <w:t>Knative</w:t>
      </w:r>
      <w:proofErr w:type="spellEnd"/>
      <w:r w:rsidRPr="00E00697">
        <w:rPr>
          <w:b/>
          <w:bCs/>
        </w:rPr>
        <w:t>/</w:t>
      </w:r>
      <w:proofErr w:type="spellStart"/>
      <w:r w:rsidRPr="00E00697">
        <w:rPr>
          <w:b/>
          <w:bCs/>
        </w:rPr>
        <w:t>KServe</w:t>
      </w:r>
      <w:proofErr w:type="spellEnd"/>
      <w:r w:rsidRPr="00E00697">
        <w:rPr>
          <w:b/>
          <w:bCs/>
        </w:rPr>
        <w:t xml:space="preserve"> </w:t>
      </w:r>
    </w:p>
    <w:p w14:paraId="0414656F" w14:textId="77777777" w:rsidR="00E00697" w:rsidRPr="00E00697" w:rsidRDefault="00E00697" w:rsidP="00E00697">
      <w:r w:rsidRPr="00E00697">
        <w:rPr>
          <w:rFonts w:ascii="Times New Roman" w:hAnsi="Times New Roman" w:cs="Times New Roman"/>
        </w:rPr>
        <w:t>​</w:t>
      </w:r>
      <w:r w:rsidRPr="00E00697">
        <w:rPr>
          <w:rFonts w:ascii="Times New Roman" w:hAnsi="Times New Roman" w:cs="Times New Roman"/>
          <w:b/>
          <w:bCs/>
        </w:rPr>
        <w:t>​</w:t>
      </w:r>
      <w:r w:rsidRPr="00E00697">
        <w:rPr>
          <w:b/>
          <w:bCs/>
        </w:rPr>
        <w:t>How it's used:</w:t>
      </w:r>
      <w:r w:rsidRPr="00E00697">
        <w:rPr>
          <w:rFonts w:ascii="Times New Roman" w:hAnsi="Times New Roman" w:cs="Times New Roman"/>
          <w:b/>
          <w:bCs/>
        </w:rPr>
        <w:t>​</w:t>
      </w:r>
      <w:r w:rsidRPr="00E00697">
        <w:rPr>
          <w:rFonts w:ascii="Times New Roman" w:hAnsi="Times New Roman" w:cs="Times New Roman"/>
        </w:rPr>
        <w:t>​</w:t>
      </w:r>
      <w:r w:rsidRPr="00E00697">
        <w:t xml:space="preserve"> </w:t>
      </w:r>
    </w:p>
    <w:p w14:paraId="1D8418DC" w14:textId="77777777" w:rsidR="00E00697" w:rsidRPr="00E00697" w:rsidRDefault="00E00697" w:rsidP="00E00697">
      <w:pPr>
        <w:numPr>
          <w:ilvl w:val="0"/>
          <w:numId w:val="11"/>
        </w:numPr>
      </w:pPr>
      <w:r w:rsidRPr="00E00697">
        <w:rPr>
          <w:rFonts w:ascii="Times New Roman" w:hAnsi="Times New Roman" w:cs="Times New Roman"/>
        </w:rPr>
        <w:t>​</w:t>
      </w:r>
      <w:r w:rsidRPr="00E00697">
        <w:rPr>
          <w:rFonts w:ascii="Times New Roman" w:hAnsi="Times New Roman" w:cs="Times New Roman"/>
          <w:b/>
          <w:bCs/>
        </w:rPr>
        <w:t>​</w:t>
      </w:r>
      <w:proofErr w:type="spellStart"/>
      <w:r w:rsidRPr="00E00697">
        <w:rPr>
          <w:b/>
          <w:bCs/>
        </w:rPr>
        <w:t>Knative</w:t>
      </w:r>
      <w:proofErr w:type="spellEnd"/>
      <w:r w:rsidRPr="00E00697">
        <w:rPr>
          <w:b/>
          <w:bCs/>
        </w:rPr>
        <w:t>:</w:t>
      </w:r>
      <w:r w:rsidRPr="00E00697">
        <w:rPr>
          <w:rFonts w:ascii="Times New Roman" w:hAnsi="Times New Roman" w:cs="Times New Roman"/>
          <w:b/>
          <w:bCs/>
        </w:rPr>
        <w:t>​</w:t>
      </w:r>
      <w:r w:rsidRPr="00E00697">
        <w:rPr>
          <w:rFonts w:ascii="Times New Roman" w:hAnsi="Times New Roman" w:cs="Times New Roman"/>
        </w:rPr>
        <w:t>​</w:t>
      </w:r>
      <w:r w:rsidRPr="00E00697">
        <w:t xml:space="preserve"> You create a new </w:t>
      </w:r>
      <w:proofErr w:type="spellStart"/>
      <w:r w:rsidRPr="00E00697">
        <w:t>Revisionof</w:t>
      </w:r>
      <w:proofErr w:type="spellEnd"/>
      <w:r w:rsidRPr="00E00697">
        <w:t xml:space="preserve"> a </w:t>
      </w:r>
      <w:proofErr w:type="spellStart"/>
      <w:r w:rsidRPr="00E00697">
        <w:t>Knative</w:t>
      </w:r>
      <w:proofErr w:type="spellEnd"/>
      <w:r w:rsidRPr="00E00697">
        <w:t xml:space="preserve"> Service. </w:t>
      </w:r>
      <w:proofErr w:type="spellStart"/>
      <w:r w:rsidRPr="00E00697">
        <w:t>Knative</w:t>
      </w:r>
      <w:proofErr w:type="spellEnd"/>
      <w:r w:rsidRPr="00E00697">
        <w:t xml:space="preserve"> automatically creates Istio </w:t>
      </w:r>
      <w:proofErr w:type="spellStart"/>
      <w:r w:rsidRPr="00E00697">
        <w:t>VirtualServiceand</w:t>
      </w:r>
      <w:proofErr w:type="spellEnd"/>
      <w:r w:rsidRPr="00E00697">
        <w:t xml:space="preserve"> </w:t>
      </w:r>
      <w:proofErr w:type="spellStart"/>
      <w:r w:rsidRPr="00E00697">
        <w:t>DestinationRuleobjects</w:t>
      </w:r>
      <w:proofErr w:type="spellEnd"/>
      <w:r w:rsidRPr="00E00697">
        <w:t xml:space="preserve"> to split traffic between the new and old revisions based on a percentage you define. </w:t>
      </w:r>
    </w:p>
    <w:p w14:paraId="6FBA78F9" w14:textId="77777777" w:rsidR="00E00697" w:rsidRPr="00E00697" w:rsidRDefault="00E00697" w:rsidP="00E00697">
      <w:pPr>
        <w:numPr>
          <w:ilvl w:val="0"/>
          <w:numId w:val="11"/>
        </w:numPr>
      </w:pPr>
      <w:r w:rsidRPr="00E00697">
        <w:rPr>
          <w:rFonts w:ascii="Times New Roman" w:hAnsi="Times New Roman" w:cs="Times New Roman"/>
        </w:rPr>
        <w:t>​</w:t>
      </w:r>
      <w:r w:rsidRPr="00E00697">
        <w:rPr>
          <w:rFonts w:ascii="Times New Roman" w:hAnsi="Times New Roman" w:cs="Times New Roman"/>
          <w:b/>
          <w:bCs/>
        </w:rPr>
        <w:t>​</w:t>
      </w:r>
      <w:proofErr w:type="spellStart"/>
      <w:r w:rsidRPr="00E00697">
        <w:rPr>
          <w:b/>
          <w:bCs/>
        </w:rPr>
        <w:t>KServe</w:t>
      </w:r>
      <w:proofErr w:type="spellEnd"/>
      <w:r w:rsidRPr="00E00697">
        <w:rPr>
          <w:b/>
          <w:bCs/>
        </w:rPr>
        <w:t>:</w:t>
      </w:r>
      <w:r w:rsidRPr="00E00697">
        <w:rPr>
          <w:rFonts w:ascii="Times New Roman" w:hAnsi="Times New Roman" w:cs="Times New Roman"/>
          <w:b/>
          <w:bCs/>
        </w:rPr>
        <w:t>​</w:t>
      </w:r>
      <w:r w:rsidRPr="00E00697">
        <w:rPr>
          <w:rFonts w:ascii="Times New Roman" w:hAnsi="Times New Roman" w:cs="Times New Roman"/>
        </w:rPr>
        <w:t>​</w:t>
      </w:r>
      <w:r w:rsidRPr="00E00697">
        <w:t xml:space="preserve"> You can specify a </w:t>
      </w:r>
      <w:proofErr w:type="spellStart"/>
      <w:r w:rsidRPr="00E00697">
        <w:t>canaryTrafficPercentin</w:t>
      </w:r>
      <w:proofErr w:type="spellEnd"/>
      <w:r w:rsidRPr="00E00697">
        <w:t xml:space="preserve"> the </w:t>
      </w:r>
      <w:proofErr w:type="spellStart"/>
      <w:r w:rsidRPr="00E00697">
        <w:t>InferenceServiceto</w:t>
      </w:r>
      <w:proofErr w:type="spellEnd"/>
      <w:r w:rsidRPr="00E00697">
        <w:t xml:space="preserve"> split traffic between a stable model version and a new canary version. </w:t>
      </w:r>
    </w:p>
    <w:p w14:paraId="5FBFEC7B" w14:textId="77777777" w:rsidR="00E00697" w:rsidRPr="00E00697" w:rsidRDefault="00E00697" w:rsidP="00E00697">
      <w:r w:rsidRPr="00E00697">
        <w:rPr>
          <w:rFonts w:ascii="Times New Roman" w:hAnsi="Times New Roman" w:cs="Times New Roman"/>
        </w:rPr>
        <w:t>​</w:t>
      </w:r>
      <w:r w:rsidRPr="00E00697">
        <w:rPr>
          <w:rFonts w:ascii="Times New Roman" w:hAnsi="Times New Roman" w:cs="Times New Roman"/>
          <w:b/>
          <w:bCs/>
        </w:rPr>
        <w:t>​</w:t>
      </w:r>
      <w:r w:rsidRPr="00E00697">
        <w:rPr>
          <w:b/>
          <w:bCs/>
        </w:rPr>
        <w:t>Pros vs. Manual Rollout (Kubernetes Deployment):</w:t>
      </w:r>
      <w:r w:rsidRPr="00E00697">
        <w:rPr>
          <w:rFonts w:ascii="Times New Roman" w:hAnsi="Times New Roman" w:cs="Times New Roman"/>
          <w:b/>
          <w:bCs/>
        </w:rPr>
        <w:t>​</w:t>
      </w:r>
      <w:r w:rsidRPr="00E00697">
        <w:rPr>
          <w:rFonts w:ascii="Times New Roman" w:hAnsi="Times New Roman" w:cs="Times New Roman"/>
        </w:rPr>
        <w:t>​</w:t>
      </w:r>
      <w:r w:rsidRPr="00E00697">
        <w:t xml:space="preserve"> </w:t>
      </w:r>
    </w:p>
    <w:p w14:paraId="60E0069E" w14:textId="77777777" w:rsidR="00E00697" w:rsidRPr="00E00697" w:rsidRDefault="00E00697" w:rsidP="00E00697">
      <w:pPr>
        <w:numPr>
          <w:ilvl w:val="0"/>
          <w:numId w:val="1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Pros:</w:t>
      </w:r>
      <w:r w:rsidRPr="00E00697">
        <w:rPr>
          <w:rFonts w:ascii="Times New Roman" w:hAnsi="Times New Roman" w:cs="Times New Roman"/>
          <w:b/>
          <w:bCs/>
        </w:rPr>
        <w:t>​</w:t>
      </w:r>
      <w:r w:rsidRPr="00E00697">
        <w:rPr>
          <w:rFonts w:ascii="Times New Roman" w:hAnsi="Times New Roman" w:cs="Times New Roman"/>
        </w:rPr>
        <w:t>​</w:t>
      </w:r>
      <w:r w:rsidRPr="00E00697">
        <w:t xml:space="preserve"> </w:t>
      </w:r>
    </w:p>
    <w:p w14:paraId="0D6AD6BC" w14:textId="77777777" w:rsidR="00E00697" w:rsidRPr="00E00697" w:rsidRDefault="00E00697" w:rsidP="00E00697">
      <w:pPr>
        <w:numPr>
          <w:ilvl w:val="1"/>
          <w:numId w:val="1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Precision:</w:t>
      </w:r>
      <w:r w:rsidRPr="00E00697">
        <w:rPr>
          <w:rFonts w:ascii="Times New Roman" w:hAnsi="Times New Roman" w:cs="Times New Roman"/>
          <w:b/>
          <w:bCs/>
        </w:rPr>
        <w:t>​</w:t>
      </w:r>
      <w:r w:rsidRPr="00E00697">
        <w:rPr>
          <w:rFonts w:ascii="Times New Roman" w:hAnsi="Times New Roman" w:cs="Times New Roman"/>
        </w:rPr>
        <w:t>​</w:t>
      </w:r>
      <w:r w:rsidRPr="00E00697">
        <w:t xml:space="preserve"> Fine-grained traffic control (e.g., 1%, 5%, 50%) vs. pod-based approximations (e.g., 1 pod out of 10 is ~10%). </w:t>
      </w:r>
    </w:p>
    <w:p w14:paraId="56BC9D06" w14:textId="77777777" w:rsidR="00E00697" w:rsidRPr="00E00697" w:rsidRDefault="00E00697" w:rsidP="00E00697">
      <w:pPr>
        <w:numPr>
          <w:ilvl w:val="1"/>
          <w:numId w:val="1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Flexibility:</w:t>
      </w:r>
      <w:r w:rsidRPr="00E00697">
        <w:rPr>
          <w:rFonts w:ascii="Times New Roman" w:hAnsi="Times New Roman" w:cs="Times New Roman"/>
          <w:b/>
          <w:bCs/>
        </w:rPr>
        <w:t>​</w:t>
      </w:r>
      <w:r w:rsidRPr="00E00697">
        <w:rPr>
          <w:rFonts w:ascii="Times New Roman" w:hAnsi="Times New Roman" w:cs="Times New Roman"/>
        </w:rPr>
        <w:t>​</w:t>
      </w:r>
      <w:r w:rsidRPr="00E00697">
        <w:t xml:space="preserve"> Easy to shift traffic between versions instantly or roll back without restarting pods. </w:t>
      </w:r>
    </w:p>
    <w:p w14:paraId="1CE0C7E6" w14:textId="77777777" w:rsidR="00E00697" w:rsidRPr="00E00697" w:rsidRDefault="00E00697" w:rsidP="00E00697">
      <w:pPr>
        <w:numPr>
          <w:ilvl w:val="1"/>
          <w:numId w:val="1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Observability:</w:t>
      </w:r>
      <w:r w:rsidRPr="00E00697">
        <w:rPr>
          <w:rFonts w:ascii="Times New Roman" w:hAnsi="Times New Roman" w:cs="Times New Roman"/>
          <w:b/>
          <w:bCs/>
        </w:rPr>
        <w:t>​</w:t>
      </w:r>
      <w:r w:rsidRPr="00E00697">
        <w:rPr>
          <w:rFonts w:ascii="Times New Roman" w:hAnsi="Times New Roman" w:cs="Times New Roman"/>
        </w:rPr>
        <w:t>​</w:t>
      </w:r>
      <w:r w:rsidRPr="00E00697">
        <w:t xml:space="preserve"> Istio provides rich metrics per service version, making it easy to compare the canary's performance (latency, error rate) against the baseline. </w:t>
      </w:r>
    </w:p>
    <w:p w14:paraId="7661786D" w14:textId="77777777" w:rsidR="00E00697" w:rsidRPr="00E00697" w:rsidRDefault="00E00697" w:rsidP="00E00697">
      <w:pPr>
        <w:numPr>
          <w:ilvl w:val="0"/>
          <w:numId w:val="1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Cons:</w:t>
      </w:r>
      <w:r w:rsidRPr="00E00697">
        <w:rPr>
          <w:rFonts w:ascii="Times New Roman" w:hAnsi="Times New Roman" w:cs="Times New Roman"/>
          <w:b/>
          <w:bCs/>
        </w:rPr>
        <w:t>​</w:t>
      </w:r>
      <w:r w:rsidRPr="00E00697">
        <w:rPr>
          <w:rFonts w:ascii="Times New Roman" w:hAnsi="Times New Roman" w:cs="Times New Roman"/>
        </w:rPr>
        <w:t>​</w:t>
      </w:r>
      <w:r w:rsidRPr="00E00697">
        <w:t xml:space="preserve"> </w:t>
      </w:r>
    </w:p>
    <w:p w14:paraId="1455DE71" w14:textId="77777777" w:rsidR="00E00697" w:rsidRPr="00E00697" w:rsidRDefault="00E00697" w:rsidP="00E00697">
      <w:pPr>
        <w:numPr>
          <w:ilvl w:val="1"/>
          <w:numId w:val="1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Complexity:</w:t>
      </w:r>
      <w:r w:rsidRPr="00E00697">
        <w:rPr>
          <w:rFonts w:ascii="Times New Roman" w:hAnsi="Times New Roman" w:cs="Times New Roman"/>
          <w:b/>
          <w:bCs/>
        </w:rPr>
        <w:t>​</w:t>
      </w:r>
      <w:r w:rsidRPr="00E00697">
        <w:rPr>
          <w:rFonts w:ascii="Times New Roman" w:hAnsi="Times New Roman" w:cs="Times New Roman"/>
        </w:rPr>
        <w:t>​</w:t>
      </w:r>
      <w:r w:rsidRPr="00E00697">
        <w:t xml:space="preserve"> Introduces a dependency on Istio, adding operational complexity to the cluster. </w:t>
      </w:r>
    </w:p>
    <w:p w14:paraId="3D435DCF" w14:textId="77777777" w:rsidR="00E00697" w:rsidRPr="00E00697" w:rsidRDefault="00E00697" w:rsidP="00E00697">
      <w:pPr>
        <w:numPr>
          <w:ilvl w:val="1"/>
          <w:numId w:val="12"/>
        </w:numPr>
      </w:pPr>
      <w:r w:rsidRPr="00E00697">
        <w:rPr>
          <w:rFonts w:ascii="Times New Roman" w:hAnsi="Times New Roman" w:cs="Times New Roman"/>
        </w:rPr>
        <w:t>​</w:t>
      </w:r>
      <w:r w:rsidRPr="00E00697">
        <w:rPr>
          <w:rFonts w:ascii="Times New Roman" w:hAnsi="Times New Roman" w:cs="Times New Roman"/>
          <w:b/>
          <w:bCs/>
        </w:rPr>
        <w:t>​</w:t>
      </w:r>
      <w:r w:rsidRPr="00E00697">
        <w:rPr>
          <w:b/>
          <w:bCs/>
        </w:rPr>
        <w:t>Configuration Overhead:</w:t>
      </w:r>
      <w:r w:rsidRPr="00E00697">
        <w:rPr>
          <w:rFonts w:ascii="Times New Roman" w:hAnsi="Times New Roman" w:cs="Times New Roman"/>
          <w:b/>
          <w:bCs/>
        </w:rPr>
        <w:t>​</w:t>
      </w:r>
      <w:r w:rsidRPr="00E00697">
        <w:rPr>
          <w:rFonts w:ascii="Times New Roman" w:hAnsi="Times New Roman" w:cs="Times New Roman"/>
        </w:rPr>
        <w:t>​</w:t>
      </w:r>
      <w:r w:rsidRPr="00E00697">
        <w:t xml:space="preserve"> Requires understanding Istio APIs (</w:t>
      </w:r>
      <w:proofErr w:type="spellStart"/>
      <w:r w:rsidRPr="00E00697">
        <w:t>VirtualService</w:t>
      </w:r>
      <w:proofErr w:type="spellEnd"/>
      <w:r w:rsidRPr="00E00697">
        <w:t xml:space="preserve">, etc.), whereas a manual Kubernetes rollout is a more basic, well-understood process. </w:t>
      </w:r>
    </w:p>
    <w:p w14:paraId="162D4DB9" w14:textId="77777777" w:rsidR="005E7528" w:rsidRPr="00E00697" w:rsidRDefault="005E7528"/>
    <w:sectPr w:rsidR="005E7528" w:rsidRPr="00E00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2D44B" w14:textId="77777777" w:rsidR="00D214B3" w:rsidRDefault="00D214B3" w:rsidP="00E00697">
      <w:pPr>
        <w:spacing w:after="0" w:line="240" w:lineRule="auto"/>
        <w:rPr>
          <w:rFonts w:hint="eastAsia"/>
        </w:rPr>
      </w:pPr>
      <w:r>
        <w:separator/>
      </w:r>
    </w:p>
  </w:endnote>
  <w:endnote w:type="continuationSeparator" w:id="0">
    <w:p w14:paraId="7A892F0C" w14:textId="77777777" w:rsidR="00D214B3" w:rsidRDefault="00D214B3" w:rsidP="00E0069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658BE" w14:textId="77777777" w:rsidR="00D214B3" w:rsidRDefault="00D214B3" w:rsidP="00E00697">
      <w:pPr>
        <w:spacing w:after="0" w:line="240" w:lineRule="auto"/>
        <w:rPr>
          <w:rFonts w:hint="eastAsia"/>
        </w:rPr>
      </w:pPr>
      <w:r>
        <w:separator/>
      </w:r>
    </w:p>
  </w:footnote>
  <w:footnote w:type="continuationSeparator" w:id="0">
    <w:p w14:paraId="39E896EE" w14:textId="77777777" w:rsidR="00D214B3" w:rsidRDefault="00D214B3" w:rsidP="00E0069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118"/>
    <w:multiLevelType w:val="multilevel"/>
    <w:tmpl w:val="070E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2589"/>
    <w:multiLevelType w:val="multilevel"/>
    <w:tmpl w:val="5EE6F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64401"/>
    <w:multiLevelType w:val="multilevel"/>
    <w:tmpl w:val="42EC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E713C"/>
    <w:multiLevelType w:val="multilevel"/>
    <w:tmpl w:val="C79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6108D"/>
    <w:multiLevelType w:val="multilevel"/>
    <w:tmpl w:val="48A8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D3D6C"/>
    <w:multiLevelType w:val="multilevel"/>
    <w:tmpl w:val="1BD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5547B"/>
    <w:multiLevelType w:val="multilevel"/>
    <w:tmpl w:val="6BC0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D5E79"/>
    <w:multiLevelType w:val="multilevel"/>
    <w:tmpl w:val="31E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C391E"/>
    <w:multiLevelType w:val="multilevel"/>
    <w:tmpl w:val="D94A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8539A"/>
    <w:multiLevelType w:val="multilevel"/>
    <w:tmpl w:val="FB2C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D3F02"/>
    <w:multiLevelType w:val="multilevel"/>
    <w:tmpl w:val="EE5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D390F"/>
    <w:multiLevelType w:val="multilevel"/>
    <w:tmpl w:val="47E2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29055">
    <w:abstractNumId w:val="6"/>
  </w:num>
  <w:num w:numId="2" w16cid:durableId="1647201247">
    <w:abstractNumId w:val="8"/>
  </w:num>
  <w:num w:numId="3" w16cid:durableId="1502744354">
    <w:abstractNumId w:val="10"/>
  </w:num>
  <w:num w:numId="4" w16cid:durableId="132330193">
    <w:abstractNumId w:val="5"/>
  </w:num>
  <w:num w:numId="5" w16cid:durableId="1540242241">
    <w:abstractNumId w:val="4"/>
  </w:num>
  <w:num w:numId="6" w16cid:durableId="948003526">
    <w:abstractNumId w:val="9"/>
  </w:num>
  <w:num w:numId="7" w16cid:durableId="890000795">
    <w:abstractNumId w:val="2"/>
  </w:num>
  <w:num w:numId="8" w16cid:durableId="341664857">
    <w:abstractNumId w:val="7"/>
  </w:num>
  <w:num w:numId="9" w16cid:durableId="1900357094">
    <w:abstractNumId w:val="11"/>
  </w:num>
  <w:num w:numId="10" w16cid:durableId="481436113">
    <w:abstractNumId w:val="3"/>
  </w:num>
  <w:num w:numId="11" w16cid:durableId="436145279">
    <w:abstractNumId w:val="0"/>
  </w:num>
  <w:num w:numId="12" w16cid:durableId="177485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28"/>
    <w:rsid w:val="005E7528"/>
    <w:rsid w:val="00BF3E4F"/>
    <w:rsid w:val="00D214B3"/>
    <w:rsid w:val="00E0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ADAD8"/>
  <w15:chartTrackingRefBased/>
  <w15:docId w15:val="{9BD8F05A-C5AA-45F3-A001-E77B8735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E75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75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75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75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E752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E752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E752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E752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E752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75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75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75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7528"/>
    <w:rPr>
      <w:rFonts w:cstheme="majorBidi"/>
      <w:color w:val="0F4761" w:themeColor="accent1" w:themeShade="BF"/>
      <w:sz w:val="28"/>
      <w:szCs w:val="28"/>
    </w:rPr>
  </w:style>
  <w:style w:type="character" w:customStyle="1" w:styleId="50">
    <w:name w:val="标题 5 字符"/>
    <w:basedOn w:val="a0"/>
    <w:link w:val="5"/>
    <w:uiPriority w:val="9"/>
    <w:semiHidden/>
    <w:rsid w:val="005E7528"/>
    <w:rPr>
      <w:rFonts w:cstheme="majorBidi"/>
      <w:color w:val="0F4761" w:themeColor="accent1" w:themeShade="BF"/>
      <w:sz w:val="24"/>
    </w:rPr>
  </w:style>
  <w:style w:type="character" w:customStyle="1" w:styleId="60">
    <w:name w:val="标题 6 字符"/>
    <w:basedOn w:val="a0"/>
    <w:link w:val="6"/>
    <w:uiPriority w:val="9"/>
    <w:semiHidden/>
    <w:rsid w:val="005E7528"/>
    <w:rPr>
      <w:rFonts w:cstheme="majorBidi"/>
      <w:b/>
      <w:bCs/>
      <w:color w:val="0F4761" w:themeColor="accent1" w:themeShade="BF"/>
    </w:rPr>
  </w:style>
  <w:style w:type="character" w:customStyle="1" w:styleId="70">
    <w:name w:val="标题 7 字符"/>
    <w:basedOn w:val="a0"/>
    <w:link w:val="7"/>
    <w:uiPriority w:val="9"/>
    <w:semiHidden/>
    <w:rsid w:val="005E7528"/>
    <w:rPr>
      <w:rFonts w:cstheme="majorBidi"/>
      <w:b/>
      <w:bCs/>
      <w:color w:val="595959" w:themeColor="text1" w:themeTint="A6"/>
    </w:rPr>
  </w:style>
  <w:style w:type="character" w:customStyle="1" w:styleId="80">
    <w:name w:val="标题 8 字符"/>
    <w:basedOn w:val="a0"/>
    <w:link w:val="8"/>
    <w:uiPriority w:val="9"/>
    <w:semiHidden/>
    <w:rsid w:val="005E7528"/>
    <w:rPr>
      <w:rFonts w:cstheme="majorBidi"/>
      <w:color w:val="595959" w:themeColor="text1" w:themeTint="A6"/>
    </w:rPr>
  </w:style>
  <w:style w:type="character" w:customStyle="1" w:styleId="90">
    <w:name w:val="标题 9 字符"/>
    <w:basedOn w:val="a0"/>
    <w:link w:val="9"/>
    <w:uiPriority w:val="9"/>
    <w:semiHidden/>
    <w:rsid w:val="005E7528"/>
    <w:rPr>
      <w:rFonts w:eastAsiaTheme="majorEastAsia" w:cstheme="majorBidi"/>
      <w:color w:val="595959" w:themeColor="text1" w:themeTint="A6"/>
    </w:rPr>
  </w:style>
  <w:style w:type="paragraph" w:styleId="a3">
    <w:name w:val="Title"/>
    <w:basedOn w:val="a"/>
    <w:next w:val="a"/>
    <w:link w:val="a4"/>
    <w:uiPriority w:val="10"/>
    <w:qFormat/>
    <w:rsid w:val="005E75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75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75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75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7528"/>
    <w:pPr>
      <w:spacing w:before="160"/>
      <w:jc w:val="center"/>
    </w:pPr>
    <w:rPr>
      <w:i/>
      <w:iCs/>
      <w:color w:val="404040" w:themeColor="text1" w:themeTint="BF"/>
    </w:rPr>
  </w:style>
  <w:style w:type="character" w:customStyle="1" w:styleId="a8">
    <w:name w:val="引用 字符"/>
    <w:basedOn w:val="a0"/>
    <w:link w:val="a7"/>
    <w:uiPriority w:val="29"/>
    <w:rsid w:val="005E7528"/>
    <w:rPr>
      <w:i/>
      <w:iCs/>
      <w:color w:val="404040" w:themeColor="text1" w:themeTint="BF"/>
    </w:rPr>
  </w:style>
  <w:style w:type="paragraph" w:styleId="a9">
    <w:name w:val="List Paragraph"/>
    <w:basedOn w:val="a"/>
    <w:uiPriority w:val="34"/>
    <w:qFormat/>
    <w:rsid w:val="005E7528"/>
    <w:pPr>
      <w:ind w:left="720"/>
      <w:contextualSpacing/>
    </w:pPr>
  </w:style>
  <w:style w:type="character" w:styleId="aa">
    <w:name w:val="Intense Emphasis"/>
    <w:basedOn w:val="a0"/>
    <w:uiPriority w:val="21"/>
    <w:qFormat/>
    <w:rsid w:val="005E7528"/>
    <w:rPr>
      <w:i/>
      <w:iCs/>
      <w:color w:val="0F4761" w:themeColor="accent1" w:themeShade="BF"/>
    </w:rPr>
  </w:style>
  <w:style w:type="paragraph" w:styleId="ab">
    <w:name w:val="Intense Quote"/>
    <w:basedOn w:val="a"/>
    <w:next w:val="a"/>
    <w:link w:val="ac"/>
    <w:uiPriority w:val="30"/>
    <w:qFormat/>
    <w:rsid w:val="005E7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7528"/>
    <w:rPr>
      <w:i/>
      <w:iCs/>
      <w:color w:val="0F4761" w:themeColor="accent1" w:themeShade="BF"/>
    </w:rPr>
  </w:style>
  <w:style w:type="character" w:styleId="ad">
    <w:name w:val="Intense Reference"/>
    <w:basedOn w:val="a0"/>
    <w:uiPriority w:val="32"/>
    <w:qFormat/>
    <w:rsid w:val="005E7528"/>
    <w:rPr>
      <w:b/>
      <w:bCs/>
      <w:smallCaps/>
      <w:color w:val="0F4761" w:themeColor="accent1" w:themeShade="BF"/>
      <w:spacing w:val="5"/>
    </w:rPr>
  </w:style>
  <w:style w:type="paragraph" w:styleId="ae">
    <w:name w:val="header"/>
    <w:basedOn w:val="a"/>
    <w:link w:val="af"/>
    <w:uiPriority w:val="99"/>
    <w:unhideWhenUsed/>
    <w:rsid w:val="00E0069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00697"/>
    <w:rPr>
      <w:sz w:val="18"/>
      <w:szCs w:val="18"/>
    </w:rPr>
  </w:style>
  <w:style w:type="paragraph" w:styleId="af0">
    <w:name w:val="footer"/>
    <w:basedOn w:val="a"/>
    <w:link w:val="af1"/>
    <w:uiPriority w:val="99"/>
    <w:unhideWhenUsed/>
    <w:rsid w:val="00E0069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006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1142</Words>
  <Characters>9138</Characters>
  <Application>Microsoft Office Word</Application>
  <DocSecurity>0</DocSecurity>
  <Lines>571</Lines>
  <Paragraphs>604</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Z</dc:creator>
  <cp:keywords/>
  <dc:description/>
  <cp:lastModifiedBy>T Z</cp:lastModifiedBy>
  <cp:revision>2</cp:revision>
  <dcterms:created xsi:type="dcterms:W3CDTF">2025-10-22T00:39:00Z</dcterms:created>
  <dcterms:modified xsi:type="dcterms:W3CDTF">2025-10-22T00:40:00Z</dcterms:modified>
</cp:coreProperties>
</file>