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8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pBdr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МОСКОВСКИЙ АВИАЦИОННЫЙ ИНСТИТУТ</w:t>
      </w:r>
    </w:p>
    <w:p>
      <w:pPr>
        <w:pStyle w:val="Normal"/>
        <w:pBdr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(НАЦИОНАЛЬНЫЙ ИССЛЕДОВАТЕЛЬСКИЙ УНИВЕРСИТЕТ)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pBdr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Институт №8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«</w:t>
      </w:r>
      <w:r>
        <w:rPr>
          <w:rFonts w:eastAsia="Times New Roman" w:cs="Times New Roman" w:ascii="Times New Roman" w:hAnsi="Times New Roman"/>
          <w:sz w:val="28"/>
          <w:szCs w:val="28"/>
        </w:rPr>
        <w:t>Компьютерные науки и прикладная математика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»</w:t>
      </w:r>
    </w:p>
    <w:p>
      <w:pPr>
        <w:pStyle w:val="Normal"/>
        <w:pBdr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Кафедра №806 «Вычислительная математика и программирование»</w:t>
      </w:r>
    </w:p>
    <w:p>
      <w:pPr>
        <w:pStyle w:val="Normal"/>
        <w:pBdr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pBdr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Курсовой работа</w:t>
      </w:r>
    </w:p>
    <w:p>
      <w:pPr>
        <w:pStyle w:val="Normal"/>
        <w:pBdr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 xml:space="preserve">по курсу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«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Параллельная обработка данных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»</w:t>
      </w:r>
    </w:p>
    <w:p>
      <w:pPr>
        <w:pStyle w:val="Normal"/>
        <w:pBdr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pBdr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pBdr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pBdr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Обратная трассировка лучей (Ray Tracing) на GPU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pBdr/>
        <w:ind w:hanging="0" w:left="43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Выполнил: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А. Ю. Голов</w:t>
      </w:r>
    </w:p>
    <w:p>
      <w:pPr>
        <w:pStyle w:val="Normal"/>
        <w:pBdr/>
        <w:ind w:hanging="0" w:left="43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Группа: 8О-40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1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Б-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21</w:t>
      </w:r>
    </w:p>
    <w:p>
      <w:pPr>
        <w:pStyle w:val="Normal"/>
        <w:pBdr/>
        <w:ind w:hanging="0" w:left="43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Преподавател</w:t>
      </w:r>
      <w:r>
        <w:rPr>
          <w:rFonts w:eastAsia="Times New Roman" w:cs="Times New Roman" w:ascii="Times New Roman" w:hAnsi="Times New Roman"/>
          <w:sz w:val="28"/>
          <w:szCs w:val="28"/>
        </w:rPr>
        <w:t>ь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:  А.Ю. Морозов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pBdr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pBdr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pBdr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Москва, 202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5</w:t>
      </w:r>
    </w:p>
    <w:p>
      <w:pPr>
        <w:pStyle w:val="Normal"/>
        <w:pBdr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Условие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Использование GPU для создание фотореалистической визуализации.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Рендеринг полузеркальных и полупрозрачных правильных геометрических тел.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Получение эффекта бесконечности. Создание анимации. Требуется реализовать алгоритм обратной трассировки лучей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(http://www.ray-tracing.ru/) с использованием технологии CUDA. Выполнить покадровый рендеринг сцены. Для устранения эффекта «зубчатости», выполнить сглаживание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(например с помощью алгоритма SSAA). Полученный набор кадров склеить в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анимацию любым доступным программным обеспечением. Подобрать параметры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сцены, камеры и освещения таким образом, чтобы получить наиболее красочный результат. Провести сравнение производительности gpu и cpu (т.е. дополнительно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нужно реализовать алгоритм без использования CUDA).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На сцене должны располагаться три тела: Тетраэдр, Гексаэдр, Икосаэдр.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Программное и аппаратное обеспечение</w:t>
      </w:r>
    </w:p>
    <w:p>
      <w:pPr>
        <w:pStyle w:val="BodyText"/>
        <w:jc w:val="both"/>
        <w:rPr>
          <w:b w:val="false"/>
          <w:bCs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</w:rPr>
        <w:t>Видеокарта: NVIDIA GeForce RTX 2060 Mobile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b w:val="false"/>
          <w:bCs w:val="false"/>
          <w:sz w:val="24"/>
          <w:szCs w:val="24"/>
        </w:rPr>
        <w:t>Compute Capability</w:t>
      </w:r>
      <w:r>
        <w:rPr>
          <w:b w:val="false"/>
          <w:bCs w:val="false"/>
          <w:sz w:val="24"/>
          <w:szCs w:val="24"/>
        </w:rPr>
        <w:t>: 7.5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b w:val="false"/>
          <w:bCs w:val="false"/>
          <w:sz w:val="24"/>
          <w:szCs w:val="24"/>
        </w:rPr>
        <w:t>Графическая память</w:t>
      </w:r>
      <w:r>
        <w:rPr>
          <w:b w:val="false"/>
          <w:bCs w:val="false"/>
          <w:sz w:val="24"/>
          <w:szCs w:val="24"/>
        </w:rPr>
        <w:t xml:space="preserve">: 6 ГБ GDDR6, с 192-битной шиной и пропускной способностью 336 ГБ/с 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b w:val="false"/>
          <w:bCs w:val="false"/>
          <w:sz w:val="24"/>
          <w:szCs w:val="24"/>
        </w:rPr>
        <w:t>Разделяемая память</w:t>
      </w:r>
      <w:r>
        <w:rPr>
          <w:b w:val="false"/>
          <w:bCs w:val="false"/>
          <w:sz w:val="24"/>
          <w:szCs w:val="24"/>
        </w:rPr>
        <w:t xml:space="preserve">: до 64 КБ на мультипроцессор 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b w:val="false"/>
          <w:bCs w:val="false"/>
          <w:sz w:val="24"/>
          <w:szCs w:val="24"/>
        </w:rPr>
        <w:t>Константная память</w:t>
      </w:r>
      <w:r>
        <w:rPr>
          <w:b w:val="false"/>
          <w:bCs w:val="false"/>
          <w:sz w:val="24"/>
          <w:szCs w:val="24"/>
        </w:rPr>
        <w:t>: 64 КБ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b w:val="false"/>
          <w:bCs w:val="false"/>
          <w:sz w:val="24"/>
          <w:szCs w:val="24"/>
        </w:rPr>
        <w:t>Количество регистров на блок</w:t>
      </w:r>
      <w:r>
        <w:rPr>
          <w:b w:val="false"/>
          <w:bCs w:val="false"/>
          <w:sz w:val="24"/>
          <w:szCs w:val="24"/>
        </w:rPr>
        <w:t>: 65 536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b w:val="false"/>
          <w:bCs w:val="false"/>
          <w:sz w:val="24"/>
          <w:szCs w:val="24"/>
        </w:rPr>
        <w:t>Максимальное количество блоков на мультипроцессор</w:t>
      </w:r>
      <w:r>
        <w:rPr>
          <w:b w:val="false"/>
          <w:bCs w:val="false"/>
          <w:sz w:val="24"/>
          <w:szCs w:val="24"/>
        </w:rPr>
        <w:t>: 16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b w:val="false"/>
          <w:bCs w:val="false"/>
          <w:sz w:val="24"/>
          <w:szCs w:val="24"/>
        </w:rPr>
        <w:t>Максимальное количество нитей на мультипроцессор</w:t>
      </w:r>
      <w:r>
        <w:rPr>
          <w:b w:val="false"/>
          <w:bCs w:val="false"/>
          <w:sz w:val="24"/>
          <w:szCs w:val="24"/>
        </w:rPr>
        <w:t xml:space="preserve">: 1 024 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  <w:b w:val="false"/>
          <w:bCs w:val="false"/>
          <w:sz w:val="24"/>
          <w:szCs w:val="24"/>
        </w:rPr>
        <w:t>Количество мультипроцессоров (SM)</w:t>
      </w:r>
      <w:r>
        <w:rPr>
          <w:b w:val="false"/>
          <w:bCs w:val="false"/>
          <w:sz w:val="24"/>
          <w:szCs w:val="24"/>
        </w:rPr>
        <w:t>: 30</w:t>
      </w:r>
    </w:p>
    <w:p>
      <w:pPr>
        <w:pStyle w:val="BodyText"/>
        <w:rPr/>
      </w:pPr>
      <w:r>
        <w:rPr>
          <w:b w:val="false"/>
          <w:bCs w:val="false"/>
          <w:sz w:val="24"/>
          <w:szCs w:val="24"/>
        </w:rPr>
        <w:t xml:space="preserve">Процессор: </w:t>
      </w:r>
      <w:r>
        <w:rPr>
          <w:rStyle w:val="Strong"/>
          <w:b w:val="false"/>
          <w:bCs w:val="false"/>
          <w:sz w:val="24"/>
          <w:szCs w:val="24"/>
        </w:rPr>
        <w:t>Intel Core i7-9750H</w:t>
      </w:r>
      <w:r>
        <w:rPr>
          <w:b w:val="false"/>
          <w:bCs w:val="false"/>
          <w:sz w:val="24"/>
          <w:szCs w:val="24"/>
        </w:rPr>
        <w:t xml:space="preserve"> имеет следующие характеристики:</w:t>
      </w:r>
    </w:p>
    <w:p>
      <w:pPr>
        <w:pStyle w:val="BodyText"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b w:val="false"/>
          <w:bCs w:val="false"/>
          <w:sz w:val="24"/>
          <w:szCs w:val="24"/>
        </w:rPr>
        <w:t>Количество ядер</w:t>
      </w:r>
      <w:r>
        <w:rPr>
          <w:b w:val="false"/>
          <w:bCs w:val="false"/>
          <w:sz w:val="24"/>
          <w:szCs w:val="24"/>
        </w:rPr>
        <w:t xml:space="preserve">: 6 </w:t>
      </w:r>
    </w:p>
    <w:p>
      <w:pPr>
        <w:pStyle w:val="BodyText"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b w:val="false"/>
          <w:bCs w:val="false"/>
          <w:sz w:val="24"/>
          <w:szCs w:val="24"/>
        </w:rPr>
        <w:t>Количество потоков</w:t>
      </w:r>
      <w:r>
        <w:rPr>
          <w:b w:val="false"/>
          <w:bCs w:val="false"/>
          <w:sz w:val="24"/>
          <w:szCs w:val="24"/>
        </w:rPr>
        <w:t xml:space="preserve">: 12 </w:t>
      </w:r>
    </w:p>
    <w:p>
      <w:pPr>
        <w:pStyle w:val="BodyText"/>
        <w:numPr>
          <w:ilvl w:val="0"/>
          <w:numId w:val="2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  <w:b w:val="false"/>
          <w:bCs w:val="false"/>
          <w:sz w:val="24"/>
          <w:szCs w:val="24"/>
        </w:rPr>
        <w:t>Техпроцесс</w:t>
      </w:r>
      <w:r>
        <w:rPr>
          <w:b w:val="false"/>
          <w:bCs w:val="false"/>
          <w:sz w:val="24"/>
          <w:szCs w:val="24"/>
        </w:rPr>
        <w:t>: 14 нм</w:t>
      </w:r>
    </w:p>
    <w:p>
      <w:pPr>
        <w:pStyle w:val="BodyTex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Оперативная память:</w:t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hanging="283" w:left="709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Объём: 16 ГБ</w:t>
      </w:r>
    </w:p>
    <w:p>
      <w:pPr>
        <w:pStyle w:val="BodyText"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b w:val="false"/>
          <w:bCs w:val="false"/>
          <w:sz w:val="24"/>
          <w:szCs w:val="24"/>
        </w:rPr>
        <w:t>Тактовая частота:</w:t>
      </w:r>
      <w:r>
        <w:rPr>
          <w:b w:val="false"/>
          <w:bCs w:val="false"/>
          <w:sz w:val="24"/>
          <w:szCs w:val="24"/>
        </w:rPr>
        <w:t xml:space="preserve"> 3500 MHz </w:t>
      </w:r>
    </w:p>
    <w:p>
      <w:pPr>
        <w:pStyle w:val="BodyText"/>
        <w:numPr>
          <w:ilvl w:val="0"/>
          <w:numId w:val="2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</w:rPr>
        <w:t>Поколение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</w:rPr>
        <w:t>: DDR4</w:t>
      </w:r>
    </w:p>
    <w:p>
      <w:pPr>
        <w:pStyle w:val="BodyText"/>
        <w:rPr>
          <w:b w:val="false"/>
          <w:bCs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</w:rPr>
        <w:t>Жёсткий диск:</w:t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b w:val="false"/>
          <w:bCs w:val="false"/>
          <w:sz w:val="24"/>
          <w:szCs w:val="24"/>
        </w:rPr>
        <w:t>Объём: 512 ГБ</w:t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hanging="283" w:left="709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Формат: SSD M2 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Программное обеспечение:</w:t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b w:val="false"/>
          <w:bCs w:val="false"/>
          <w:sz w:val="24"/>
          <w:szCs w:val="24"/>
        </w:rPr>
        <w:t>Операционная система: Ubuntu 24.04 LTS</w:t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hanging="283" w:left="709"/>
        <w:rPr>
          <w:b w:val="false"/>
          <w:bCs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</w:rPr>
        <w:t>IDE: Lunar Vim</w:t>
      </w:r>
    </w:p>
    <w:p>
      <w:pPr>
        <w:pStyle w:val="Normal"/>
        <w:pBdr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Метод решения</w:t>
      </w:r>
    </w:p>
    <w:p>
      <w:pPr>
        <w:pStyle w:val="Normal"/>
        <w:pBdr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Фигуры и пол, представленные на сцене описываются классическими треугольными полигонами, задаваемыми тремя точками в пространстве и цветом. Количество полигонов определяется динамически, следовательно, количество объектов не ограничивается как-либо константным количеством полигонов. Для реализации эффекта отражения используется трассировка лучей с глубиной рекурсии 4, причём отражённый луч имеет как характеристику цвета, так и коэффициент отражаемости.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Для сглаживания используется алгоритм SSAA — обрабатывающий кадр в более высоком разрешении для более высокого качества результирующих данных. Время, требуемое для вычислений, замеряется при вычислениях на видеокарте с помощью cudaEvent, и с помощью chrono при вычислениях на центральном процессоре.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Описание программы</w:t>
      </w:r>
    </w:p>
    <w:p>
      <w:pPr>
        <w:pStyle w:val="Normal"/>
        <w:pBdr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Структура проекта выглядит следующим образом:</w:t>
      </w:r>
    </w:p>
    <w:p>
      <w:pPr>
        <w:pStyle w:val="Normal"/>
        <w:pBdr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run.sh</w:t>
      </w:r>
    </w:p>
    <w:p>
      <w:pPr>
        <w:pStyle w:val="Normal"/>
        <w:pBdr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conv.py</w:t>
      </w:r>
    </w:p>
    <w:p>
      <w:pPr>
        <w:pStyle w:val="Normal"/>
        <w:pBdr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main.cu</w:t>
      </w:r>
    </w:p>
    <w:p>
      <w:pPr>
        <w:pStyle w:val="Normal"/>
        <w:pBdr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Makefile</w:t>
      </w:r>
    </w:p>
    <w:p>
      <w:pPr>
        <w:pStyle w:val="Normal"/>
        <w:pBdr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src/</w:t>
      </w:r>
    </w:p>
    <w:p>
      <w:pPr>
        <w:pStyle w:val="Normal"/>
        <w:pBdr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…</w:t>
      </w:r>
      <w:r>
        <w:rPr>
          <w:rFonts w:eastAsia="Times New Roman" w:cs="Times New Roman" w:ascii="Times New Roman" w:hAnsi="Times New Roman"/>
          <w:sz w:val="24"/>
          <w:szCs w:val="24"/>
        </w:rPr>
        <w:t>.camera.cuh</w:t>
      </w:r>
    </w:p>
    <w:p>
      <w:pPr>
        <w:pStyle w:val="Normal"/>
        <w:pBdr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…</w:t>
      </w:r>
      <w:r>
        <w:rPr>
          <w:rFonts w:eastAsia="Times New Roman" w:cs="Times New Roman" w:ascii="Times New Roman" w:hAnsi="Times New Roman"/>
          <w:sz w:val="24"/>
          <w:szCs w:val="24"/>
        </w:rPr>
        <w:t>.cpu.cuh</w:t>
      </w:r>
    </w:p>
    <w:p>
      <w:pPr>
        <w:pStyle w:val="Normal"/>
        <w:pBdr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…</w:t>
      </w:r>
      <w:r>
        <w:rPr>
          <w:rFonts w:eastAsia="Times New Roman" w:cs="Times New Roman" w:ascii="Times New Roman" w:hAnsi="Times New Roman"/>
          <w:sz w:val="24"/>
          <w:szCs w:val="24"/>
        </w:rPr>
        <w:t>.figures.cuh</w:t>
      </w:r>
    </w:p>
    <w:p>
      <w:pPr>
        <w:pStyle w:val="Normal"/>
        <w:pBdr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…</w:t>
      </w:r>
      <w:r>
        <w:rPr>
          <w:rFonts w:eastAsia="Times New Roman" w:cs="Times New Roman" w:ascii="Times New Roman" w:hAnsi="Times New Roman"/>
          <w:sz w:val="24"/>
          <w:szCs w:val="24"/>
        </w:rPr>
        <w:t>.floor.cuh</w:t>
      </w:r>
    </w:p>
    <w:p>
      <w:pPr>
        <w:pStyle w:val="Normal"/>
        <w:pBdr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…</w:t>
      </w:r>
      <w:r>
        <w:rPr>
          <w:rFonts w:eastAsia="Times New Roman" w:cs="Times New Roman" w:ascii="Times New Roman" w:hAnsi="Times New Roman"/>
          <w:sz w:val="24"/>
          <w:szCs w:val="24"/>
        </w:rPr>
        <w:t>.gpu.cuh</w:t>
      </w:r>
    </w:p>
    <w:p>
      <w:pPr>
        <w:pStyle w:val="Normal"/>
        <w:pBdr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…</w:t>
      </w:r>
      <w:r>
        <w:rPr>
          <w:rFonts w:eastAsia="Times New Roman" w:cs="Times New Roman" w:ascii="Times New Roman" w:hAnsi="Times New Roman"/>
          <w:sz w:val="24"/>
          <w:szCs w:val="24"/>
        </w:rPr>
        <w:t>.params.cuh</w:t>
      </w:r>
    </w:p>
    <w:p>
      <w:pPr>
        <w:pStyle w:val="Normal"/>
        <w:pBdr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…</w:t>
      </w:r>
      <w:r>
        <w:rPr>
          <w:rFonts w:eastAsia="Times New Roman" w:cs="Times New Roman" w:ascii="Times New Roman" w:hAnsi="Times New Roman"/>
          <w:sz w:val="24"/>
          <w:szCs w:val="24"/>
        </w:rPr>
        <w:t>.point.cuh</w:t>
      </w:r>
    </w:p>
    <w:p>
      <w:pPr>
        <w:pStyle w:val="Normal"/>
        <w:pBdr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…</w:t>
      </w:r>
      <w:r>
        <w:rPr>
          <w:rFonts w:eastAsia="Times New Roman" w:cs="Times New Roman" w:ascii="Times New Roman" w:hAnsi="Times New Roman"/>
          <w:sz w:val="24"/>
          <w:szCs w:val="24"/>
        </w:rPr>
        <w:t>.polygon.cuh</w:t>
      </w:r>
    </w:p>
    <w:p>
      <w:pPr>
        <w:pStyle w:val="Normal"/>
        <w:pBdr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…</w:t>
      </w:r>
      <w:r>
        <w:rPr>
          <w:rFonts w:eastAsia="Times New Roman" w:cs="Times New Roman" w:ascii="Times New Roman" w:hAnsi="Times New Roman"/>
          <w:sz w:val="24"/>
          <w:szCs w:val="24"/>
        </w:rPr>
        <w:t>.ray.cuh</w:t>
      </w:r>
    </w:p>
    <w:p>
      <w:pPr>
        <w:pStyle w:val="Normal"/>
        <w:pBdr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…</w:t>
      </w:r>
      <w:r>
        <w:rPr>
          <w:rFonts w:eastAsia="Times New Roman" w:cs="Times New Roman" w:ascii="Times New Roman" w:hAnsi="Times New Roman"/>
          <w:sz w:val="24"/>
          <w:szCs w:val="24"/>
        </w:rPr>
        <w:t>.scene.cuh</w:t>
      </w:r>
    </w:p>
    <w:p>
      <w:pPr>
        <w:pStyle w:val="Normal"/>
        <w:pBdr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…</w:t>
      </w:r>
      <w:r>
        <w:rPr>
          <w:rFonts w:eastAsia="Times New Roman" w:cs="Times New Roman" w:ascii="Times New Roman" w:hAnsi="Times New Roman"/>
          <w:sz w:val="24"/>
          <w:szCs w:val="24"/>
        </w:rPr>
        <w:t>.transParams.cuh</w:t>
      </w:r>
    </w:p>
    <w:p>
      <w:pPr>
        <w:pStyle w:val="Normal"/>
        <w:pBdr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pBdr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Рассмотрим каждый из файлов проекта в порядке введения их содержимого в программный код.</w:t>
      </w:r>
    </w:p>
    <w:p>
      <w:pPr>
        <w:pStyle w:val="Normal"/>
        <w:pBdr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pBdr/>
        <w:jc w:val="both"/>
        <w:rPr>
          <w:b/>
          <w:bCs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src/params.cuh</w:t>
      </w:r>
    </w:p>
    <w:p>
      <w:pPr>
        <w:pStyle w:val="Normal"/>
        <w:pBdr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b/>
          <w:bCs/>
        </w:rPr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В данном файле реализованы классы для хранения входных параметров, префикс каждого класса — P, поскольку в этих классах не реализован какой-либо функционал и все структуры являются датаклассами. Так же в этом файле для каждого класса перегружен оператор ввода во избежание излишней нагрузки на датаклассы и простоты использования реализуемых структур.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Приведу пример одной структуры, аналогичной всем упомнятутым.</w:t>
      </w:r>
    </w:p>
    <w:p>
      <w:pPr>
        <w:pStyle w:val="Normal"/>
        <w:pBdr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pBdr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class PFrame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{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public: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int amount;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std::string path;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int width, height;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double angle;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};</w:t>
      </w:r>
    </w:p>
    <w:p>
      <w:pPr>
        <w:pStyle w:val="Normal"/>
        <w:pBdr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std::istream&amp; operator&gt;&gt;(std::istream&amp; fin, PFrame&amp; data) 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{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fin &gt;&gt; data.amount &gt;&gt; data.path &gt;&gt; data.width &gt;&gt; data.height &gt;&gt; data.angle;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return fin;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}</w:t>
      </w:r>
    </w:p>
    <w:p>
      <w:pPr>
        <w:pStyle w:val="Normal"/>
        <w:pBdr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pBdr/>
        <w:jc w:val="both"/>
        <w:rPr>
          <w:b/>
          <w:bCs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src/point.cuh</w:t>
      </w:r>
    </w:p>
    <w:p>
      <w:pPr>
        <w:pStyle w:val="Normal"/>
        <w:pBdr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В данном файле реализован класс Tpoint, для которого использован префикс — T, поскольку класс имеет собственные методы. Для безопасности данных все обращения к координатам и цвету реализуются при помощи геттеров и сеттеров. Так же для класса определены скалярное, матричное и векторное произведения.</w:t>
      </w:r>
    </w:p>
    <w:p>
      <w:pPr>
        <w:pStyle w:val="Normal"/>
        <w:pBdr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class TPoint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{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public: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__host__ __device__ TPoint() {}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__host__ __device__ TPoint(double xVal, double yVal, double zVal) 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{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x = xVal;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y = yVal;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z = zVal;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}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__host__ __device__ double GetX(){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return x;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} 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__host__ __device__ double GetY(){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return y;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} 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__host__ __device__ double GetZ(){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return z;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} 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__host__ __device__ void SetX(double val){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x = val;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} 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__host__ __device__ void SetY(double val){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y = val;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} 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__host__ __device__ void SetZ(double val){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z = val;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} 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__host__ __device__ TPoint operator+(TPoint p) {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return TPoint(x + p.x, y + p.y, z + p.z);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}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__host__ __device__ TPoint operator-(TPoint p) {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return TPoint(x - p.x, y - p.y, z - p.z);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}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__host__ __device__ TPoint operator*(double num) {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return TPoint(x * num, y * num, z * num);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}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__host__ __device__ TPoint normalize() 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{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double l = sqrt(ScalarProd(*this, *this));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return TPoint(x / l, y / l, z / l);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}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friend std::istream&amp; operator&gt;&gt;(std::istream&amp; fin, TPoint&amp; p);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friend std::ostream&amp; operator&lt;&lt;(std::ostream&amp; fout, TPoint&amp; p);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friend __host__ __device__ double ScalarProd(TPoint p1, TPoint p2);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private: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double x, y, z;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};</w:t>
      </w:r>
    </w:p>
    <w:p>
      <w:pPr>
        <w:pStyle w:val="Normal"/>
        <w:pBdr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std::istream&amp; operator&gt;&gt;(std::istream&amp; fin, TPoint&amp; p) {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fin &gt;&gt; p.x &gt;&gt; p.y &gt;&gt; p.z;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return fin;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}</w:t>
      </w:r>
    </w:p>
    <w:p>
      <w:pPr>
        <w:pStyle w:val="Normal"/>
        <w:pBdr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std::ostream&amp; operator&lt;&lt;(std::ostream&amp; fout, TPoint&amp; p) {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fout &lt;&lt; p.x &lt;&lt; " " &lt;&lt;  p.y &lt;&lt; " " &lt;&lt; p.z;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return fout;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}</w:t>
      </w:r>
    </w:p>
    <w:p>
      <w:pPr>
        <w:pStyle w:val="Normal"/>
        <w:pBdr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__host__ __device__ double ScalarProd(TPoint p1, TPoint p2) {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return p1.GetX() * p2.GetX() + p1.GetY() * p2.GetY() + p1.GetZ() * p2.GetZ();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}</w:t>
      </w:r>
    </w:p>
    <w:p>
      <w:pPr>
        <w:pStyle w:val="Normal"/>
        <w:pBdr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__host__ __device__ TPoint VectorProd(TPoint p1, TPoint p2) {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return TPoint(p1.GetY() * p2.GetZ() - p1.GetZ() * p2.GetY(), 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p1.GetZ() * p2.GetX() - p1.GetX() * p2.GetZ(), 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p1.GetX() * p2.GetY() - p1.GetY() * p2.GetX());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}</w:t>
      </w:r>
    </w:p>
    <w:p>
      <w:pPr>
        <w:pStyle w:val="Normal"/>
        <w:pBdr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__host__ __device__ TPoint MatrixProd(TPoint p1, TPoint p2, TPoint p3, TPoint p4) {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return TPoint(p1.GetX() * p4.GetX() + p2.GetX() * p4.GetY() + p3.GetX() * p4.GetZ(), 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p1.GetY() * p4.GetX() + p2.GetY() * p4.GetY() + p3.GetY() * p4.GetZ(), 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p1.GetZ() * p4.GetX() + p2.GetZ() * p4.GetY() + p3.GetZ() * p4.GetZ());</w:t>
      </w:r>
    </w:p>
    <w:p>
      <w:pPr>
        <w:pStyle w:val="Normal"/>
        <w:pBdr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}</w:t>
      </w:r>
    </w:p>
    <w:p>
      <w:pPr>
        <w:pStyle w:val="Normal"/>
        <w:pBdr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pBdr/>
        <w:jc w:val="both"/>
        <w:rPr>
          <w:b/>
          <w:bCs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src/polygon.cuh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В данном файле реализован класс Tpolygon, представляющий из себя три экземпляра класса Tpoint — треугольник и цвет. Работа с данными так же реализована с помощью геттеров и сеттеров.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b/>
          <w:bCs/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/>
        </w:rPr>
        <w:t>src/floor.cuh</w:t>
      </w:r>
    </w:p>
    <w:p>
      <w:pPr>
        <w:pStyle w:val="Normal"/>
        <w:pBdr/>
        <w:rPr>
          <w:rFonts w:ascii="Times New Roman" w:hAnsi="Times New Roman" w:eastAsia="Times New Roman" w:cs="Times New Roman"/>
          <w:b/>
          <w:bCs/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В данном файле реализован абстрактный класс Ifloor, декларирующий структуру класса Tfloor, суть которого заключается в добавлении в пространство пола прямоугольной формы.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class IFloor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{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public: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virtual void AddFigure(std::vector&lt;TPolygon&gt; &amp;canvas) = 0;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virtual ~IFloor() {};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protected: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PFloor params;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};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class TFloor : public IFloor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{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public: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TFloor() {};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TFloor(PFloor paramsValues){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params = paramsValues;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}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void AddFigure(std::vector&lt;TPolygon&gt; &amp;canvas) override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{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canvas.emplace_back(TPolygon(params.p1, params.p2, params.p3, params.colour));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canvas.emplace_back(TPolygon(params.p1, params.p3, params.p4, params.colour));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}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};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b/>
          <w:bCs/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/>
        </w:rPr>
        <w:t>src/figures.cuh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В данном файле по аналогии с IFloor и TFloor реализованы заданные стереометрические фигуры. Для краткости приведу реализацию гексаэдра.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class IFigure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{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public: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virtual void AddFigure(std::vector&lt;TPolygon&gt;&amp; canvas) = 0;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virtual ~IFigure() = default;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protected: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PFigure params;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};</w:t>
        <w:br/>
        <w:br/>
        <w:t>class THexahedron : public IFigure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{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public: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explicit THexahedron(PFigure paramsValues) { params = paramsValues; }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void AddFigure(std::vector&lt;TPolygon&gt;&amp; canvas) override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{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double a = params.radius * 2;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std::vector&lt;TPoint&gt; v = {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{params.center.GetX() - a / 2, params.center.GetY() - a / 2, params.center.GetZ() - a / 2},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{params.center.GetX() + a / 2, params.center.GetY() - a / 2, params.center.GetZ() - a / 2},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{params.center.GetX() + a / 2, params.center.GetY() + a / 2, params.center.GetZ() - a / 2},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{params.center.GetX() - a / 2, params.center.GetY() + a / 2, params.center.GetZ() - a / 2},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{params.center.GetX() - a / 2, params.center.GetY() - a / 2, params.center.GetZ() + a / 2},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{params.center.GetX() + a / 2, params.center.GetY() - a / 2, params.center.GetZ() + a / 2},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{params.center.GetX() + a / 2, params.center.GetY() + a / 2, params.center.GetZ() + a / 2},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{params.center.GetX() - a / 2, params.center.GetY() + a / 2, params.center.GetZ() + a / 2}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};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int faces[6][4] = {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{0, 1, 2, 3}, {4, 5, 6, 7}, {0, 1, 5, 4},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{2, 3, 7, 6}, {1, 2, 6, 5}, {0, 3, 7, 4}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};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for (const auto&amp; face : faces) 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{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canvas.emplace_back(v[face[0]], v[face[1]], v[face[2]], params.colour);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canvas.emplace_back(v[face[0]], v[face[2]], v[face[3]], params.colour);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}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}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};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b/>
          <w:bCs/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/>
        </w:rPr>
        <w:t>src/transParams.cuh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В данном файле реализованы датаклассы, используемые для передачи декларированного набора параметров в процедуры, подразумевающие вычисления на графическом процессоре.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struct TRayParams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{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int width;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int height;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double angle;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TPoint lightPos;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uchar4 lightColour;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TPolygon* canvas;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int canvasSize;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TRayParams(int widthVal, int heightVal, double angleVal, TPoint lightPosVal, uchar4 lightColourVal, TPolygon* canvasVal, int canvasSizeVal)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{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width = widthVal;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height = heightVal;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angle = angleVal;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    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lightPos = lightPosVal;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lightColour = lightColourVal;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    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canvas = canvasVal;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canvasSize = canvasSizeVal;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}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};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struct TSmoothParams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{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int width;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int height;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int rayPerPixel;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TSmoothParams(int widthVal, int heightVal, double rayPerPixelVal)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{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width = widthVal;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height = heightVal;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rayPerPixel = rayPerPixelVal;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}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};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b/>
          <w:bCs/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/>
        </w:rPr>
        <w:t>src/camera.cuh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В этом файле реализован класс TСamera, хранящий входные параметры, и реализующий методы, вычисляющие радиальные параметры позиции и направления камеры.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class TCamera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{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public: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TCamera() = default;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TCamera(PCamera paramsVal){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color w:val="000000"/>
        </w:rPr>
        <w:t>params = paramsVal;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}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double GetPosRadialX(double time){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color w:val="000000"/>
        </w:rPr>
        <w:t>return (params.r0c + params.arc * sin(params.wrc * time + params.prc)) * cos(params.phi0c + params.wphic * time);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}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double GetPosRadialY(double time){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color w:val="000000"/>
        </w:rPr>
        <w:t>return (params.r0c + params.arc * sin(params.wrc * time + params.prc)) * sin(params.phi0c + params.wphic * time);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}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double GetPosHeightZ(double time){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color w:val="000000"/>
        </w:rPr>
        <w:t>return params.z0c + params.azc * sin(params.wzc * time + params.pzc);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}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double GetDirRadialX(double time){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color w:val="000000"/>
        </w:rPr>
        <w:t>return (params.r0n + params.arn * sin(params.wrn * time + params.prn)) * cos(params.phi0n + params.wphin * time);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}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double GetDirRadialY(double time){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color w:val="000000"/>
        </w:rPr>
        <w:t>return (params.r0n + params.arn * sin(params.wrn * time + params.prn)) * sin(params.phi0n + params.wphin * time);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}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double GetDirHeightZ(double time){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color w:val="000000"/>
        </w:rPr>
        <w:t>return params.z0n + params.azn * sin(params.wzn * time + params.pzn);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}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private: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PCamera params;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};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b/>
          <w:bCs/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/>
        </w:rPr>
        <w:t>src/gpu.cuh и src/cpu.cuh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В этих файлах представлены процедуры для рендеринга и сглаживания кадров на графическом и центральном процессорах соответственно. Приведу реализацию рендеринга и сглаживания на видеокарте.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__global__ void GPURender(int* devRayCnt, uchar4* pixelBuffer, TPoint cameraPosition, TPoint cameraDirection, TRayParams params) 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{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int posX = blockDim.x * blockIdx.x + threadIdx.x;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int posY = blockDim.y * blockIdx.y + threadIdx.y;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int shiftX = blockDim.x * gridDim.x;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 xml:space="preserve">int shiftY = blockDim.y * gridDim.y;    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double pixelWidth = 2.0 / (params.width - 1.0);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double pixelHeight = 2.0 / (params.height - 1.0);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double focalLength = 1.0 / tan(params.angle * M_PI / 360.0);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TPoint forwardVector = (cameraDirection - cameraPosition).normalize();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TPoint rightVector = VectorProd(forwardVector, {0.0, 0.0, 1.0}).normalize();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TPoint upVector = VectorProd(rightVector, forwardVector).normalize();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 xml:space="preserve">for (int x = posX; x &lt; params.width; x += shiftX) 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{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color w:val="000000"/>
        </w:rPr>
        <w:t xml:space="preserve">for (int y = posY; y &lt; params.height; y += shiftY) 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color w:val="000000"/>
        </w:rPr>
        <w:t>{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    </w:t>
      </w:r>
      <w:r>
        <w:rPr>
          <w:rFonts w:eastAsia="Times New Roman" w:cs="Times New Roman" w:ascii="Times New Roman" w:hAnsi="Times New Roman"/>
          <w:color w:val="000000"/>
        </w:rPr>
        <w:t>TPoint screenCoordinate = TPoint(-1.0 + pixelWidth * x, (-1.0 + pixelHeight * y) * params.height / params.width, focalLength);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    </w:t>
      </w:r>
      <w:r>
        <w:rPr>
          <w:rFonts w:eastAsia="Times New Roman" w:cs="Times New Roman" w:ascii="Times New Roman" w:hAnsi="Times New Roman"/>
          <w:color w:val="000000"/>
        </w:rPr>
        <w:t>TPoint rayDirection = MatrixProd(rightVector, upVector, forwardVector, screenCoordinate);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    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    </w:t>
      </w:r>
      <w:r>
        <w:rPr>
          <w:rFonts w:eastAsia="Times New Roman" w:cs="Times New Roman" w:ascii="Times New Roman" w:hAnsi="Times New Roman"/>
          <w:color w:val="000000"/>
        </w:rPr>
        <w:t>pixelBuffer[(params.height - 1 - y) * params.width + x] = TraceRay(cameraPosition, rayDirection.normalize(), params);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    </w:t>
      </w:r>
      <w:r>
        <w:rPr>
          <w:rFonts w:eastAsia="Times New Roman" w:cs="Times New Roman" w:ascii="Times New Roman" w:hAnsi="Times New Roman"/>
          <w:color w:val="000000"/>
        </w:rPr>
        <w:t>*devRayCnt += 4;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color w:val="000000"/>
        </w:rPr>
        <w:t>}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}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}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__global__ void GPUSmoothing(uchar4* inputBuffer, uchar4* outputBuffer, TSmoothParams params) 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{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int posX = blockDim.x * blockIdx.x + threadIdx.x;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int posY = blockDim.y * blockIdx.y + threadIdx.y;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int shiftX = blockDim.x * gridDim.x;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int shiftY = blockDim.y * gridDim.y;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 xml:space="preserve">for (int x = posX; x &lt; params.width; x += shiftX) 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{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color w:val="000000"/>
        </w:rPr>
        <w:t xml:space="preserve">for (int y = posY; y &lt; params.height; y += shiftY) 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color w:val="000000"/>
        </w:rPr>
        <w:t>{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    </w:t>
      </w:r>
      <w:r>
        <w:rPr>
          <w:rFonts w:eastAsia="Times New Roman" w:cs="Times New Roman" w:ascii="Times New Roman" w:hAnsi="Times New Roman"/>
          <w:color w:val="000000"/>
        </w:rPr>
        <w:t>uint4 colorAccumulator = make_uint4(0, 0, 0, 0);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    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    </w:t>
      </w:r>
      <w:r>
        <w:rPr>
          <w:rFonts w:eastAsia="Times New Roman" w:cs="Times New Roman" w:ascii="Times New Roman" w:hAnsi="Times New Roman"/>
          <w:color w:val="000000"/>
        </w:rPr>
        <w:t xml:space="preserve">for (int i = 0; i &lt; params.rayPerPixel; ++i) 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    </w:t>
      </w:r>
      <w:r>
        <w:rPr>
          <w:rFonts w:eastAsia="Times New Roman" w:cs="Times New Roman" w:ascii="Times New Roman" w:hAnsi="Times New Roman"/>
          <w:color w:val="000000"/>
        </w:rPr>
        <w:t>{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        </w:t>
      </w:r>
      <w:r>
        <w:rPr>
          <w:rFonts w:eastAsia="Times New Roman" w:cs="Times New Roman" w:ascii="Times New Roman" w:hAnsi="Times New Roman"/>
          <w:color w:val="000000"/>
        </w:rPr>
        <w:t xml:space="preserve">for (int j = 0; j &lt; params.rayPerPixel; ++j) 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        </w:t>
      </w:r>
      <w:r>
        <w:rPr>
          <w:rFonts w:eastAsia="Times New Roman" w:cs="Times New Roman" w:ascii="Times New Roman" w:hAnsi="Times New Roman"/>
          <w:color w:val="000000"/>
        </w:rPr>
        <w:t>{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            </w:t>
      </w:r>
      <w:r>
        <w:rPr>
          <w:rFonts w:eastAsia="Times New Roman" w:cs="Times New Roman" w:ascii="Times New Roman" w:hAnsi="Times New Roman"/>
          <w:color w:val="000000"/>
        </w:rPr>
        <w:t>uchar4 currentPixel = inputBuffer[(params.width * params.rayPerPixel * (y * params.rayPerPixel + j) + (x * params.rayPerPixel + i))];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            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            </w:t>
      </w:r>
      <w:r>
        <w:rPr>
          <w:rFonts w:eastAsia="Times New Roman" w:cs="Times New Roman" w:ascii="Times New Roman" w:hAnsi="Times New Roman"/>
          <w:color w:val="000000"/>
        </w:rPr>
        <w:t>colorAccumulator.x += currentPixel.x;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            </w:t>
      </w:r>
      <w:r>
        <w:rPr>
          <w:rFonts w:eastAsia="Times New Roman" w:cs="Times New Roman" w:ascii="Times New Roman" w:hAnsi="Times New Roman"/>
          <w:color w:val="000000"/>
        </w:rPr>
        <w:t>colorAccumulator.y += currentPixel.y;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            </w:t>
      </w:r>
      <w:r>
        <w:rPr>
          <w:rFonts w:eastAsia="Times New Roman" w:cs="Times New Roman" w:ascii="Times New Roman" w:hAnsi="Times New Roman"/>
          <w:color w:val="000000"/>
        </w:rPr>
        <w:t>colorAccumulator.z += currentPixel.z;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        </w:t>
      </w:r>
      <w:r>
        <w:rPr>
          <w:rFonts w:eastAsia="Times New Roman" w:cs="Times New Roman" w:ascii="Times New Roman" w:hAnsi="Times New Roman"/>
          <w:color w:val="000000"/>
        </w:rPr>
        <w:t>}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    </w:t>
      </w:r>
      <w:r>
        <w:rPr>
          <w:rFonts w:eastAsia="Times New Roman" w:cs="Times New Roman" w:ascii="Times New Roman" w:hAnsi="Times New Roman"/>
          <w:color w:val="000000"/>
        </w:rPr>
        <w:t>}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    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    </w:t>
      </w:r>
      <w:r>
        <w:rPr>
          <w:rFonts w:eastAsia="Times New Roman" w:cs="Times New Roman" w:ascii="Times New Roman" w:hAnsi="Times New Roman"/>
          <w:color w:val="000000"/>
        </w:rPr>
        <w:t>int totalSamples = params.rayPerPixel * params.rayPerPixel;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    </w:t>
      </w:r>
      <w:r>
        <w:rPr>
          <w:rFonts w:eastAsia="Times New Roman" w:cs="Times New Roman" w:ascii="Times New Roman" w:hAnsi="Times New Roman"/>
          <w:color w:val="000000"/>
        </w:rPr>
        <w:t>outputBuffer[y * params.width + x] = make_uchar4(colorAccumulator.x / totalSamples, colorAccumulator.y / totalSamples, colorAccumulator.z / totalSamples, 255);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color w:val="000000"/>
        </w:rPr>
        <w:t>}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}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}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b/>
          <w:bCs/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/>
        </w:rPr>
        <w:t>src/ray.cuh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Файл содержит процедуру трассировки лучей с рекурсивным вычислением. Функция вычисляет луч с учётом его цвета и коэффициента отражения.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__host__ __device__ uchar4 TraceRay(TPoint position, TPoint direction, TRayParams params, int depth = 3) 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{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int closestPolygonIndex = -1;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double closestIntersection;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 xml:space="preserve">for (int i = 0; i &lt; params.canvasSize; ++i) 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{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color w:val="000000"/>
        </w:rPr>
        <w:t>TPoint edge1 = params.canvas[i].GetP2() - params.canvas[i].GetP1();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color w:val="000000"/>
        </w:rPr>
        <w:t>TPoint edge2 = params.canvas[i].GetP3() - params.canvas[i].GetP1();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color w:val="000000"/>
        </w:rPr>
        <w:t>TPoint crossProduct = VectorProd(direction, edge2);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color w:val="000000"/>
        </w:rPr>
        <w:t>double determinant = ScalarProd(crossProduct, edge1);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color w:val="000000"/>
        </w:rPr>
        <w:t>if (fabs(determinant) &lt; 1e-10) {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    </w:t>
      </w:r>
      <w:r>
        <w:rPr>
          <w:rFonts w:eastAsia="Times New Roman" w:cs="Times New Roman" w:ascii="Times New Roman" w:hAnsi="Times New Roman"/>
          <w:color w:val="000000"/>
        </w:rPr>
        <w:t>continue;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color w:val="000000"/>
        </w:rPr>
        <w:t>}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color w:val="000000"/>
        </w:rPr>
        <w:t>TPoint translationVector = position - params.canvas[i].GetP1();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color w:val="000000"/>
        </w:rPr>
        <w:t>TPoint crossTranslation = VectorProd(translationVector, edge1);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color w:val="000000"/>
        </w:rPr>
        <w:t>double barycentricU = ScalarProd(crossProduct, translationVector) / determinant;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color w:val="000000"/>
        </w:rPr>
        <w:t>double barycentricV = ScalarProd(crossTranslation, direction) / determinant;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color w:val="000000"/>
        </w:rPr>
        <w:t>if ((barycentricU &lt; 0.0 || barycentricU &gt; 1.0) || (barycentricV &lt; 0.0 || barycentricV + barycentricU &gt; 1.0)) {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    </w:t>
      </w:r>
      <w:r>
        <w:rPr>
          <w:rFonts w:eastAsia="Times New Roman" w:cs="Times New Roman" w:ascii="Times New Roman" w:hAnsi="Times New Roman"/>
          <w:color w:val="000000"/>
        </w:rPr>
        <w:t>continue;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color w:val="000000"/>
        </w:rPr>
        <w:t>}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color w:val="000000"/>
        </w:rPr>
        <w:t xml:space="preserve">double intersectionDistance = ScalarProd(crossTranslation, edge2) / determinant; 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color w:val="000000"/>
        </w:rPr>
        <w:t>if (intersectionDistance &lt; 0.0) {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    </w:t>
      </w:r>
      <w:r>
        <w:rPr>
          <w:rFonts w:eastAsia="Times New Roman" w:cs="Times New Roman" w:ascii="Times New Roman" w:hAnsi="Times New Roman"/>
          <w:color w:val="000000"/>
        </w:rPr>
        <w:t>continue;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color w:val="000000"/>
        </w:rPr>
        <w:t>}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color w:val="000000"/>
        </w:rPr>
        <w:t xml:space="preserve">if (closestPolygonIndex == -1 || intersectionDistance &lt; closestIntersection) 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color w:val="000000"/>
        </w:rPr>
        <w:t>{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    </w:t>
      </w:r>
      <w:r>
        <w:rPr>
          <w:rFonts w:eastAsia="Times New Roman" w:cs="Times New Roman" w:ascii="Times New Roman" w:hAnsi="Times New Roman"/>
          <w:color w:val="000000"/>
        </w:rPr>
        <w:t>closestPolygonIndex = i;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    </w:t>
      </w:r>
      <w:r>
        <w:rPr>
          <w:rFonts w:eastAsia="Times New Roman" w:cs="Times New Roman" w:ascii="Times New Roman" w:hAnsi="Times New Roman"/>
          <w:color w:val="000000"/>
        </w:rPr>
        <w:t>closestIntersection = intersectionDistance;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color w:val="000000"/>
        </w:rPr>
        <w:t>}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}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if (closestPolygonIndex == -1) {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color w:val="000000"/>
        </w:rPr>
        <w:t>return make_uchar4(0, 0, 0, 255);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}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TPoint intersectionPoint = direction * closestIntersection + position;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TPoint edge1 = params.canvas[closestPolygonIndex].GetP2() - params.canvas[closestPolygonIndex].GetP1();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TPoint edge2 = params.canvas[closestPolygonIndex].GetP3() - params.canvas[closestPolygonIndex].GetP1();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TPoint normalVector = VectorProd(edge1, edge2).normalize();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TPoint reflectedDirection = direction - normalVector * (2.0 * ScalarProd(direction, normalVector));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TPoint lightDirection = (params.lightPos - intersectionPoint).normalize();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double diffuseIntensity = fmax(0.25, ScalarProd(normalVector, lightDirection));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uchar4 polygonColor = params.canvas[closestPolygonIndex].GetColour();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uchar4 directColor = make_uchar4(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color w:val="000000"/>
        </w:rPr>
        <w:t>polygonColor.x * params.lightColour.x * diffuseIntensity,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color w:val="000000"/>
        </w:rPr>
        <w:t>polygonColor.y * params.lightColour.y * diffuseIntensity,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color w:val="000000"/>
        </w:rPr>
        <w:t>polygonColor.z * params.lightColour.z * diffuseIntensity,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color w:val="000000"/>
        </w:rPr>
        <w:t>255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);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double reflectionCoefficient = 0.5;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 xml:space="preserve">if (depth &gt; 0 &amp;&amp; reflectionCoefficient &gt; 0.0) 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{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color w:val="000000"/>
        </w:rPr>
        <w:t>uchar4 reflectedColor = TraceRay(intersectionPoint, reflectedDirection, params, depth - 1);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color w:val="000000"/>
        </w:rPr>
        <w:t>directColor.x = directColor.x * (1 - reflectionCoefficient) + reflectedColor.x * reflectionCoefficient;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color w:val="000000"/>
        </w:rPr>
        <w:t>directColor.y = directColor.y * (1 - reflectionCoefficient) + reflectedColor.y * reflectionCoefficient;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  </w:t>
      </w:r>
      <w:r>
        <w:rPr>
          <w:rFonts w:eastAsia="Times New Roman" w:cs="Times New Roman" w:ascii="Times New Roman" w:hAnsi="Times New Roman"/>
          <w:color w:val="000000"/>
        </w:rPr>
        <w:t>directColor.z = directColor.z * (1 - reflectionCoefficient) + reflectedColor.z * reflectionCoefficient;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}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eastAsia="Times New Roman" w:cs="Times New Roman" w:ascii="Times New Roman" w:hAnsi="Times New Roman"/>
          <w:color w:val="000000"/>
        </w:rPr>
        <w:t>return directColor;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}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b/>
          <w:bCs/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/>
        </w:rPr>
        <w:t>src/scene.cuh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Файл содержит класс TScene, хранящий параметры сцены, производящий вычисления как на CPU, так и на GPU. Так же класс хранит экземпляр класса TCamera и сохраняет данные кадра в бинарном файле.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b/>
          <w:bCs/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/>
        </w:rPr>
        <w:t>main.cuh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Файл содержит функцию main(), в которой создаются экземпляры классов TCamera и TScene, и производятся вычисления в соответствии с задаваемыми параметрами.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/>
        </w:rPr>
        <w:t>conv,py</w:t>
      </w:r>
      <w:r>
        <w:rPr>
          <w:rFonts w:eastAsia="Times New Roman" w:cs="Times New Roman" w:ascii="Times New Roman" w:hAnsi="Times New Roman"/>
          <w:color w:val="000000"/>
        </w:rPr>
        <w:t xml:space="preserve"> — конвертирует бинарные данные в изображения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/>
        </w:rPr>
        <w:t>run.sh</w:t>
      </w:r>
      <w:r>
        <w:rPr>
          <w:rFonts w:eastAsia="Times New Roman" w:cs="Times New Roman" w:ascii="Times New Roman" w:hAnsi="Times New Roman"/>
          <w:color w:val="000000"/>
        </w:rPr>
        <w:t xml:space="preserve"> — скрипт, компилирующий программу, формирующий файл входных данных, и запускающий программу. </w:t>
      </w:r>
      <w:r>
        <w:rPr>
          <w:rFonts w:eastAsia="Times New Roman" w:cs="Times New Roman" w:ascii="Times New Roman" w:hAnsi="Times New Roman"/>
          <w:color w:val="000000"/>
        </w:rPr>
        <w:t>После завершения работы программы бинарные данные конвертируются в изображения при помощи conv.py, которые утилитой ffmpeg преобразуются в файл .mp4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b/>
          <w:bCs/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/>
        </w:rPr>
        <w:t>Makefile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# checker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NVCC = /usr/local/cuda/bin/nvcc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MPIC++ = /usr/local/bin/mpic++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</w:t>
      </w:r>
      <w:r>
        <w:rPr>
          <w:rFonts w:eastAsia="Times New Roman" w:cs="Times New Roman" w:ascii="Times New Roman" w:hAnsi="Times New Roman"/>
          <w:color w:val="000000"/>
        </w:rPr>
        <w:t>local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NVCC = nvcc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SRC_DIR = src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TARGET = cp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SRCS = $(wildcard $(SRC_DIR)/*.cu)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OBJS = $(SRCS:.cu=.o)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INCLUDE_DIRS = -I$(SRC_DIR)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NVCC_FLAGS = --std=c++11 -Wno-deprecated-gpu-targets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.PHONY: all clean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all: $(TARGET)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$(TARGET): $(OBJS)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ab/>
        <w:t>$(NVCC) $(NVCC_FLAGS) -o $@ $^ $(INCLUDE_DIRS)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$(SRC_DIR)/%.o: $(SRC_DIR)/%.cu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ab/>
        <w:t>$(NVCC) $(NVCC_FLAGS) -c $&lt; -o $@ $(INCLUDE_DIRS)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clean: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ab/>
        <w:t>rm -f $(OBJS) $(TARGET)</w:t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Исследовательская часть и результаты</w:t>
      </w:r>
    </w:p>
    <w:p>
      <w:pPr>
        <w:pStyle w:val="Normal"/>
        <w:pBdr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sz w:val="24"/>
          <w:szCs w:val="24"/>
          <w:highlight w:val="white"/>
        </w:rPr>
        <w:t>Все измерения проводятся в миллисекундах.</w:t>
      </w:r>
    </w:p>
    <w:p>
      <w:pPr>
        <w:pStyle w:val="Normal"/>
        <w:pBdr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Normal"/>
        <w:pBdr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Проанализируем зависимости времени рендеринга кадра от его разрешения. Были взяты следующие пары чисел в качестве задаваемых размеров кадра: </w:t>
      </w:r>
      <w:r>
        <w:rPr>
          <w:rFonts w:ascii="Times New Roman" w:hAnsi="Times New Roman"/>
        </w:rPr>
        <w:t>640x480, 800x600, 1024x768, 1280x960, 1600x1200, 1920x1440, 2560x1440, 3200x1800, 3840x2160</w:t>
      </w:r>
      <w:r>
        <w:rPr>
          <w:rFonts w:ascii="Times New Roman" w:hAnsi="Times New Roman"/>
        </w:rPr>
        <w:t>.</w:t>
      </w:r>
      <w:r>
        <w:rPr>
          <w:rFonts w:ascii="Times New Roman" w:hAnsi="Times New Roman"/>
        </w:rPr>
        <w:br/>
      </w:r>
      <w:r>
        <w:rPr>
          <w:rFonts w:ascii="Times New Roman" w:hAnsi="Times New Roman"/>
        </w:rPr>
        <w:t>Зависимость представлена на граифе, где по оси Y — возрастающее разрешение кадра. Зависимость очевидно квадратичная.</w:t>
      </w:r>
    </w:p>
    <w:p>
      <w:pPr>
        <w:pStyle w:val="Normal"/>
        <w:pBdr/>
        <w:rPr>
          <w:rFonts w:ascii="Times New Roman" w:hAnsi="Times New Roman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80645</wp:posOffset>
            </wp:positionV>
            <wp:extent cx="5731510" cy="429831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rPr/>
      </w:pPr>
      <w:r>
        <w:rPr>
          <w:rFonts w:ascii="Times New Roman" w:hAnsi="Times New Roman"/>
        </w:rPr>
        <w:t>Т</w:t>
      </w:r>
      <w:r>
        <w:rPr>
          <w:rFonts w:ascii="Times New Roman" w:hAnsi="Times New Roman"/>
        </w:rPr>
        <w:t xml:space="preserve">еперь определим кадр в разрешении 4096x2160 пикселей. Варьируя конфигурации ядра, </w:t>
      </w:r>
      <w:r>
        <w:rPr>
          <w:rFonts w:ascii="Times New Roman" w:hAnsi="Times New Roman"/>
        </w:rPr>
        <w:t>кратно увеличивая количество потоков,</w:t>
      </w:r>
      <w:r>
        <w:rPr>
          <w:rFonts w:ascii="Times New Roman" w:hAnsi="Times New Roman"/>
        </w:rPr>
        <w:t xml:space="preserve"> получим следующую зависимость:</w:t>
      </w:r>
    </w:p>
    <w:p>
      <w:pPr>
        <w:pStyle w:val="Normal"/>
        <w:pBdr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29831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Проведём сравнение производительности вычислений на GPU и CPU, для вычислений на центральном процессоре за разумное время будут взяты кадры с достаточно малым разрешением.</w:t>
      </w:r>
    </w:p>
    <w:p>
      <w:pPr>
        <w:pStyle w:val="Normal"/>
        <w:pBdr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6575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Для наглядности данных приведём те же данные в виде таблицы.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008"/>
        <w:gridCol w:w="3009"/>
        <w:gridCol w:w="3009"/>
      </w:tblGrid>
      <w:tr>
        <w:trPr/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jc w:val="left"/>
              <w:rPr>
                <w:rFonts w:ascii="Liberation Serif" w:hAnsi="Liberation Serif" w:eastAsia="Times New Roman" w:cs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Кол-во кадров</w:t>
            </w:r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jc w:val="left"/>
              <w:rPr>
                <w:rFonts w:ascii="Liberation Serif" w:hAnsi="Liberation Serif" w:eastAsia="Times New Roman" w:cs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GPU</w:t>
            </w:r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0"/>
              <w:jc w:val="left"/>
              <w:rPr>
                <w:rFonts w:ascii="Liberation Serif" w:hAnsi="Liberation Serif" w:eastAsia="Times New Roman" w:cs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CPU</w:t>
            </w:r>
          </w:p>
        </w:tc>
      </w:tr>
      <w:tr>
        <w:trPr/>
        <w:tc>
          <w:tcPr>
            <w:tcW w:w="30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jc w:val="left"/>
              <w:rPr>
                <w:rFonts w:ascii="Liberation Serif" w:hAnsi="Liberation Serif" w:eastAsia="Times New Roman" w:cs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20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jc w:val="left"/>
              <w:rPr>
                <w:rFonts w:ascii="Liberation Serif" w:hAnsi="Liberation Serif" w:eastAsia="Times New Roman" w:cs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1.18522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0"/>
              <w:jc w:val="left"/>
              <w:rPr>
                <w:rFonts w:ascii="Liberation Serif" w:hAnsi="Liberation Serif" w:eastAsia="Times New Roman" w:cs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58</w:t>
            </w:r>
          </w:p>
        </w:tc>
      </w:tr>
      <w:tr>
        <w:trPr/>
        <w:tc>
          <w:tcPr>
            <w:tcW w:w="30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jc w:val="left"/>
              <w:rPr>
                <w:rFonts w:ascii="Liberation Serif" w:hAnsi="Liberation Serif" w:eastAsia="Times New Roman" w:cs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80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jc w:val="left"/>
              <w:rPr>
                <w:rFonts w:ascii="Liberation Serif" w:hAnsi="Liberation Serif" w:eastAsia="Times New Roman" w:cs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8.30992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0"/>
              <w:jc w:val="left"/>
              <w:rPr>
                <w:rFonts w:ascii="Liberation Serif" w:hAnsi="Liberation Serif" w:eastAsia="Times New Roman" w:cs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811</w:t>
            </w:r>
          </w:p>
        </w:tc>
      </w:tr>
      <w:tr>
        <w:trPr/>
        <w:tc>
          <w:tcPr>
            <w:tcW w:w="30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jc w:val="left"/>
              <w:rPr>
                <w:rFonts w:ascii="Liberation Serif" w:hAnsi="Liberation Serif" w:eastAsia="Times New Roman" w:cs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140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jc w:val="left"/>
              <w:rPr>
                <w:rFonts w:ascii="Liberation Serif" w:hAnsi="Liberation Serif" w:eastAsia="Times New Roman" w:cs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24.33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0"/>
              <w:jc w:val="left"/>
              <w:rPr>
                <w:rFonts w:ascii="Liberation Serif" w:hAnsi="Liberation Serif" w:eastAsia="Times New Roman" w:cs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2482</w:t>
            </w:r>
          </w:p>
        </w:tc>
      </w:tr>
      <w:tr>
        <w:trPr/>
        <w:tc>
          <w:tcPr>
            <w:tcW w:w="30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jc w:val="left"/>
              <w:rPr>
                <w:rFonts w:ascii="Liberation Serif" w:hAnsi="Liberation Serif" w:eastAsia="Times New Roman" w:cs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200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jc w:val="left"/>
              <w:rPr>
                <w:rFonts w:ascii="Liberation Serif" w:hAnsi="Liberation Serif" w:eastAsia="Times New Roman" w:cs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56.6274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0"/>
              <w:jc w:val="left"/>
              <w:rPr>
                <w:rFonts w:ascii="Liberation Serif" w:hAnsi="Liberation Serif" w:eastAsia="Times New Roman" w:cs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5061</w:t>
            </w:r>
          </w:p>
        </w:tc>
      </w:tr>
      <w:tr>
        <w:trPr/>
        <w:tc>
          <w:tcPr>
            <w:tcW w:w="30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jc w:val="left"/>
              <w:rPr>
                <w:rFonts w:ascii="Liberation Serif" w:hAnsi="Liberation Serif" w:eastAsia="Times New Roman" w:cs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260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jc w:val="left"/>
              <w:rPr>
                <w:rFonts w:ascii="Liberation Serif" w:hAnsi="Liberation Serif" w:eastAsia="Times New Roman" w:cs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92.5718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0"/>
              <w:jc w:val="left"/>
              <w:rPr>
                <w:rFonts w:ascii="Liberation Serif" w:hAnsi="Liberation Serif" w:eastAsia="Times New Roman" w:cs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8795</w:t>
            </w:r>
          </w:p>
        </w:tc>
      </w:tr>
      <w:tr>
        <w:trPr/>
        <w:tc>
          <w:tcPr>
            <w:tcW w:w="30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jc w:val="left"/>
              <w:rPr>
                <w:rFonts w:ascii="Liberation Serif" w:hAnsi="Liberation Serif" w:eastAsia="Times New Roman" w:cs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320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jc w:val="left"/>
              <w:rPr>
                <w:rFonts w:ascii="Liberation Serif" w:hAnsi="Liberation Serif" w:eastAsia="Times New Roman" w:cs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80.9038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0"/>
              <w:jc w:val="left"/>
              <w:rPr>
                <w:rFonts w:ascii="Liberation Serif" w:hAnsi="Liberation Serif" w:eastAsia="Times New Roman" w:cs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15309</w:t>
            </w:r>
          </w:p>
        </w:tc>
      </w:tr>
      <w:tr>
        <w:trPr/>
        <w:tc>
          <w:tcPr>
            <w:tcW w:w="30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jc w:val="left"/>
              <w:rPr>
                <w:rFonts w:ascii="Liberation Serif" w:hAnsi="Liberation Serif" w:eastAsia="Times New Roman" w:cs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380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jc w:val="left"/>
              <w:rPr>
                <w:rFonts w:ascii="Liberation Serif" w:hAnsi="Liberation Serif" w:eastAsia="Times New Roman" w:cs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83.6144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0"/>
              <w:jc w:val="left"/>
              <w:rPr>
                <w:rFonts w:ascii="Liberation Serif" w:hAnsi="Liberation Serif" w:eastAsia="Times New Roman" w:cs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21896</w:t>
            </w:r>
          </w:p>
        </w:tc>
      </w:tr>
      <w:tr>
        <w:trPr/>
        <w:tc>
          <w:tcPr>
            <w:tcW w:w="30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jc w:val="left"/>
              <w:rPr>
                <w:rFonts w:ascii="Liberation Serif" w:hAnsi="Liberation Serif" w:eastAsia="Times New Roman" w:cs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440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jc w:val="left"/>
              <w:rPr>
                <w:rFonts w:ascii="Liberation Serif" w:hAnsi="Liberation Serif" w:eastAsia="Times New Roman" w:cs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136.37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0"/>
              <w:jc w:val="left"/>
              <w:rPr>
                <w:rFonts w:ascii="Liberation Serif" w:hAnsi="Liberation Serif" w:eastAsia="Times New Roman" w:cs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eastAsia="Times New Roman" w:cs="Times New Roman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29117</w:t>
            </w:r>
          </w:p>
        </w:tc>
      </w:tr>
    </w:tbl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</w:r>
    </w:p>
    <w:p>
      <w:pPr>
        <w:pStyle w:val="Normal"/>
        <w:pBdr/>
        <w:rPr>
          <w:rFonts w:ascii="Times New Roman" w:hAnsi="Times New Roman"/>
          <w:b w:val="false"/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>Приведём скриншоты результата при следующих параметрах:</w:t>
        <w:br/>
      </w:r>
      <w:r>
        <w:rPr>
          <w:rFonts w:ascii="Droid Sans Mono;monospace;monospace" w:hAnsi="Droid Sans Mono;monospace;monospace"/>
          <w:b w:val="false"/>
          <w:bCs w:val="false"/>
          <w:color w:val="000000"/>
          <w:sz w:val="21"/>
          <w:shd w:fill="FFFFFF" w:val="clear"/>
        </w:rPr>
        <w:t>data-bin/%d.data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bCs w:val="false"/>
          <w:color w:val="000000"/>
          <w:sz w:val="21"/>
          <w:highlight w:val="none"/>
          <w:shd w:fill="FFFFFF" w:val="clear"/>
        </w:rPr>
      </w:pPr>
      <w:r>
        <w:rPr>
          <w:rFonts w:ascii="Droid Sans Mono;monospace;monospace" w:hAnsi="Droid Sans Mono;monospace;monospace"/>
          <w:b w:val="false"/>
          <w:bCs w:val="false"/>
          <w:color w:val="000000"/>
          <w:sz w:val="21"/>
          <w:shd w:fill="FFFFFF" w:val="clear"/>
        </w:rPr>
        <w:t>1920 1080 120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bCs w:val="false"/>
          <w:color w:val="000000"/>
          <w:sz w:val="21"/>
          <w:highlight w:val="none"/>
          <w:shd w:fill="FFFFFF" w:val="clear"/>
        </w:rPr>
      </w:pPr>
      <w:r>
        <w:rPr>
          <w:rFonts w:ascii="Droid Sans Mono;monospace;monospace" w:hAnsi="Droid Sans Mono;monospace;monospace"/>
          <w:b w:val="false"/>
          <w:bCs w:val="false"/>
          <w:color w:val="000000"/>
          <w:sz w:val="21"/>
          <w:shd w:fill="FFFFFF" w:val="clear"/>
        </w:rPr>
        <w:t>7 2 -0.5 1 1 1 1 1 0 0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bCs w:val="false"/>
          <w:color w:val="000000"/>
          <w:sz w:val="21"/>
          <w:highlight w:val="none"/>
          <w:shd w:fill="FFFFFF" w:val="clear"/>
        </w:rPr>
      </w:pPr>
      <w:r>
        <w:rPr>
          <w:rFonts w:ascii="Droid Sans Mono;monospace;monospace" w:hAnsi="Droid Sans Mono;monospace;monospace"/>
          <w:b w:val="false"/>
          <w:bCs w:val="false"/>
          <w:color w:val="000000"/>
          <w:sz w:val="21"/>
          <w:shd w:fill="FFFFFF" w:val="clear"/>
        </w:rPr>
        <w:t>2 0 0 0.5 0.1 1 1 1 0 0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bCs w:val="false"/>
          <w:color w:val="000000"/>
          <w:sz w:val="21"/>
          <w:highlight w:val="none"/>
          <w:shd w:fill="FFFFFF" w:val="clear"/>
        </w:rPr>
      </w:pPr>
      <w:r>
        <w:rPr>
          <w:rFonts w:ascii="Droid Sans Mono;monospace;monospace" w:hAnsi="Droid Sans Mono;monospace;monospace"/>
          <w:b w:val="false"/>
          <w:bCs w:val="false"/>
          <w:color w:val="000000"/>
          <w:sz w:val="21"/>
          <w:shd w:fill="FFFFFF" w:val="clear"/>
        </w:rPr>
        <w:t>2 -3 0 0 1 0 1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bCs w:val="false"/>
          <w:color w:val="000000"/>
          <w:sz w:val="21"/>
          <w:highlight w:val="none"/>
          <w:shd w:fill="FFFFFF" w:val="clear"/>
        </w:rPr>
      </w:pPr>
      <w:r>
        <w:rPr>
          <w:rFonts w:ascii="Droid Sans Mono;monospace;monospace" w:hAnsi="Droid Sans Mono;monospace;monospace"/>
          <w:b w:val="false"/>
          <w:bCs w:val="false"/>
          <w:color w:val="000000"/>
          <w:sz w:val="21"/>
          <w:shd w:fill="FFFFFF" w:val="clear"/>
        </w:rPr>
        <w:t>0 0 1 0 0 1 1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bCs w:val="false"/>
          <w:color w:val="000000"/>
          <w:sz w:val="21"/>
          <w:highlight w:val="none"/>
          <w:shd w:fill="FFFFFF" w:val="clear"/>
        </w:rPr>
      </w:pPr>
      <w:r>
        <w:rPr>
          <w:rFonts w:ascii="Droid Sans Mono;monospace;monospace" w:hAnsi="Droid Sans Mono;monospace;monospace"/>
          <w:b w:val="false"/>
          <w:bCs w:val="false"/>
          <w:color w:val="000000"/>
          <w:sz w:val="21"/>
          <w:shd w:fill="FFFFFF" w:val="clear"/>
        </w:rPr>
        <w:t>-2 3 0 1 0 0 1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bCs w:val="false"/>
          <w:color w:val="000000"/>
          <w:sz w:val="21"/>
          <w:highlight w:val="none"/>
          <w:shd w:fill="FFFFFF" w:val="clear"/>
        </w:rPr>
      </w:pPr>
      <w:r>
        <w:rPr>
          <w:rFonts w:ascii="Droid Sans Mono;monospace;monospace" w:hAnsi="Droid Sans Mono;monospace;monospace"/>
          <w:b w:val="false"/>
          <w:bCs w:val="false"/>
          <w:color w:val="000000"/>
          <w:sz w:val="21"/>
          <w:shd w:fill="FFFFFF" w:val="clear"/>
        </w:rPr>
        <w:t>-4 -4 -1 -4 4 -1 4 4 -1 4 -4 -1 1 1 1</w:t>
      </w:r>
    </w:p>
    <w:p>
      <w:pPr>
        <w:pStyle w:val="Normal"/>
        <w:spacing w:lineRule="atLeast" w:line="285"/>
        <w:ind w:hanging="0" w:left="0" w:right="0"/>
        <w:rPr>
          <w:rFonts w:ascii="Droid Sans Mono;monospace;monospace" w:hAnsi="Droid Sans Mono;monospace;monospace"/>
          <w:b w:val="false"/>
          <w:bCs w:val="false"/>
          <w:color w:val="000000"/>
          <w:sz w:val="21"/>
          <w:highlight w:val="none"/>
          <w:shd w:fill="FFFFFF" w:val="clear"/>
        </w:rPr>
      </w:pPr>
      <w:r>
        <w:rPr>
          <w:rFonts w:ascii="Droid Sans Mono;monospace;monospace" w:hAnsi="Droid Sans Mono;monospace;monospace"/>
          <w:b w:val="false"/>
          <w:bCs w:val="false"/>
          <w:color w:val="000000"/>
          <w:sz w:val="21"/>
          <w:shd w:fill="FFFFFF" w:val="clear"/>
        </w:rPr>
        <w:t>10 0 15 0.294118 0.196078 0.0980392 4</w:t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  <w:highlight w:val="none"/>
          <w:shd w:fill="FFFFFF" w:val="clear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hd w:fill="FFFFFF" w:val="clear"/>
        </w:rPr>
      </w:r>
    </w:p>
    <w:p>
      <w:pPr>
        <w:pStyle w:val="Normal"/>
        <w:pBdr/>
        <w:rPr>
          <w:rFonts w:ascii="Times New Roman" w:hAnsi="Times New Roman" w:eastAsia="Times New Roman" w:cs="Times New Roman"/>
          <w:b w:val="false"/>
          <w:bCs w:val="false"/>
          <w:color w:val="000000"/>
          <w:highlight w:val="none"/>
          <w:shd w:fill="FFFFFF" w:val="clear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Normal"/>
        <w:pBdr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Выводы</w:t>
      </w:r>
    </w:p>
    <w:p>
      <w:pPr>
        <w:pStyle w:val="BodyText"/>
        <w:pBdr/>
        <w:jc w:val="both"/>
        <w:rPr>
          <w:rFonts w:ascii="Times New Roman" w:hAnsi="Times New Roman"/>
          <w:sz w:val="22"/>
          <w:szCs w:val="22"/>
        </w:rPr>
      </w:pPr>
      <w:r>
        <w:rPr>
          <w:rFonts w:eastAsia="Times New Roman" w:cs="Times New Roman" w:ascii="Times New Roman" w:hAnsi="Times New Roman"/>
          <w:color w:val="000000"/>
          <w:sz w:val="22"/>
          <w:szCs w:val="22"/>
        </w:rPr>
        <w:t>Реализованный алгоритм трассировки лучей на C++ CUDA применяется в задачах фотореалистичного рендеринга, моделирования освещения, создания компьютерной графики и визуализации физических процессов. Типовые задачи включают расчет взаимодействия света с поверхностями, глобальное освещение, генерацию теней и отражений.</w:t>
      </w:r>
    </w:p>
    <w:p>
      <w:pPr>
        <w:pStyle w:val="BodyTex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Программирование на CUDA потребовало оптимизации вычислений и управления памятью, что повысило скорость обработки сцен по сравнению с CPU-реализациями. Основные сложности включали управление потоками, балансировку нагрузки между блоками GPU и устранение артефактов (шум, недостаточное количество лучей).</w:t>
      </w:r>
    </w:p>
    <w:p>
      <w:pPr>
        <w:pStyle w:val="BodyTex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Сравнение с традиционными методами показало значительное ускорение вычислений благодаря параллельной обработке лучей. Итоговые результаты продемонстрировали корректность алгоритма и возможность его масштабирования для более сложных сцен.</w:t>
      </w:r>
    </w:p>
    <w:p>
      <w:pPr>
        <w:pStyle w:val="Normal"/>
        <w:pBdr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Литература</w:t>
      </w:r>
    </w:p>
    <w:p>
      <w:pPr>
        <w:pStyle w:val="Normal"/>
        <w:pBdr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1. cppreference.com</w:t>
      </w:r>
    </w:p>
    <w:p>
      <w:pPr>
        <w:pStyle w:val="Normal"/>
        <w:pBdr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2. http://www.ray-tracing.ru/</w:t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Times New Roman">
    <w:charset w:val="01"/>
    <w:family w:val="roman"/>
    <w:pitch w:val="default"/>
  </w:font>
  <w:font w:name="Droid Sans Mono">
    <w:altName w:val="monospace"/>
    <w:charset w:val="01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rsid w:val="001a1af1"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zh-CN" w:bidi="hi-IN"/>
    </w:rPr>
  </w:style>
  <w:style w:type="paragraph" w:styleId="Heading1">
    <w:name w:val="Heading 1"/>
    <w:basedOn w:val="normal1"/>
    <w:next w:val="normal1"/>
    <w:qFormat/>
    <w:rsid w:val="0041518d"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qFormat/>
    <w:rsid w:val="0041518d"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41518d"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rsid w:val="0041518d"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rsid w:val="0041518d"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qFormat/>
    <w:rsid w:val="0041518d"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rong">
    <w:name w:val="Strong"/>
    <w:qFormat/>
    <w:rPr>
      <w:b/>
      <w:bCs/>
    </w:rPr>
  </w:style>
  <w:style w:type="paragraph" w:styleId="Style8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9">
    <w:name w:val="Указатель"/>
    <w:basedOn w:val="Normal"/>
    <w:qFormat/>
    <w:pPr>
      <w:suppressLineNumbers/>
    </w:pPr>
    <w:rPr>
      <w:rFonts w:cs="Noto Sans Devanagari"/>
    </w:rPr>
  </w:style>
  <w:style w:type="paragraph" w:styleId="normal1" w:customStyle="1">
    <w:name w:val="normal1"/>
    <w:qFormat/>
    <w:rsid w:val="0041518d"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zh-CN" w:bidi="hi-IN"/>
    </w:rPr>
  </w:style>
  <w:style w:type="paragraph" w:styleId="Title">
    <w:name w:val="Title"/>
    <w:basedOn w:val="normal1"/>
    <w:next w:val="normal1"/>
    <w:qFormat/>
    <w:rsid w:val="0041518d"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rsid w:val="001a1af1"/>
    <w:pPr>
      <w:keepNext w:val="true"/>
      <w:keepLines/>
      <w:pageBreakBefore w:val="false"/>
      <w:widowControl/>
      <w:pBdr/>
      <w:shd w:val="clear" w:fill="auto"/>
      <w:spacing w:lineRule="auto" w:line="276" w:before="0" w:after="320"/>
      <w:ind w:hanging="0" w:left="0" w:right="0"/>
      <w:jc w:val="left"/>
    </w:pPr>
    <w:rPr>
      <w:rFonts w:ascii="Arial" w:hAnsi="Arial" w:eastAsia="Arial" w:cs="Arial"/>
      <w:b w:val="false"/>
      <w:i w:val="false"/>
      <w:caps w:val="false"/>
      <w:smallCaps w:val="false"/>
      <w:strike w:val="false"/>
      <w:dstrike w:val="false"/>
      <w:color w:val="666666"/>
      <w:position w:val="0"/>
      <w:sz w:val="30"/>
      <w:sz w:val="30"/>
      <w:szCs w:val="30"/>
      <w:u w:val="none"/>
      <w:shd w:fill="auto" w:val="clear"/>
      <w:vertAlign w:val="baseline"/>
    </w:rPr>
  </w:style>
  <w:style w:type="paragraph" w:styleId="Style10">
    <w:name w:val="Содержимое таблицы"/>
    <w:basedOn w:val="Normal"/>
    <w:qFormat/>
    <w:pPr>
      <w:widowControl w:val="false"/>
      <w:suppressLineNumbers/>
    </w:pPr>
    <w:rPr/>
  </w:style>
  <w:style w:type="numbering" w:styleId="Style11" w:default="1">
    <w:name w:val="Без списка"/>
    <w:uiPriority w:val="99"/>
    <w:semiHidden/>
    <w:unhideWhenUsed/>
    <w:qFormat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a1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rsid w:val="001a1af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"/>
    <w:rsid w:val="001a1af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rsid w:val="0041518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<Relationship Id="rId1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hjO8hr8jtoQobmEV+H/8TlLsHb2g==">CgMxLjA4AHIhMWlPUFNkazlNZmNUXzh2bjhHVTdSVGFmMHhuajFWUXht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40</TotalTime>
  <Application>LibreOffice/24.2.7.2$Linux_X86_64 LibreOffice_project/420$Build-2</Application>
  <AppVersion>15.0000</AppVersion>
  <Pages>21</Pages>
  <Words>2476</Words>
  <Characters>16372</Characters>
  <CharactersWithSpaces>20372</CharactersWithSpaces>
  <Paragraphs>502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2018-02-06T20:02:00Z</dcterms:created>
  <dc:creator/>
  <dc:description/>
  <dc:language>ru-RU</dc:language>
  <cp:lastModifiedBy/>
  <dcterms:modified xsi:type="dcterms:W3CDTF">2025-03-14T06:47:45Z</dcterms:modified>
  <cp:revision>3</cp:revision>
  <dc:subject/>
  <dc:title/>
</cp:coreProperties>
</file>