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B0FE01" w14:textId="77777777" w:rsidR="00EA1236" w:rsidRDefault="005E3740">
      <w:pPr>
        <w:pStyle w:val="Quote"/>
        <w:rPr>
          <w:rStyle w:val="BookTitle1"/>
          <w:rFonts w:ascii="Times New Roman" w:hAnsi="Times New Roman" w:cs="Times New Roman"/>
          <w:sz w:val="28"/>
          <w:szCs w:val="28"/>
        </w:rPr>
      </w:pPr>
      <w:r>
        <w:rPr>
          <w:rStyle w:val="BookTitle1"/>
          <w:rFonts w:ascii="Times New Roman" w:hAnsi="Times New Roman" w:cs="Times New Roman"/>
          <w:sz w:val="28"/>
          <w:szCs w:val="28"/>
        </w:rPr>
        <w:t xml:space="preserve">TECHNICAL REPORT </w:t>
      </w:r>
    </w:p>
    <w:p w14:paraId="360D3139" w14:textId="77777777" w:rsidR="00EA1236" w:rsidRDefault="005E3740">
      <w:pPr>
        <w:pStyle w:val="Quote"/>
        <w:rPr>
          <w:rStyle w:val="BookTitle1"/>
          <w:rFonts w:ascii="Times New Roman" w:hAnsi="Times New Roman" w:cs="Times New Roman"/>
          <w:sz w:val="28"/>
          <w:szCs w:val="28"/>
        </w:rPr>
      </w:pPr>
      <w:r>
        <w:rPr>
          <w:rStyle w:val="BookTitle1"/>
          <w:rFonts w:ascii="Times New Roman" w:hAnsi="Times New Roman" w:cs="Times New Roman"/>
          <w:sz w:val="28"/>
          <w:szCs w:val="28"/>
        </w:rPr>
        <w:t xml:space="preserve">ON </w:t>
      </w:r>
    </w:p>
    <w:p w14:paraId="33262EC6" w14:textId="77777777" w:rsidR="00EA1236" w:rsidRDefault="005E3740">
      <w:pPr>
        <w:pStyle w:val="Quote"/>
        <w:rPr>
          <w:rStyle w:val="BookTitle1"/>
          <w:rFonts w:ascii="Times New Roman" w:hAnsi="Times New Roman" w:cs="Times New Roman"/>
          <w:sz w:val="28"/>
          <w:szCs w:val="28"/>
        </w:rPr>
      </w:pPr>
      <w:r>
        <w:rPr>
          <w:rStyle w:val="BookTitle1"/>
          <w:rFonts w:ascii="Times New Roman" w:hAnsi="Times New Roman" w:cs="Times New Roman"/>
          <w:sz w:val="28"/>
          <w:szCs w:val="28"/>
        </w:rPr>
        <w:t>LOST AND FOUND REPORTING SYSTEM FOR CAMPUSES</w:t>
      </w:r>
    </w:p>
    <w:p w14:paraId="5ADD3E51" w14:textId="77777777" w:rsidR="00EA1236" w:rsidRDefault="005E3740">
      <w:pPr>
        <w:pStyle w:val="Quote"/>
        <w:rPr>
          <w:rStyle w:val="BookTitle1"/>
          <w:rFonts w:ascii="Times New Roman" w:hAnsi="Times New Roman" w:cs="Times New Roman"/>
        </w:rPr>
      </w:pPr>
      <w:r>
        <w:rPr>
          <w:rStyle w:val="BookTitle1"/>
          <w:rFonts w:ascii="Times New Roman" w:hAnsi="Times New Roman" w:cs="Times New Roman"/>
        </w:rPr>
        <w:t>BY</w:t>
      </w:r>
    </w:p>
    <w:p w14:paraId="74AC81D7" w14:textId="77777777" w:rsidR="00EA1236" w:rsidRDefault="00EA1236">
      <w:pPr>
        <w:rPr>
          <w:rFonts w:ascii="Times New Roman" w:hAnsi="Times New Roman" w:cs="Times New Roman"/>
          <w:b/>
          <w:bCs/>
        </w:rPr>
      </w:pPr>
    </w:p>
    <w:p w14:paraId="18FDFBD6" w14:textId="77777777" w:rsidR="00EA1236" w:rsidRDefault="00EA1236">
      <w:pPr>
        <w:rPr>
          <w:rFonts w:ascii="Times New Roman" w:hAnsi="Times New Roman" w:cs="Times New Roman"/>
          <w:b/>
          <w:bCs/>
        </w:rPr>
      </w:pPr>
    </w:p>
    <w:p w14:paraId="62B2F56A" w14:textId="77777777" w:rsidR="00EA1236" w:rsidRDefault="00EA1236">
      <w:pPr>
        <w:rPr>
          <w:rFonts w:ascii="Times New Roman" w:hAnsi="Times New Roman" w:cs="Times New Roman"/>
          <w:b/>
          <w:bCs/>
        </w:rPr>
      </w:pPr>
    </w:p>
    <w:p w14:paraId="067DD7F3" w14:textId="77777777" w:rsidR="00EA1236" w:rsidRDefault="00EA1236">
      <w:pPr>
        <w:rPr>
          <w:rFonts w:ascii="Times New Roman" w:hAnsi="Times New Roman" w:cs="Times New Roman"/>
          <w:b/>
          <w:bCs/>
        </w:rPr>
      </w:pPr>
    </w:p>
    <w:p w14:paraId="24D24318" w14:textId="77777777" w:rsidR="00EA1236" w:rsidRDefault="00EA1236">
      <w:pPr>
        <w:rPr>
          <w:rFonts w:ascii="Times New Roman" w:hAnsi="Times New Roman" w:cs="Times New Roman"/>
          <w:b/>
          <w:bCs/>
        </w:rPr>
      </w:pPr>
    </w:p>
    <w:p w14:paraId="3164C3F0" w14:textId="77777777" w:rsidR="00EA1236" w:rsidRDefault="00EA1236">
      <w:pPr>
        <w:rPr>
          <w:rFonts w:ascii="Times New Roman" w:hAnsi="Times New Roman" w:cs="Times New Roman"/>
          <w:b/>
          <w:bCs/>
        </w:rPr>
      </w:pPr>
    </w:p>
    <w:p w14:paraId="01BDAE53" w14:textId="77777777" w:rsidR="00EA1236" w:rsidRDefault="005E3740">
      <w:pPr>
        <w:jc w:val="center"/>
        <w:rPr>
          <w:rFonts w:ascii="Times New Roman" w:hAnsi="Times New Roman" w:cs="Times New Roman"/>
          <w:b/>
          <w:bCs/>
        </w:rPr>
      </w:pPr>
      <w:r>
        <w:rPr>
          <w:rFonts w:ascii="Times New Roman" w:hAnsi="Times New Roman" w:cs="Times New Roman"/>
          <w:b/>
          <w:bCs/>
        </w:rPr>
        <w:t xml:space="preserve">             NAME                                                                 MATRIC NUMBER</w:t>
      </w:r>
    </w:p>
    <w:p w14:paraId="64D55B59" w14:textId="77777777" w:rsidR="00EA1236" w:rsidRDefault="005E3740">
      <w:pPr>
        <w:jc w:val="center"/>
        <w:rPr>
          <w:rFonts w:ascii="Times New Roman" w:hAnsi="Times New Roman" w:cs="Times New Roman"/>
          <w:b/>
          <w:bCs/>
        </w:rPr>
      </w:pPr>
      <w:r>
        <w:rPr>
          <w:rFonts w:ascii="Times New Roman" w:hAnsi="Times New Roman" w:cs="Times New Roman"/>
          <w:b/>
          <w:bCs/>
        </w:rPr>
        <w:t>CHINEDU PEACE KELECHI                            22110591059</w:t>
      </w:r>
    </w:p>
    <w:p w14:paraId="681E6430" w14:textId="77777777" w:rsidR="00EA1236" w:rsidRDefault="005E3740">
      <w:pPr>
        <w:jc w:val="center"/>
        <w:rPr>
          <w:rFonts w:ascii="Times New Roman" w:hAnsi="Times New Roman" w:cs="Times New Roman"/>
          <w:b/>
          <w:bCs/>
        </w:rPr>
      </w:pPr>
      <w:r>
        <w:rPr>
          <w:rFonts w:ascii="Times New Roman" w:hAnsi="Times New Roman" w:cs="Times New Roman"/>
          <w:b/>
          <w:bCs/>
        </w:rPr>
        <w:t>BODUNDE DEMILADE MICHAEL                   22110591056</w:t>
      </w:r>
    </w:p>
    <w:p w14:paraId="70F663C5" w14:textId="77777777" w:rsidR="00EA1236" w:rsidRDefault="005E3740">
      <w:pPr>
        <w:jc w:val="center"/>
        <w:rPr>
          <w:rFonts w:ascii="Times New Roman" w:hAnsi="Times New Roman" w:cs="Times New Roman"/>
          <w:b/>
          <w:bCs/>
        </w:rPr>
      </w:pPr>
      <w:r>
        <w:rPr>
          <w:rFonts w:ascii="Times New Roman" w:hAnsi="Times New Roman" w:cs="Times New Roman"/>
          <w:b/>
          <w:bCs/>
        </w:rPr>
        <w:t>BURAIMOH ABIGEAL OLUWAKEMI           22110591285</w:t>
      </w:r>
    </w:p>
    <w:p w14:paraId="375E70B5" w14:textId="77777777" w:rsidR="00EA1236" w:rsidRDefault="00EA1236">
      <w:pPr>
        <w:rPr>
          <w:rFonts w:ascii="Times New Roman" w:hAnsi="Times New Roman" w:cs="Times New Roman"/>
          <w:b/>
          <w:bCs/>
        </w:rPr>
      </w:pPr>
    </w:p>
    <w:p w14:paraId="3D169836" w14:textId="77777777" w:rsidR="00EA1236" w:rsidRDefault="00EA1236">
      <w:pPr>
        <w:rPr>
          <w:rFonts w:ascii="Times New Roman" w:hAnsi="Times New Roman" w:cs="Times New Roman"/>
          <w:b/>
          <w:bCs/>
        </w:rPr>
      </w:pPr>
    </w:p>
    <w:p w14:paraId="26DA1BE5" w14:textId="77777777" w:rsidR="00EA1236" w:rsidRDefault="00EA1236">
      <w:pPr>
        <w:rPr>
          <w:rFonts w:ascii="Times New Roman" w:hAnsi="Times New Roman" w:cs="Times New Roman"/>
          <w:b/>
          <w:bCs/>
        </w:rPr>
      </w:pPr>
    </w:p>
    <w:p w14:paraId="186CF696" w14:textId="77777777" w:rsidR="00EA1236" w:rsidRDefault="00EA1236">
      <w:pPr>
        <w:rPr>
          <w:rFonts w:ascii="Times New Roman" w:hAnsi="Times New Roman" w:cs="Times New Roman"/>
          <w:b/>
          <w:bCs/>
        </w:rPr>
      </w:pPr>
    </w:p>
    <w:p w14:paraId="273C9C87" w14:textId="77777777" w:rsidR="00EA1236" w:rsidRDefault="00EA1236">
      <w:pPr>
        <w:rPr>
          <w:rFonts w:ascii="Times New Roman" w:hAnsi="Times New Roman" w:cs="Times New Roman"/>
          <w:b/>
          <w:bCs/>
        </w:rPr>
      </w:pPr>
    </w:p>
    <w:p w14:paraId="5B4DBE2F" w14:textId="77777777" w:rsidR="00EA1236" w:rsidRDefault="005E3740">
      <w:pPr>
        <w:pStyle w:val="Quote"/>
        <w:rPr>
          <w:rStyle w:val="BookTitle1"/>
          <w:rFonts w:ascii="Times New Roman" w:hAnsi="Times New Roman" w:cs="Times New Roman"/>
          <w:sz w:val="28"/>
          <w:szCs w:val="28"/>
        </w:rPr>
      </w:pPr>
      <w:r>
        <w:rPr>
          <w:rStyle w:val="BookTitle1"/>
          <w:rFonts w:ascii="Times New Roman" w:hAnsi="Times New Roman" w:cs="Times New Roman"/>
          <w:sz w:val="28"/>
          <w:szCs w:val="28"/>
        </w:rPr>
        <w:t xml:space="preserve">SUBMITTED TO </w:t>
      </w:r>
    </w:p>
    <w:p w14:paraId="5085F46E" w14:textId="77777777" w:rsidR="00EA1236" w:rsidRDefault="005E3740">
      <w:pPr>
        <w:pStyle w:val="Quote"/>
        <w:rPr>
          <w:rStyle w:val="BookTitle1"/>
          <w:rFonts w:ascii="Times New Roman" w:hAnsi="Times New Roman" w:cs="Times New Roman"/>
          <w:sz w:val="28"/>
          <w:szCs w:val="28"/>
        </w:rPr>
      </w:pPr>
      <w:r>
        <w:rPr>
          <w:rStyle w:val="BookTitle1"/>
          <w:rFonts w:ascii="Times New Roman" w:hAnsi="Times New Roman" w:cs="Times New Roman"/>
          <w:sz w:val="28"/>
          <w:szCs w:val="28"/>
        </w:rPr>
        <w:t xml:space="preserve">THE DEPARTMENT OF COMPUTER </w:t>
      </w:r>
      <w:proofErr w:type="gramStart"/>
      <w:r>
        <w:rPr>
          <w:rStyle w:val="BookTitle1"/>
          <w:rFonts w:ascii="Times New Roman" w:hAnsi="Times New Roman" w:cs="Times New Roman"/>
          <w:sz w:val="28"/>
          <w:szCs w:val="28"/>
        </w:rPr>
        <w:t>SCIENCE,FACULTY</w:t>
      </w:r>
      <w:proofErr w:type="gramEnd"/>
      <w:r>
        <w:rPr>
          <w:rStyle w:val="BookTitle1"/>
          <w:rFonts w:ascii="Times New Roman" w:hAnsi="Times New Roman" w:cs="Times New Roman"/>
          <w:sz w:val="28"/>
          <w:szCs w:val="28"/>
        </w:rPr>
        <w:t xml:space="preserve"> OF SCIENCE, LAGOS STATE UNIVERSITY, OJO, LAGOS STATE</w:t>
      </w:r>
    </w:p>
    <w:p w14:paraId="3DFEF441" w14:textId="77777777" w:rsidR="00EA1236" w:rsidRDefault="005E3740">
      <w:pPr>
        <w:pStyle w:val="Quote"/>
        <w:rPr>
          <w:rStyle w:val="BookTitle1"/>
          <w:rFonts w:ascii="Times New Roman" w:hAnsi="Times New Roman" w:cs="Times New Roman"/>
          <w:sz w:val="28"/>
          <w:szCs w:val="28"/>
        </w:rPr>
      </w:pPr>
      <w:r>
        <w:rPr>
          <w:rStyle w:val="BookTitle1"/>
          <w:rFonts w:ascii="Times New Roman" w:hAnsi="Times New Roman" w:cs="Times New Roman"/>
          <w:sz w:val="28"/>
          <w:szCs w:val="28"/>
        </w:rPr>
        <w:t>IN PARTIAL FULFILLMENT OF THE REQUIREMENTS, FOR THE AWARD OF BACHELOR OF SCIENCE (B.SC) DEGREE IN COMPUTER SCIENCE</w:t>
      </w:r>
    </w:p>
    <w:p w14:paraId="78ED48B6" w14:textId="77777777" w:rsidR="00EA1236" w:rsidRDefault="005E3740">
      <w:pPr>
        <w:pStyle w:val="Quote"/>
        <w:rPr>
          <w:rStyle w:val="BookTitle1"/>
          <w:rFonts w:ascii="Times New Roman" w:hAnsi="Times New Roman" w:cs="Times New Roman"/>
          <w:sz w:val="28"/>
          <w:szCs w:val="28"/>
        </w:rPr>
      </w:pPr>
      <w:r>
        <w:rPr>
          <w:rStyle w:val="BookTitle1"/>
          <w:rFonts w:ascii="Times New Roman" w:hAnsi="Times New Roman" w:cs="Times New Roman"/>
          <w:sz w:val="28"/>
          <w:szCs w:val="28"/>
        </w:rPr>
        <w:t>FEBRUARY, 2026</w:t>
      </w:r>
    </w:p>
    <w:p w14:paraId="420B6BEC" w14:textId="77777777" w:rsidR="00EA1236" w:rsidRDefault="00EA1236">
      <w:pPr>
        <w:rPr>
          <w:rFonts w:ascii="Times New Roman" w:hAnsi="Times New Roman" w:cs="Times New Roman"/>
        </w:rPr>
      </w:pPr>
    </w:p>
    <w:p w14:paraId="4B3815AD" w14:textId="77777777" w:rsidR="00EA1236" w:rsidRDefault="00EA1236">
      <w:pPr>
        <w:pStyle w:val="Quote"/>
        <w:rPr>
          <w:rStyle w:val="BookTitle1"/>
          <w:rFonts w:ascii="Times New Roman" w:hAnsi="Times New Roman" w:cs="Times New Roman"/>
        </w:rPr>
      </w:pPr>
    </w:p>
    <w:p w14:paraId="41A458A0" w14:textId="77777777" w:rsidR="00EA1236" w:rsidRDefault="00EA1236">
      <w:pPr>
        <w:pStyle w:val="Quote"/>
        <w:rPr>
          <w:rStyle w:val="BookTitle1"/>
          <w:rFonts w:ascii="Times New Roman" w:hAnsi="Times New Roman" w:cs="Times New Roman"/>
        </w:rPr>
      </w:pPr>
    </w:p>
    <w:p w14:paraId="58E8D69A" w14:textId="77777777" w:rsidR="00EA1236" w:rsidRDefault="00EA1236">
      <w:pPr>
        <w:rPr>
          <w:rFonts w:ascii="Times New Roman" w:hAnsi="Times New Roman" w:cs="Times New Roman"/>
        </w:rPr>
      </w:pPr>
    </w:p>
    <w:p w14:paraId="777DC209" w14:textId="77777777" w:rsidR="00EA1236" w:rsidRDefault="00EA1236">
      <w:pPr>
        <w:rPr>
          <w:rFonts w:ascii="Times New Roman" w:hAnsi="Times New Roman" w:cs="Times New Roman"/>
        </w:rPr>
      </w:pPr>
    </w:p>
    <w:p w14:paraId="2E89C948" w14:textId="77777777" w:rsidR="00EA1236" w:rsidRDefault="00EA1236">
      <w:pPr>
        <w:pStyle w:val="Quote"/>
        <w:rPr>
          <w:rStyle w:val="BookTitle1"/>
          <w:rFonts w:ascii="Times New Roman" w:hAnsi="Times New Roman" w:cs="Times New Roman"/>
        </w:rPr>
      </w:pPr>
    </w:p>
    <w:p w14:paraId="76FBAC4A" w14:textId="77777777" w:rsidR="00EA1236" w:rsidRDefault="00EA1236">
      <w:pPr>
        <w:pStyle w:val="Quote"/>
        <w:jc w:val="both"/>
        <w:rPr>
          <w:rStyle w:val="BookTitle1"/>
          <w:rFonts w:ascii="Times New Roman" w:hAnsi="Times New Roman" w:cs="Times New Roman"/>
        </w:rPr>
      </w:pPr>
    </w:p>
    <w:p w14:paraId="300D8A9F" w14:textId="77777777" w:rsidR="00EA1236" w:rsidRDefault="005E3740">
      <w:pPr>
        <w:pStyle w:val="Quote"/>
        <w:rPr>
          <w:rStyle w:val="BookTitle1"/>
          <w:rFonts w:ascii="Times New Roman" w:hAnsi="Times New Roman" w:cs="Times New Roman"/>
        </w:rPr>
      </w:pPr>
      <w:r>
        <w:rPr>
          <w:rStyle w:val="BookTitle1"/>
          <w:rFonts w:ascii="Times New Roman" w:hAnsi="Times New Roman" w:cs="Times New Roman"/>
        </w:rPr>
        <w:t>DECLARATION</w:t>
      </w:r>
    </w:p>
    <w:p w14:paraId="128BB36E" w14:textId="77777777" w:rsidR="00EA1236" w:rsidRDefault="00EA1236">
      <w:pPr>
        <w:rPr>
          <w:rFonts w:ascii="Times New Roman" w:hAnsi="Times New Roman" w:cs="Times New Roman"/>
        </w:rPr>
      </w:pPr>
    </w:p>
    <w:p w14:paraId="146F493F" w14:textId="2F887EED" w:rsidR="00EA1236" w:rsidRDefault="005E3740">
      <w:pPr>
        <w:jc w:val="both"/>
        <w:rPr>
          <w:rFonts w:ascii="Times New Roman" w:hAnsi="Times New Roman" w:cs="Times New Roman"/>
          <w:b/>
          <w:bCs/>
        </w:rPr>
      </w:pPr>
      <w:r>
        <w:rPr>
          <w:rFonts w:ascii="Times New Roman" w:hAnsi="Times New Roman" w:cs="Times New Roman"/>
        </w:rPr>
        <w:t>We, [CHINEDU PEACE KELECHI, BODUNDE DEMILADE MICHAEL, BURAIMOH ABIGEAL OLUWAKEMI] with Matric no: [22110591059, 22110591056, 22110591285] hereby declare that the project titled “</w:t>
      </w:r>
      <w:proofErr w:type="gramStart"/>
      <w:r>
        <w:rPr>
          <w:rFonts w:ascii="Times New Roman" w:hAnsi="Times New Roman" w:cs="Times New Roman"/>
        </w:rPr>
        <w:t>lost  and</w:t>
      </w:r>
      <w:proofErr w:type="gramEnd"/>
      <w:r>
        <w:rPr>
          <w:rFonts w:ascii="Times New Roman" w:hAnsi="Times New Roman" w:cs="Times New Roman"/>
        </w:rPr>
        <w:t xml:space="preserve"> found item reporting system for campuses” is our original work. We affirm that the information presented in this project is based on our research, findings and understanding, and that it has not been previously submitted for any academic or professional qualification. </w:t>
      </w:r>
    </w:p>
    <w:p w14:paraId="0C59B7E7" w14:textId="77777777" w:rsidR="00EA1236" w:rsidRDefault="00EA1236">
      <w:pPr>
        <w:rPr>
          <w:rFonts w:ascii="Times New Roman" w:hAnsi="Times New Roman" w:cs="Times New Roman"/>
          <w:b/>
          <w:bCs/>
        </w:rPr>
      </w:pPr>
    </w:p>
    <w:p w14:paraId="68F0CD5E" w14:textId="77777777" w:rsidR="00EA1236" w:rsidRDefault="00EA1236">
      <w:pPr>
        <w:rPr>
          <w:rFonts w:ascii="Times New Roman" w:hAnsi="Times New Roman" w:cs="Times New Roman"/>
          <w:b/>
          <w:bCs/>
        </w:rPr>
      </w:pPr>
    </w:p>
    <w:p w14:paraId="79036EAE" w14:textId="77777777" w:rsidR="00EA1236" w:rsidRDefault="00EA1236">
      <w:pPr>
        <w:rPr>
          <w:rFonts w:ascii="Times New Roman" w:hAnsi="Times New Roman" w:cs="Times New Roman"/>
          <w:b/>
          <w:bCs/>
        </w:rPr>
      </w:pPr>
    </w:p>
    <w:p w14:paraId="13B9F9C2" w14:textId="77777777" w:rsidR="00EA1236" w:rsidRDefault="00EA1236">
      <w:pPr>
        <w:rPr>
          <w:rFonts w:ascii="Times New Roman" w:hAnsi="Times New Roman" w:cs="Times New Roman"/>
          <w:b/>
          <w:bCs/>
        </w:rPr>
      </w:pPr>
    </w:p>
    <w:p w14:paraId="60AF345B" w14:textId="77777777" w:rsidR="00EA1236" w:rsidRDefault="00EA1236">
      <w:pPr>
        <w:rPr>
          <w:rFonts w:ascii="Times New Roman" w:hAnsi="Times New Roman" w:cs="Times New Roman"/>
          <w:b/>
          <w:bCs/>
        </w:rPr>
      </w:pPr>
    </w:p>
    <w:p w14:paraId="3C787FB2" w14:textId="77777777" w:rsidR="00EA1236" w:rsidRDefault="00EA1236">
      <w:pPr>
        <w:rPr>
          <w:rFonts w:ascii="Times New Roman" w:hAnsi="Times New Roman" w:cs="Times New Roman"/>
          <w:b/>
          <w:bCs/>
        </w:rPr>
      </w:pPr>
    </w:p>
    <w:p w14:paraId="75C79412" w14:textId="77777777" w:rsidR="00EA1236" w:rsidRDefault="00EA1236">
      <w:pPr>
        <w:rPr>
          <w:rFonts w:ascii="Times New Roman" w:hAnsi="Times New Roman" w:cs="Times New Roman"/>
          <w:b/>
          <w:bCs/>
        </w:rPr>
      </w:pPr>
    </w:p>
    <w:p w14:paraId="04887087" w14:textId="77777777" w:rsidR="00EA1236" w:rsidRDefault="00EA1236">
      <w:pPr>
        <w:rPr>
          <w:rFonts w:ascii="Times New Roman" w:hAnsi="Times New Roman" w:cs="Times New Roman"/>
          <w:b/>
          <w:bCs/>
        </w:rPr>
      </w:pPr>
    </w:p>
    <w:p w14:paraId="0151936F" w14:textId="77777777" w:rsidR="00EA1236" w:rsidRDefault="00EA1236">
      <w:pPr>
        <w:rPr>
          <w:rFonts w:ascii="Times New Roman" w:hAnsi="Times New Roman" w:cs="Times New Roman"/>
          <w:b/>
          <w:bCs/>
        </w:rPr>
      </w:pPr>
    </w:p>
    <w:p w14:paraId="3191B921" w14:textId="77777777" w:rsidR="00EA1236" w:rsidRDefault="00EA1236">
      <w:pPr>
        <w:rPr>
          <w:rFonts w:ascii="Times New Roman" w:hAnsi="Times New Roman" w:cs="Times New Roman"/>
          <w:b/>
          <w:bCs/>
        </w:rPr>
      </w:pPr>
    </w:p>
    <w:p w14:paraId="3E77FC7C" w14:textId="77777777" w:rsidR="00EA1236" w:rsidRDefault="00EA1236">
      <w:pPr>
        <w:rPr>
          <w:rFonts w:ascii="Times New Roman" w:hAnsi="Times New Roman" w:cs="Times New Roman"/>
          <w:b/>
          <w:bCs/>
        </w:rPr>
      </w:pPr>
    </w:p>
    <w:p w14:paraId="1C1DE9B1" w14:textId="77777777" w:rsidR="00EA1236" w:rsidRDefault="00EA1236">
      <w:pPr>
        <w:rPr>
          <w:rFonts w:ascii="Times New Roman" w:hAnsi="Times New Roman" w:cs="Times New Roman"/>
          <w:b/>
          <w:bCs/>
        </w:rPr>
      </w:pPr>
    </w:p>
    <w:p w14:paraId="429AF5C8" w14:textId="77777777" w:rsidR="00EA1236" w:rsidRDefault="00EA1236">
      <w:pPr>
        <w:rPr>
          <w:rFonts w:ascii="Times New Roman" w:hAnsi="Times New Roman" w:cs="Times New Roman"/>
          <w:b/>
          <w:bCs/>
        </w:rPr>
      </w:pPr>
    </w:p>
    <w:p w14:paraId="4DD3C243" w14:textId="77777777" w:rsidR="00EA1236" w:rsidRDefault="00EA1236">
      <w:pPr>
        <w:rPr>
          <w:rFonts w:ascii="Times New Roman" w:hAnsi="Times New Roman" w:cs="Times New Roman"/>
          <w:b/>
          <w:bCs/>
        </w:rPr>
      </w:pPr>
    </w:p>
    <w:p w14:paraId="4FD05E8E" w14:textId="77777777" w:rsidR="00EA1236" w:rsidRDefault="00EA1236">
      <w:pPr>
        <w:rPr>
          <w:rFonts w:ascii="Times New Roman" w:hAnsi="Times New Roman" w:cs="Times New Roman"/>
          <w:b/>
          <w:bCs/>
        </w:rPr>
      </w:pPr>
    </w:p>
    <w:p w14:paraId="07C83BBD" w14:textId="77777777" w:rsidR="00EA1236" w:rsidRDefault="00EA1236">
      <w:pPr>
        <w:rPr>
          <w:rFonts w:ascii="Times New Roman" w:hAnsi="Times New Roman" w:cs="Times New Roman"/>
          <w:b/>
          <w:bCs/>
        </w:rPr>
      </w:pPr>
    </w:p>
    <w:p w14:paraId="27A88672" w14:textId="77777777" w:rsidR="00EA1236" w:rsidRDefault="00EA1236">
      <w:pPr>
        <w:rPr>
          <w:rFonts w:ascii="Times New Roman" w:hAnsi="Times New Roman" w:cs="Times New Roman"/>
          <w:b/>
          <w:bCs/>
        </w:rPr>
      </w:pPr>
    </w:p>
    <w:p w14:paraId="073A9384" w14:textId="77777777" w:rsidR="00EA1236" w:rsidRDefault="00EA1236">
      <w:pPr>
        <w:rPr>
          <w:rFonts w:ascii="Times New Roman" w:hAnsi="Times New Roman" w:cs="Times New Roman"/>
          <w:b/>
          <w:bCs/>
        </w:rPr>
      </w:pPr>
    </w:p>
    <w:p w14:paraId="6D39E918" w14:textId="77777777" w:rsidR="00EA1236" w:rsidRDefault="00EA1236">
      <w:pPr>
        <w:rPr>
          <w:rFonts w:ascii="Times New Roman" w:hAnsi="Times New Roman" w:cs="Times New Roman"/>
          <w:b/>
          <w:bCs/>
        </w:rPr>
      </w:pPr>
    </w:p>
    <w:p w14:paraId="61B03C1F" w14:textId="77777777" w:rsidR="00EA1236" w:rsidRDefault="00EA1236">
      <w:pPr>
        <w:rPr>
          <w:rFonts w:ascii="Times New Roman" w:hAnsi="Times New Roman" w:cs="Times New Roman"/>
          <w:b/>
          <w:bCs/>
        </w:rPr>
      </w:pPr>
    </w:p>
    <w:p w14:paraId="40FF5B96" w14:textId="77777777" w:rsidR="00EA1236" w:rsidRDefault="00EA1236">
      <w:pPr>
        <w:rPr>
          <w:rFonts w:ascii="Times New Roman" w:hAnsi="Times New Roman" w:cs="Times New Roman"/>
          <w:b/>
          <w:bCs/>
        </w:rPr>
      </w:pPr>
    </w:p>
    <w:p w14:paraId="1F6959AB" w14:textId="77777777" w:rsidR="00EA1236" w:rsidRDefault="00EA1236">
      <w:pPr>
        <w:rPr>
          <w:rFonts w:ascii="Times New Roman" w:hAnsi="Times New Roman" w:cs="Times New Roman"/>
          <w:b/>
          <w:bCs/>
        </w:rPr>
      </w:pPr>
    </w:p>
    <w:p w14:paraId="27A1B63C" w14:textId="77777777" w:rsidR="00EA1236" w:rsidRDefault="00EA1236">
      <w:pPr>
        <w:rPr>
          <w:rFonts w:ascii="Times New Roman" w:hAnsi="Times New Roman" w:cs="Times New Roman"/>
          <w:b/>
          <w:bCs/>
        </w:rPr>
      </w:pPr>
    </w:p>
    <w:p w14:paraId="01D8EFB8" w14:textId="77777777" w:rsidR="00EA1236" w:rsidRDefault="005E3740">
      <w:pPr>
        <w:jc w:val="center"/>
        <w:rPr>
          <w:rFonts w:ascii="Times New Roman" w:hAnsi="Times New Roman" w:cs="Times New Roman"/>
          <w:b/>
          <w:bCs/>
        </w:rPr>
      </w:pPr>
      <w:r>
        <w:rPr>
          <w:rFonts w:ascii="Times New Roman" w:hAnsi="Times New Roman" w:cs="Times New Roman"/>
          <w:b/>
          <w:bCs/>
        </w:rPr>
        <w:t>CERTIFICATION</w:t>
      </w:r>
    </w:p>
    <w:p w14:paraId="7A712A1A" w14:textId="77777777" w:rsidR="00EA1236" w:rsidRDefault="005E3740">
      <w:pPr>
        <w:rPr>
          <w:rFonts w:ascii="Times New Roman" w:hAnsi="Times New Roman" w:cs="Times New Roman"/>
        </w:rPr>
      </w:pPr>
      <w:r>
        <w:rPr>
          <w:rFonts w:ascii="Times New Roman" w:hAnsi="Times New Roman" w:cs="Times New Roman"/>
        </w:rPr>
        <w:t>This is to certify that this project titled “lost and found item reporting system for campuses” was carried out by the following students:</w:t>
      </w:r>
    </w:p>
    <w:p w14:paraId="6269137E" w14:textId="77777777" w:rsidR="00EA1236" w:rsidRDefault="005E3740">
      <w:pPr>
        <w:rPr>
          <w:rFonts w:ascii="Times New Roman" w:hAnsi="Times New Roman" w:cs="Times New Roman"/>
        </w:rPr>
      </w:pPr>
      <w:r>
        <w:rPr>
          <w:rFonts w:ascii="Times New Roman" w:hAnsi="Times New Roman" w:cs="Times New Roman"/>
        </w:rPr>
        <w:t>NAME                                                       MATRIC NUMBER</w:t>
      </w:r>
    </w:p>
    <w:p w14:paraId="741DB6D7" w14:textId="77777777" w:rsidR="00EA1236" w:rsidRDefault="005E3740">
      <w:pPr>
        <w:rPr>
          <w:rFonts w:ascii="Times New Roman" w:hAnsi="Times New Roman" w:cs="Times New Roman"/>
        </w:rPr>
      </w:pPr>
      <w:r>
        <w:rPr>
          <w:rFonts w:ascii="Times New Roman" w:hAnsi="Times New Roman" w:cs="Times New Roman"/>
        </w:rPr>
        <w:t>Chinedu Peace Kelechi                              22110591059</w:t>
      </w:r>
    </w:p>
    <w:p w14:paraId="32FC4FCA" w14:textId="77777777" w:rsidR="00EA1236" w:rsidRDefault="005E3740">
      <w:pPr>
        <w:rPr>
          <w:rFonts w:ascii="Times New Roman" w:hAnsi="Times New Roman" w:cs="Times New Roman"/>
        </w:rPr>
      </w:pPr>
      <w:proofErr w:type="spellStart"/>
      <w:r>
        <w:rPr>
          <w:rFonts w:ascii="Times New Roman" w:hAnsi="Times New Roman" w:cs="Times New Roman"/>
        </w:rPr>
        <w:t>Bodunde</w:t>
      </w:r>
      <w:proofErr w:type="spellEnd"/>
      <w:r>
        <w:rPr>
          <w:rFonts w:ascii="Times New Roman" w:hAnsi="Times New Roman" w:cs="Times New Roman"/>
        </w:rPr>
        <w:t xml:space="preserve"> </w:t>
      </w:r>
      <w:proofErr w:type="spellStart"/>
      <w:r>
        <w:rPr>
          <w:rFonts w:ascii="Times New Roman" w:hAnsi="Times New Roman" w:cs="Times New Roman"/>
        </w:rPr>
        <w:t>Damilade</w:t>
      </w:r>
      <w:proofErr w:type="spellEnd"/>
      <w:r>
        <w:rPr>
          <w:rFonts w:ascii="Times New Roman" w:hAnsi="Times New Roman" w:cs="Times New Roman"/>
        </w:rPr>
        <w:t xml:space="preserve"> Michael                    22110591056</w:t>
      </w:r>
    </w:p>
    <w:p w14:paraId="148DD1A0" w14:textId="77777777" w:rsidR="00EA1236" w:rsidRDefault="005E3740">
      <w:pPr>
        <w:rPr>
          <w:rFonts w:ascii="Times New Roman" w:hAnsi="Times New Roman" w:cs="Times New Roman"/>
        </w:rPr>
      </w:pPr>
      <w:proofErr w:type="spellStart"/>
      <w:r>
        <w:rPr>
          <w:rFonts w:ascii="Times New Roman" w:hAnsi="Times New Roman" w:cs="Times New Roman"/>
        </w:rPr>
        <w:t>Buraimoh</w:t>
      </w:r>
      <w:proofErr w:type="spellEnd"/>
      <w:r>
        <w:rPr>
          <w:rFonts w:ascii="Times New Roman" w:hAnsi="Times New Roman" w:cs="Times New Roman"/>
        </w:rPr>
        <w:t xml:space="preserve"> </w:t>
      </w:r>
      <w:proofErr w:type="spellStart"/>
      <w:r>
        <w:rPr>
          <w:rFonts w:ascii="Times New Roman" w:hAnsi="Times New Roman" w:cs="Times New Roman"/>
        </w:rPr>
        <w:t>Abigeal</w:t>
      </w:r>
      <w:proofErr w:type="spellEnd"/>
      <w:r>
        <w:rPr>
          <w:rFonts w:ascii="Times New Roman" w:hAnsi="Times New Roman" w:cs="Times New Roman"/>
        </w:rPr>
        <w:t xml:space="preserve"> </w:t>
      </w:r>
      <w:proofErr w:type="spellStart"/>
      <w:r>
        <w:rPr>
          <w:rFonts w:ascii="Times New Roman" w:hAnsi="Times New Roman" w:cs="Times New Roman"/>
        </w:rPr>
        <w:t>Oluwakemi</w:t>
      </w:r>
      <w:proofErr w:type="spellEnd"/>
      <w:r>
        <w:rPr>
          <w:rFonts w:ascii="Times New Roman" w:hAnsi="Times New Roman" w:cs="Times New Roman"/>
        </w:rPr>
        <w:t xml:space="preserve">                 22110591285</w:t>
      </w:r>
    </w:p>
    <w:p w14:paraId="1FAFA76A" w14:textId="77777777" w:rsidR="00EA1236" w:rsidRDefault="00EA1236">
      <w:pPr>
        <w:rPr>
          <w:rFonts w:ascii="Times New Roman" w:hAnsi="Times New Roman" w:cs="Times New Roman"/>
        </w:rPr>
      </w:pPr>
    </w:p>
    <w:p w14:paraId="30B66181" w14:textId="77777777" w:rsidR="00EA1236" w:rsidRDefault="005E3740">
      <w:pPr>
        <w:rPr>
          <w:rFonts w:ascii="Times New Roman" w:hAnsi="Times New Roman" w:cs="Times New Roman"/>
        </w:rPr>
      </w:pPr>
      <w:r>
        <w:rPr>
          <w:rFonts w:ascii="Times New Roman" w:hAnsi="Times New Roman" w:cs="Times New Roman"/>
        </w:rPr>
        <w:t xml:space="preserve">Under the guidance and supervision </w:t>
      </w:r>
      <w:proofErr w:type="gramStart"/>
      <w:r>
        <w:rPr>
          <w:rFonts w:ascii="Times New Roman" w:hAnsi="Times New Roman" w:cs="Times New Roman"/>
        </w:rPr>
        <w:t>of :</w:t>
      </w:r>
      <w:proofErr w:type="gramEnd"/>
    </w:p>
    <w:p w14:paraId="5FC75D17" w14:textId="77777777" w:rsidR="00EA1236" w:rsidRDefault="005E3740">
      <w:pPr>
        <w:rPr>
          <w:rFonts w:ascii="Times New Roman" w:hAnsi="Times New Roman" w:cs="Times New Roman"/>
        </w:rPr>
      </w:pPr>
      <w:r>
        <w:rPr>
          <w:rFonts w:ascii="Times New Roman" w:hAnsi="Times New Roman" w:cs="Times New Roman"/>
        </w:rPr>
        <w:t>__________                                                  __________</w:t>
      </w:r>
    </w:p>
    <w:p w14:paraId="7E4B2347" w14:textId="77777777" w:rsidR="00EA1236" w:rsidRDefault="005E3740">
      <w:pPr>
        <w:rPr>
          <w:rFonts w:ascii="Times New Roman" w:hAnsi="Times New Roman" w:cs="Times New Roman"/>
        </w:rPr>
      </w:pPr>
      <w:r>
        <w:rPr>
          <w:rFonts w:ascii="Times New Roman" w:hAnsi="Times New Roman" w:cs="Times New Roman"/>
        </w:rPr>
        <w:t>DR. ADAMS ZUBAIR.                                                DATE</w:t>
      </w:r>
    </w:p>
    <w:p w14:paraId="23955886" w14:textId="77777777" w:rsidR="00EA1236" w:rsidRDefault="00EA1236">
      <w:pPr>
        <w:rPr>
          <w:rFonts w:ascii="Times New Roman" w:hAnsi="Times New Roman" w:cs="Times New Roman"/>
        </w:rPr>
      </w:pPr>
    </w:p>
    <w:p w14:paraId="3371DEBA" w14:textId="77777777" w:rsidR="00EA1236" w:rsidRDefault="005E3740">
      <w:pPr>
        <w:rPr>
          <w:rFonts w:ascii="Times New Roman" w:hAnsi="Times New Roman" w:cs="Times New Roman"/>
        </w:rPr>
      </w:pPr>
      <w:r>
        <w:rPr>
          <w:rFonts w:ascii="Times New Roman" w:hAnsi="Times New Roman" w:cs="Times New Roman"/>
        </w:rPr>
        <w:t>____________                                               _________</w:t>
      </w:r>
    </w:p>
    <w:p w14:paraId="327A5B70" w14:textId="77777777" w:rsidR="00EA1236" w:rsidRDefault="005E3740">
      <w:pPr>
        <w:rPr>
          <w:rFonts w:ascii="Times New Roman" w:hAnsi="Times New Roman" w:cs="Times New Roman"/>
        </w:rPr>
      </w:pPr>
      <w:r>
        <w:rPr>
          <w:rFonts w:ascii="Times New Roman" w:hAnsi="Times New Roman" w:cs="Times New Roman"/>
        </w:rPr>
        <w:t>DR. OLUKAYODE AIYENIKO                                     DATE</w:t>
      </w:r>
    </w:p>
    <w:p w14:paraId="1B12B7AC" w14:textId="77777777" w:rsidR="00EA1236" w:rsidRDefault="005E3740">
      <w:pPr>
        <w:rPr>
          <w:rFonts w:ascii="Times New Roman" w:hAnsi="Times New Roman" w:cs="Times New Roman"/>
        </w:rPr>
      </w:pPr>
      <w:r>
        <w:rPr>
          <w:rFonts w:ascii="Times New Roman" w:hAnsi="Times New Roman" w:cs="Times New Roman"/>
        </w:rPr>
        <w:t>HEAD OF DEPARTMENT</w:t>
      </w:r>
    </w:p>
    <w:p w14:paraId="381D0F1C" w14:textId="77777777" w:rsidR="00EA1236" w:rsidRDefault="00EA1236">
      <w:pPr>
        <w:rPr>
          <w:rFonts w:ascii="Times New Roman" w:hAnsi="Times New Roman" w:cs="Times New Roman"/>
          <w:b/>
          <w:bCs/>
        </w:rPr>
      </w:pPr>
    </w:p>
    <w:p w14:paraId="4DD985E7" w14:textId="77777777" w:rsidR="00EA1236" w:rsidRDefault="00EA1236">
      <w:pPr>
        <w:rPr>
          <w:rFonts w:ascii="Times New Roman" w:hAnsi="Times New Roman" w:cs="Times New Roman"/>
          <w:b/>
          <w:bCs/>
        </w:rPr>
      </w:pPr>
    </w:p>
    <w:p w14:paraId="2CF2DBDD" w14:textId="77777777" w:rsidR="00EA1236" w:rsidRDefault="00EA1236">
      <w:pPr>
        <w:rPr>
          <w:rFonts w:ascii="Times New Roman" w:hAnsi="Times New Roman" w:cs="Times New Roman"/>
          <w:b/>
          <w:bCs/>
        </w:rPr>
      </w:pPr>
    </w:p>
    <w:p w14:paraId="7BE98B2B" w14:textId="77777777" w:rsidR="00EA1236" w:rsidRDefault="00EA1236">
      <w:pPr>
        <w:pStyle w:val="Quote"/>
        <w:rPr>
          <w:rStyle w:val="BookTitle1"/>
          <w:rFonts w:ascii="Times New Roman" w:hAnsi="Times New Roman" w:cs="Times New Roman"/>
          <w:b w:val="0"/>
          <w:bCs w:val="0"/>
        </w:rPr>
      </w:pPr>
    </w:p>
    <w:p w14:paraId="498CE150" w14:textId="77777777" w:rsidR="00EA1236" w:rsidRDefault="00EA1236">
      <w:pPr>
        <w:rPr>
          <w:rStyle w:val="BookTitle1"/>
          <w:rFonts w:ascii="Times New Roman" w:hAnsi="Times New Roman" w:cs="Times New Roman"/>
          <w:b w:val="0"/>
          <w:bCs w:val="0"/>
          <w:i w:val="0"/>
          <w:iCs w:val="0"/>
        </w:rPr>
      </w:pPr>
    </w:p>
    <w:p w14:paraId="3CAC9B18" w14:textId="77777777" w:rsidR="00EA1236" w:rsidRDefault="00EA1236">
      <w:pPr>
        <w:rPr>
          <w:rStyle w:val="BookTitle1"/>
          <w:rFonts w:ascii="Times New Roman" w:hAnsi="Times New Roman" w:cs="Times New Roman"/>
          <w:b w:val="0"/>
          <w:bCs w:val="0"/>
          <w:i w:val="0"/>
          <w:iCs w:val="0"/>
        </w:rPr>
      </w:pPr>
    </w:p>
    <w:p w14:paraId="44C6CA2D" w14:textId="77777777" w:rsidR="00EA1236" w:rsidRDefault="00EA1236">
      <w:pPr>
        <w:rPr>
          <w:rStyle w:val="BookTitle1"/>
          <w:rFonts w:ascii="Times New Roman" w:hAnsi="Times New Roman" w:cs="Times New Roman"/>
          <w:b w:val="0"/>
          <w:bCs w:val="0"/>
          <w:i w:val="0"/>
          <w:iCs w:val="0"/>
        </w:rPr>
      </w:pPr>
    </w:p>
    <w:p w14:paraId="1946EDC0" w14:textId="77777777" w:rsidR="00A36319" w:rsidRDefault="00A36319">
      <w:pPr>
        <w:spacing w:after="0" w:line="240" w:lineRule="auto"/>
        <w:rPr>
          <w:rStyle w:val="BookTitle1"/>
          <w:rFonts w:ascii="Times New Roman" w:hAnsi="Times New Roman" w:cs="Times New Roman"/>
          <w:b w:val="0"/>
          <w:bCs w:val="0"/>
          <w:i w:val="0"/>
          <w:iCs w:val="0"/>
        </w:rPr>
      </w:pPr>
      <w:r>
        <w:rPr>
          <w:rStyle w:val="BookTitle1"/>
          <w:rFonts w:ascii="Times New Roman" w:hAnsi="Times New Roman" w:cs="Times New Roman"/>
          <w:b w:val="0"/>
          <w:bCs w:val="0"/>
          <w:i w:val="0"/>
          <w:iCs w:val="0"/>
        </w:rPr>
        <w:br w:type="page"/>
      </w:r>
    </w:p>
    <w:sdt>
      <w:sdtPr>
        <w:rPr>
          <w:rFonts w:asciiTheme="minorHAnsi" w:eastAsiaTheme="minorHAnsi" w:hAnsiTheme="minorHAnsi" w:cstheme="minorBidi"/>
          <w:color w:val="auto"/>
          <w:kern w:val="2"/>
          <w:sz w:val="24"/>
          <w:szCs w:val="24"/>
          <w:lang w:val="en-US" w:eastAsia="en-US"/>
          <w14:ligatures w14:val="standardContextual"/>
        </w:rPr>
        <w:id w:val="-2072728198"/>
        <w:docPartObj>
          <w:docPartGallery w:val="Table of Contents"/>
          <w:docPartUnique/>
        </w:docPartObj>
      </w:sdtPr>
      <w:sdtEndPr>
        <w:rPr>
          <w:b/>
          <w:bCs/>
        </w:rPr>
      </w:sdtEndPr>
      <w:sdtContent>
        <w:p w14:paraId="511BAA94" w14:textId="77777777" w:rsidR="00A36319" w:rsidRDefault="00A36319">
          <w:pPr>
            <w:pStyle w:val="TOCHeading"/>
          </w:pPr>
          <w:r>
            <w:t>Contents</w:t>
          </w:r>
        </w:p>
        <w:p w14:paraId="2D6BC2B6" w14:textId="77777777" w:rsidR="0013118C" w:rsidRDefault="00A36319">
          <w:pPr>
            <w:pStyle w:val="TOC1"/>
            <w:tabs>
              <w:tab w:val="right" w:leader="dot" w:pos="9016"/>
            </w:tabs>
            <w:rPr>
              <w:rFonts w:eastAsiaTheme="minorEastAsia"/>
              <w:noProof/>
              <w:kern w:val="0"/>
              <w:sz w:val="22"/>
              <w:szCs w:val="22"/>
              <w:lang w:val="en-GB" w:eastAsia="en-GB"/>
              <w14:ligatures w14:val="none"/>
            </w:rPr>
          </w:pPr>
          <w:r>
            <w:fldChar w:fldCharType="begin"/>
          </w:r>
          <w:r>
            <w:instrText xml:space="preserve"> TOC \o "1-3" \h \z \u </w:instrText>
          </w:r>
          <w:r>
            <w:fldChar w:fldCharType="separate"/>
          </w:r>
          <w:hyperlink w:anchor="_Toc222571635" w:history="1">
            <w:r w:rsidR="0013118C" w:rsidRPr="00DE1897">
              <w:rPr>
                <w:rStyle w:val="Hyperlink"/>
                <w:noProof/>
              </w:rPr>
              <w:t>CHAPTER ONE: INTRODUCTION</w:t>
            </w:r>
            <w:r w:rsidR="0013118C">
              <w:rPr>
                <w:noProof/>
                <w:webHidden/>
              </w:rPr>
              <w:tab/>
            </w:r>
            <w:r w:rsidR="0013118C">
              <w:rPr>
                <w:noProof/>
                <w:webHidden/>
              </w:rPr>
              <w:fldChar w:fldCharType="begin"/>
            </w:r>
            <w:r w:rsidR="0013118C">
              <w:rPr>
                <w:noProof/>
                <w:webHidden/>
              </w:rPr>
              <w:instrText xml:space="preserve"> PAGEREF _Toc222571635 \h </w:instrText>
            </w:r>
            <w:r w:rsidR="0013118C">
              <w:rPr>
                <w:noProof/>
                <w:webHidden/>
              </w:rPr>
            </w:r>
            <w:r w:rsidR="0013118C">
              <w:rPr>
                <w:noProof/>
                <w:webHidden/>
              </w:rPr>
              <w:fldChar w:fldCharType="separate"/>
            </w:r>
            <w:r w:rsidR="0013118C">
              <w:rPr>
                <w:noProof/>
                <w:webHidden/>
              </w:rPr>
              <w:t>5</w:t>
            </w:r>
            <w:r w:rsidR="0013118C">
              <w:rPr>
                <w:noProof/>
                <w:webHidden/>
              </w:rPr>
              <w:fldChar w:fldCharType="end"/>
            </w:r>
          </w:hyperlink>
        </w:p>
        <w:p w14:paraId="1A199CE2" w14:textId="77777777" w:rsidR="0013118C" w:rsidRDefault="00CC40B5">
          <w:pPr>
            <w:pStyle w:val="TOC2"/>
            <w:tabs>
              <w:tab w:val="right" w:leader="dot" w:pos="9016"/>
            </w:tabs>
            <w:rPr>
              <w:rFonts w:eastAsiaTheme="minorEastAsia"/>
              <w:noProof/>
              <w:kern w:val="0"/>
              <w:sz w:val="22"/>
              <w:szCs w:val="22"/>
              <w:lang w:val="en-GB" w:eastAsia="en-GB"/>
              <w14:ligatures w14:val="none"/>
            </w:rPr>
          </w:pPr>
          <w:hyperlink w:anchor="_Toc222571636" w:history="1">
            <w:r w:rsidR="0013118C" w:rsidRPr="00DE1897">
              <w:rPr>
                <w:rStyle w:val="Hyperlink"/>
                <w:noProof/>
              </w:rPr>
              <w:t>1.1 BACKGROUND OF STUDY</w:t>
            </w:r>
            <w:r w:rsidR="0013118C">
              <w:rPr>
                <w:noProof/>
                <w:webHidden/>
              </w:rPr>
              <w:tab/>
            </w:r>
            <w:r w:rsidR="0013118C">
              <w:rPr>
                <w:noProof/>
                <w:webHidden/>
              </w:rPr>
              <w:fldChar w:fldCharType="begin"/>
            </w:r>
            <w:r w:rsidR="0013118C">
              <w:rPr>
                <w:noProof/>
                <w:webHidden/>
              </w:rPr>
              <w:instrText xml:space="preserve"> PAGEREF _Toc222571636 \h </w:instrText>
            </w:r>
            <w:r w:rsidR="0013118C">
              <w:rPr>
                <w:noProof/>
                <w:webHidden/>
              </w:rPr>
            </w:r>
            <w:r w:rsidR="0013118C">
              <w:rPr>
                <w:noProof/>
                <w:webHidden/>
              </w:rPr>
              <w:fldChar w:fldCharType="separate"/>
            </w:r>
            <w:r w:rsidR="0013118C">
              <w:rPr>
                <w:noProof/>
                <w:webHidden/>
              </w:rPr>
              <w:t>5</w:t>
            </w:r>
            <w:r w:rsidR="0013118C">
              <w:rPr>
                <w:noProof/>
                <w:webHidden/>
              </w:rPr>
              <w:fldChar w:fldCharType="end"/>
            </w:r>
          </w:hyperlink>
        </w:p>
        <w:p w14:paraId="63A438A1" w14:textId="77777777" w:rsidR="0013118C" w:rsidRDefault="00CC40B5">
          <w:pPr>
            <w:pStyle w:val="TOC2"/>
            <w:tabs>
              <w:tab w:val="right" w:leader="dot" w:pos="9016"/>
            </w:tabs>
            <w:rPr>
              <w:rFonts w:eastAsiaTheme="minorEastAsia"/>
              <w:noProof/>
              <w:kern w:val="0"/>
              <w:sz w:val="22"/>
              <w:szCs w:val="22"/>
              <w:lang w:val="en-GB" w:eastAsia="en-GB"/>
              <w14:ligatures w14:val="none"/>
            </w:rPr>
          </w:pPr>
          <w:hyperlink w:anchor="_Toc222571637" w:history="1">
            <w:r w:rsidR="0013118C" w:rsidRPr="00DE1897">
              <w:rPr>
                <w:rStyle w:val="Hyperlink"/>
                <w:noProof/>
              </w:rPr>
              <w:t>1.2 Statement of problem</w:t>
            </w:r>
            <w:r w:rsidR="0013118C">
              <w:rPr>
                <w:noProof/>
                <w:webHidden/>
              </w:rPr>
              <w:tab/>
            </w:r>
            <w:r w:rsidR="0013118C">
              <w:rPr>
                <w:noProof/>
                <w:webHidden/>
              </w:rPr>
              <w:fldChar w:fldCharType="begin"/>
            </w:r>
            <w:r w:rsidR="0013118C">
              <w:rPr>
                <w:noProof/>
                <w:webHidden/>
              </w:rPr>
              <w:instrText xml:space="preserve"> PAGEREF _Toc222571637 \h </w:instrText>
            </w:r>
            <w:r w:rsidR="0013118C">
              <w:rPr>
                <w:noProof/>
                <w:webHidden/>
              </w:rPr>
            </w:r>
            <w:r w:rsidR="0013118C">
              <w:rPr>
                <w:noProof/>
                <w:webHidden/>
              </w:rPr>
              <w:fldChar w:fldCharType="separate"/>
            </w:r>
            <w:r w:rsidR="0013118C">
              <w:rPr>
                <w:noProof/>
                <w:webHidden/>
              </w:rPr>
              <w:t>6</w:t>
            </w:r>
            <w:r w:rsidR="0013118C">
              <w:rPr>
                <w:noProof/>
                <w:webHidden/>
              </w:rPr>
              <w:fldChar w:fldCharType="end"/>
            </w:r>
          </w:hyperlink>
        </w:p>
        <w:p w14:paraId="2E1D70F9" w14:textId="77777777" w:rsidR="0013118C" w:rsidRDefault="00CC40B5">
          <w:pPr>
            <w:pStyle w:val="TOC2"/>
            <w:tabs>
              <w:tab w:val="right" w:leader="dot" w:pos="9016"/>
            </w:tabs>
            <w:rPr>
              <w:rFonts w:eastAsiaTheme="minorEastAsia"/>
              <w:noProof/>
              <w:kern w:val="0"/>
              <w:sz w:val="22"/>
              <w:szCs w:val="22"/>
              <w:lang w:val="en-GB" w:eastAsia="en-GB"/>
              <w14:ligatures w14:val="none"/>
            </w:rPr>
          </w:pPr>
          <w:hyperlink w:anchor="_Toc222571638" w:history="1">
            <w:r w:rsidR="0013118C" w:rsidRPr="00DE1897">
              <w:rPr>
                <w:rStyle w:val="Hyperlink"/>
                <w:noProof/>
              </w:rPr>
              <w:t>1.3 Aim and Objectives</w:t>
            </w:r>
            <w:r w:rsidR="0013118C">
              <w:rPr>
                <w:noProof/>
                <w:webHidden/>
              </w:rPr>
              <w:tab/>
            </w:r>
            <w:r w:rsidR="0013118C">
              <w:rPr>
                <w:noProof/>
                <w:webHidden/>
              </w:rPr>
              <w:fldChar w:fldCharType="begin"/>
            </w:r>
            <w:r w:rsidR="0013118C">
              <w:rPr>
                <w:noProof/>
                <w:webHidden/>
              </w:rPr>
              <w:instrText xml:space="preserve"> PAGEREF _Toc222571638 \h </w:instrText>
            </w:r>
            <w:r w:rsidR="0013118C">
              <w:rPr>
                <w:noProof/>
                <w:webHidden/>
              </w:rPr>
            </w:r>
            <w:r w:rsidR="0013118C">
              <w:rPr>
                <w:noProof/>
                <w:webHidden/>
              </w:rPr>
              <w:fldChar w:fldCharType="separate"/>
            </w:r>
            <w:r w:rsidR="0013118C">
              <w:rPr>
                <w:noProof/>
                <w:webHidden/>
              </w:rPr>
              <w:t>6</w:t>
            </w:r>
            <w:r w:rsidR="0013118C">
              <w:rPr>
                <w:noProof/>
                <w:webHidden/>
              </w:rPr>
              <w:fldChar w:fldCharType="end"/>
            </w:r>
          </w:hyperlink>
        </w:p>
        <w:p w14:paraId="3A83DD4B" w14:textId="77777777" w:rsidR="0013118C" w:rsidRDefault="00CC40B5">
          <w:pPr>
            <w:pStyle w:val="TOC2"/>
            <w:tabs>
              <w:tab w:val="right" w:leader="dot" w:pos="9016"/>
            </w:tabs>
            <w:rPr>
              <w:rFonts w:eastAsiaTheme="minorEastAsia"/>
              <w:noProof/>
              <w:kern w:val="0"/>
              <w:sz w:val="22"/>
              <w:szCs w:val="22"/>
              <w:lang w:val="en-GB" w:eastAsia="en-GB"/>
              <w14:ligatures w14:val="none"/>
            </w:rPr>
          </w:pPr>
          <w:hyperlink w:anchor="_Toc222571639" w:history="1">
            <w:r w:rsidR="0013118C" w:rsidRPr="00DE1897">
              <w:rPr>
                <w:rStyle w:val="Hyperlink"/>
                <w:noProof/>
              </w:rPr>
              <w:t>1.4 Research Questions</w:t>
            </w:r>
            <w:r w:rsidR="0013118C">
              <w:rPr>
                <w:noProof/>
                <w:webHidden/>
              </w:rPr>
              <w:tab/>
            </w:r>
            <w:r w:rsidR="0013118C">
              <w:rPr>
                <w:noProof/>
                <w:webHidden/>
              </w:rPr>
              <w:fldChar w:fldCharType="begin"/>
            </w:r>
            <w:r w:rsidR="0013118C">
              <w:rPr>
                <w:noProof/>
                <w:webHidden/>
              </w:rPr>
              <w:instrText xml:space="preserve"> PAGEREF _Toc222571639 \h </w:instrText>
            </w:r>
            <w:r w:rsidR="0013118C">
              <w:rPr>
                <w:noProof/>
                <w:webHidden/>
              </w:rPr>
            </w:r>
            <w:r w:rsidR="0013118C">
              <w:rPr>
                <w:noProof/>
                <w:webHidden/>
              </w:rPr>
              <w:fldChar w:fldCharType="separate"/>
            </w:r>
            <w:r w:rsidR="0013118C">
              <w:rPr>
                <w:noProof/>
                <w:webHidden/>
              </w:rPr>
              <w:t>7</w:t>
            </w:r>
            <w:r w:rsidR="0013118C">
              <w:rPr>
                <w:noProof/>
                <w:webHidden/>
              </w:rPr>
              <w:fldChar w:fldCharType="end"/>
            </w:r>
          </w:hyperlink>
        </w:p>
        <w:p w14:paraId="6FCD621B" w14:textId="77777777" w:rsidR="0013118C" w:rsidRDefault="00CC40B5">
          <w:pPr>
            <w:pStyle w:val="TOC2"/>
            <w:tabs>
              <w:tab w:val="right" w:leader="dot" w:pos="9016"/>
            </w:tabs>
            <w:rPr>
              <w:rFonts w:eastAsiaTheme="minorEastAsia"/>
              <w:noProof/>
              <w:kern w:val="0"/>
              <w:sz w:val="22"/>
              <w:szCs w:val="22"/>
              <w:lang w:val="en-GB" w:eastAsia="en-GB"/>
              <w14:ligatures w14:val="none"/>
            </w:rPr>
          </w:pPr>
          <w:hyperlink w:anchor="_Toc222571640" w:history="1">
            <w:r w:rsidR="0013118C" w:rsidRPr="00DE1897">
              <w:rPr>
                <w:rStyle w:val="Hyperlink"/>
                <w:noProof/>
              </w:rPr>
              <w:t>1.5. Significance of Study</w:t>
            </w:r>
            <w:r w:rsidR="0013118C">
              <w:rPr>
                <w:noProof/>
                <w:webHidden/>
              </w:rPr>
              <w:tab/>
            </w:r>
            <w:r w:rsidR="0013118C">
              <w:rPr>
                <w:noProof/>
                <w:webHidden/>
              </w:rPr>
              <w:fldChar w:fldCharType="begin"/>
            </w:r>
            <w:r w:rsidR="0013118C">
              <w:rPr>
                <w:noProof/>
                <w:webHidden/>
              </w:rPr>
              <w:instrText xml:space="preserve"> PAGEREF _Toc222571640 \h </w:instrText>
            </w:r>
            <w:r w:rsidR="0013118C">
              <w:rPr>
                <w:noProof/>
                <w:webHidden/>
              </w:rPr>
            </w:r>
            <w:r w:rsidR="0013118C">
              <w:rPr>
                <w:noProof/>
                <w:webHidden/>
              </w:rPr>
              <w:fldChar w:fldCharType="separate"/>
            </w:r>
            <w:r w:rsidR="0013118C">
              <w:rPr>
                <w:noProof/>
                <w:webHidden/>
              </w:rPr>
              <w:t>7</w:t>
            </w:r>
            <w:r w:rsidR="0013118C">
              <w:rPr>
                <w:noProof/>
                <w:webHidden/>
              </w:rPr>
              <w:fldChar w:fldCharType="end"/>
            </w:r>
          </w:hyperlink>
        </w:p>
        <w:p w14:paraId="35399A2C" w14:textId="77777777" w:rsidR="0013118C" w:rsidRDefault="00CC40B5">
          <w:pPr>
            <w:pStyle w:val="TOC2"/>
            <w:tabs>
              <w:tab w:val="right" w:leader="dot" w:pos="9016"/>
            </w:tabs>
            <w:rPr>
              <w:rFonts w:eastAsiaTheme="minorEastAsia"/>
              <w:noProof/>
              <w:kern w:val="0"/>
              <w:sz w:val="22"/>
              <w:szCs w:val="22"/>
              <w:lang w:val="en-GB" w:eastAsia="en-GB"/>
              <w14:ligatures w14:val="none"/>
            </w:rPr>
          </w:pPr>
          <w:hyperlink w:anchor="_Toc222571641" w:history="1">
            <w:r w:rsidR="0013118C" w:rsidRPr="00DE1897">
              <w:rPr>
                <w:rStyle w:val="Hyperlink"/>
                <w:noProof/>
              </w:rPr>
              <w:t>1.6. Limitation Of Study</w:t>
            </w:r>
            <w:r w:rsidR="0013118C">
              <w:rPr>
                <w:noProof/>
                <w:webHidden/>
              </w:rPr>
              <w:tab/>
            </w:r>
            <w:r w:rsidR="0013118C">
              <w:rPr>
                <w:noProof/>
                <w:webHidden/>
              </w:rPr>
              <w:fldChar w:fldCharType="begin"/>
            </w:r>
            <w:r w:rsidR="0013118C">
              <w:rPr>
                <w:noProof/>
                <w:webHidden/>
              </w:rPr>
              <w:instrText xml:space="preserve"> PAGEREF _Toc222571641 \h </w:instrText>
            </w:r>
            <w:r w:rsidR="0013118C">
              <w:rPr>
                <w:noProof/>
                <w:webHidden/>
              </w:rPr>
            </w:r>
            <w:r w:rsidR="0013118C">
              <w:rPr>
                <w:noProof/>
                <w:webHidden/>
              </w:rPr>
              <w:fldChar w:fldCharType="separate"/>
            </w:r>
            <w:r w:rsidR="0013118C">
              <w:rPr>
                <w:noProof/>
                <w:webHidden/>
              </w:rPr>
              <w:t>7</w:t>
            </w:r>
            <w:r w:rsidR="0013118C">
              <w:rPr>
                <w:noProof/>
                <w:webHidden/>
              </w:rPr>
              <w:fldChar w:fldCharType="end"/>
            </w:r>
          </w:hyperlink>
        </w:p>
        <w:p w14:paraId="7DDC6744" w14:textId="77777777" w:rsidR="0013118C" w:rsidRDefault="00CC40B5">
          <w:pPr>
            <w:pStyle w:val="TOC2"/>
            <w:tabs>
              <w:tab w:val="right" w:leader="dot" w:pos="9016"/>
            </w:tabs>
            <w:rPr>
              <w:rFonts w:eastAsiaTheme="minorEastAsia"/>
              <w:noProof/>
              <w:kern w:val="0"/>
              <w:sz w:val="22"/>
              <w:szCs w:val="22"/>
              <w:lang w:val="en-GB" w:eastAsia="en-GB"/>
              <w14:ligatures w14:val="none"/>
            </w:rPr>
          </w:pPr>
          <w:hyperlink w:anchor="_Toc222571642" w:history="1">
            <w:r w:rsidR="0013118C" w:rsidRPr="00DE1897">
              <w:rPr>
                <w:rStyle w:val="Hyperlink"/>
                <w:noProof/>
              </w:rPr>
              <w:t>1.7. Definition of Terms</w:t>
            </w:r>
            <w:r w:rsidR="0013118C">
              <w:rPr>
                <w:noProof/>
                <w:webHidden/>
              </w:rPr>
              <w:tab/>
            </w:r>
            <w:r w:rsidR="0013118C">
              <w:rPr>
                <w:noProof/>
                <w:webHidden/>
              </w:rPr>
              <w:fldChar w:fldCharType="begin"/>
            </w:r>
            <w:r w:rsidR="0013118C">
              <w:rPr>
                <w:noProof/>
                <w:webHidden/>
              </w:rPr>
              <w:instrText xml:space="preserve"> PAGEREF _Toc222571642 \h </w:instrText>
            </w:r>
            <w:r w:rsidR="0013118C">
              <w:rPr>
                <w:noProof/>
                <w:webHidden/>
              </w:rPr>
            </w:r>
            <w:r w:rsidR="0013118C">
              <w:rPr>
                <w:noProof/>
                <w:webHidden/>
              </w:rPr>
              <w:fldChar w:fldCharType="separate"/>
            </w:r>
            <w:r w:rsidR="0013118C">
              <w:rPr>
                <w:noProof/>
                <w:webHidden/>
              </w:rPr>
              <w:t>8</w:t>
            </w:r>
            <w:r w:rsidR="0013118C">
              <w:rPr>
                <w:noProof/>
                <w:webHidden/>
              </w:rPr>
              <w:fldChar w:fldCharType="end"/>
            </w:r>
          </w:hyperlink>
        </w:p>
        <w:p w14:paraId="0B72A161" w14:textId="77777777" w:rsidR="0013118C" w:rsidRDefault="00CC40B5">
          <w:pPr>
            <w:pStyle w:val="TOC1"/>
            <w:tabs>
              <w:tab w:val="right" w:leader="dot" w:pos="9016"/>
            </w:tabs>
            <w:rPr>
              <w:rFonts w:eastAsiaTheme="minorEastAsia"/>
              <w:noProof/>
              <w:kern w:val="0"/>
              <w:sz w:val="22"/>
              <w:szCs w:val="22"/>
              <w:lang w:val="en-GB" w:eastAsia="en-GB"/>
              <w14:ligatures w14:val="none"/>
            </w:rPr>
          </w:pPr>
          <w:hyperlink w:anchor="_Toc222571643" w:history="1">
            <w:r w:rsidR="0013118C" w:rsidRPr="00DE1897">
              <w:rPr>
                <w:rStyle w:val="Hyperlink"/>
                <w:noProof/>
              </w:rPr>
              <w:t>CHAPTER TWO: LITERATURE REVIEW</w:t>
            </w:r>
            <w:r w:rsidR="0013118C">
              <w:rPr>
                <w:noProof/>
                <w:webHidden/>
              </w:rPr>
              <w:tab/>
            </w:r>
            <w:r w:rsidR="0013118C">
              <w:rPr>
                <w:noProof/>
                <w:webHidden/>
              </w:rPr>
              <w:fldChar w:fldCharType="begin"/>
            </w:r>
            <w:r w:rsidR="0013118C">
              <w:rPr>
                <w:noProof/>
                <w:webHidden/>
              </w:rPr>
              <w:instrText xml:space="preserve"> PAGEREF _Toc222571643 \h </w:instrText>
            </w:r>
            <w:r w:rsidR="0013118C">
              <w:rPr>
                <w:noProof/>
                <w:webHidden/>
              </w:rPr>
            </w:r>
            <w:r w:rsidR="0013118C">
              <w:rPr>
                <w:noProof/>
                <w:webHidden/>
              </w:rPr>
              <w:fldChar w:fldCharType="separate"/>
            </w:r>
            <w:r w:rsidR="0013118C">
              <w:rPr>
                <w:noProof/>
                <w:webHidden/>
              </w:rPr>
              <w:t>9</w:t>
            </w:r>
            <w:r w:rsidR="0013118C">
              <w:rPr>
                <w:noProof/>
                <w:webHidden/>
              </w:rPr>
              <w:fldChar w:fldCharType="end"/>
            </w:r>
          </w:hyperlink>
        </w:p>
        <w:p w14:paraId="47A5BB83" w14:textId="77777777" w:rsidR="0013118C" w:rsidRDefault="00CC40B5">
          <w:pPr>
            <w:pStyle w:val="TOC2"/>
            <w:tabs>
              <w:tab w:val="right" w:leader="dot" w:pos="9016"/>
            </w:tabs>
            <w:rPr>
              <w:rFonts w:eastAsiaTheme="minorEastAsia"/>
              <w:noProof/>
              <w:kern w:val="0"/>
              <w:sz w:val="22"/>
              <w:szCs w:val="22"/>
              <w:lang w:val="en-GB" w:eastAsia="en-GB"/>
              <w14:ligatures w14:val="none"/>
            </w:rPr>
          </w:pPr>
          <w:hyperlink w:anchor="_Toc222571644" w:history="1">
            <w:r w:rsidR="0013118C" w:rsidRPr="00DE1897">
              <w:rPr>
                <w:rStyle w:val="Hyperlink"/>
                <w:noProof/>
              </w:rPr>
              <w:t>2.1 Overview of Lost and Found Item Reporting Systems</w:t>
            </w:r>
            <w:r w:rsidR="0013118C">
              <w:rPr>
                <w:noProof/>
                <w:webHidden/>
              </w:rPr>
              <w:tab/>
            </w:r>
            <w:r w:rsidR="0013118C">
              <w:rPr>
                <w:noProof/>
                <w:webHidden/>
              </w:rPr>
              <w:fldChar w:fldCharType="begin"/>
            </w:r>
            <w:r w:rsidR="0013118C">
              <w:rPr>
                <w:noProof/>
                <w:webHidden/>
              </w:rPr>
              <w:instrText xml:space="preserve"> PAGEREF _Toc222571644 \h </w:instrText>
            </w:r>
            <w:r w:rsidR="0013118C">
              <w:rPr>
                <w:noProof/>
                <w:webHidden/>
              </w:rPr>
            </w:r>
            <w:r w:rsidR="0013118C">
              <w:rPr>
                <w:noProof/>
                <w:webHidden/>
              </w:rPr>
              <w:fldChar w:fldCharType="separate"/>
            </w:r>
            <w:r w:rsidR="0013118C">
              <w:rPr>
                <w:noProof/>
                <w:webHidden/>
              </w:rPr>
              <w:t>9</w:t>
            </w:r>
            <w:r w:rsidR="0013118C">
              <w:rPr>
                <w:noProof/>
                <w:webHidden/>
              </w:rPr>
              <w:fldChar w:fldCharType="end"/>
            </w:r>
          </w:hyperlink>
        </w:p>
        <w:p w14:paraId="3C17700D" w14:textId="77777777" w:rsidR="0013118C" w:rsidRDefault="00CC40B5">
          <w:pPr>
            <w:pStyle w:val="TOC2"/>
            <w:tabs>
              <w:tab w:val="right" w:leader="dot" w:pos="9016"/>
            </w:tabs>
            <w:rPr>
              <w:rFonts w:eastAsiaTheme="minorEastAsia"/>
              <w:noProof/>
              <w:kern w:val="0"/>
              <w:sz w:val="22"/>
              <w:szCs w:val="22"/>
              <w:lang w:val="en-GB" w:eastAsia="en-GB"/>
              <w14:ligatures w14:val="none"/>
            </w:rPr>
          </w:pPr>
          <w:hyperlink w:anchor="_Toc222571645" w:history="1">
            <w:r w:rsidR="0013118C" w:rsidRPr="00DE1897">
              <w:rPr>
                <w:rStyle w:val="Hyperlink"/>
                <w:noProof/>
              </w:rPr>
              <w:t>2.2 Roles of Digital Reporting Systems in Campus</w:t>
            </w:r>
            <w:r w:rsidR="0013118C">
              <w:rPr>
                <w:noProof/>
                <w:webHidden/>
              </w:rPr>
              <w:tab/>
            </w:r>
            <w:r w:rsidR="0013118C">
              <w:rPr>
                <w:noProof/>
                <w:webHidden/>
              </w:rPr>
              <w:fldChar w:fldCharType="begin"/>
            </w:r>
            <w:r w:rsidR="0013118C">
              <w:rPr>
                <w:noProof/>
                <w:webHidden/>
              </w:rPr>
              <w:instrText xml:space="preserve"> PAGEREF _Toc222571645 \h </w:instrText>
            </w:r>
            <w:r w:rsidR="0013118C">
              <w:rPr>
                <w:noProof/>
                <w:webHidden/>
              </w:rPr>
            </w:r>
            <w:r w:rsidR="0013118C">
              <w:rPr>
                <w:noProof/>
                <w:webHidden/>
              </w:rPr>
              <w:fldChar w:fldCharType="separate"/>
            </w:r>
            <w:r w:rsidR="0013118C">
              <w:rPr>
                <w:noProof/>
                <w:webHidden/>
              </w:rPr>
              <w:t>9</w:t>
            </w:r>
            <w:r w:rsidR="0013118C">
              <w:rPr>
                <w:noProof/>
                <w:webHidden/>
              </w:rPr>
              <w:fldChar w:fldCharType="end"/>
            </w:r>
          </w:hyperlink>
        </w:p>
        <w:p w14:paraId="6A3265EE" w14:textId="77777777" w:rsidR="0013118C" w:rsidRDefault="00CC40B5">
          <w:pPr>
            <w:pStyle w:val="TOC3"/>
            <w:tabs>
              <w:tab w:val="right" w:leader="dot" w:pos="9016"/>
            </w:tabs>
            <w:rPr>
              <w:noProof/>
            </w:rPr>
          </w:pPr>
          <w:hyperlink w:anchor="_Toc222571646" w:history="1">
            <w:r w:rsidR="0013118C" w:rsidRPr="00DE1897">
              <w:rPr>
                <w:rStyle w:val="Hyperlink"/>
                <w:noProof/>
              </w:rPr>
              <w:t>2.2.1 Item Reporting and Documentation</w:t>
            </w:r>
            <w:r w:rsidR="0013118C">
              <w:rPr>
                <w:noProof/>
                <w:webHidden/>
              </w:rPr>
              <w:tab/>
            </w:r>
            <w:r w:rsidR="0013118C">
              <w:rPr>
                <w:noProof/>
                <w:webHidden/>
              </w:rPr>
              <w:fldChar w:fldCharType="begin"/>
            </w:r>
            <w:r w:rsidR="0013118C">
              <w:rPr>
                <w:noProof/>
                <w:webHidden/>
              </w:rPr>
              <w:instrText xml:space="preserve"> PAGEREF _Toc222571646 \h </w:instrText>
            </w:r>
            <w:r w:rsidR="0013118C">
              <w:rPr>
                <w:noProof/>
                <w:webHidden/>
              </w:rPr>
            </w:r>
            <w:r w:rsidR="0013118C">
              <w:rPr>
                <w:noProof/>
                <w:webHidden/>
              </w:rPr>
              <w:fldChar w:fldCharType="separate"/>
            </w:r>
            <w:r w:rsidR="0013118C">
              <w:rPr>
                <w:noProof/>
                <w:webHidden/>
              </w:rPr>
              <w:t>10</w:t>
            </w:r>
            <w:r w:rsidR="0013118C">
              <w:rPr>
                <w:noProof/>
                <w:webHidden/>
              </w:rPr>
              <w:fldChar w:fldCharType="end"/>
            </w:r>
          </w:hyperlink>
        </w:p>
        <w:p w14:paraId="2A7D590B" w14:textId="77777777" w:rsidR="0013118C" w:rsidRDefault="00CC40B5">
          <w:pPr>
            <w:pStyle w:val="TOC3"/>
            <w:tabs>
              <w:tab w:val="right" w:leader="dot" w:pos="9016"/>
            </w:tabs>
            <w:rPr>
              <w:noProof/>
            </w:rPr>
          </w:pPr>
          <w:hyperlink w:anchor="_Toc222571647" w:history="1">
            <w:r w:rsidR="0013118C" w:rsidRPr="00DE1897">
              <w:rPr>
                <w:rStyle w:val="Hyperlink"/>
                <w:noProof/>
              </w:rPr>
              <w:t>2.2.2 Search and Matching of Lost and Found Items</w:t>
            </w:r>
            <w:r w:rsidR="0013118C">
              <w:rPr>
                <w:noProof/>
                <w:webHidden/>
              </w:rPr>
              <w:tab/>
            </w:r>
            <w:r w:rsidR="0013118C">
              <w:rPr>
                <w:noProof/>
                <w:webHidden/>
              </w:rPr>
              <w:fldChar w:fldCharType="begin"/>
            </w:r>
            <w:r w:rsidR="0013118C">
              <w:rPr>
                <w:noProof/>
                <w:webHidden/>
              </w:rPr>
              <w:instrText xml:space="preserve"> PAGEREF _Toc222571647 \h </w:instrText>
            </w:r>
            <w:r w:rsidR="0013118C">
              <w:rPr>
                <w:noProof/>
                <w:webHidden/>
              </w:rPr>
            </w:r>
            <w:r w:rsidR="0013118C">
              <w:rPr>
                <w:noProof/>
                <w:webHidden/>
              </w:rPr>
              <w:fldChar w:fldCharType="separate"/>
            </w:r>
            <w:r w:rsidR="0013118C">
              <w:rPr>
                <w:noProof/>
                <w:webHidden/>
              </w:rPr>
              <w:t>11</w:t>
            </w:r>
            <w:r w:rsidR="0013118C">
              <w:rPr>
                <w:noProof/>
                <w:webHidden/>
              </w:rPr>
              <w:fldChar w:fldCharType="end"/>
            </w:r>
          </w:hyperlink>
        </w:p>
        <w:p w14:paraId="25CDBEF5" w14:textId="77777777" w:rsidR="0013118C" w:rsidRDefault="00CC40B5">
          <w:pPr>
            <w:pStyle w:val="TOC3"/>
            <w:tabs>
              <w:tab w:val="right" w:leader="dot" w:pos="9016"/>
            </w:tabs>
            <w:rPr>
              <w:noProof/>
            </w:rPr>
          </w:pPr>
          <w:hyperlink w:anchor="_Toc222571648" w:history="1">
            <w:r w:rsidR="0013118C" w:rsidRPr="00DE1897">
              <w:rPr>
                <w:rStyle w:val="Hyperlink"/>
                <w:noProof/>
              </w:rPr>
              <w:t>2.2.3 Communication Between Finders and Owners</w:t>
            </w:r>
            <w:r w:rsidR="0013118C">
              <w:rPr>
                <w:noProof/>
                <w:webHidden/>
              </w:rPr>
              <w:tab/>
            </w:r>
            <w:r w:rsidR="0013118C">
              <w:rPr>
                <w:noProof/>
                <w:webHidden/>
              </w:rPr>
              <w:fldChar w:fldCharType="begin"/>
            </w:r>
            <w:r w:rsidR="0013118C">
              <w:rPr>
                <w:noProof/>
                <w:webHidden/>
              </w:rPr>
              <w:instrText xml:space="preserve"> PAGEREF _Toc222571648 \h </w:instrText>
            </w:r>
            <w:r w:rsidR="0013118C">
              <w:rPr>
                <w:noProof/>
                <w:webHidden/>
              </w:rPr>
            </w:r>
            <w:r w:rsidR="0013118C">
              <w:rPr>
                <w:noProof/>
                <w:webHidden/>
              </w:rPr>
              <w:fldChar w:fldCharType="separate"/>
            </w:r>
            <w:r w:rsidR="0013118C">
              <w:rPr>
                <w:noProof/>
                <w:webHidden/>
              </w:rPr>
              <w:t>12</w:t>
            </w:r>
            <w:r w:rsidR="0013118C">
              <w:rPr>
                <w:noProof/>
                <w:webHidden/>
              </w:rPr>
              <w:fldChar w:fldCharType="end"/>
            </w:r>
          </w:hyperlink>
        </w:p>
        <w:p w14:paraId="61238D2D" w14:textId="77777777" w:rsidR="0013118C" w:rsidRDefault="00CC40B5">
          <w:pPr>
            <w:pStyle w:val="TOC3"/>
            <w:tabs>
              <w:tab w:val="right" w:leader="dot" w:pos="9016"/>
            </w:tabs>
            <w:rPr>
              <w:noProof/>
            </w:rPr>
          </w:pPr>
          <w:hyperlink w:anchor="_Toc222571649" w:history="1">
            <w:r w:rsidR="0013118C" w:rsidRPr="00DE1897">
              <w:rPr>
                <w:rStyle w:val="Hyperlink"/>
                <w:noProof/>
              </w:rPr>
              <w:t>2.2.4 Data Storage and Record Management Data</w:t>
            </w:r>
            <w:r w:rsidR="0013118C">
              <w:rPr>
                <w:noProof/>
                <w:webHidden/>
              </w:rPr>
              <w:tab/>
            </w:r>
            <w:r w:rsidR="0013118C">
              <w:rPr>
                <w:noProof/>
                <w:webHidden/>
              </w:rPr>
              <w:fldChar w:fldCharType="begin"/>
            </w:r>
            <w:r w:rsidR="0013118C">
              <w:rPr>
                <w:noProof/>
                <w:webHidden/>
              </w:rPr>
              <w:instrText xml:space="preserve"> PAGEREF _Toc222571649 \h </w:instrText>
            </w:r>
            <w:r w:rsidR="0013118C">
              <w:rPr>
                <w:noProof/>
                <w:webHidden/>
              </w:rPr>
            </w:r>
            <w:r w:rsidR="0013118C">
              <w:rPr>
                <w:noProof/>
                <w:webHidden/>
              </w:rPr>
              <w:fldChar w:fldCharType="separate"/>
            </w:r>
            <w:r w:rsidR="0013118C">
              <w:rPr>
                <w:noProof/>
                <w:webHidden/>
              </w:rPr>
              <w:t>13</w:t>
            </w:r>
            <w:r w:rsidR="0013118C">
              <w:rPr>
                <w:noProof/>
                <w:webHidden/>
              </w:rPr>
              <w:fldChar w:fldCharType="end"/>
            </w:r>
          </w:hyperlink>
        </w:p>
        <w:p w14:paraId="2BEBDED3" w14:textId="77777777" w:rsidR="0013118C" w:rsidRDefault="00CC40B5">
          <w:pPr>
            <w:pStyle w:val="TOC3"/>
            <w:tabs>
              <w:tab w:val="right" w:leader="dot" w:pos="9016"/>
            </w:tabs>
            <w:rPr>
              <w:noProof/>
            </w:rPr>
          </w:pPr>
          <w:hyperlink w:anchor="_Toc222571650" w:history="1">
            <w:r w:rsidR="0013118C" w:rsidRPr="00DE1897">
              <w:rPr>
                <w:rStyle w:val="Hyperlink"/>
                <w:noProof/>
              </w:rPr>
              <w:t>2.2.5 Campus Security and Asset Recovery</w:t>
            </w:r>
            <w:r w:rsidR="0013118C">
              <w:rPr>
                <w:noProof/>
                <w:webHidden/>
              </w:rPr>
              <w:tab/>
            </w:r>
            <w:r w:rsidR="0013118C">
              <w:rPr>
                <w:noProof/>
                <w:webHidden/>
              </w:rPr>
              <w:fldChar w:fldCharType="begin"/>
            </w:r>
            <w:r w:rsidR="0013118C">
              <w:rPr>
                <w:noProof/>
                <w:webHidden/>
              </w:rPr>
              <w:instrText xml:space="preserve"> PAGEREF _Toc222571650 \h </w:instrText>
            </w:r>
            <w:r w:rsidR="0013118C">
              <w:rPr>
                <w:noProof/>
                <w:webHidden/>
              </w:rPr>
            </w:r>
            <w:r w:rsidR="0013118C">
              <w:rPr>
                <w:noProof/>
                <w:webHidden/>
              </w:rPr>
              <w:fldChar w:fldCharType="separate"/>
            </w:r>
            <w:r w:rsidR="0013118C">
              <w:rPr>
                <w:noProof/>
                <w:webHidden/>
              </w:rPr>
              <w:t>14</w:t>
            </w:r>
            <w:r w:rsidR="0013118C">
              <w:rPr>
                <w:noProof/>
                <w:webHidden/>
              </w:rPr>
              <w:fldChar w:fldCharType="end"/>
            </w:r>
          </w:hyperlink>
        </w:p>
        <w:p w14:paraId="12D01893" w14:textId="77777777" w:rsidR="0013118C" w:rsidRDefault="00CC40B5">
          <w:pPr>
            <w:pStyle w:val="TOC3"/>
            <w:tabs>
              <w:tab w:val="right" w:leader="dot" w:pos="9016"/>
            </w:tabs>
            <w:rPr>
              <w:noProof/>
            </w:rPr>
          </w:pPr>
          <w:hyperlink w:anchor="_Toc222571651" w:history="1">
            <w:r w:rsidR="0013118C" w:rsidRPr="00DE1897">
              <w:rPr>
                <w:rStyle w:val="Hyperlink"/>
                <w:noProof/>
              </w:rPr>
              <w:t>2.2.6 User Accessibility and System Usability</w:t>
            </w:r>
            <w:r w:rsidR="0013118C">
              <w:rPr>
                <w:noProof/>
                <w:webHidden/>
              </w:rPr>
              <w:tab/>
            </w:r>
            <w:r w:rsidR="0013118C">
              <w:rPr>
                <w:noProof/>
                <w:webHidden/>
              </w:rPr>
              <w:fldChar w:fldCharType="begin"/>
            </w:r>
            <w:r w:rsidR="0013118C">
              <w:rPr>
                <w:noProof/>
                <w:webHidden/>
              </w:rPr>
              <w:instrText xml:space="preserve"> PAGEREF _Toc222571651 \h </w:instrText>
            </w:r>
            <w:r w:rsidR="0013118C">
              <w:rPr>
                <w:noProof/>
                <w:webHidden/>
              </w:rPr>
            </w:r>
            <w:r w:rsidR="0013118C">
              <w:rPr>
                <w:noProof/>
                <w:webHidden/>
              </w:rPr>
              <w:fldChar w:fldCharType="separate"/>
            </w:r>
            <w:r w:rsidR="0013118C">
              <w:rPr>
                <w:noProof/>
                <w:webHidden/>
              </w:rPr>
              <w:t>15</w:t>
            </w:r>
            <w:r w:rsidR="0013118C">
              <w:rPr>
                <w:noProof/>
                <w:webHidden/>
              </w:rPr>
              <w:fldChar w:fldCharType="end"/>
            </w:r>
          </w:hyperlink>
        </w:p>
        <w:p w14:paraId="544B83A9" w14:textId="77777777" w:rsidR="0013118C" w:rsidRDefault="00CC40B5">
          <w:pPr>
            <w:pStyle w:val="TOC3"/>
            <w:tabs>
              <w:tab w:val="right" w:leader="dot" w:pos="9016"/>
            </w:tabs>
            <w:rPr>
              <w:noProof/>
            </w:rPr>
          </w:pPr>
          <w:hyperlink w:anchor="_Toc222571652" w:history="1">
            <w:r w:rsidR="0013118C" w:rsidRPr="00DE1897">
              <w:rPr>
                <w:rStyle w:val="Hyperlink"/>
                <w:noProof/>
              </w:rPr>
              <w:t>2.3 Security and Privacy Concerns in Lost and Found Systems</w:t>
            </w:r>
            <w:r w:rsidR="0013118C">
              <w:rPr>
                <w:noProof/>
                <w:webHidden/>
              </w:rPr>
              <w:tab/>
            </w:r>
            <w:r w:rsidR="0013118C">
              <w:rPr>
                <w:noProof/>
                <w:webHidden/>
              </w:rPr>
              <w:fldChar w:fldCharType="begin"/>
            </w:r>
            <w:r w:rsidR="0013118C">
              <w:rPr>
                <w:noProof/>
                <w:webHidden/>
              </w:rPr>
              <w:instrText xml:space="preserve"> PAGEREF _Toc222571652 \h </w:instrText>
            </w:r>
            <w:r w:rsidR="0013118C">
              <w:rPr>
                <w:noProof/>
                <w:webHidden/>
              </w:rPr>
            </w:r>
            <w:r w:rsidR="0013118C">
              <w:rPr>
                <w:noProof/>
                <w:webHidden/>
              </w:rPr>
              <w:fldChar w:fldCharType="separate"/>
            </w:r>
            <w:r w:rsidR="0013118C">
              <w:rPr>
                <w:noProof/>
                <w:webHidden/>
              </w:rPr>
              <w:t>16</w:t>
            </w:r>
            <w:r w:rsidR="0013118C">
              <w:rPr>
                <w:noProof/>
                <w:webHidden/>
              </w:rPr>
              <w:fldChar w:fldCharType="end"/>
            </w:r>
          </w:hyperlink>
        </w:p>
        <w:p w14:paraId="7006D670" w14:textId="77777777" w:rsidR="0013118C" w:rsidRDefault="00CC40B5">
          <w:pPr>
            <w:pStyle w:val="TOC2"/>
            <w:tabs>
              <w:tab w:val="right" w:leader="dot" w:pos="9016"/>
            </w:tabs>
            <w:rPr>
              <w:rFonts w:eastAsiaTheme="minorEastAsia"/>
              <w:noProof/>
              <w:kern w:val="0"/>
              <w:sz w:val="22"/>
              <w:szCs w:val="22"/>
              <w:lang w:val="en-GB" w:eastAsia="en-GB"/>
              <w14:ligatures w14:val="none"/>
            </w:rPr>
          </w:pPr>
          <w:hyperlink w:anchor="_Toc222571653" w:history="1">
            <w:r w:rsidR="0013118C" w:rsidRPr="00DE1897">
              <w:rPr>
                <w:rStyle w:val="Hyperlink"/>
                <w:noProof/>
              </w:rPr>
              <w:t>2.4 Regulatory and Institutional Policies on Item Recovery</w:t>
            </w:r>
            <w:r w:rsidR="0013118C">
              <w:rPr>
                <w:noProof/>
                <w:webHidden/>
              </w:rPr>
              <w:tab/>
            </w:r>
            <w:r w:rsidR="0013118C">
              <w:rPr>
                <w:noProof/>
                <w:webHidden/>
              </w:rPr>
              <w:fldChar w:fldCharType="begin"/>
            </w:r>
            <w:r w:rsidR="0013118C">
              <w:rPr>
                <w:noProof/>
                <w:webHidden/>
              </w:rPr>
              <w:instrText xml:space="preserve"> PAGEREF _Toc222571653 \h </w:instrText>
            </w:r>
            <w:r w:rsidR="0013118C">
              <w:rPr>
                <w:noProof/>
                <w:webHidden/>
              </w:rPr>
            </w:r>
            <w:r w:rsidR="0013118C">
              <w:rPr>
                <w:noProof/>
                <w:webHidden/>
              </w:rPr>
              <w:fldChar w:fldCharType="separate"/>
            </w:r>
            <w:r w:rsidR="0013118C">
              <w:rPr>
                <w:noProof/>
                <w:webHidden/>
              </w:rPr>
              <w:t>17</w:t>
            </w:r>
            <w:r w:rsidR="0013118C">
              <w:rPr>
                <w:noProof/>
                <w:webHidden/>
              </w:rPr>
              <w:fldChar w:fldCharType="end"/>
            </w:r>
          </w:hyperlink>
        </w:p>
        <w:p w14:paraId="515D840B" w14:textId="77777777" w:rsidR="0013118C" w:rsidRDefault="00CC40B5">
          <w:pPr>
            <w:pStyle w:val="TOC2"/>
            <w:tabs>
              <w:tab w:val="right" w:leader="dot" w:pos="9016"/>
            </w:tabs>
            <w:rPr>
              <w:rFonts w:eastAsiaTheme="minorEastAsia"/>
              <w:noProof/>
              <w:kern w:val="0"/>
              <w:sz w:val="22"/>
              <w:szCs w:val="22"/>
              <w:lang w:val="en-GB" w:eastAsia="en-GB"/>
              <w14:ligatures w14:val="none"/>
            </w:rPr>
          </w:pPr>
          <w:hyperlink w:anchor="_Toc222571654" w:history="1">
            <w:r w:rsidR="0013118C" w:rsidRPr="00DE1897">
              <w:rPr>
                <w:rStyle w:val="Hyperlink"/>
                <w:noProof/>
              </w:rPr>
              <w:t>2.5 Challenges and Improvement Strategies for Lost and Found Systems</w:t>
            </w:r>
            <w:r w:rsidR="0013118C">
              <w:rPr>
                <w:noProof/>
                <w:webHidden/>
              </w:rPr>
              <w:tab/>
            </w:r>
            <w:r w:rsidR="0013118C">
              <w:rPr>
                <w:noProof/>
                <w:webHidden/>
              </w:rPr>
              <w:fldChar w:fldCharType="begin"/>
            </w:r>
            <w:r w:rsidR="0013118C">
              <w:rPr>
                <w:noProof/>
                <w:webHidden/>
              </w:rPr>
              <w:instrText xml:space="preserve"> PAGEREF _Toc222571654 \h </w:instrText>
            </w:r>
            <w:r w:rsidR="0013118C">
              <w:rPr>
                <w:noProof/>
                <w:webHidden/>
              </w:rPr>
            </w:r>
            <w:r w:rsidR="0013118C">
              <w:rPr>
                <w:noProof/>
                <w:webHidden/>
              </w:rPr>
              <w:fldChar w:fldCharType="separate"/>
            </w:r>
            <w:r w:rsidR="0013118C">
              <w:rPr>
                <w:noProof/>
                <w:webHidden/>
              </w:rPr>
              <w:t>18</w:t>
            </w:r>
            <w:r w:rsidR="0013118C">
              <w:rPr>
                <w:noProof/>
                <w:webHidden/>
              </w:rPr>
              <w:fldChar w:fldCharType="end"/>
            </w:r>
          </w:hyperlink>
        </w:p>
        <w:p w14:paraId="0B9F6F7E" w14:textId="77777777" w:rsidR="0013118C" w:rsidRDefault="00CC40B5">
          <w:pPr>
            <w:pStyle w:val="TOC1"/>
            <w:tabs>
              <w:tab w:val="right" w:leader="dot" w:pos="9016"/>
            </w:tabs>
            <w:rPr>
              <w:rFonts w:eastAsiaTheme="minorEastAsia"/>
              <w:noProof/>
              <w:kern w:val="0"/>
              <w:sz w:val="22"/>
              <w:szCs w:val="22"/>
              <w:lang w:val="en-GB" w:eastAsia="en-GB"/>
              <w14:ligatures w14:val="none"/>
            </w:rPr>
          </w:pPr>
          <w:hyperlink w:anchor="_Toc222571655" w:history="1">
            <w:r w:rsidR="0013118C" w:rsidRPr="00DE1897">
              <w:rPr>
                <w:rStyle w:val="Hyperlink"/>
                <w:noProof/>
              </w:rPr>
              <w:t>References</w:t>
            </w:r>
            <w:r w:rsidR="0013118C">
              <w:rPr>
                <w:noProof/>
                <w:webHidden/>
              </w:rPr>
              <w:tab/>
            </w:r>
            <w:r w:rsidR="0013118C">
              <w:rPr>
                <w:noProof/>
                <w:webHidden/>
              </w:rPr>
              <w:fldChar w:fldCharType="begin"/>
            </w:r>
            <w:r w:rsidR="0013118C">
              <w:rPr>
                <w:noProof/>
                <w:webHidden/>
              </w:rPr>
              <w:instrText xml:space="preserve"> PAGEREF _Toc222571655 \h </w:instrText>
            </w:r>
            <w:r w:rsidR="0013118C">
              <w:rPr>
                <w:noProof/>
                <w:webHidden/>
              </w:rPr>
            </w:r>
            <w:r w:rsidR="0013118C">
              <w:rPr>
                <w:noProof/>
                <w:webHidden/>
              </w:rPr>
              <w:fldChar w:fldCharType="separate"/>
            </w:r>
            <w:r w:rsidR="0013118C">
              <w:rPr>
                <w:noProof/>
                <w:webHidden/>
              </w:rPr>
              <w:t>20</w:t>
            </w:r>
            <w:r w:rsidR="0013118C">
              <w:rPr>
                <w:noProof/>
                <w:webHidden/>
              </w:rPr>
              <w:fldChar w:fldCharType="end"/>
            </w:r>
          </w:hyperlink>
        </w:p>
        <w:p w14:paraId="7E84F1E9" w14:textId="77777777" w:rsidR="00A36319" w:rsidRDefault="00A36319">
          <w:r>
            <w:rPr>
              <w:b/>
              <w:bCs/>
            </w:rPr>
            <w:fldChar w:fldCharType="end"/>
          </w:r>
        </w:p>
      </w:sdtContent>
    </w:sdt>
    <w:p w14:paraId="4D41803D" w14:textId="77777777" w:rsidR="00EA1236" w:rsidRDefault="00EA1236">
      <w:pPr>
        <w:rPr>
          <w:rStyle w:val="BookTitle1"/>
          <w:rFonts w:ascii="Times New Roman" w:hAnsi="Times New Roman" w:cs="Times New Roman"/>
          <w:b w:val="0"/>
          <w:bCs w:val="0"/>
          <w:i w:val="0"/>
          <w:iCs w:val="0"/>
        </w:rPr>
      </w:pPr>
    </w:p>
    <w:p w14:paraId="64E18318" w14:textId="77777777" w:rsidR="00EA1236" w:rsidRDefault="00EA1236">
      <w:pPr>
        <w:rPr>
          <w:rStyle w:val="BookTitle1"/>
          <w:rFonts w:ascii="Times New Roman" w:hAnsi="Times New Roman" w:cs="Times New Roman"/>
          <w:b w:val="0"/>
          <w:bCs w:val="0"/>
          <w:i w:val="0"/>
          <w:iCs w:val="0"/>
        </w:rPr>
      </w:pPr>
    </w:p>
    <w:p w14:paraId="3A6F0EE1" w14:textId="77777777" w:rsidR="00EA1236" w:rsidRDefault="00EA1236">
      <w:pPr>
        <w:rPr>
          <w:rStyle w:val="BookTitle1"/>
          <w:rFonts w:ascii="Times New Roman" w:hAnsi="Times New Roman" w:cs="Times New Roman"/>
          <w:b w:val="0"/>
          <w:bCs w:val="0"/>
          <w:i w:val="0"/>
          <w:iCs w:val="0"/>
        </w:rPr>
      </w:pPr>
    </w:p>
    <w:p w14:paraId="519A9B70" w14:textId="77777777" w:rsidR="00A36319" w:rsidRDefault="00A36319">
      <w:pPr>
        <w:spacing w:after="0" w:line="240" w:lineRule="auto"/>
        <w:rPr>
          <w:rFonts w:ascii="Times New Roman" w:eastAsiaTheme="majorEastAsia" w:hAnsi="Times New Roman" w:cstheme="majorBidi"/>
          <w:b/>
          <w:sz w:val="28"/>
          <w:szCs w:val="32"/>
        </w:rPr>
      </w:pPr>
      <w:r>
        <w:br w:type="page"/>
      </w:r>
    </w:p>
    <w:p w14:paraId="3349FF64" w14:textId="77777777" w:rsidR="00A36319" w:rsidRDefault="00A36319" w:rsidP="00A36319">
      <w:pPr>
        <w:pStyle w:val="Heading1"/>
      </w:pPr>
      <w:bookmarkStart w:id="0" w:name="_Toc222571635"/>
      <w:r>
        <w:lastRenderedPageBreak/>
        <w:t>CHAPTER ONE: INTRODUCTION</w:t>
      </w:r>
      <w:bookmarkEnd w:id="0"/>
    </w:p>
    <w:p w14:paraId="38D761CA" w14:textId="77777777" w:rsidR="00EA1236" w:rsidRDefault="005E3740" w:rsidP="00A36319">
      <w:pPr>
        <w:pStyle w:val="Heading2"/>
      </w:pPr>
      <w:bookmarkStart w:id="1" w:name="_Toc222571636"/>
      <w:r>
        <w:t>1.1 BACKGROUND OF STUDY</w:t>
      </w:r>
      <w:bookmarkEnd w:id="1"/>
    </w:p>
    <w:p w14:paraId="39CF60A5" w14:textId="77777777" w:rsidR="00EA1236" w:rsidRDefault="005E3740">
      <w:pPr>
        <w:jc w:val="both"/>
        <w:rPr>
          <w:rFonts w:ascii="Times New Roman" w:hAnsi="Times New Roman" w:cs="Times New Roman"/>
        </w:rPr>
      </w:pPr>
      <w:r>
        <w:rPr>
          <w:rFonts w:ascii="Times New Roman" w:hAnsi="Times New Roman" w:cs="Times New Roman"/>
        </w:rPr>
        <w:t xml:space="preserve">University campuses are dynamic environment with high daily human traffic involving students, staffs and visitors. In course of academic administrative and social activities, personal items such as mobile phones, identification cards, wallets, books, laptops and other valuables are misplaced or lost. The loss of these items often </w:t>
      </w:r>
      <w:proofErr w:type="gramStart"/>
      <w:r>
        <w:rPr>
          <w:rFonts w:ascii="Times New Roman" w:hAnsi="Times New Roman" w:cs="Times New Roman"/>
        </w:rPr>
        <w:t>lead</w:t>
      </w:r>
      <w:proofErr w:type="gramEnd"/>
      <w:r>
        <w:rPr>
          <w:rFonts w:ascii="Times New Roman" w:hAnsi="Times New Roman" w:cs="Times New Roman"/>
        </w:rPr>
        <w:t xml:space="preserve"> to financial loss, emotional concerns, inconvenience and security concerns. Traditionally, lost and found items on campuses have been handled through public announcements, manual record keeping, which are unstructured leading to inefficiency, errors, delays in item recovery and most rime permanent loss of items (Patel &amp; Patel 2020). </w:t>
      </w:r>
    </w:p>
    <w:p w14:paraId="63BB60BF" w14:textId="77777777" w:rsidR="00EA1236" w:rsidRDefault="005E3740">
      <w:pPr>
        <w:jc w:val="both"/>
        <w:rPr>
          <w:rFonts w:ascii="Times New Roman" w:hAnsi="Times New Roman" w:cs="Times New Roman"/>
        </w:rPr>
      </w:pPr>
      <w:r>
        <w:rPr>
          <w:rFonts w:ascii="Times New Roman" w:hAnsi="Times New Roman" w:cs="Times New Roman"/>
        </w:rPr>
        <w:t>With the advancement in information and communication technology, digital systems have proven effective in improving record management, service delivery, faster and more efficient reporting, tracking and recovery of items. Such systems allow user to submit detailed reports of lost or found items, provide searchable databases for item retrieval and improve communication between item finders and owners.</w:t>
      </w:r>
    </w:p>
    <w:p w14:paraId="267B722E" w14:textId="7AC4098C" w:rsidR="00EA1236" w:rsidRDefault="005E3740">
      <w:pPr>
        <w:jc w:val="both"/>
        <w:rPr>
          <w:rFonts w:ascii="Times New Roman" w:hAnsi="Times New Roman" w:cs="Times New Roman"/>
        </w:rPr>
      </w:pPr>
      <w:r>
        <w:rPr>
          <w:rFonts w:ascii="Times New Roman" w:hAnsi="Times New Roman" w:cs="Times New Roman"/>
        </w:rPr>
        <w:t>The proposed automated campus lost and found management system leverages advanced technologies such as barcode scanning, mobile applications to facilitate seamless item registration, database management, tracking and retrieval of items within campus environment (</w:t>
      </w:r>
      <w:proofErr w:type="spellStart"/>
      <w:r>
        <w:rPr>
          <w:rFonts w:ascii="Times New Roman" w:hAnsi="Times New Roman" w:cs="Times New Roman"/>
        </w:rPr>
        <w:t>Huo</w:t>
      </w:r>
      <w:proofErr w:type="spellEnd"/>
      <w:r>
        <w:rPr>
          <w:rFonts w:ascii="Times New Roman" w:hAnsi="Times New Roman" w:cs="Times New Roman"/>
        </w:rPr>
        <w:t xml:space="preserve"> et al 2021)</w:t>
      </w:r>
      <w:r w:rsidR="006B3F8C">
        <w:rPr>
          <w:rFonts w:ascii="Times New Roman" w:hAnsi="Times New Roman" w:cs="Times New Roman"/>
        </w:rPr>
        <w:fldChar w:fldCharType="begin"/>
      </w:r>
      <w:r w:rsidR="006B3F8C">
        <w:rPr>
          <w:rFonts w:ascii="Times New Roman" w:hAnsi="Times New Roman" w:cs="Times New Roman"/>
        </w:rPr>
        <w:instrText xml:space="preserve"> ADDIN EN.CITE &lt;EndNote&gt;&lt;Cite&gt;&lt;Author&gt;Alston&lt;/Author&gt;&lt;Year&gt;2019&lt;/Year&gt;&lt;RecNum&gt;7&lt;/RecNum&gt;&lt;DisplayText&gt;(Alhassan, 2019; Alston, 2019)&lt;/DisplayText&gt;&lt;record&gt;&lt;rec-number&gt;7&lt;/rec-number&gt;&lt;foreign-keys&gt;&lt;key app="EN" db-id="at5d92ftj005zaerapxxf0dj9v25wtpddswt" timestamp="1772025300"&gt;7&lt;/key&gt;&lt;/foreign-keys&gt;&lt;ref-type name="Book"&gt;6&lt;/ref-type&gt;&lt;contributors&gt;&lt;authors&gt;&lt;author&gt;Alston, William P&lt;/author&gt;&lt;/authors&gt;&lt;/contributors&gt;&lt;titles&gt;&lt;title&gt;Divine nature and human language: Essays in philosophical theology&lt;/title&gt;&lt;/titles&gt;&lt;dates&gt;&lt;year&gt;2019&lt;/year&gt;&lt;/dates&gt;&lt;publisher&gt;Cornell University Press&lt;/publisher&gt;&lt;isbn&gt;1501733168&lt;/isbn&gt;&lt;urls&gt;&lt;/urls&gt;&lt;/record&gt;&lt;/Cite&gt;&lt;Cite&gt;&lt;Author&gt;Alhassan&lt;/Author&gt;&lt;Year&gt;2019&lt;/Year&gt;&lt;RecNum&gt;6&lt;/RecNum&gt;&lt;record&gt;&lt;rec-number&gt;6&lt;/rec-number&gt;&lt;foreign-keys&gt;&lt;key app="EN" db-id="at5d92ftj005zaerapxxf0dj9v25wtpddswt" timestamp="1772024986"&gt;6&lt;/key&gt;&lt;/foreign-keys&gt;&lt;ref-type name="Journal Article"&gt;17&lt;/ref-type&gt;&lt;contributors&gt;&lt;authors&gt;&lt;author&gt;Alhassan, Abdulrahman&lt;/author&gt;&lt;/authors&gt;&lt;/contributors&gt;&lt;titles&gt;&lt;title&gt;Oil price volatility and corporate decisions: evidence from the GCC region&lt;/title&gt;&lt;secondary-title&gt;Emerging markets finance and trade&lt;/secondary-title&gt;&lt;/titles&gt;&lt;periodical&gt;&lt;full-title&gt;Emerging markets finance and trade&lt;/full-title&gt;&lt;/periodical&gt;&lt;pages&gt;2057-2071&lt;/pages&gt;&lt;volume&gt;55&lt;/volume&gt;&lt;number&gt;9&lt;/number&gt;&lt;dates&gt;&lt;year&gt;2019&lt;/year&gt;&lt;/dates&gt;&lt;isbn&gt;1540-496X&lt;/isbn&gt;&lt;urls&gt;&lt;/urls&gt;&lt;/record&gt;&lt;/Cite&gt;&lt;/EndNote&gt;</w:instrText>
      </w:r>
      <w:r w:rsidR="006B3F8C">
        <w:rPr>
          <w:rFonts w:ascii="Times New Roman" w:hAnsi="Times New Roman" w:cs="Times New Roman"/>
        </w:rPr>
        <w:fldChar w:fldCharType="separate"/>
      </w:r>
      <w:r w:rsidR="006B3F8C">
        <w:rPr>
          <w:rFonts w:ascii="Times New Roman" w:hAnsi="Times New Roman" w:cs="Times New Roman"/>
          <w:noProof/>
        </w:rPr>
        <w:t>(Alhassan, 2019; Alston, 2019)</w:t>
      </w:r>
      <w:r w:rsidR="006B3F8C">
        <w:rPr>
          <w:rFonts w:ascii="Times New Roman" w:hAnsi="Times New Roman" w:cs="Times New Roman"/>
        </w:rPr>
        <w:fldChar w:fldCharType="end"/>
      </w:r>
      <w:r>
        <w:rPr>
          <w:rFonts w:ascii="Times New Roman" w:hAnsi="Times New Roman" w:cs="Times New Roman"/>
        </w:rPr>
        <w:t>. It will also reduce reliance on physical security offices (</w:t>
      </w:r>
      <w:proofErr w:type="spellStart"/>
      <w:r>
        <w:rPr>
          <w:rFonts w:ascii="Times New Roman" w:hAnsi="Times New Roman" w:cs="Times New Roman"/>
        </w:rPr>
        <w:t>Meem</w:t>
      </w:r>
      <w:proofErr w:type="spellEnd"/>
      <w:r>
        <w:rPr>
          <w:rFonts w:ascii="Times New Roman" w:hAnsi="Times New Roman" w:cs="Times New Roman"/>
        </w:rPr>
        <w:t xml:space="preserve"> et al. 2021) by providing user-friendly interface for users to directly post and manage items, and enhancing overall user experience (Salman &amp; </w:t>
      </w:r>
      <w:proofErr w:type="spellStart"/>
      <w:r>
        <w:rPr>
          <w:rFonts w:ascii="Times New Roman" w:hAnsi="Times New Roman" w:cs="Times New Roman"/>
        </w:rPr>
        <w:t>Athab</w:t>
      </w:r>
      <w:proofErr w:type="spellEnd"/>
      <w:r>
        <w:rPr>
          <w:rFonts w:ascii="Times New Roman" w:hAnsi="Times New Roman" w:cs="Times New Roman"/>
        </w:rPr>
        <w:t xml:space="preserve"> 2022).</w:t>
      </w:r>
    </w:p>
    <w:p w14:paraId="68D80CAD" w14:textId="77777777" w:rsidR="00EA1236" w:rsidRDefault="005E3740">
      <w:pPr>
        <w:jc w:val="both"/>
        <w:rPr>
          <w:rFonts w:ascii="Times New Roman" w:hAnsi="Times New Roman" w:cs="Times New Roman"/>
        </w:rPr>
      </w:pPr>
      <w:r>
        <w:rPr>
          <w:rFonts w:ascii="Times New Roman" w:hAnsi="Times New Roman" w:cs="Times New Roman"/>
        </w:rPr>
        <w:t xml:space="preserve">In addition, a digital lost and found system allows users to submit lost items reports and track the status of enquires conveniently from their smartphones, enhancing accessibility and convenience. </w:t>
      </w:r>
    </w:p>
    <w:p w14:paraId="436B2B01" w14:textId="77777777" w:rsidR="00EA1236" w:rsidRDefault="005E3740">
      <w:pPr>
        <w:jc w:val="both"/>
        <w:rPr>
          <w:rFonts w:ascii="Times New Roman" w:hAnsi="Times New Roman" w:cs="Times New Roman"/>
        </w:rPr>
      </w:pPr>
      <w:r>
        <w:rPr>
          <w:rFonts w:ascii="Times New Roman" w:hAnsi="Times New Roman" w:cs="Times New Roman"/>
        </w:rPr>
        <w:t>Furthermore, the system enhances security measures to safeguard sensitive information and prevent unauthorized access to lost and found records, ensuring compliance and data protection regulations.</w:t>
      </w:r>
    </w:p>
    <w:p w14:paraId="015D9D42" w14:textId="77777777" w:rsidR="00EA1236" w:rsidRDefault="005E3740">
      <w:pPr>
        <w:jc w:val="both"/>
        <w:rPr>
          <w:rFonts w:ascii="Times New Roman" w:hAnsi="Times New Roman" w:cs="Times New Roman"/>
        </w:rPr>
      </w:pPr>
      <w:r>
        <w:rPr>
          <w:rFonts w:ascii="Times New Roman" w:hAnsi="Times New Roman" w:cs="Times New Roman"/>
        </w:rPr>
        <w:t>Several studies have explored the design of lost and found management system listing their effectiveness in improving operational efficiency and customer satisfaction. (Smith et al.2020) (Brown and Wilson 2019).</w:t>
      </w:r>
    </w:p>
    <w:p w14:paraId="7F66A2EC" w14:textId="2DD3CEDB" w:rsidR="00EA1236" w:rsidRDefault="005E3740">
      <w:pPr>
        <w:jc w:val="both"/>
        <w:rPr>
          <w:rFonts w:ascii="Times New Roman" w:hAnsi="Times New Roman" w:cs="Times New Roman"/>
          <w:b/>
          <w:bCs/>
        </w:rPr>
      </w:pPr>
      <w:r>
        <w:rPr>
          <w:rFonts w:ascii="Times New Roman" w:hAnsi="Times New Roman" w:cs="Times New Roman"/>
        </w:rPr>
        <w:t xml:space="preserve">In conclusion, the implementation </w:t>
      </w:r>
      <w:r w:rsidR="00865109">
        <w:rPr>
          <w:rFonts w:ascii="Times New Roman" w:hAnsi="Times New Roman" w:cs="Times New Roman"/>
        </w:rPr>
        <w:t>of a</w:t>
      </w:r>
      <w:r>
        <w:rPr>
          <w:rFonts w:ascii="Times New Roman" w:hAnsi="Times New Roman" w:cs="Times New Roman"/>
        </w:rPr>
        <w:t xml:space="preserve"> digital lost and found item reporting system is a necessary evolution from traditional methods to more efficient and reliable approach. By accepting such system, campuses can be rest assured that</w:t>
      </w:r>
      <w:r>
        <w:rPr>
          <w:rFonts w:ascii="Times New Roman" w:hAnsi="Times New Roman" w:cs="Times New Roman"/>
          <w:b/>
          <w:bCs/>
        </w:rPr>
        <w:t xml:space="preserve"> </w:t>
      </w:r>
      <w:r>
        <w:rPr>
          <w:rFonts w:ascii="Times New Roman" w:hAnsi="Times New Roman" w:cs="Times New Roman"/>
        </w:rPr>
        <w:t>personal belongings are managed efficiently</w:t>
      </w:r>
      <w:r>
        <w:rPr>
          <w:rFonts w:ascii="Times New Roman" w:hAnsi="Times New Roman" w:cs="Times New Roman"/>
          <w:b/>
          <w:bCs/>
        </w:rPr>
        <w:t>.</w:t>
      </w:r>
    </w:p>
    <w:p w14:paraId="1F852F8C" w14:textId="77777777" w:rsidR="00EA1236" w:rsidRDefault="00EA1236">
      <w:pPr>
        <w:jc w:val="both"/>
        <w:rPr>
          <w:rFonts w:ascii="Times New Roman" w:hAnsi="Times New Roman" w:cs="Times New Roman"/>
          <w:b/>
          <w:bCs/>
        </w:rPr>
      </w:pPr>
    </w:p>
    <w:p w14:paraId="537DDDF5" w14:textId="77777777" w:rsidR="00EA1236" w:rsidRDefault="00EA1236">
      <w:pPr>
        <w:jc w:val="both"/>
        <w:rPr>
          <w:rFonts w:ascii="Times New Roman" w:hAnsi="Times New Roman" w:cs="Times New Roman"/>
          <w:b/>
          <w:bCs/>
        </w:rPr>
      </w:pPr>
    </w:p>
    <w:p w14:paraId="1EB8E084" w14:textId="77777777" w:rsidR="00EA1236" w:rsidRDefault="00EA1236">
      <w:pPr>
        <w:jc w:val="both"/>
        <w:rPr>
          <w:rFonts w:ascii="Times New Roman" w:hAnsi="Times New Roman" w:cs="Times New Roman"/>
          <w:b/>
          <w:bCs/>
        </w:rPr>
      </w:pPr>
    </w:p>
    <w:p w14:paraId="3589D9A2" w14:textId="77777777" w:rsidR="00EA1236" w:rsidRDefault="00EA1236">
      <w:pPr>
        <w:jc w:val="both"/>
        <w:rPr>
          <w:rFonts w:ascii="Times New Roman" w:hAnsi="Times New Roman" w:cs="Times New Roman"/>
          <w:b/>
          <w:bCs/>
        </w:rPr>
      </w:pPr>
    </w:p>
    <w:p w14:paraId="046EDFBE" w14:textId="77777777" w:rsidR="00EA1236" w:rsidRPr="00A36319" w:rsidRDefault="005E3740" w:rsidP="00A36319">
      <w:pPr>
        <w:pStyle w:val="Heading2"/>
      </w:pPr>
      <w:bookmarkStart w:id="2" w:name="_Toc222571637"/>
      <w:r>
        <w:t>1.2 Statement of problem</w:t>
      </w:r>
      <w:bookmarkEnd w:id="2"/>
    </w:p>
    <w:p w14:paraId="2C8A1EDE" w14:textId="6E998B54" w:rsidR="00EA1236" w:rsidRDefault="005E3740">
      <w:pPr>
        <w:jc w:val="both"/>
        <w:rPr>
          <w:rFonts w:ascii="Times New Roman" w:hAnsi="Times New Roman" w:cs="Times New Roman"/>
        </w:rPr>
      </w:pPr>
      <w:r>
        <w:rPr>
          <w:rFonts w:ascii="Times New Roman" w:hAnsi="Times New Roman" w:cs="Times New Roman"/>
        </w:rPr>
        <w:t>The reoccurring loss of personal belongings within campuses has become a recurring challenge for staffs, students and visitors. Traditional methods of curbing lost and find items on universities and campuses are often time-consuming, inconsistent, inefficient leading to delays in recovery, permanent loss and frustration among students, staffs and faculty. (Patel&amp; Patel 2020)</w:t>
      </w:r>
      <w:r w:rsidR="006B348F">
        <w:rPr>
          <w:rFonts w:ascii="Times New Roman" w:hAnsi="Times New Roman" w:cs="Times New Roman"/>
        </w:rPr>
        <w:t xml:space="preserve"> </w:t>
      </w:r>
      <w:r w:rsidR="006B348F">
        <w:rPr>
          <w:rFonts w:ascii="Times New Roman" w:hAnsi="Times New Roman" w:cs="Times New Roman"/>
        </w:rPr>
        <w:fldChar w:fldCharType="begin"/>
      </w:r>
      <w:r w:rsidR="006B348F">
        <w:rPr>
          <w:rFonts w:ascii="Times New Roman" w:hAnsi="Times New Roman" w:cs="Times New Roman"/>
        </w:rPr>
        <w:instrText xml:space="preserve"> ADDIN EN.CITE &lt;EndNote&gt;&lt;Cite&gt;&lt;Author&gt;Hussar&lt;/Author&gt;&lt;Year&gt;2020&lt;/Year&gt;&lt;RecNum&gt;11&lt;/RecNum&gt;&lt;DisplayText&gt;(Hussar et al., 2020)&lt;/DisplayText&gt;&lt;record&gt;&lt;rec-number&gt;11&lt;/rec-number&gt;&lt;foreign-keys&gt;&lt;key app="EN" db-id="at5d92ftj005zaerapxxf0dj9v25wtpddswt" timestamp="1772025672"&gt;11&lt;/key&gt;&lt;/foreign-keys&gt;&lt;ref-type name="Journal Article"&gt;17&lt;/ref-type&gt;&lt;contributors&gt;&lt;authors&gt;&lt;author&gt;Hussar, Bill&lt;/author&gt;&lt;author&gt;Zhang, Jijun&lt;/author&gt;&lt;author&gt;Hein, Sarah&lt;/author&gt;&lt;author&gt;Wang, Ke&lt;/author&gt;&lt;author&gt;Roberts, Ashley&lt;/author&gt;&lt;author&gt;Cui, Jiashan&lt;/author&gt;&lt;author&gt;Smith, Mary&lt;/author&gt;&lt;author&gt;Mann, Farrah Bullock&lt;/author&gt;&lt;author&gt;Barmer, Amy&lt;/author&gt;&lt;author&gt;Dilig, Rita&lt;/author&gt;&lt;/authors&gt;&lt;/contributors&gt;&lt;titles&gt;&lt;title&gt;The condition of education 2020. NCES 2020-144&lt;/title&gt;&lt;secondary-title&gt;National Center for Education Statistics&lt;/secondary-title&gt;&lt;/titles&gt;&lt;periodical&gt;&lt;full-title&gt;National Center for Education Statistics&lt;/full-title&gt;&lt;/periodical&gt;&lt;dates&gt;&lt;year&gt;2020&lt;/year&gt;&lt;/dates&gt;&lt;urls&gt;&lt;/urls&gt;&lt;/record&gt;&lt;/Cite&gt;&lt;/EndNote&gt;</w:instrText>
      </w:r>
      <w:r w:rsidR="006B348F">
        <w:rPr>
          <w:rFonts w:ascii="Times New Roman" w:hAnsi="Times New Roman" w:cs="Times New Roman"/>
        </w:rPr>
        <w:fldChar w:fldCharType="separate"/>
      </w:r>
      <w:r w:rsidR="006B348F">
        <w:rPr>
          <w:rFonts w:ascii="Times New Roman" w:hAnsi="Times New Roman" w:cs="Times New Roman"/>
          <w:noProof/>
        </w:rPr>
        <w:t>(Hussar et al., 2020)</w:t>
      </w:r>
      <w:r w:rsidR="006B348F">
        <w:rPr>
          <w:rFonts w:ascii="Times New Roman" w:hAnsi="Times New Roman" w:cs="Times New Roman"/>
        </w:rPr>
        <w:fldChar w:fldCharType="end"/>
      </w:r>
      <w:r w:rsidR="006B3F8C">
        <w:rPr>
          <w:rFonts w:ascii="Times New Roman" w:hAnsi="Times New Roman" w:cs="Times New Roman"/>
        </w:rPr>
        <w:t xml:space="preserve"> </w:t>
      </w:r>
      <w:r>
        <w:rPr>
          <w:rFonts w:ascii="Times New Roman" w:hAnsi="Times New Roman" w:cs="Times New Roman"/>
        </w:rPr>
        <w:t>.</w:t>
      </w:r>
    </w:p>
    <w:p w14:paraId="49CEEFE2" w14:textId="79C33B70" w:rsidR="00EA1236" w:rsidRDefault="005E3740">
      <w:pPr>
        <w:jc w:val="both"/>
        <w:rPr>
          <w:rFonts w:ascii="Times New Roman" w:hAnsi="Times New Roman" w:cs="Times New Roman"/>
        </w:rPr>
      </w:pPr>
      <w:r>
        <w:rPr>
          <w:rFonts w:ascii="Times New Roman" w:hAnsi="Times New Roman" w:cs="Times New Roman"/>
        </w:rPr>
        <w:t xml:space="preserve">Manual process for logging lost items, matching them with reported losses, and facilitating item retrieval are prone to error, inaccuracy, time-consuming. The lack of centralized tracking and record keeping system creates challenges, makes it difficult to match reported lost items with found items accurately. Administrative staff also face increased workloads due to repetitive and uncoordinated process of recording and monitoring reports, which can lead to mismanagement or oversight of important items. These challenges </w:t>
      </w:r>
      <w:r w:rsidR="00865109">
        <w:rPr>
          <w:rFonts w:ascii="Times New Roman" w:hAnsi="Times New Roman" w:cs="Times New Roman"/>
        </w:rPr>
        <w:t>call</w:t>
      </w:r>
      <w:r>
        <w:rPr>
          <w:rFonts w:ascii="Times New Roman" w:hAnsi="Times New Roman" w:cs="Times New Roman"/>
        </w:rPr>
        <w:t xml:space="preserve"> for the need for a centralized and automated lost and found items management for campuses that would enable staffs and students to report loss and found items effectively (Salman &amp;</w:t>
      </w:r>
      <w:proofErr w:type="spellStart"/>
      <w:r>
        <w:rPr>
          <w:rFonts w:ascii="Times New Roman" w:hAnsi="Times New Roman" w:cs="Times New Roman"/>
        </w:rPr>
        <w:t>Athab</w:t>
      </w:r>
      <w:proofErr w:type="spellEnd"/>
      <w:r>
        <w:rPr>
          <w:rFonts w:ascii="Times New Roman" w:hAnsi="Times New Roman" w:cs="Times New Roman"/>
        </w:rPr>
        <w:t xml:space="preserve"> 2020),</w:t>
      </w:r>
      <w:r w:rsidR="00C43640">
        <w:rPr>
          <w:rFonts w:ascii="Times New Roman" w:hAnsi="Times New Roman" w:cs="Times New Roman"/>
        </w:rPr>
        <w:t xml:space="preserve"> </w:t>
      </w:r>
      <w:r>
        <w:rPr>
          <w:rFonts w:ascii="Times New Roman" w:hAnsi="Times New Roman" w:cs="Times New Roman"/>
        </w:rPr>
        <w:t xml:space="preserve">enhancing accountability and improve overall experience for everyone involve. Implementing this system would bridge the gap between traditional manual methods and modern technological solutions, ensuring a more efficient, organized, user-friendly process for managing lost and found items on campuses. However, the absence of standardize protocols and integrated systems for </w:t>
      </w:r>
      <w:r w:rsidR="00865109">
        <w:rPr>
          <w:rFonts w:ascii="Times New Roman" w:hAnsi="Times New Roman" w:cs="Times New Roman"/>
        </w:rPr>
        <w:t>reporting, tracking</w:t>
      </w:r>
      <w:r>
        <w:rPr>
          <w:rFonts w:ascii="Times New Roman" w:hAnsi="Times New Roman" w:cs="Times New Roman"/>
        </w:rPr>
        <w:t xml:space="preserve"> and retrieving lost item aggravate the problem, leading to confusion and inefficiencies.  Campuses must ensure confidentiality and integrity of personal information collected during lost and found process while complying with regulatory requirement. To address these issues, the design and implementation of automated lost and found items reporting system that exploits modern technologies </w:t>
      </w:r>
      <w:r w:rsidR="006B3F8C">
        <w:rPr>
          <w:rFonts w:ascii="Times New Roman" w:hAnsi="Times New Roman" w:cs="Times New Roman"/>
        </w:rPr>
        <w:fldChar w:fldCharType="begin"/>
      </w:r>
      <w:r w:rsidR="006B3F8C">
        <w:rPr>
          <w:rFonts w:ascii="Times New Roman" w:hAnsi="Times New Roman" w:cs="Times New Roman"/>
        </w:rPr>
        <w:instrText xml:space="preserve"> ADDIN EN.CITE &lt;EndNote&gt;&lt;Cite&gt;&lt;Author&gt;Athab&lt;/Author&gt;&lt;Year&gt;2022&lt;/Year&gt;&lt;RecNum&gt;10&lt;/RecNum&gt;&lt;DisplayText&gt;(Athab et al., 2022)&lt;/DisplayText&gt;&lt;record&gt;&lt;rec-number&gt;10&lt;/rec-number&gt;&lt;foreign-keys&gt;&lt;key app="EN" db-id="at5d92ftj005zaerapxxf0dj9v25wtpddswt" timestamp="1772025663"&gt;10&lt;/key&gt;&lt;/foreign-keys&gt;&lt;ref-type name="Journal Article"&gt;17&lt;/ref-type&gt;&lt;contributors&gt;&lt;authors&gt;&lt;author&gt;Athab, Zahraa H&lt;/author&gt;&lt;author&gt;Halbus, Ahmed F&lt;/author&gt;&lt;author&gt;Abbas, Ahmed S&lt;/author&gt;&lt;author&gt;Salman, Jasim M&lt;/author&gt;&lt;author&gt;Atiyah, Abbas J&lt;/author&gt;&lt;/authors&gt;&lt;/contributors&gt;&lt;titles&gt;&lt;title&gt;Enhanced macroporous cationic chitosan hydrogel by freezing and thawing method with superadsorption capacity for anionic dyes&lt;/title&gt;&lt;secondary-title&gt;Journal of Polymers and the Environment&lt;/secondary-title&gt;&lt;/titles&gt;&lt;periodical&gt;&lt;full-title&gt;Journal of Polymers and the Environment&lt;/full-title&gt;&lt;/periodical&gt;&lt;pages&gt;3815-3831&lt;/pages&gt;&lt;volume&gt;30&lt;/volume&gt;&lt;number&gt;9&lt;/number&gt;&lt;dates&gt;&lt;year&gt;2022&lt;/year&gt;&lt;/dates&gt;&lt;isbn&gt;1566-2543&lt;/isbn&gt;&lt;urls&gt;&lt;/urls&gt;&lt;/record&gt;&lt;/Cite&gt;&lt;/EndNote&gt;</w:instrText>
      </w:r>
      <w:r w:rsidR="006B3F8C">
        <w:rPr>
          <w:rFonts w:ascii="Times New Roman" w:hAnsi="Times New Roman" w:cs="Times New Roman"/>
        </w:rPr>
        <w:fldChar w:fldCharType="separate"/>
      </w:r>
      <w:r w:rsidR="006B3F8C">
        <w:rPr>
          <w:rFonts w:ascii="Times New Roman" w:hAnsi="Times New Roman" w:cs="Times New Roman"/>
          <w:noProof/>
        </w:rPr>
        <w:t>(Athab et al., 2022)</w:t>
      </w:r>
      <w:r w:rsidR="006B3F8C">
        <w:rPr>
          <w:rFonts w:ascii="Times New Roman" w:hAnsi="Times New Roman" w:cs="Times New Roman"/>
        </w:rPr>
        <w:fldChar w:fldCharType="end"/>
      </w:r>
      <w:r w:rsidR="006B3F8C">
        <w:rPr>
          <w:rFonts w:ascii="Times New Roman" w:hAnsi="Times New Roman" w:cs="Times New Roman"/>
        </w:rPr>
        <w:t xml:space="preserve"> </w:t>
      </w:r>
      <w:r>
        <w:rPr>
          <w:rFonts w:ascii="Times New Roman" w:hAnsi="Times New Roman" w:cs="Times New Roman"/>
        </w:rPr>
        <w:t xml:space="preserve">such as web platforms, phone applications </w:t>
      </w:r>
      <w:r w:rsidR="006B3F8C">
        <w:rPr>
          <w:rFonts w:ascii="Times New Roman" w:hAnsi="Times New Roman" w:cs="Times New Roman"/>
        </w:rPr>
        <w:fldChar w:fldCharType="begin"/>
      </w:r>
      <w:r w:rsidR="006B3F8C">
        <w:rPr>
          <w:rFonts w:ascii="Times New Roman" w:hAnsi="Times New Roman" w:cs="Times New Roman"/>
        </w:rPr>
        <w:instrText xml:space="preserve"> ADDIN EN.CITE &lt;EndNote&gt;&lt;Cite&gt;&lt;Author&gt;Meem&lt;/Author&gt;&lt;Year&gt;2025&lt;/Year&gt;&lt;RecNum&gt;8&lt;/RecNum&gt;&lt;DisplayText&gt;(Athab et al., 2022; Meem et al., 2025)&lt;/DisplayText&gt;&lt;record&gt;&lt;rec-number&gt;8&lt;/rec-number&gt;&lt;foreign-keys&gt;&lt;key app="EN" db-id="at5d92ftj005zaerapxxf0dj9v25wtpddswt" timestamp="1772025372"&gt;8&lt;/key&gt;&lt;/foreign-keys&gt;&lt;ref-type name="Journal Article"&gt;17&lt;/ref-type&gt;&lt;contributors&gt;&lt;authors&gt;&lt;author&gt;Meem, Tasneem Haq&lt;/author&gt;&lt;author&gt;Rhoads, Bruce L&lt;/author&gt;&lt;author&gt;Lewis, Quinn W&lt;/author&gt;&lt;author&gt;Umar, Muhammad&lt;/author&gt;&lt;author&gt;Sukhodolov, Alexander&lt;/author&gt;&lt;/authors&gt;&lt;/contributors&gt;&lt;titles&gt;&lt;title&gt;Length scales, rates, and variability of mixing downstream of river confluences&lt;/title&gt;&lt;secondary-title&gt;Geophysical Research Letters&lt;/secondary-title&gt;&lt;/titles&gt;&lt;periodical&gt;&lt;full-title&gt;Geophysical Research Letters&lt;/full-title&gt;&lt;/periodical&gt;&lt;pages&gt;e2025GL114640&lt;/pages&gt;&lt;volume&gt;52&lt;/volume&gt;&lt;number&gt;8&lt;/number&gt;&lt;dates&gt;&lt;year&gt;2025&lt;/year&gt;&lt;/dates&gt;&lt;isbn&gt;0094-8276&lt;/isbn&gt;&lt;urls&gt;&lt;/urls&gt;&lt;/record&gt;&lt;/Cite&gt;&lt;Cite&gt;&lt;Author&gt;Athab&lt;/Author&gt;&lt;Year&gt;2022&lt;/Year&gt;&lt;RecNum&gt;10&lt;/RecNum&gt;&lt;record&gt;&lt;rec-number&gt;10&lt;/rec-number&gt;&lt;foreign-keys&gt;&lt;key app="EN" db-id="at5d92ftj005zaerapxxf0dj9v25wtpddswt" timestamp="1772025663"&gt;10&lt;/key&gt;&lt;/foreign-keys&gt;&lt;ref-type name="Journal Article"&gt;17&lt;/ref-type&gt;&lt;contributors&gt;&lt;authors&gt;&lt;author&gt;Athab, Zahraa H&lt;/author&gt;&lt;author&gt;Halbus, Ahmed F&lt;/author&gt;&lt;author&gt;Abbas, Ahmed S&lt;/author&gt;&lt;author&gt;Salman, Jasim M&lt;/author&gt;&lt;author&gt;Atiyah, Abbas J&lt;/author&gt;&lt;/authors&gt;&lt;/contributors&gt;&lt;titles&gt;&lt;title&gt;Enhanced macroporous cationic chitosan hydrogel by freezing and thawing method with superadsorption capacity for anionic dyes&lt;/title&gt;&lt;secondary-title&gt;Journal of Polymers and the Environment&lt;/secondary-title&gt;&lt;/titles&gt;&lt;periodical&gt;&lt;full-title&gt;Journal of Polymers and the Environment&lt;/full-title&gt;&lt;/periodical&gt;&lt;pages&gt;3815-3831&lt;/pages&gt;&lt;volume&gt;30&lt;/volume&gt;&lt;number&gt;9&lt;/number&gt;&lt;dates&gt;&lt;year&gt;2022&lt;/year&gt;&lt;/dates&gt;&lt;isbn&gt;1566-2543&lt;/isbn&gt;&lt;urls&gt;&lt;/urls&gt;&lt;/record&gt;&lt;/Cite&gt;&lt;/EndNote&gt;</w:instrText>
      </w:r>
      <w:r w:rsidR="006B3F8C">
        <w:rPr>
          <w:rFonts w:ascii="Times New Roman" w:hAnsi="Times New Roman" w:cs="Times New Roman"/>
        </w:rPr>
        <w:fldChar w:fldCharType="separate"/>
      </w:r>
      <w:r w:rsidR="006B3F8C">
        <w:rPr>
          <w:rFonts w:ascii="Times New Roman" w:hAnsi="Times New Roman" w:cs="Times New Roman"/>
          <w:noProof/>
        </w:rPr>
        <w:t>(Athab et al., 2022; Meem et al., 2025)</w:t>
      </w:r>
      <w:r w:rsidR="006B3F8C">
        <w:rPr>
          <w:rFonts w:ascii="Times New Roman" w:hAnsi="Times New Roman" w:cs="Times New Roman"/>
        </w:rPr>
        <w:fldChar w:fldCharType="end"/>
      </w:r>
      <w:r w:rsidR="006B3F8C">
        <w:rPr>
          <w:rFonts w:ascii="Times New Roman" w:hAnsi="Times New Roman" w:cs="Times New Roman"/>
        </w:rPr>
        <w:t xml:space="preserve"> </w:t>
      </w:r>
      <w:r>
        <w:rPr>
          <w:rFonts w:ascii="Times New Roman" w:hAnsi="Times New Roman" w:cs="Times New Roman"/>
        </w:rPr>
        <w:t>and transparency of the lost and found process, enhancing campus security and service quality.</w:t>
      </w:r>
      <w:r w:rsidR="00097253">
        <w:rPr>
          <w:rFonts w:ascii="Times New Roman" w:hAnsi="Times New Roman" w:cs="Times New Roman"/>
        </w:rPr>
        <w:t xml:space="preserve"> </w:t>
      </w:r>
    </w:p>
    <w:p w14:paraId="22D584A6" w14:textId="77777777" w:rsidR="00EA1236" w:rsidRDefault="00EA1236">
      <w:pPr>
        <w:jc w:val="both"/>
        <w:rPr>
          <w:rFonts w:ascii="Times New Roman" w:hAnsi="Times New Roman" w:cs="Times New Roman"/>
        </w:rPr>
      </w:pPr>
    </w:p>
    <w:p w14:paraId="744E9C15" w14:textId="77777777" w:rsidR="00EA1236" w:rsidRDefault="005E3740" w:rsidP="00A36319">
      <w:pPr>
        <w:pStyle w:val="Heading2"/>
        <w:rPr>
          <w:b w:val="0"/>
        </w:rPr>
      </w:pPr>
      <w:bookmarkStart w:id="3" w:name="_Toc222571638"/>
      <w:r>
        <w:t>1.3 Aim and Objectives</w:t>
      </w:r>
      <w:bookmarkEnd w:id="3"/>
      <w:r>
        <w:t xml:space="preserve"> </w:t>
      </w:r>
    </w:p>
    <w:p w14:paraId="06C6D249" w14:textId="203E91F6" w:rsidR="00C14049" w:rsidRDefault="005E3740">
      <w:pPr>
        <w:jc w:val="both"/>
        <w:rPr>
          <w:rFonts w:ascii="Times New Roman" w:hAnsi="Times New Roman" w:cs="Times New Roman"/>
        </w:rPr>
      </w:pPr>
      <w:r>
        <w:rPr>
          <w:rFonts w:ascii="Times New Roman" w:hAnsi="Times New Roman" w:cs="Times New Roman"/>
        </w:rPr>
        <w:t xml:space="preserve">The main aim of this </w:t>
      </w:r>
      <w:r w:rsidR="00865109">
        <w:rPr>
          <w:rFonts w:ascii="Times New Roman" w:hAnsi="Times New Roman" w:cs="Times New Roman"/>
        </w:rPr>
        <w:t>study is</w:t>
      </w:r>
      <w:r>
        <w:rPr>
          <w:rFonts w:ascii="Times New Roman" w:hAnsi="Times New Roman" w:cs="Times New Roman"/>
        </w:rPr>
        <w:t xml:space="preserve"> to design and implement a computerized lost and found item reporting system for campuses. </w:t>
      </w:r>
    </w:p>
    <w:p w14:paraId="147DE95A" w14:textId="77777777" w:rsidR="00EA1236" w:rsidRDefault="005E3740">
      <w:pPr>
        <w:jc w:val="both"/>
        <w:rPr>
          <w:rFonts w:ascii="Times New Roman" w:hAnsi="Times New Roman" w:cs="Times New Roman"/>
        </w:rPr>
      </w:pPr>
      <w:r>
        <w:rPr>
          <w:rFonts w:ascii="Times New Roman" w:hAnsi="Times New Roman" w:cs="Times New Roman"/>
        </w:rPr>
        <w:t>Specific objectives are:</w:t>
      </w:r>
    </w:p>
    <w:p w14:paraId="3D6DE954" w14:textId="27100C12" w:rsidR="00EA1236" w:rsidRDefault="005E3740">
      <w:pPr>
        <w:pStyle w:val="ListParagraph"/>
        <w:numPr>
          <w:ilvl w:val="0"/>
          <w:numId w:val="2"/>
        </w:numPr>
        <w:jc w:val="both"/>
        <w:rPr>
          <w:rFonts w:ascii="Times New Roman" w:hAnsi="Times New Roman" w:cs="Times New Roman"/>
        </w:rPr>
      </w:pPr>
      <w:r>
        <w:rPr>
          <w:rFonts w:ascii="Times New Roman" w:hAnsi="Times New Roman" w:cs="Times New Roman"/>
        </w:rPr>
        <w:t xml:space="preserve">To </w:t>
      </w:r>
      <w:r w:rsidR="00865109">
        <w:rPr>
          <w:rFonts w:ascii="Times New Roman" w:hAnsi="Times New Roman" w:cs="Times New Roman"/>
        </w:rPr>
        <w:t xml:space="preserve">review existing literature and </w:t>
      </w:r>
      <w:r>
        <w:rPr>
          <w:rFonts w:ascii="Times New Roman" w:hAnsi="Times New Roman" w:cs="Times New Roman"/>
        </w:rPr>
        <w:t>identify the common causes of item loss on university campuses.</w:t>
      </w:r>
    </w:p>
    <w:p w14:paraId="3C9D07DE" w14:textId="77777777" w:rsidR="00EA1236" w:rsidRDefault="005E3740">
      <w:pPr>
        <w:pStyle w:val="ListParagraph"/>
        <w:numPr>
          <w:ilvl w:val="0"/>
          <w:numId w:val="2"/>
        </w:numPr>
        <w:jc w:val="both"/>
        <w:rPr>
          <w:rFonts w:ascii="Times New Roman" w:hAnsi="Times New Roman" w:cs="Times New Roman"/>
        </w:rPr>
      </w:pPr>
      <w:r>
        <w:rPr>
          <w:rFonts w:ascii="Times New Roman" w:hAnsi="Times New Roman" w:cs="Times New Roman"/>
        </w:rPr>
        <w:t xml:space="preserve"> To design a centralized well-structured system for reporting lost and found items for campuses.</w:t>
      </w:r>
    </w:p>
    <w:p w14:paraId="6F43AD02" w14:textId="77777777" w:rsidR="00EA1236" w:rsidRDefault="005E3740">
      <w:pPr>
        <w:pStyle w:val="ListParagraph"/>
        <w:numPr>
          <w:ilvl w:val="0"/>
          <w:numId w:val="2"/>
        </w:numPr>
        <w:jc w:val="both"/>
        <w:rPr>
          <w:rFonts w:ascii="Times New Roman" w:hAnsi="Times New Roman" w:cs="Times New Roman"/>
        </w:rPr>
      </w:pPr>
      <w:r>
        <w:rPr>
          <w:rFonts w:ascii="Times New Roman" w:hAnsi="Times New Roman" w:cs="Times New Roman"/>
        </w:rPr>
        <w:t>To implement a searchable database to store and manage lost and found records securely and accurately, and accessibility within the system.</w:t>
      </w:r>
    </w:p>
    <w:p w14:paraId="12510C02" w14:textId="77777777" w:rsidR="00EA1236" w:rsidRDefault="005E3740">
      <w:pPr>
        <w:pStyle w:val="ListParagraph"/>
        <w:numPr>
          <w:ilvl w:val="0"/>
          <w:numId w:val="2"/>
        </w:numPr>
        <w:jc w:val="both"/>
        <w:rPr>
          <w:rFonts w:ascii="Times New Roman" w:hAnsi="Times New Roman" w:cs="Times New Roman"/>
        </w:rPr>
      </w:pPr>
      <w:r>
        <w:rPr>
          <w:rFonts w:ascii="Times New Roman" w:hAnsi="Times New Roman" w:cs="Times New Roman"/>
        </w:rPr>
        <w:t xml:space="preserve"> To evaluate the performance and effectiveness of the system in comparison with manual records.</w:t>
      </w:r>
    </w:p>
    <w:p w14:paraId="4A4659F4" w14:textId="77777777" w:rsidR="00EA1236" w:rsidRDefault="00EA1236">
      <w:pPr>
        <w:pStyle w:val="ListParagraph"/>
        <w:jc w:val="both"/>
        <w:rPr>
          <w:rFonts w:ascii="Times New Roman" w:hAnsi="Times New Roman" w:cs="Times New Roman"/>
          <w:b/>
          <w:bCs/>
        </w:rPr>
      </w:pPr>
    </w:p>
    <w:p w14:paraId="07F5CC72" w14:textId="77777777" w:rsidR="00EA1236" w:rsidRDefault="005E3740" w:rsidP="00A36319">
      <w:pPr>
        <w:pStyle w:val="Heading2"/>
        <w:rPr>
          <w:b w:val="0"/>
        </w:rPr>
      </w:pPr>
      <w:bookmarkStart w:id="4" w:name="_Toc222571639"/>
      <w:r>
        <w:t>1.4 Research Questions</w:t>
      </w:r>
      <w:bookmarkEnd w:id="4"/>
    </w:p>
    <w:p w14:paraId="7BB0ECFB" w14:textId="77777777" w:rsidR="00EA1236" w:rsidRDefault="005E3740">
      <w:pPr>
        <w:jc w:val="both"/>
        <w:rPr>
          <w:rFonts w:ascii="Times New Roman" w:hAnsi="Times New Roman" w:cs="Times New Roman"/>
        </w:rPr>
      </w:pPr>
      <w:r>
        <w:rPr>
          <w:rFonts w:ascii="Times New Roman" w:hAnsi="Times New Roman" w:cs="Times New Roman"/>
        </w:rPr>
        <w:t>1. What security measures are necessary to protect user data and prevent fraud?</w:t>
      </w:r>
    </w:p>
    <w:p w14:paraId="4D804288" w14:textId="33E8267A" w:rsidR="00EA1236" w:rsidRDefault="005E3740">
      <w:pPr>
        <w:jc w:val="both"/>
        <w:rPr>
          <w:rFonts w:ascii="Times New Roman" w:hAnsi="Times New Roman" w:cs="Times New Roman"/>
        </w:rPr>
      </w:pPr>
      <w:r>
        <w:rPr>
          <w:rFonts w:ascii="Times New Roman" w:hAnsi="Times New Roman" w:cs="Times New Roman"/>
        </w:rPr>
        <w:t xml:space="preserve">2. What are the main challenges students, staffs and visitors might face in adapting to a new, app-based lost and found </w:t>
      </w:r>
      <w:r w:rsidR="00865109">
        <w:rPr>
          <w:rFonts w:ascii="Times New Roman" w:hAnsi="Times New Roman" w:cs="Times New Roman"/>
        </w:rPr>
        <w:t>system?</w:t>
      </w:r>
    </w:p>
    <w:p w14:paraId="4C85443B" w14:textId="77777777" w:rsidR="00EA1236" w:rsidRDefault="005E3740">
      <w:pPr>
        <w:jc w:val="both"/>
        <w:rPr>
          <w:rFonts w:ascii="Times New Roman" w:hAnsi="Times New Roman" w:cs="Times New Roman"/>
        </w:rPr>
      </w:pPr>
      <w:r>
        <w:rPr>
          <w:rFonts w:ascii="Times New Roman" w:hAnsi="Times New Roman" w:cs="Times New Roman"/>
        </w:rPr>
        <w:t>3. What are the limitations of existing general-purpose lost and found applications and how can a dedicated campus system overcome them?</w:t>
      </w:r>
    </w:p>
    <w:p w14:paraId="2F9769B2" w14:textId="77777777" w:rsidR="00EA1236" w:rsidRDefault="00EA1236">
      <w:pPr>
        <w:jc w:val="both"/>
        <w:rPr>
          <w:rFonts w:ascii="Times New Roman" w:hAnsi="Times New Roman" w:cs="Times New Roman"/>
          <w:b/>
          <w:bCs/>
        </w:rPr>
      </w:pPr>
    </w:p>
    <w:p w14:paraId="5EBE9878" w14:textId="77777777" w:rsidR="00EA1236" w:rsidRDefault="005E3740" w:rsidP="00A36319">
      <w:pPr>
        <w:pStyle w:val="Heading2"/>
        <w:rPr>
          <w:b w:val="0"/>
        </w:rPr>
      </w:pPr>
      <w:bookmarkStart w:id="5" w:name="_Toc222571640"/>
      <w:r>
        <w:t>1.5. Significance of Study</w:t>
      </w:r>
      <w:bookmarkEnd w:id="5"/>
    </w:p>
    <w:p w14:paraId="50EC2662" w14:textId="77777777" w:rsidR="00EA1236" w:rsidRDefault="005E3740">
      <w:pPr>
        <w:jc w:val="both"/>
        <w:rPr>
          <w:rFonts w:ascii="Times New Roman" w:hAnsi="Times New Roman" w:cs="Times New Roman"/>
        </w:rPr>
      </w:pPr>
      <w:r>
        <w:rPr>
          <w:rFonts w:ascii="Times New Roman" w:hAnsi="Times New Roman" w:cs="Times New Roman"/>
        </w:rPr>
        <w:t xml:space="preserve">The study is important for many reasons. The proposed lost and found item reporting system for campuses is significant because it addresses inefficiencies and provides a reliable solution for managing lost items. </w:t>
      </w:r>
    </w:p>
    <w:p w14:paraId="0E8961EF" w14:textId="77777777" w:rsidR="00EA1236" w:rsidRDefault="005E3740">
      <w:pPr>
        <w:jc w:val="both"/>
        <w:rPr>
          <w:rFonts w:ascii="Times New Roman" w:hAnsi="Times New Roman" w:cs="Times New Roman"/>
        </w:rPr>
      </w:pPr>
      <w:r>
        <w:rPr>
          <w:rFonts w:ascii="Times New Roman" w:hAnsi="Times New Roman" w:cs="Times New Roman"/>
        </w:rPr>
        <w:t>Secondly, an automated database management ensures organized searchable and easily retrievable items, reducing time spent on manual record-keeping.</w:t>
      </w:r>
    </w:p>
    <w:p w14:paraId="477EC99E" w14:textId="77777777" w:rsidR="00EA1236" w:rsidRDefault="005E3740">
      <w:pPr>
        <w:jc w:val="both"/>
        <w:rPr>
          <w:rFonts w:ascii="Times New Roman" w:hAnsi="Times New Roman" w:cs="Times New Roman"/>
        </w:rPr>
      </w:pPr>
      <w:r>
        <w:rPr>
          <w:rFonts w:ascii="Times New Roman" w:hAnsi="Times New Roman" w:cs="Times New Roman"/>
        </w:rPr>
        <w:t>Thirdly, the institution will benefit from the system through improved operational efficiency and campus security. An automated lost and found system enhances trust in campus management, promotes orderliness and contributes to safer academic environment.</w:t>
      </w:r>
    </w:p>
    <w:p w14:paraId="66098A4A" w14:textId="77777777" w:rsidR="00EA1236" w:rsidRDefault="005E3740">
      <w:pPr>
        <w:jc w:val="both"/>
        <w:rPr>
          <w:rFonts w:ascii="Times New Roman" w:hAnsi="Times New Roman" w:cs="Times New Roman"/>
        </w:rPr>
      </w:pPr>
      <w:r>
        <w:rPr>
          <w:rFonts w:ascii="Times New Roman" w:hAnsi="Times New Roman" w:cs="Times New Roman"/>
        </w:rPr>
        <w:t xml:space="preserve">In addition, it contributes to the academic knowledge </w:t>
      </w:r>
      <w:proofErr w:type="gramStart"/>
      <w:r>
        <w:rPr>
          <w:rFonts w:ascii="Times New Roman" w:hAnsi="Times New Roman" w:cs="Times New Roman"/>
        </w:rPr>
        <w:t>of  digital</w:t>
      </w:r>
      <w:proofErr w:type="gramEnd"/>
      <w:r>
        <w:rPr>
          <w:rFonts w:ascii="Times New Roman" w:hAnsi="Times New Roman" w:cs="Times New Roman"/>
        </w:rPr>
        <w:t xml:space="preserve"> solutions for campus management and showcases innovation that can be adapted in similar educational institutions.</w:t>
      </w:r>
    </w:p>
    <w:p w14:paraId="170B1533" w14:textId="77777777" w:rsidR="00EA1236" w:rsidRDefault="005E3740">
      <w:pPr>
        <w:jc w:val="both"/>
        <w:rPr>
          <w:rFonts w:ascii="Times New Roman" w:hAnsi="Times New Roman" w:cs="Times New Roman"/>
        </w:rPr>
      </w:pPr>
      <w:r>
        <w:rPr>
          <w:rFonts w:ascii="Times New Roman" w:hAnsi="Times New Roman" w:cs="Times New Roman"/>
        </w:rPr>
        <w:t xml:space="preserve">The proposal will serve as a guide to other researchers who will research more on the subject. </w:t>
      </w:r>
    </w:p>
    <w:p w14:paraId="1F38F09D" w14:textId="77777777" w:rsidR="00EA1236" w:rsidRDefault="005E3740">
      <w:pPr>
        <w:jc w:val="both"/>
        <w:rPr>
          <w:rFonts w:ascii="Times New Roman" w:hAnsi="Times New Roman" w:cs="Times New Roman"/>
        </w:rPr>
      </w:pPr>
      <w:proofErr w:type="spellStart"/>
      <w:r>
        <w:rPr>
          <w:rFonts w:ascii="Times New Roman" w:hAnsi="Times New Roman" w:cs="Times New Roman"/>
        </w:rPr>
        <w:t>Finaly</w:t>
      </w:r>
      <w:proofErr w:type="spellEnd"/>
      <w:r>
        <w:rPr>
          <w:rFonts w:ascii="Times New Roman" w:hAnsi="Times New Roman" w:cs="Times New Roman"/>
        </w:rPr>
        <w:t>, the proposed system has the potential for future expansion, such as integration of mobile phone, notification systems, campus identity databases making it a scalable for modern educational institutions.</w:t>
      </w:r>
    </w:p>
    <w:p w14:paraId="66737B85" w14:textId="77777777" w:rsidR="00EA1236" w:rsidRDefault="00EA1236">
      <w:pPr>
        <w:jc w:val="both"/>
        <w:rPr>
          <w:rFonts w:ascii="Times New Roman" w:hAnsi="Times New Roman" w:cs="Times New Roman"/>
        </w:rPr>
      </w:pPr>
    </w:p>
    <w:p w14:paraId="775677E7" w14:textId="77777777" w:rsidR="00EA1236" w:rsidRDefault="00EA1236">
      <w:pPr>
        <w:jc w:val="both"/>
        <w:rPr>
          <w:rFonts w:ascii="Times New Roman" w:hAnsi="Times New Roman" w:cs="Times New Roman"/>
        </w:rPr>
      </w:pPr>
    </w:p>
    <w:p w14:paraId="4B42C9E9" w14:textId="77777777" w:rsidR="00EA1236" w:rsidRDefault="005E3740" w:rsidP="00A36319">
      <w:pPr>
        <w:pStyle w:val="Heading2"/>
      </w:pPr>
      <w:bookmarkStart w:id="6" w:name="_Toc222571641"/>
      <w:r>
        <w:t>1.6. Limitation Of Study</w:t>
      </w:r>
      <w:bookmarkEnd w:id="6"/>
      <w:r>
        <w:t xml:space="preserve">   </w:t>
      </w:r>
    </w:p>
    <w:p w14:paraId="5C48C62F" w14:textId="77777777" w:rsidR="00EA1236" w:rsidRDefault="005E3740">
      <w:pPr>
        <w:jc w:val="both"/>
        <w:rPr>
          <w:rFonts w:ascii="Times New Roman" w:hAnsi="Times New Roman" w:cs="Times New Roman"/>
        </w:rPr>
      </w:pPr>
      <w:r>
        <w:rPr>
          <w:rFonts w:ascii="Times New Roman" w:hAnsi="Times New Roman" w:cs="Times New Roman"/>
        </w:rPr>
        <w:t>Despite the benefits of the system, that study has certain limitations. The major limitations are financial constraints, time and delays from respondents.</w:t>
      </w:r>
    </w:p>
    <w:p w14:paraId="6EE7F168" w14:textId="77777777" w:rsidR="00EA1236" w:rsidRDefault="005E3740">
      <w:pPr>
        <w:jc w:val="both"/>
        <w:rPr>
          <w:rFonts w:ascii="Times New Roman" w:hAnsi="Times New Roman" w:cs="Times New Roman"/>
        </w:rPr>
      </w:pPr>
      <w:r>
        <w:rPr>
          <w:rFonts w:ascii="Times New Roman" w:hAnsi="Times New Roman" w:cs="Times New Roman"/>
        </w:rPr>
        <w:t xml:space="preserve">Additionally, the system is restricted to campus-based usage and does not cover off-campus locations. It does not include advance ownership verification mechanisms such as biometric authentication or integration with external identity bases. </w:t>
      </w:r>
    </w:p>
    <w:p w14:paraId="5325180B" w14:textId="77777777" w:rsidR="00EA1236" w:rsidRDefault="005E3740">
      <w:pPr>
        <w:jc w:val="both"/>
        <w:rPr>
          <w:rFonts w:ascii="Times New Roman" w:hAnsi="Times New Roman" w:cs="Times New Roman"/>
        </w:rPr>
      </w:pPr>
      <w:r>
        <w:rPr>
          <w:rFonts w:ascii="Times New Roman" w:hAnsi="Times New Roman" w:cs="Times New Roman"/>
        </w:rPr>
        <w:t xml:space="preserve">Also, the system relies on user-provided information, which may sometimes be incomplete or inaccurate. The study does not address physical storage or handling of recovered items, as this focuses on the digital reporting and management process. </w:t>
      </w:r>
    </w:p>
    <w:p w14:paraId="5118422D" w14:textId="77777777" w:rsidR="00EA1236" w:rsidRDefault="00EA1236">
      <w:pPr>
        <w:jc w:val="both"/>
        <w:rPr>
          <w:rFonts w:ascii="Times New Roman" w:hAnsi="Times New Roman" w:cs="Times New Roman"/>
        </w:rPr>
      </w:pPr>
    </w:p>
    <w:p w14:paraId="2AAF8C92" w14:textId="77777777" w:rsidR="00EA1236" w:rsidRDefault="00EA1236">
      <w:pPr>
        <w:jc w:val="both"/>
        <w:rPr>
          <w:rFonts w:ascii="Times New Roman" w:hAnsi="Times New Roman" w:cs="Times New Roman"/>
        </w:rPr>
      </w:pPr>
    </w:p>
    <w:p w14:paraId="2BB076CF" w14:textId="77777777" w:rsidR="00EA1236" w:rsidRDefault="005E3740" w:rsidP="00A36319">
      <w:pPr>
        <w:pStyle w:val="Heading2"/>
      </w:pPr>
      <w:bookmarkStart w:id="7" w:name="_Toc222571642"/>
      <w:r>
        <w:t>1.7. Definition of Terms</w:t>
      </w:r>
      <w:bookmarkEnd w:id="7"/>
      <w:r>
        <w:t xml:space="preserve">  </w:t>
      </w:r>
    </w:p>
    <w:p w14:paraId="2BCABEC3" w14:textId="77777777" w:rsidR="00EA1236" w:rsidRDefault="005E3740">
      <w:pPr>
        <w:jc w:val="both"/>
        <w:rPr>
          <w:rFonts w:ascii="Times New Roman" w:hAnsi="Times New Roman" w:cs="Times New Roman"/>
          <w:color w:val="000000" w:themeColor="text1"/>
        </w:rPr>
      </w:pPr>
      <w:r>
        <w:rPr>
          <w:rFonts w:ascii="Times New Roman" w:hAnsi="Times New Roman" w:cs="Times New Roman"/>
          <w:b/>
          <w:bCs/>
          <w:color w:val="000000" w:themeColor="text1"/>
        </w:rPr>
        <w:t>Lost and found items reporting system:</w:t>
      </w:r>
      <w:r>
        <w:rPr>
          <w:rFonts w:ascii="Times New Roman" w:hAnsi="Times New Roman" w:cs="Times New Roman"/>
          <w:color w:val="000000" w:themeColor="text1"/>
        </w:rPr>
        <w:t xml:space="preserve"> a computerized platform designed to record, manage and track reports of lost and found items within a campus.</w:t>
      </w:r>
    </w:p>
    <w:p w14:paraId="1C051755" w14:textId="77777777" w:rsidR="00EA1236" w:rsidRDefault="005E3740">
      <w:pPr>
        <w:jc w:val="both"/>
        <w:rPr>
          <w:rFonts w:ascii="Times New Roman" w:hAnsi="Times New Roman" w:cs="Times New Roman"/>
          <w:color w:val="000000" w:themeColor="text1"/>
        </w:rPr>
      </w:pPr>
      <w:r>
        <w:rPr>
          <w:rFonts w:ascii="Times New Roman" w:hAnsi="Times New Roman" w:cs="Times New Roman"/>
          <w:b/>
          <w:bCs/>
          <w:color w:val="000000" w:themeColor="text1"/>
        </w:rPr>
        <w:t>Campus:</w:t>
      </w:r>
      <w:r>
        <w:rPr>
          <w:rFonts w:ascii="Times New Roman" w:hAnsi="Times New Roman" w:cs="Times New Roman"/>
          <w:color w:val="000000" w:themeColor="text1"/>
        </w:rPr>
        <w:t xml:space="preserve"> the grounds or property of school, college, university, business, church or </w:t>
      </w:r>
      <w:proofErr w:type="gramStart"/>
      <w:r>
        <w:rPr>
          <w:rFonts w:ascii="Times New Roman" w:hAnsi="Times New Roman" w:cs="Times New Roman"/>
          <w:color w:val="000000" w:themeColor="text1"/>
        </w:rPr>
        <w:t>hospital .</w:t>
      </w:r>
      <w:proofErr w:type="gramEnd"/>
    </w:p>
    <w:p w14:paraId="0A5CDF37" w14:textId="77777777" w:rsidR="00EA1236" w:rsidRDefault="005E3740">
      <w:pPr>
        <w:jc w:val="both"/>
        <w:rPr>
          <w:rFonts w:ascii="Times New Roman" w:hAnsi="Times New Roman" w:cs="Times New Roman"/>
          <w:color w:val="000000" w:themeColor="text1"/>
        </w:rPr>
      </w:pPr>
      <w:r>
        <w:rPr>
          <w:rFonts w:ascii="Times New Roman" w:hAnsi="Times New Roman" w:cs="Times New Roman"/>
          <w:b/>
          <w:bCs/>
          <w:color w:val="000000" w:themeColor="text1"/>
        </w:rPr>
        <w:t>Item report</w:t>
      </w:r>
      <w:r>
        <w:rPr>
          <w:rFonts w:ascii="Times New Roman" w:hAnsi="Times New Roman" w:cs="Times New Roman"/>
          <w:color w:val="000000" w:themeColor="text1"/>
        </w:rPr>
        <w:t xml:space="preserve">: detailed information submitted a user about a lost or found item, including </w:t>
      </w:r>
      <w:proofErr w:type="gramStart"/>
      <w:r>
        <w:rPr>
          <w:rFonts w:ascii="Times New Roman" w:hAnsi="Times New Roman" w:cs="Times New Roman"/>
          <w:color w:val="000000" w:themeColor="text1"/>
        </w:rPr>
        <w:t>description ,</w:t>
      </w:r>
      <w:proofErr w:type="gramEnd"/>
      <w:r>
        <w:rPr>
          <w:rFonts w:ascii="Times New Roman" w:hAnsi="Times New Roman" w:cs="Times New Roman"/>
          <w:color w:val="000000" w:themeColor="text1"/>
        </w:rPr>
        <w:t xml:space="preserve"> category, date and location.</w:t>
      </w:r>
    </w:p>
    <w:p w14:paraId="27EBF176" w14:textId="77777777" w:rsidR="00EA1236" w:rsidRDefault="005E3740">
      <w:pPr>
        <w:jc w:val="both"/>
        <w:rPr>
          <w:rFonts w:ascii="Times New Roman" w:hAnsi="Times New Roman" w:cs="Times New Roman"/>
          <w:color w:val="000000" w:themeColor="text1"/>
        </w:rPr>
      </w:pPr>
      <w:r>
        <w:rPr>
          <w:rFonts w:ascii="Times New Roman" w:hAnsi="Times New Roman" w:cs="Times New Roman"/>
          <w:b/>
          <w:bCs/>
          <w:color w:val="000000" w:themeColor="text1"/>
        </w:rPr>
        <w:t>Database:</w:t>
      </w:r>
      <w:r>
        <w:rPr>
          <w:rFonts w:ascii="Times New Roman" w:hAnsi="Times New Roman" w:cs="Times New Roman"/>
          <w:color w:val="000000" w:themeColor="text1"/>
        </w:rPr>
        <w:t xml:space="preserve"> an organized collection of data used to store and manage user information and item records electronically.</w:t>
      </w:r>
    </w:p>
    <w:p w14:paraId="219B035A" w14:textId="77777777" w:rsidR="00EA1236" w:rsidRDefault="005E3740">
      <w:pPr>
        <w:jc w:val="both"/>
        <w:rPr>
          <w:rFonts w:ascii="Times New Roman" w:hAnsi="Times New Roman" w:cs="Times New Roman"/>
          <w:color w:val="000000" w:themeColor="text1"/>
        </w:rPr>
      </w:pPr>
      <w:r>
        <w:rPr>
          <w:rFonts w:ascii="Times New Roman" w:hAnsi="Times New Roman" w:cs="Times New Roman"/>
          <w:b/>
          <w:bCs/>
          <w:color w:val="000000" w:themeColor="text1"/>
        </w:rPr>
        <w:t>User:</w:t>
      </w:r>
      <w:r>
        <w:rPr>
          <w:rFonts w:ascii="Times New Roman" w:hAnsi="Times New Roman" w:cs="Times New Roman"/>
          <w:color w:val="000000" w:themeColor="text1"/>
        </w:rPr>
        <w:t xml:space="preserve"> any authorized individual, including students and staffs, who accesses the system to report or search for lost or found item records.</w:t>
      </w:r>
    </w:p>
    <w:p w14:paraId="52DC521C" w14:textId="77777777" w:rsidR="00EA1236" w:rsidRDefault="005E3740">
      <w:pPr>
        <w:jc w:val="both"/>
        <w:rPr>
          <w:rFonts w:ascii="Times New Roman" w:hAnsi="Times New Roman" w:cs="Times New Roman"/>
          <w:color w:val="000000" w:themeColor="text1"/>
        </w:rPr>
      </w:pPr>
      <w:r>
        <w:rPr>
          <w:rFonts w:ascii="Times New Roman" w:hAnsi="Times New Roman" w:cs="Times New Roman"/>
          <w:b/>
          <w:bCs/>
          <w:color w:val="000000" w:themeColor="text1"/>
        </w:rPr>
        <w:t>Administrator:</w:t>
      </w:r>
      <w:r>
        <w:rPr>
          <w:rFonts w:ascii="Times New Roman" w:hAnsi="Times New Roman" w:cs="Times New Roman"/>
          <w:color w:val="000000" w:themeColor="text1"/>
        </w:rPr>
        <w:t xml:space="preserve"> an authorized personnel member responsible for managing the system, verifying reports, and updating item records.</w:t>
      </w:r>
    </w:p>
    <w:p w14:paraId="6946E1C6" w14:textId="77777777" w:rsidR="00EA1236" w:rsidRDefault="005E3740">
      <w:pPr>
        <w:jc w:val="both"/>
        <w:rPr>
          <w:rFonts w:ascii="Times New Roman" w:hAnsi="Times New Roman" w:cs="Times New Roman"/>
          <w:color w:val="000000" w:themeColor="text1"/>
        </w:rPr>
      </w:pPr>
      <w:r>
        <w:rPr>
          <w:rFonts w:ascii="Times New Roman" w:hAnsi="Times New Roman" w:cs="Times New Roman"/>
          <w:b/>
          <w:bCs/>
          <w:color w:val="000000" w:themeColor="text1"/>
        </w:rPr>
        <w:t>Web-based application:</w:t>
      </w:r>
      <w:r>
        <w:rPr>
          <w:rFonts w:ascii="Times New Roman" w:hAnsi="Times New Roman" w:cs="Times New Roman"/>
          <w:color w:val="000000" w:themeColor="text1"/>
        </w:rPr>
        <w:t xml:space="preserve"> a software application that is accessed through a web browser over a network.</w:t>
      </w:r>
    </w:p>
    <w:p w14:paraId="5F504E75" w14:textId="77777777" w:rsidR="00EA1236" w:rsidRDefault="005E3740">
      <w:pPr>
        <w:jc w:val="both"/>
        <w:rPr>
          <w:rFonts w:ascii="Times New Roman" w:hAnsi="Times New Roman" w:cs="Times New Roman"/>
          <w:color w:val="000000" w:themeColor="text1"/>
        </w:rPr>
      </w:pPr>
      <w:r>
        <w:rPr>
          <w:rFonts w:ascii="Times New Roman" w:hAnsi="Times New Roman" w:cs="Times New Roman"/>
          <w:b/>
          <w:bCs/>
          <w:color w:val="000000" w:themeColor="text1"/>
        </w:rPr>
        <w:t>Barcode scanning:</w:t>
      </w:r>
      <w:r>
        <w:rPr>
          <w:rFonts w:ascii="Times New Roman" w:hAnsi="Times New Roman" w:cs="Times New Roman"/>
          <w:color w:val="000000" w:themeColor="text1"/>
        </w:rPr>
        <w:t xml:space="preserve"> a technology containing unique identifiers attached to items used to identify and track </w:t>
      </w:r>
      <w:proofErr w:type="gramStart"/>
      <w:r>
        <w:rPr>
          <w:rFonts w:ascii="Times New Roman" w:hAnsi="Times New Roman" w:cs="Times New Roman"/>
          <w:color w:val="000000" w:themeColor="text1"/>
        </w:rPr>
        <w:t>lost  items</w:t>
      </w:r>
      <w:proofErr w:type="gramEnd"/>
      <w:r>
        <w:rPr>
          <w:rFonts w:ascii="Times New Roman" w:hAnsi="Times New Roman" w:cs="Times New Roman"/>
          <w:color w:val="000000" w:themeColor="text1"/>
        </w:rPr>
        <w:t>.</w:t>
      </w:r>
    </w:p>
    <w:p w14:paraId="26DEBD11" w14:textId="77777777" w:rsidR="00EA1236" w:rsidRDefault="005E3740">
      <w:pPr>
        <w:jc w:val="both"/>
        <w:rPr>
          <w:rFonts w:ascii="Times New Roman" w:hAnsi="Times New Roman" w:cs="Times New Roman"/>
          <w:color w:val="000000" w:themeColor="text1"/>
        </w:rPr>
      </w:pPr>
      <w:r>
        <w:rPr>
          <w:rFonts w:ascii="Times New Roman" w:hAnsi="Times New Roman" w:cs="Times New Roman"/>
          <w:b/>
          <w:bCs/>
          <w:color w:val="000000" w:themeColor="text1"/>
        </w:rPr>
        <w:t>Mobile application:</w:t>
      </w:r>
      <w:r>
        <w:rPr>
          <w:rFonts w:ascii="Times New Roman" w:hAnsi="Times New Roman" w:cs="Times New Roman"/>
          <w:color w:val="000000" w:themeColor="text1"/>
        </w:rPr>
        <w:t xml:space="preserve"> a software application designed for mobile devices such as smartphones, used to access and interact with the automated lost and found items for campus system.</w:t>
      </w:r>
    </w:p>
    <w:p w14:paraId="4A07F17E" w14:textId="77777777" w:rsidR="00EA1236" w:rsidRDefault="005E3740">
      <w:pPr>
        <w:jc w:val="both"/>
        <w:rPr>
          <w:rFonts w:ascii="Times New Roman" w:hAnsi="Times New Roman" w:cs="Times New Roman"/>
          <w:color w:val="000000" w:themeColor="text1"/>
        </w:rPr>
      </w:pPr>
      <w:r>
        <w:rPr>
          <w:rFonts w:ascii="Times New Roman" w:hAnsi="Times New Roman" w:cs="Times New Roman"/>
          <w:b/>
          <w:bCs/>
          <w:color w:val="000000" w:themeColor="text1"/>
        </w:rPr>
        <w:t>Data privacy and security:</w:t>
      </w:r>
      <w:r>
        <w:rPr>
          <w:rFonts w:ascii="Times New Roman" w:hAnsi="Times New Roman" w:cs="Times New Roman"/>
          <w:color w:val="000000" w:themeColor="text1"/>
        </w:rPr>
        <w:t xml:space="preserve"> measures taken with the system to protect integrity, confidentiality and personal information.</w:t>
      </w:r>
    </w:p>
    <w:p w14:paraId="2DC85115" w14:textId="77777777" w:rsidR="00EA1236" w:rsidRDefault="00EA1236">
      <w:pPr>
        <w:jc w:val="both"/>
        <w:rPr>
          <w:rFonts w:ascii="Times New Roman" w:hAnsi="Times New Roman" w:cs="Times New Roman"/>
          <w:color w:val="000000" w:themeColor="text1"/>
        </w:rPr>
      </w:pPr>
    </w:p>
    <w:p w14:paraId="78DB5217" w14:textId="77777777" w:rsidR="00EA1236" w:rsidRDefault="00EA1236">
      <w:pPr>
        <w:jc w:val="both"/>
        <w:rPr>
          <w:rFonts w:ascii="Times New Roman" w:hAnsi="Times New Roman" w:cs="Times New Roman"/>
          <w:color w:val="000000" w:themeColor="text1"/>
        </w:rPr>
      </w:pPr>
    </w:p>
    <w:p w14:paraId="10E936CB" w14:textId="77777777" w:rsidR="00EA1236" w:rsidRDefault="00EA1236">
      <w:pPr>
        <w:jc w:val="both"/>
        <w:rPr>
          <w:rFonts w:ascii="Times New Roman" w:hAnsi="Times New Roman" w:cs="Times New Roman"/>
          <w:color w:val="000000" w:themeColor="text1"/>
        </w:rPr>
      </w:pPr>
    </w:p>
    <w:p w14:paraId="5DE7B5BA" w14:textId="77777777" w:rsidR="00EA1236" w:rsidRDefault="00EA1236">
      <w:pPr>
        <w:jc w:val="both"/>
        <w:rPr>
          <w:rFonts w:ascii="Times New Roman" w:hAnsi="Times New Roman" w:cs="Times New Roman"/>
          <w:color w:val="000000" w:themeColor="text1"/>
        </w:rPr>
      </w:pPr>
    </w:p>
    <w:p w14:paraId="1D339250" w14:textId="77777777" w:rsidR="00EA1236" w:rsidRDefault="00EA1236">
      <w:pPr>
        <w:jc w:val="both"/>
        <w:rPr>
          <w:rFonts w:ascii="Times New Roman" w:hAnsi="Times New Roman" w:cs="Times New Roman"/>
          <w:color w:val="000000" w:themeColor="text1"/>
        </w:rPr>
      </w:pPr>
    </w:p>
    <w:p w14:paraId="5E80D68F"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0FB42171" w14:textId="77777777" w:rsidR="00EA1236" w:rsidRDefault="00EA1236">
      <w:pPr>
        <w:jc w:val="both"/>
        <w:rPr>
          <w:rFonts w:ascii="Times New Roman" w:hAnsi="Times New Roman" w:cs="Times New Roman"/>
          <w:color w:val="000000" w:themeColor="text1"/>
        </w:rPr>
      </w:pPr>
    </w:p>
    <w:p w14:paraId="0C739856" w14:textId="77777777" w:rsidR="00EA1236" w:rsidRDefault="00EA1236">
      <w:pPr>
        <w:jc w:val="both"/>
        <w:rPr>
          <w:rFonts w:ascii="Times New Roman" w:hAnsi="Times New Roman" w:cs="Times New Roman"/>
          <w:color w:val="000000" w:themeColor="text1"/>
        </w:rPr>
      </w:pPr>
    </w:p>
    <w:p w14:paraId="49A7DC21" w14:textId="77777777" w:rsidR="00EA1236" w:rsidRDefault="00EA1236">
      <w:pPr>
        <w:jc w:val="both"/>
        <w:rPr>
          <w:rFonts w:ascii="Times New Roman" w:hAnsi="Times New Roman" w:cs="Times New Roman"/>
          <w:color w:val="000000" w:themeColor="text1"/>
        </w:rPr>
      </w:pPr>
    </w:p>
    <w:p w14:paraId="47B4C35E" w14:textId="77777777" w:rsidR="00EA1236" w:rsidRDefault="00EA1236">
      <w:pPr>
        <w:jc w:val="both"/>
        <w:rPr>
          <w:rFonts w:ascii="Times New Roman" w:hAnsi="Times New Roman" w:cs="Times New Roman"/>
          <w:color w:val="000000" w:themeColor="text1"/>
        </w:rPr>
      </w:pPr>
    </w:p>
    <w:p w14:paraId="2FF8197E" w14:textId="77777777" w:rsidR="00EA1236" w:rsidRDefault="005E3740" w:rsidP="00A36319">
      <w:pPr>
        <w:pStyle w:val="Heading1"/>
      </w:pPr>
      <w:bookmarkStart w:id="8" w:name="_Toc222571643"/>
      <w:bookmarkStart w:id="9" w:name="_GoBack"/>
      <w:bookmarkEnd w:id="9"/>
      <w:r>
        <w:lastRenderedPageBreak/>
        <w:t>CHAPTER TWO</w:t>
      </w:r>
      <w:r w:rsidR="00A36319">
        <w:t>: LITERATURE REVIEW</w:t>
      </w:r>
      <w:bookmarkEnd w:id="8"/>
    </w:p>
    <w:p w14:paraId="5BF6B20A" w14:textId="77777777" w:rsidR="00EA1236" w:rsidRDefault="005E3740" w:rsidP="00544DBA">
      <w:pPr>
        <w:pStyle w:val="Heading2"/>
      </w:pPr>
      <w:r>
        <w:t xml:space="preserve"> </w:t>
      </w:r>
      <w:bookmarkStart w:id="10" w:name="_Toc222571644"/>
      <w:r>
        <w:t>2.1 Overview of Lost and Found Item Reporting Systems</w:t>
      </w:r>
      <w:bookmarkEnd w:id="10"/>
    </w:p>
    <w:p w14:paraId="22191D79"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Lost and found item reporting systems are digital platforms designed to record, manage, and facilitate the recovery of misplaced items in structured environments such as campuses, communities, and institutions. Traditional approaches, including notice boards, handwritten registers, and informal communication channels, are often inefficient, fragmented, and poorly documented, leading to delays and low recovery rates. To overcome these challenges, researchers have proposed computerized systems that centralize reporting and enhance coordination between item finders and owners. </w:t>
      </w:r>
    </w:p>
    <w:p w14:paraId="388C7DC1" w14:textId="33D9957E" w:rsidR="00EA1236" w:rsidRDefault="0090186D">
      <w:pPr>
        <w:jc w:val="both"/>
        <w:rPr>
          <w:rFonts w:ascii="Times New Roman" w:hAnsi="Times New Roman" w:cs="Times New Roman"/>
          <w:color w:val="000000" w:themeColor="text1"/>
        </w:rPr>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EN.CITE &lt;EndNote&gt;&lt;Cite&gt;&lt;Author&gt;Malik&lt;/Author&gt;&lt;Year&gt;2025&lt;/Year&gt;&lt;RecNum&gt;12&lt;/RecNum&gt;&lt;DisplayText&gt;(F. O. Malik et al., 2025; M. Malik et al., 2025)&lt;/DisplayText&gt;&lt;record&gt;&lt;rec-number&gt;12&lt;/rec-number&gt;&lt;foreign-keys&gt;&lt;key app="EN" db-id="at5d92ftj005zaerapxxf0dj9v25wtpddswt" timestamp="1772025694"&gt;12&lt;/key&gt;&lt;/foreign-keys&gt;&lt;ref-type name="Journal Article"&gt;17&lt;/ref-type&gt;&lt;contributors&gt;&lt;authors&gt;&lt;author&gt;Malik, Farouq Olakunle&lt;/author&gt;&lt;author&gt;Bolu-Steve, Foluke Nike&lt;/author&gt;&lt;author&gt;Ajani, Yusuf Ayodeji&lt;/author&gt;&lt;author&gt;Agbo, Oqua Eta&lt;/author&gt;&lt;author&gt;Jagaba, Iliyasu Adamu&lt;/author&gt;&lt;author&gt;Abubakar, Sadiya&lt;/author&gt;&lt;author&gt;Ahmed, Abdulganiy Okanla&lt;/author&gt;&lt;/authors&gt;&lt;/contributors&gt;&lt;titles&gt;&lt;title&gt;Perspectives of librarians on the integration of virtual learning technologies in Nigerian library schools: Implications for policymakers&lt;/title&gt;&lt;secondary-title&gt;Alexandria&lt;/secondary-title&gt;&lt;/titles&gt;&lt;periodical&gt;&lt;full-title&gt;Alexandria&lt;/full-title&gt;&lt;/periodical&gt;&lt;pages&gt;09557490251400542&lt;/pages&gt;&lt;dates&gt;&lt;year&gt;2025&lt;/year&gt;&lt;/dates&gt;&lt;isbn&gt;0955-7490&lt;/isbn&gt;&lt;urls&gt;&lt;/urls&gt;&lt;/record&gt;&lt;/Cite&gt;&lt;Cite&gt;&lt;Author&gt;Malik&lt;/Author&gt;&lt;Year&gt;2025&lt;/Year&gt;&lt;RecNum&gt;14&lt;/RecNum&gt;&lt;record&gt;&lt;rec-number&gt;14&lt;/rec-number&gt;&lt;foreign-keys&gt;&lt;key app="EN" db-id="at5d92ftj005zaerapxxf0dj9v25wtpddswt" timestamp="1772027268"&gt;14&lt;/key&gt;&lt;/foreign-keys&gt;&lt;ref-type name="Journal Article"&gt;17&lt;/ref-type&gt;&lt;contributors&gt;&lt;authors&gt;&lt;author&gt;Malik, Mohsin&lt;/author&gt;&lt;author&gt;Andargoli, Amir&lt;/author&gt;&lt;author&gt;Pala, Kerem&lt;/author&gt;&lt;author&gt;Tortorella, Guilherme Luz&lt;/author&gt;&lt;/authors&gt;&lt;/contributors&gt;&lt;titles&gt;&lt;title&gt;Towards explaining the effects of the human-technology dynamic on human agency in digital transformations&lt;/title&gt;&lt;secondary-title&gt;International Journal of Information Management&lt;/secondary-title&gt;&lt;/titles&gt;&lt;periodical&gt;&lt;full-title&gt;International Journal of Information Management&lt;/full-title&gt;&lt;/periodical&gt;&lt;pages&gt;102915&lt;/pages&gt;&lt;volume&gt;84&lt;/volume&gt;&lt;dates&gt;&lt;year&gt;2025&lt;/year&gt;&lt;/dates&gt;&lt;isbn&gt;0268-4012&lt;/isbn&gt;&lt;urls&gt;&lt;/urls&gt;&lt;/record&gt;&lt;/Cite&gt;&lt;/EndNote&gt;</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(F. O. Malik et al., 2025; M. Malik et al., 2025)</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t>
      </w:r>
      <w:r w:rsidR="005E3740">
        <w:rPr>
          <w:rFonts w:ascii="Times New Roman" w:hAnsi="Times New Roman" w:cs="Times New Roman"/>
          <w:color w:val="000000" w:themeColor="text1"/>
        </w:rPr>
        <w:t xml:space="preserve">describe a web-based lost and found item recovery system that automates item reporting, storage, and retrieval processes using a centralized database. Their study shows that digitizing the process reduces manual effort, improves record accuracy, and enables faster matching of lost and found items. Such systems also support role-based access and real-time updates, which are absent in traditional methods. </w:t>
      </w:r>
    </w:p>
    <w:p w14:paraId="00C123F1" w14:textId="35C494A3"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Similarly, </w:t>
      </w:r>
      <w:r w:rsidR="0090186D">
        <w:rPr>
          <w:rFonts w:ascii="Times New Roman" w:hAnsi="Times New Roman" w:cs="Times New Roman"/>
          <w:color w:val="000000" w:themeColor="text1"/>
        </w:rPr>
        <w:fldChar w:fldCharType="begin"/>
      </w:r>
      <w:r w:rsidR="0090186D">
        <w:rPr>
          <w:rFonts w:ascii="Times New Roman" w:hAnsi="Times New Roman" w:cs="Times New Roman"/>
          <w:color w:val="000000" w:themeColor="text1"/>
        </w:rPr>
        <w:instrText xml:space="preserve"> ADDIN EN.CITE &lt;EndNote&gt;&lt;Cite&gt;&lt;Author&gt;Shahzan&lt;/Author&gt;&lt;Year&gt;2025&lt;/Year&gt;&lt;RecNum&gt;15&lt;/RecNum&gt;&lt;DisplayText&gt;(Shahzan &amp;amp; Arbaiy, 2025)&lt;/DisplayText&gt;&lt;record&gt;&lt;rec-number&gt;15&lt;/rec-number&gt;&lt;foreign-keys&gt;&lt;key app="EN" db-id="at5d92ftj005zaerapxxf0dj9v25wtpddswt" timestamp="1772027279"&gt;15&lt;/key&gt;&lt;/foreign-keys&gt;&lt;ref-type name="Journal Article"&gt;17&lt;/ref-type&gt;&lt;contributors&gt;&lt;authors&gt;&lt;author&gt;Shahzan, Nurul Fatihah&lt;/author&gt;&lt;author&gt;Arbaiy, Nureize&lt;/author&gt;&lt;/authors&gt;&lt;/contributors&gt;&lt;titles&gt;&lt;title&gt;UTHM Lost and Found Management System&lt;/title&gt;&lt;secondary-title&gt;Applied Information Technology And Computer Science&lt;/secondary-title&gt;&lt;/titles&gt;&lt;periodical&gt;&lt;full-title&gt;Applied Information Technology And Computer Science&lt;/full-title&gt;&lt;/periodical&gt;&lt;pages&gt;2307-2319&lt;/pages&gt;&lt;volume&gt;6&lt;/volume&gt;&lt;number&gt;1&lt;/number&gt;&lt;dates&gt;&lt;year&gt;2025&lt;/year&gt;&lt;/dates&gt;&lt;isbn&gt;2773-5141&lt;/isbn&gt;&lt;urls&gt;&lt;/urls&gt;&lt;/record&gt;&lt;/Cite&gt;&lt;/EndNote&gt;</w:instrText>
      </w:r>
      <w:r w:rsidR="0090186D">
        <w:rPr>
          <w:rFonts w:ascii="Times New Roman" w:hAnsi="Times New Roman" w:cs="Times New Roman"/>
          <w:color w:val="000000" w:themeColor="text1"/>
        </w:rPr>
        <w:fldChar w:fldCharType="separate"/>
      </w:r>
      <w:r w:rsidR="0090186D">
        <w:rPr>
          <w:rFonts w:ascii="Times New Roman" w:hAnsi="Times New Roman" w:cs="Times New Roman"/>
          <w:noProof/>
          <w:color w:val="000000" w:themeColor="text1"/>
        </w:rPr>
        <w:t>(Shahzan &amp; Arbaiy, 2025)</w:t>
      </w:r>
      <w:r w:rsidR="0090186D">
        <w:rPr>
          <w:rFonts w:ascii="Times New Roman" w:hAnsi="Times New Roman" w:cs="Times New Roman"/>
          <w:color w:val="000000" w:themeColor="text1"/>
        </w:rPr>
        <w:fldChar w:fldCharType="end"/>
      </w:r>
      <w:r w:rsidR="0090186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examined lost and found practices in a university environment and identified that reliance on informal platforms such as phone calls and messaging applications leads to poor documentation and limited accessibility. Their research emphasizes the need for structured digital platforms that allow users to submit item details, monitor item status, and retrieve information efficiently through a centralized system. </w:t>
      </w:r>
    </w:p>
    <w:p w14:paraId="0C8C8B54" w14:textId="758E6AFC" w:rsidR="00EA1236" w:rsidRDefault="0090186D">
      <w:pPr>
        <w:jc w:val="both"/>
        <w:rPr>
          <w:rFonts w:ascii="Times New Roman" w:hAnsi="Times New Roman" w:cs="Times New Roman"/>
          <w:color w:val="000000" w:themeColor="text1"/>
        </w:rPr>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EN.CITE &lt;EndNote&gt;&lt;Cite&gt;&lt;Author&gt;Tan&lt;/Author&gt;&lt;Year&gt;2023&lt;/Year&gt;&lt;RecNum&gt;16&lt;/RecNum&gt;&lt;DisplayText&gt;(Tan &amp;amp; Chong, 2023)&lt;/DisplayText&gt;&lt;record&gt;&lt;rec-number&gt;16&lt;/rec-number&gt;&lt;foreign-keys&gt;&lt;key app="EN" db-id="at5d92ftj005zaerapxxf0dj9v25wtpddswt" timestamp="1772027534"&gt;16&lt;/key&gt;&lt;/foreign-keys&gt;&lt;ref-type name="Journal Article"&gt;17&lt;/ref-type&gt;&lt;contributors&gt;&lt;authors&gt;&lt;author&gt;Tan, Bee Sian&lt;/author&gt;&lt;author&gt;Chong, Kim Soon&lt;/author&gt;&lt;/authors&gt;&lt;/contributors&gt;&lt;titles&gt;&lt;title&gt;Unlocking the potential of game-based learning for soft skills development: A comprehensive review&lt;/title&gt;&lt;secondary-title&gt;Journal of ICT in Education&lt;/secondary-title&gt;&lt;/titles&gt;&lt;periodical&gt;&lt;full-title&gt;Journal of ICT in Education&lt;/full-title&gt;&lt;/periodical&gt;&lt;pages&gt;29-54&lt;/pages&gt;&lt;volume&gt;10&lt;/volume&gt;&lt;number&gt;2&lt;/number&gt;&lt;dates&gt;&lt;year&gt;2023&lt;/year&gt;&lt;/dates&gt;&lt;isbn&gt;0127-9750&lt;/isbn&gt;&lt;urls&gt;&lt;/urls&gt;&lt;/record&gt;&lt;/Cite&gt;&lt;/EndNote&gt;</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(Tan &amp; Chong, 2023)</w:t>
      </w:r>
      <w:r>
        <w:rPr>
          <w:rFonts w:ascii="Times New Roman" w:hAnsi="Times New Roman" w:cs="Times New Roman"/>
          <w:color w:val="000000" w:themeColor="text1"/>
        </w:rPr>
        <w:fldChar w:fldCharType="end"/>
      </w:r>
      <w:r w:rsidR="005E3740">
        <w:rPr>
          <w:rFonts w:ascii="Times New Roman" w:hAnsi="Times New Roman" w:cs="Times New Roman"/>
          <w:color w:val="000000" w:themeColor="text1"/>
        </w:rPr>
        <w:t xml:space="preserve"> further demonstrated that an effective campus lost and found system should incorporate authentication mechanisms, item categorization, and searchable interfaces. Their study revealed that implementing a digital system significantly improves item recovery rates compared to manual approaches, while also enhancing transparency and user accountability within the campus community.</w:t>
      </w:r>
    </w:p>
    <w:p w14:paraId="06C9C088"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In addition, </w:t>
      </w:r>
      <w:proofErr w:type="spellStart"/>
      <w:r>
        <w:rPr>
          <w:rFonts w:ascii="Times New Roman" w:hAnsi="Times New Roman" w:cs="Times New Roman"/>
          <w:color w:val="000000" w:themeColor="text1"/>
        </w:rPr>
        <w:t>Salisu</w:t>
      </w:r>
      <w:proofErr w:type="spellEnd"/>
      <w:r>
        <w:rPr>
          <w:rFonts w:ascii="Times New Roman" w:hAnsi="Times New Roman" w:cs="Times New Roman"/>
          <w:color w:val="000000" w:themeColor="text1"/>
        </w:rPr>
        <w:t xml:space="preserve"> and Yusuf (2025) highlighted the importance of tailoring lost and found systems to institutional environments. Their web-based portal for a tertiary institution provided structured item documentation, real-time access, and improved communication between users, thereby addressing the inefficiencies associated with traditional lost and found procedures. </w:t>
      </w:r>
    </w:p>
    <w:p w14:paraId="04EBC411"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Despite these advancements, many campuses—particularly in developing countries—still rely on informal or semi-manual approaches to managing lost and found items. This gap underscores the need for a secure, efficient, and campus-specific computerized lost and found item reporting system that can improve item recovery, accountability, and user satisfaction. </w:t>
      </w:r>
    </w:p>
    <w:p w14:paraId="63CD60CE" w14:textId="77777777" w:rsidR="00EA1236" w:rsidRDefault="00EA1236">
      <w:pPr>
        <w:jc w:val="both"/>
        <w:rPr>
          <w:rFonts w:ascii="Times New Roman" w:hAnsi="Times New Roman" w:cs="Times New Roman"/>
          <w:color w:val="000000" w:themeColor="text1"/>
        </w:rPr>
      </w:pPr>
    </w:p>
    <w:p w14:paraId="5907AFDD" w14:textId="77777777" w:rsidR="00EA1236" w:rsidRDefault="005E3740" w:rsidP="00544DBA">
      <w:pPr>
        <w:pStyle w:val="Heading2"/>
      </w:pPr>
      <w:bookmarkStart w:id="11" w:name="_Toc222571645"/>
      <w:r>
        <w:t>2.2 Roles of Digital Reporting Systems in Campus</w:t>
      </w:r>
      <w:bookmarkEnd w:id="11"/>
    </w:p>
    <w:p w14:paraId="16F29E89"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Environments Digital reporting systems play a significant role in modern institutional environments by providing structured, accessible, and efficient platforms for recording, tracking, and managing information. In campus lost and found management, these systems </w:t>
      </w:r>
      <w:r>
        <w:rPr>
          <w:rFonts w:ascii="Times New Roman" w:hAnsi="Times New Roman" w:cs="Times New Roman"/>
          <w:color w:val="000000" w:themeColor="text1"/>
        </w:rPr>
        <w:lastRenderedPageBreak/>
        <w:t xml:space="preserve">enhance coordination, improve transparency, and reduce delays associated with traditional manual methods. </w:t>
      </w:r>
    </w:p>
    <w:p w14:paraId="74B89ACC"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One of the primary roles of digital lost and found systems is centralized item reporting and documentation. Users can electronically submit details of lost or found items, including descriptions and images, which are stored in a centralized database for easy access and monitoring. This approach reduces duplication, improves consistency, and ensures proper record-keeping (</w:t>
      </w:r>
      <w:proofErr w:type="spellStart"/>
      <w:r>
        <w:rPr>
          <w:rFonts w:ascii="Times New Roman" w:hAnsi="Times New Roman" w:cs="Times New Roman"/>
          <w:color w:val="000000" w:themeColor="text1"/>
        </w:rPr>
        <w:t>Meshram</w:t>
      </w:r>
      <w:proofErr w:type="spellEnd"/>
      <w:r>
        <w:rPr>
          <w:rFonts w:ascii="Times New Roman" w:hAnsi="Times New Roman" w:cs="Times New Roman"/>
          <w:color w:val="000000" w:themeColor="text1"/>
        </w:rPr>
        <w:t xml:space="preserve"> et al., 2025). </w:t>
      </w:r>
    </w:p>
    <w:p w14:paraId="69178AAE" w14:textId="4C365C3A"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Digital systems also support search and matching functionality, allowing users to locate items based on keywords, categories, or other attributes. Automated search tools significantly reduce the time and effort required to match lost items with reported finds, thereby improving recovery efficiency </w:t>
      </w:r>
      <w:r w:rsidR="006513D0">
        <w:rPr>
          <w:rFonts w:ascii="Times New Roman" w:hAnsi="Times New Roman" w:cs="Times New Roman"/>
          <w:color w:val="000000" w:themeColor="text1"/>
        </w:rPr>
        <w:fldChar w:fldCharType="begin"/>
      </w:r>
      <w:r w:rsidR="006513D0">
        <w:rPr>
          <w:rFonts w:ascii="Times New Roman" w:hAnsi="Times New Roman" w:cs="Times New Roman"/>
          <w:color w:val="000000" w:themeColor="text1"/>
        </w:rPr>
        <w:instrText xml:space="preserve"> ADDIN EN.CITE &lt;EndNote&gt;&lt;Cite&gt;&lt;Author&gt;Tan&lt;/Author&gt;&lt;Year&gt;2023&lt;/Year&gt;&lt;RecNum&gt;16&lt;/RecNum&gt;&lt;DisplayText&gt;(Tan &amp;amp; Chong, 2023)&lt;/DisplayText&gt;&lt;record&gt;&lt;rec-number&gt;16&lt;/rec-number&gt;&lt;foreign-keys&gt;&lt;key app="EN" db-id="at5d92ftj005zaerapxxf0dj9v25wtpddswt" timestamp="1772027534"&gt;16&lt;/key&gt;&lt;/foreign-keys&gt;&lt;ref-type name="Journal Article"&gt;17&lt;/ref-type&gt;&lt;contributors&gt;&lt;authors&gt;&lt;author&gt;Tan, Bee Sian&lt;/author&gt;&lt;author&gt;Chong, Kim Soon&lt;/author&gt;&lt;/authors&gt;&lt;/contributors&gt;&lt;titles&gt;&lt;title&gt;Unlocking the potential of game-based learning for soft skills development: A comprehensive review&lt;/title&gt;&lt;secondary-title&gt;Journal of ICT in Education&lt;/secondary-title&gt;&lt;/titles&gt;&lt;periodical&gt;&lt;full-title&gt;Journal of ICT in Education&lt;/full-title&gt;&lt;/periodical&gt;&lt;pages&gt;29-54&lt;/pages&gt;&lt;volume&gt;10&lt;/volume&gt;&lt;number&gt;2&lt;/number&gt;&lt;dates&gt;&lt;year&gt;2023&lt;/year&gt;&lt;/dates&gt;&lt;isbn&gt;0127-9750&lt;/isbn&gt;&lt;urls&gt;&lt;/urls&gt;&lt;/record&gt;&lt;/Cite&gt;&lt;/EndNote&gt;</w:instrText>
      </w:r>
      <w:r w:rsidR="006513D0">
        <w:rPr>
          <w:rFonts w:ascii="Times New Roman" w:hAnsi="Times New Roman" w:cs="Times New Roman"/>
          <w:color w:val="000000" w:themeColor="text1"/>
        </w:rPr>
        <w:fldChar w:fldCharType="separate"/>
      </w:r>
      <w:r w:rsidR="006513D0">
        <w:rPr>
          <w:rFonts w:ascii="Times New Roman" w:hAnsi="Times New Roman" w:cs="Times New Roman"/>
          <w:noProof/>
          <w:color w:val="000000" w:themeColor="text1"/>
        </w:rPr>
        <w:t>(Tan &amp; Chong, 2023)</w:t>
      </w:r>
      <w:r w:rsidR="006513D0">
        <w:rPr>
          <w:rFonts w:ascii="Times New Roman" w:hAnsi="Times New Roman" w:cs="Times New Roman"/>
          <w:color w:val="000000" w:themeColor="text1"/>
        </w:rPr>
        <w:fldChar w:fldCharType="end"/>
      </w:r>
      <w:r w:rsidR="006513D0">
        <w:rPr>
          <w:rFonts w:ascii="Times New Roman" w:hAnsi="Times New Roman" w:cs="Times New Roman"/>
          <w:color w:val="000000" w:themeColor="text1"/>
        </w:rPr>
        <w:t>.</w:t>
      </w:r>
    </w:p>
    <w:p w14:paraId="473017BE" w14:textId="4F88E77A"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Another important role is enhancing communication between finders and item owners. Digital platforms often include notification and messaging features that facilitate real-time interaction, reduce response delays, and encourage user participation in the recovery process </w:t>
      </w:r>
      <w:r w:rsidR="006513D0">
        <w:rPr>
          <w:rFonts w:ascii="Times New Roman" w:hAnsi="Times New Roman" w:cs="Times New Roman"/>
          <w:color w:val="000000" w:themeColor="text1"/>
        </w:rPr>
        <w:fldChar w:fldCharType="begin"/>
      </w:r>
      <w:r w:rsidR="006513D0">
        <w:rPr>
          <w:rFonts w:ascii="Times New Roman" w:hAnsi="Times New Roman" w:cs="Times New Roman"/>
          <w:color w:val="000000" w:themeColor="text1"/>
        </w:rPr>
        <w:instrText xml:space="preserve"> ADDIN EN.CITE &lt;EndNote&gt;&lt;Cite&gt;&lt;Author&gt;Sadiku&lt;/Author&gt;&lt;Year&gt;2019&lt;/Year&gt;&lt;RecNum&gt;17&lt;/RecNum&gt;&lt;DisplayText&gt;(Sadiku et al., 2019)&lt;/DisplayText&gt;&lt;record&gt;&lt;rec-number&gt;17&lt;/rec-number&gt;&lt;foreign-keys&gt;&lt;key app="EN" db-id="at5d92ftj005zaerapxxf0dj9v25wtpddswt" timestamp="1772027790"&gt;17&lt;/key&gt;&lt;/foreign-keys&gt;&lt;ref-type name="Journal Article"&gt;17&lt;/ref-type&gt;&lt;contributors&gt;&lt;authors&gt;&lt;author&gt;Sadiku, Peter Ogirima&lt;/author&gt;&lt;author&gt;Ogundokun, Roseline Oluwaseun&lt;/author&gt;&lt;author&gt;Oluwakemi, Christiana Abikoye&lt;/author&gt;&lt;/authors&gt;&lt;/contributors&gt;&lt;titles&gt;&lt;title&gt;Ifound-an online lost item recovery application&lt;/title&gt;&lt;secondary-title&gt;i-manager&amp;apos;s Journal on Information Technology&lt;/secondary-title&gt;&lt;/titles&gt;&lt;periodical&gt;&lt;full-title&gt;i-manager&amp;apos;s Journal on Information Technology&lt;/full-title&gt;&lt;/periodical&gt;&lt;pages&gt;1&lt;/pages&gt;&lt;volume&gt;8&lt;/volume&gt;&lt;number&gt;3&lt;/number&gt;&lt;dates&gt;&lt;year&gt;2019&lt;/year&gt;&lt;/dates&gt;&lt;isbn&gt;2277-5110&lt;/isbn&gt;&lt;urls&gt;&lt;/urls&gt;&lt;/record&gt;&lt;/Cite&gt;&lt;/EndNote&gt;</w:instrText>
      </w:r>
      <w:r w:rsidR="006513D0">
        <w:rPr>
          <w:rFonts w:ascii="Times New Roman" w:hAnsi="Times New Roman" w:cs="Times New Roman"/>
          <w:color w:val="000000" w:themeColor="text1"/>
        </w:rPr>
        <w:fldChar w:fldCharType="separate"/>
      </w:r>
      <w:r w:rsidR="006513D0">
        <w:rPr>
          <w:rFonts w:ascii="Times New Roman" w:hAnsi="Times New Roman" w:cs="Times New Roman"/>
          <w:noProof/>
          <w:color w:val="000000" w:themeColor="text1"/>
        </w:rPr>
        <w:t>(Sadiku et al., 2019)</w:t>
      </w:r>
      <w:r w:rsidR="006513D0">
        <w:rPr>
          <w:rFonts w:ascii="Times New Roman" w:hAnsi="Times New Roman" w:cs="Times New Roman"/>
          <w:color w:val="000000" w:themeColor="text1"/>
        </w:rPr>
        <w:fldChar w:fldCharType="end"/>
      </w:r>
      <w:r>
        <w:rPr>
          <w:rFonts w:ascii="Times New Roman" w:hAnsi="Times New Roman" w:cs="Times New Roman"/>
          <w:color w:val="000000" w:themeColor="text1"/>
        </w:rPr>
        <w:t>.</w:t>
      </w:r>
    </w:p>
    <w:p w14:paraId="24FB847F" w14:textId="6016D500" w:rsidR="006513D0"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Furthermore, digital reporting systems improve data storage and record management by maintaining structured electronic records of all reported items. These records can be easily retrieved and analyzed, enabling administrators to monitor trends, generate reports, and implement preventive measures based on historical data (</w:t>
      </w:r>
      <w:proofErr w:type="spellStart"/>
      <w:r>
        <w:rPr>
          <w:rFonts w:ascii="Times New Roman" w:hAnsi="Times New Roman" w:cs="Times New Roman"/>
          <w:color w:val="000000" w:themeColor="text1"/>
        </w:rPr>
        <w:t>Meshram</w:t>
      </w:r>
      <w:proofErr w:type="spellEnd"/>
      <w:r>
        <w:rPr>
          <w:rFonts w:ascii="Times New Roman" w:hAnsi="Times New Roman" w:cs="Times New Roman"/>
          <w:color w:val="000000" w:themeColor="text1"/>
        </w:rPr>
        <w:t xml:space="preserve"> et al., 2025). Digital systems also contribute to campus security and asset recovery by incorporating user authentication and verification mechanisms. These features help confirm item ownership, prevent fraudulent claims, and promote accountability within the campus environment </w:t>
      </w:r>
      <w:r w:rsidR="006513D0">
        <w:rPr>
          <w:rFonts w:ascii="Times New Roman" w:hAnsi="Times New Roman" w:cs="Times New Roman"/>
          <w:color w:val="000000" w:themeColor="text1"/>
        </w:rPr>
        <w:fldChar w:fldCharType="begin"/>
      </w:r>
      <w:r w:rsidR="006513D0">
        <w:rPr>
          <w:rFonts w:ascii="Times New Roman" w:hAnsi="Times New Roman" w:cs="Times New Roman"/>
          <w:color w:val="000000" w:themeColor="text1"/>
        </w:rPr>
        <w:instrText xml:space="preserve"> ADDIN EN.CITE &lt;EndNote&gt;&lt;Cite&gt;&lt;Author&gt;Tan&lt;/Author&gt;&lt;Year&gt;2023&lt;/Year&gt;&lt;RecNum&gt;16&lt;/RecNum&gt;&lt;DisplayText&gt;(Tan &amp;amp; Chong, 2023)&lt;/DisplayText&gt;&lt;record&gt;&lt;rec-number&gt;16&lt;/rec-number&gt;&lt;foreign-keys&gt;&lt;key app="EN" db-id="at5d92ftj005zaerapxxf0dj9v25wtpddswt" timestamp="1772027534"&gt;16&lt;/key&gt;&lt;/foreign-keys&gt;&lt;ref-type name="Journal Article"&gt;17&lt;/ref-type&gt;&lt;contributors&gt;&lt;authors&gt;&lt;author&gt;Tan, Bee Sian&lt;/author&gt;&lt;author&gt;Chong, Kim Soon&lt;/author&gt;&lt;/authors&gt;&lt;/contributors&gt;&lt;titles&gt;&lt;title&gt;Unlocking the potential of game-based learning for soft skills development: A comprehensive review&lt;/title&gt;&lt;secondary-title&gt;Journal of ICT in Education&lt;/secondary-title&gt;&lt;/titles&gt;&lt;periodical&gt;&lt;full-title&gt;Journal of ICT in Education&lt;/full-title&gt;&lt;/periodical&gt;&lt;pages&gt;29-54&lt;/pages&gt;&lt;volume&gt;10&lt;/volume&gt;&lt;number&gt;2&lt;/number&gt;&lt;dates&gt;&lt;year&gt;2023&lt;/year&gt;&lt;/dates&gt;&lt;isbn&gt;0127-9750&lt;/isbn&gt;&lt;urls&gt;&lt;/urls&gt;&lt;/record&gt;&lt;/Cite&gt;&lt;/EndNote&gt;</w:instrText>
      </w:r>
      <w:r w:rsidR="006513D0">
        <w:rPr>
          <w:rFonts w:ascii="Times New Roman" w:hAnsi="Times New Roman" w:cs="Times New Roman"/>
          <w:color w:val="000000" w:themeColor="text1"/>
        </w:rPr>
        <w:fldChar w:fldCharType="separate"/>
      </w:r>
      <w:r w:rsidR="006513D0">
        <w:rPr>
          <w:rFonts w:ascii="Times New Roman" w:hAnsi="Times New Roman" w:cs="Times New Roman"/>
          <w:noProof/>
          <w:color w:val="000000" w:themeColor="text1"/>
        </w:rPr>
        <w:t>(Tan &amp; Chong, 2023)</w:t>
      </w:r>
      <w:r w:rsidR="006513D0">
        <w:rPr>
          <w:rFonts w:ascii="Times New Roman" w:hAnsi="Times New Roman" w:cs="Times New Roman"/>
          <w:color w:val="000000" w:themeColor="text1"/>
        </w:rPr>
        <w:fldChar w:fldCharType="end"/>
      </w:r>
      <w:r w:rsidR="006513D0">
        <w:rPr>
          <w:rFonts w:ascii="Times New Roman" w:hAnsi="Times New Roman" w:cs="Times New Roman"/>
          <w:color w:val="000000" w:themeColor="text1"/>
        </w:rPr>
        <w:t>.</w:t>
      </w:r>
    </w:p>
    <w:p w14:paraId="2947F266" w14:textId="301EB466"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In addition, user accessibility and system usability are enhanced through web-based and mobile platforms that allow users to report and search for items at any time and from any location. Improved accessibility increases user engagement and ensures that the system serves a wider segment of the campus community effectively (Sadiku et al., 2019). </w:t>
      </w:r>
    </w:p>
    <w:p w14:paraId="482B0660"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These roles highlight the importance of adopting digital reporting systems in campus environments and provide the foundation for the detailed discussion of specific system functionalities presented in the subsequent subsections.</w:t>
      </w:r>
    </w:p>
    <w:p w14:paraId="35A06A1E" w14:textId="77777777" w:rsidR="00EA1236" w:rsidRDefault="00EA1236">
      <w:pPr>
        <w:jc w:val="both"/>
        <w:rPr>
          <w:rFonts w:ascii="Times New Roman" w:hAnsi="Times New Roman" w:cs="Times New Roman"/>
          <w:color w:val="000000" w:themeColor="text1"/>
        </w:rPr>
      </w:pPr>
    </w:p>
    <w:p w14:paraId="6613C12F" w14:textId="77777777" w:rsidR="00EA1236" w:rsidRDefault="005E3740" w:rsidP="00544DBA">
      <w:pPr>
        <w:pStyle w:val="Heading3"/>
      </w:pPr>
      <w:bookmarkStart w:id="12" w:name="_Toc222571646"/>
      <w:r>
        <w:t>2.2.1 Item Reporting and Documentation</w:t>
      </w:r>
      <w:bookmarkEnd w:id="12"/>
    </w:p>
    <w:p w14:paraId="1EE7226F"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Item reporting and documentation are foundational components of any effective lost and found item reporting system. In digital platforms, reporting mechanisms allow users to submit detailed information about lost or found items through structured interfaces, ensuring that each reported case is accurately recorded and stored for retrieval. Unlike traditional manual methods, which often rely on handwritten logs or informal communication, digital systems enforce consistency in data entry and make documentation more reliable and accessible (</w:t>
      </w:r>
      <w:proofErr w:type="spellStart"/>
      <w:r>
        <w:rPr>
          <w:rFonts w:ascii="Times New Roman" w:hAnsi="Times New Roman" w:cs="Times New Roman"/>
          <w:color w:val="000000" w:themeColor="text1"/>
        </w:rPr>
        <w:t>Meshram</w:t>
      </w:r>
      <w:proofErr w:type="spellEnd"/>
      <w:r>
        <w:rPr>
          <w:rFonts w:ascii="Times New Roman" w:hAnsi="Times New Roman" w:cs="Times New Roman"/>
          <w:color w:val="000000" w:themeColor="text1"/>
        </w:rPr>
        <w:t xml:space="preserve"> et al., 2025). </w:t>
      </w:r>
    </w:p>
    <w:p w14:paraId="2420C78E"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According to Tan and Chong (2023), effective item reporting features include fields for item descriptions, images, locations, dates, and user contact information, which help to create comprehensive records of each incident. These detailed entries improve the ability of the system to categorize and distinguish between different reported items, and they serve as the basis for subsequent search and matching functions. </w:t>
      </w:r>
    </w:p>
    <w:p w14:paraId="18945427"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Furthermore, a study on the </w:t>
      </w:r>
      <w:proofErr w:type="spellStart"/>
      <w:r>
        <w:rPr>
          <w:rFonts w:ascii="Times New Roman" w:hAnsi="Times New Roman" w:cs="Times New Roman"/>
          <w:color w:val="000000" w:themeColor="text1"/>
        </w:rPr>
        <w:t>CampusTrace</w:t>
      </w:r>
      <w:proofErr w:type="spellEnd"/>
      <w:r>
        <w:rPr>
          <w:rFonts w:ascii="Times New Roman" w:hAnsi="Times New Roman" w:cs="Times New Roman"/>
          <w:color w:val="000000" w:themeColor="text1"/>
        </w:rPr>
        <w:t xml:space="preserve"> application found that clear item documentation enhances user engagement and reduces ambiguity during the recovery process. This research highlights that when users are prompted to provide structured and relevant details, the likelihood of successful item retrieval increases substantially, as records are easier to filter, verify, and compare (T et al., 2024). </w:t>
      </w:r>
    </w:p>
    <w:p w14:paraId="0D6D0D2D"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In addition to improving accuracy, digital item reporting features often include validation and verification mechanisms that help ensure data quality. For example, systems may require login authentication or field verification to prevent false reports and encourage accountability among users (</w:t>
      </w:r>
      <w:proofErr w:type="spellStart"/>
      <w:r>
        <w:rPr>
          <w:rFonts w:ascii="Times New Roman" w:hAnsi="Times New Roman" w:cs="Times New Roman"/>
          <w:color w:val="000000" w:themeColor="text1"/>
        </w:rPr>
        <w:t>Meshram</w:t>
      </w:r>
      <w:proofErr w:type="spellEnd"/>
      <w:r>
        <w:rPr>
          <w:rFonts w:ascii="Times New Roman" w:hAnsi="Times New Roman" w:cs="Times New Roman"/>
          <w:color w:val="000000" w:themeColor="text1"/>
        </w:rPr>
        <w:t xml:space="preserve"> et al., 2025). </w:t>
      </w:r>
    </w:p>
    <w:p w14:paraId="2B9F22E2"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Moreover, structured documentation enables campus administrators to analyze patterns in lost items, identify high-risk areas, and implement preventive measures to reduce future losses (</w:t>
      </w:r>
      <w:proofErr w:type="spellStart"/>
      <w:r>
        <w:rPr>
          <w:rFonts w:ascii="Times New Roman" w:hAnsi="Times New Roman" w:cs="Times New Roman"/>
          <w:color w:val="000000" w:themeColor="text1"/>
        </w:rPr>
        <w:t>Meshram</w:t>
      </w:r>
      <w:proofErr w:type="spellEnd"/>
      <w:r>
        <w:rPr>
          <w:rFonts w:ascii="Times New Roman" w:hAnsi="Times New Roman" w:cs="Times New Roman"/>
          <w:color w:val="000000" w:themeColor="text1"/>
        </w:rPr>
        <w:t xml:space="preserve"> et al., 2025). This underscores the importance of implementing a computerized reporting system on campuses to ensure accurate records and efficient recovery workflows. </w:t>
      </w:r>
    </w:p>
    <w:p w14:paraId="130A0009"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Overall, digital item reporting and documentation transform the lost and found process from a fragmented, manual task into a structured, searchable, and user trust.</w:t>
      </w:r>
    </w:p>
    <w:p w14:paraId="01B01B23" w14:textId="77777777" w:rsidR="00EA1236" w:rsidRDefault="00EA1236">
      <w:pPr>
        <w:jc w:val="both"/>
        <w:rPr>
          <w:rFonts w:ascii="Times New Roman" w:hAnsi="Times New Roman" w:cs="Times New Roman"/>
          <w:color w:val="000000" w:themeColor="text1"/>
        </w:rPr>
      </w:pPr>
    </w:p>
    <w:p w14:paraId="5C0DB43A" w14:textId="77777777" w:rsidR="00EA1236" w:rsidRDefault="005E3740" w:rsidP="00544DBA">
      <w:pPr>
        <w:pStyle w:val="Heading3"/>
        <w:rPr>
          <w:b w:val="0"/>
        </w:rPr>
      </w:pPr>
      <w:r>
        <w:t xml:space="preserve"> </w:t>
      </w:r>
      <w:bookmarkStart w:id="13" w:name="_Toc222571647"/>
      <w:r>
        <w:t>2.2.2 Search and Matching of Lost and Found Items</w:t>
      </w:r>
      <w:bookmarkEnd w:id="13"/>
    </w:p>
    <w:p w14:paraId="14C7FCDA"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Search and matching functions are core features of digital lost and found item reporting systems, enabling the efficient pairing of reported lost items with corresponding found items stored in the system database. Unlike manual methods, where users browse visually or ask around, digital systems employ structured queries and algorithmic comparisons to locate similar item entries based on descriptions, categories, and other attributes. Such automated matching significantly improves the speed and accuracy of identifying potential item pairs (Tan &amp; Chong, 2023; Singh &amp; Kumar, 2019).</w:t>
      </w:r>
    </w:p>
    <w:p w14:paraId="573BF143" w14:textId="641FD45A"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 Effective search mechanisms typically allow users to filter records by keywords, item categories, locations, or dates, thereby narrowing down possible matches and reducing irrelevant results. For example, web based applications often implement database search functions that compare user input against stored entries using text matching or keyword filtering techniques </w:t>
      </w:r>
      <w:r w:rsidR="006513D0">
        <w:rPr>
          <w:rFonts w:ascii="Times New Roman" w:hAnsi="Times New Roman" w:cs="Times New Roman"/>
          <w:color w:val="000000" w:themeColor="text1"/>
        </w:rPr>
        <w:fldChar w:fldCharType="begin"/>
      </w:r>
      <w:r w:rsidR="006513D0">
        <w:rPr>
          <w:rFonts w:ascii="Times New Roman" w:hAnsi="Times New Roman" w:cs="Times New Roman"/>
          <w:color w:val="000000" w:themeColor="text1"/>
        </w:rPr>
        <w:instrText xml:space="preserve"> ADDIN EN.CITE &lt;EndNote&gt;&lt;Cite&gt;&lt;Author&gt;Singh&lt;/Author&gt;&lt;Year&gt;2019&lt;/Year&gt;&lt;RecNum&gt;18&lt;/RecNum&gt;&lt;DisplayText&gt;(Singh &amp;amp; El-Kassar, 2019)&lt;/DisplayText&gt;&lt;record&gt;&lt;rec-number&gt;18&lt;/rec-number&gt;&lt;foreign-keys&gt;&lt;key app="EN" db-id="at5d92ftj005zaerapxxf0dj9v25wtpddswt" timestamp="1772028474"&gt;18&lt;/key&gt;&lt;/foreign-keys&gt;&lt;ref-type name="Journal Article"&gt;17&lt;/ref-type&gt;&lt;contributors&gt;&lt;authors&gt;&lt;author&gt;Singh, Sanjay Kumar&lt;/author&gt;&lt;author&gt;El-Kassar, Abdul-Nasser&lt;/author&gt;&lt;/authors&gt;&lt;/contributors&gt;&lt;titles&gt;&lt;title&gt;Role of big data analytics in developing sustainable capabilities&lt;/title&gt;&lt;secondary-title&gt;Journal of cleaner production&lt;/secondary-title&gt;&lt;/titles&gt;&lt;periodical&gt;&lt;full-title&gt;Journal of cleaner production&lt;/full-title&gt;&lt;/periodical&gt;&lt;pages&gt;1264-1273&lt;/pages&gt;&lt;volume&gt;213&lt;/volume&gt;&lt;dates&gt;&lt;year&gt;2019&lt;/year&gt;&lt;/dates&gt;&lt;isbn&gt;0959-6526&lt;/isbn&gt;&lt;urls&gt;&lt;/urls&gt;&lt;/record&gt;&lt;/Cite&gt;&lt;/EndNote&gt;</w:instrText>
      </w:r>
      <w:r w:rsidR="006513D0">
        <w:rPr>
          <w:rFonts w:ascii="Times New Roman" w:hAnsi="Times New Roman" w:cs="Times New Roman"/>
          <w:color w:val="000000" w:themeColor="text1"/>
        </w:rPr>
        <w:fldChar w:fldCharType="separate"/>
      </w:r>
      <w:r w:rsidR="006513D0">
        <w:rPr>
          <w:rFonts w:ascii="Times New Roman" w:hAnsi="Times New Roman" w:cs="Times New Roman"/>
          <w:noProof/>
          <w:color w:val="000000" w:themeColor="text1"/>
        </w:rPr>
        <w:t>(Singh &amp; El-Kassar, 2019)</w:t>
      </w:r>
      <w:r w:rsidR="006513D0">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t>
      </w:r>
    </w:p>
    <w:p w14:paraId="31A38EC7"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Recent research has also shown that intelligent image-based matching can further enhance the search process. Zhou et al. (2023) propose a system that combines deep learning–based image processing with feature attention mechanisms to compare photos of lost items with images in the found items database. Their method achieved high recognition accuracy, demonstrating that </w:t>
      </w:r>
      <w:r>
        <w:rPr>
          <w:rFonts w:ascii="Times New Roman" w:hAnsi="Times New Roman" w:cs="Times New Roman"/>
          <w:color w:val="000000" w:themeColor="text1"/>
        </w:rPr>
        <w:lastRenderedPageBreak/>
        <w:t>automated image comparison is a promising tool for enhancing match quality in lost and found systems.</w:t>
      </w:r>
    </w:p>
    <w:p w14:paraId="6AA9304C" w14:textId="4ADC00E3"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 Cloud</w:t>
      </w:r>
      <w:r>
        <w:rPr>
          <w:rFonts w:ascii="Times New Roman" w:hAnsi="Times New Roman" w:cs="Times New Roman"/>
          <w:color w:val="000000" w:themeColor="text1"/>
        </w:rPr>
        <w:noBreakHyphen/>
        <w:t>enabled and AI</w:t>
      </w:r>
      <w:r>
        <w:rPr>
          <w:rFonts w:ascii="Times New Roman" w:hAnsi="Times New Roman" w:cs="Times New Roman"/>
          <w:color w:val="000000" w:themeColor="text1"/>
        </w:rPr>
        <w:noBreakHyphen/>
        <w:t xml:space="preserve">assisted systems, such as </w:t>
      </w:r>
      <w:proofErr w:type="spellStart"/>
      <w:r>
        <w:rPr>
          <w:rFonts w:ascii="Times New Roman" w:hAnsi="Times New Roman" w:cs="Times New Roman"/>
          <w:color w:val="000000" w:themeColor="text1"/>
        </w:rPr>
        <w:t>UniFind</w:t>
      </w:r>
      <w:proofErr w:type="spellEnd"/>
      <w:r>
        <w:rPr>
          <w:rFonts w:ascii="Times New Roman" w:hAnsi="Times New Roman" w:cs="Times New Roman"/>
          <w:color w:val="000000" w:themeColor="text1"/>
        </w:rPr>
        <w:t xml:space="preserve">, integrate advanced search and matching algorithms to not only analyze textual descriptions but also employ pattern recognition and predictive techniques for better classification and matching performance. These systems leverage cloud services to support scalable search operations and real-time suggestions of potential matches to users </w:t>
      </w:r>
      <w:r w:rsidR="006066B7">
        <w:rPr>
          <w:rFonts w:ascii="Times New Roman" w:hAnsi="Times New Roman" w:cs="Times New Roman"/>
          <w:color w:val="000000" w:themeColor="text1"/>
        </w:rPr>
        <w:fldChar w:fldCharType="begin"/>
      </w:r>
      <w:r w:rsidR="006066B7">
        <w:rPr>
          <w:rFonts w:ascii="Times New Roman" w:hAnsi="Times New Roman" w:cs="Times New Roman"/>
          <w:color w:val="000000" w:themeColor="text1"/>
        </w:rPr>
        <w:instrText xml:space="preserve"> ADDIN EN.CITE &lt;EndNote&gt;&lt;Cite&gt;&lt;Author&gt;Wadbudhe&lt;/Author&gt;&lt;Year&gt;2025&lt;/Year&gt;&lt;RecNum&gt;19&lt;/RecNum&gt;&lt;DisplayText&gt;(Wadbudhe et al., 2025)&lt;/DisplayText&gt;&lt;record&gt;&lt;rec-number&gt;19&lt;/rec-number&gt;&lt;foreign-keys&gt;&lt;key app="EN" db-id="at5d92ftj005zaerapxxf0dj9v25wtpddswt" timestamp="1772028647"&gt;19&lt;/key&gt;&lt;/foreign-keys&gt;&lt;ref-type name="Journal Article"&gt;17&lt;/ref-type&gt;&lt;contributors&gt;&lt;authors&gt;&lt;author&gt;Wadbudhe, Ruchika&lt;/author&gt;&lt;author&gt;Ganesh, Vaishnavi&lt;/author&gt;&lt;author&gt;Patil, Achal&lt;/author&gt;&lt;author&gt;Meshram, Aditya&lt;/author&gt;&lt;author&gt;Sayyed, Aman&lt;/author&gt;&lt;author&gt;Hedau, Aniket&lt;/author&gt;&lt;/authors&gt;&lt;/contributors&gt;&lt;titles&gt;&lt;title&gt;Uni Find: Lost and Found Objects Management System for Campus using AI &amp;amp; Cloud Services&lt;/title&gt;&lt;secondary-title&gt;International Journal of Latest Technology in Engineering, Management &amp;amp; Applied Science&lt;/secondary-title&gt;&lt;/titles&gt;&lt;periodical&gt;&lt;full-title&gt;International Journal of Latest Technology in Engineering, Management &amp;amp; Applied Science&lt;/full-title&gt;&lt;/periodical&gt;&lt;pages&gt;134-139&lt;/pages&gt;&lt;volume&gt;14&lt;/volume&gt;&lt;number&gt;10&lt;/number&gt;&lt;dates&gt;&lt;year&gt;2025&lt;/year&gt;&lt;/dates&gt;&lt;isbn&gt;2278-2540&lt;/isbn&gt;&lt;urls&gt;&lt;/urls&gt;&lt;/record&gt;&lt;/Cite&gt;&lt;/EndNote&gt;</w:instrText>
      </w:r>
      <w:r w:rsidR="006066B7">
        <w:rPr>
          <w:rFonts w:ascii="Times New Roman" w:hAnsi="Times New Roman" w:cs="Times New Roman"/>
          <w:color w:val="000000" w:themeColor="text1"/>
        </w:rPr>
        <w:fldChar w:fldCharType="separate"/>
      </w:r>
      <w:r w:rsidR="006066B7">
        <w:rPr>
          <w:rFonts w:ascii="Times New Roman" w:hAnsi="Times New Roman" w:cs="Times New Roman"/>
          <w:noProof/>
          <w:color w:val="000000" w:themeColor="text1"/>
        </w:rPr>
        <w:t>(Wadbudhe et al., 2025)</w:t>
      </w:r>
      <w:r w:rsidR="006066B7">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t>
      </w:r>
    </w:p>
    <w:p w14:paraId="77AEC2CD"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Accurate and fast matching not only increases the likelihood of item recovery but also builds user trust in the system, encouraging greater participation and reducing administrative workload (Zhou et al., 2023). This illustrates the importance of integrating advanced search and matching algorithms in campus systems to improve efficiency and user satisfaction. </w:t>
      </w:r>
    </w:p>
    <w:p w14:paraId="06742198"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Overall, search and matching functionality in digital lost and found systems transforms raw data into meaningful results by combining structured querying, filtering methods, and advanced algorithmic comparisons, thereby enhancing the likelihood of successful item recovery and reducing reliance on manual effort.</w:t>
      </w:r>
    </w:p>
    <w:p w14:paraId="30398615" w14:textId="77777777" w:rsidR="00EA1236" w:rsidRDefault="00EA1236">
      <w:pPr>
        <w:jc w:val="both"/>
        <w:rPr>
          <w:rFonts w:ascii="Times New Roman" w:hAnsi="Times New Roman" w:cs="Times New Roman"/>
          <w:color w:val="000000" w:themeColor="text1"/>
        </w:rPr>
      </w:pPr>
    </w:p>
    <w:p w14:paraId="29D9A082" w14:textId="77777777" w:rsidR="00EA1236" w:rsidRDefault="005E3740" w:rsidP="00DB602C">
      <w:pPr>
        <w:pStyle w:val="Heading3"/>
      </w:pPr>
      <w:r>
        <w:t xml:space="preserve"> </w:t>
      </w:r>
      <w:bookmarkStart w:id="14" w:name="_Toc222571648"/>
      <w:r>
        <w:t>2.2.3 Communication Between Finders and Owners</w:t>
      </w:r>
      <w:bookmarkEnd w:id="14"/>
    </w:p>
    <w:p w14:paraId="1CEF5CA4" w14:textId="5234DCF4"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Effective communication between finders and owners is a vital component of digital lost and found reporting systems, as it bridges the gap between reporting an item and successfully returning it to its rightful owner. Digital platforms facilitate this interaction through features such as in</w:t>
      </w:r>
      <w:r>
        <w:rPr>
          <w:rFonts w:ascii="Times New Roman" w:hAnsi="Times New Roman" w:cs="Times New Roman"/>
          <w:color w:val="000000" w:themeColor="text1"/>
        </w:rPr>
        <w:noBreakHyphen/>
        <w:t xml:space="preserve">app messaging, email or SMS notifications, and automated alerts, which significantly improve response times and user engagement compared to traditional manual methods </w:t>
      </w:r>
      <w:r w:rsidR="006066B7">
        <w:rPr>
          <w:rFonts w:ascii="Times New Roman" w:hAnsi="Times New Roman" w:cs="Times New Roman"/>
          <w:color w:val="000000" w:themeColor="text1"/>
        </w:rPr>
        <w:fldChar w:fldCharType="begin"/>
      </w:r>
      <w:r w:rsidR="006066B7">
        <w:rPr>
          <w:rFonts w:ascii="Times New Roman" w:hAnsi="Times New Roman" w:cs="Times New Roman"/>
          <w:color w:val="000000" w:themeColor="text1"/>
        </w:rPr>
        <w:instrText xml:space="preserve"> ADDIN EN.CITE &lt;EndNote&gt;&lt;Cite&gt;&lt;Author&gt;Athab&lt;/Author&gt;&lt;Year&gt;2022&lt;/Year&gt;&lt;RecNum&gt;10&lt;/RecNum&gt;&lt;DisplayText&gt;(Athab et al., 2022)&lt;/DisplayText&gt;&lt;record&gt;&lt;rec-number&gt;10&lt;/rec-number&gt;&lt;foreign-keys&gt;&lt;key app="EN" db-id="at5d92ftj005zaerapxxf0dj9v25wtpddswt" timestamp="1772025663"&gt;10&lt;/key&gt;&lt;/foreign-keys&gt;&lt;ref-type name="Journal Article"&gt;17&lt;/ref-type&gt;&lt;contributors&gt;&lt;authors&gt;&lt;author&gt;Athab, Zahraa H&lt;/author&gt;&lt;author&gt;Halbus, Ahmed F&lt;/author&gt;&lt;author&gt;Abbas, Ahmed S&lt;/author&gt;&lt;author&gt;Salman, Jasim M&lt;/author&gt;&lt;author&gt;Atiyah, Abbas J&lt;/author&gt;&lt;/authors&gt;&lt;/contributors&gt;&lt;titles&gt;&lt;title&gt;Enhanced macroporous cationic chitosan hydrogel by freezing and thawing method with superadsorption capacity for anionic dyes&lt;/title&gt;&lt;secondary-title&gt;Journal of Polymers and the Environment&lt;/secondary-title&gt;&lt;/titles&gt;&lt;periodical&gt;&lt;full-title&gt;Journal of Polymers and the Environment&lt;/full-title&gt;&lt;/periodical&gt;&lt;pages&gt;3815-3831&lt;/pages&gt;&lt;volume&gt;30&lt;/volume&gt;&lt;number&gt;9&lt;/number&gt;&lt;dates&gt;&lt;year&gt;2022&lt;/year&gt;&lt;/dates&gt;&lt;isbn&gt;1566-2543&lt;/isbn&gt;&lt;urls&gt;&lt;/urls&gt;&lt;/record&gt;&lt;/Cite&gt;&lt;/EndNote&gt;</w:instrText>
      </w:r>
      <w:r w:rsidR="006066B7">
        <w:rPr>
          <w:rFonts w:ascii="Times New Roman" w:hAnsi="Times New Roman" w:cs="Times New Roman"/>
          <w:color w:val="000000" w:themeColor="text1"/>
        </w:rPr>
        <w:fldChar w:fldCharType="separate"/>
      </w:r>
      <w:r w:rsidR="006066B7">
        <w:rPr>
          <w:rFonts w:ascii="Times New Roman" w:hAnsi="Times New Roman" w:cs="Times New Roman"/>
          <w:noProof/>
          <w:color w:val="000000" w:themeColor="text1"/>
        </w:rPr>
        <w:t>(Athab et al., 2022)</w:t>
      </w:r>
      <w:r w:rsidR="006066B7">
        <w:rPr>
          <w:rFonts w:ascii="Times New Roman" w:hAnsi="Times New Roman" w:cs="Times New Roman"/>
          <w:color w:val="000000" w:themeColor="text1"/>
        </w:rPr>
        <w:fldChar w:fldCharType="end"/>
      </w:r>
      <w:r>
        <w:rPr>
          <w:rFonts w:ascii="Times New Roman" w:hAnsi="Times New Roman" w:cs="Times New Roman"/>
          <w:color w:val="000000" w:themeColor="text1"/>
        </w:rPr>
        <w:t>. In smartphone</w:t>
      </w:r>
      <w:r>
        <w:rPr>
          <w:rFonts w:ascii="Times New Roman" w:hAnsi="Times New Roman" w:cs="Times New Roman"/>
          <w:color w:val="000000" w:themeColor="text1"/>
        </w:rPr>
        <w:noBreakHyphen/>
        <w:t xml:space="preserve">based systems developed for managing missed and found belongings, researchers identified that including contact fields—such as email addresses or phone numbers—enables direct communication between the user who found an item and the one who reported it lost, enhancing the likelihood of recovery </w:t>
      </w:r>
      <w:r w:rsidR="006066B7">
        <w:rPr>
          <w:rFonts w:ascii="Times New Roman" w:hAnsi="Times New Roman" w:cs="Times New Roman"/>
          <w:color w:val="000000" w:themeColor="text1"/>
        </w:rPr>
        <w:fldChar w:fldCharType="begin"/>
      </w:r>
      <w:r w:rsidR="006066B7">
        <w:rPr>
          <w:rFonts w:ascii="Times New Roman" w:hAnsi="Times New Roman" w:cs="Times New Roman"/>
          <w:color w:val="000000" w:themeColor="text1"/>
        </w:rPr>
        <w:instrText xml:space="preserve"> ADDIN EN.CITE &lt;EndNote&gt;&lt;Cite&gt;&lt;Author&gt;Athab&lt;/Author&gt;&lt;Year&gt;2022&lt;/Year&gt;&lt;RecNum&gt;10&lt;/RecNum&gt;&lt;DisplayText&gt;(Athab et al., 2022)&lt;/DisplayText&gt;&lt;record&gt;&lt;rec-number&gt;10&lt;/rec-number&gt;&lt;foreign-keys&gt;&lt;key app="EN" db-id="at5d92ftj005zaerapxxf0dj9v25wtpddswt" timestamp="1772025663"&gt;10&lt;/key&gt;&lt;/foreign-keys&gt;&lt;ref-type name="Journal Article"&gt;17&lt;/ref-type&gt;&lt;contributors&gt;&lt;authors&gt;&lt;author&gt;Athab, Zahraa H&lt;/author&gt;&lt;author&gt;Halbus, Ahmed F&lt;/author&gt;&lt;author&gt;Abbas, Ahmed S&lt;/author&gt;&lt;author&gt;Salman, Jasim M&lt;/author&gt;&lt;author&gt;Atiyah, Abbas J&lt;/author&gt;&lt;/authors&gt;&lt;/contributors&gt;&lt;titles&gt;&lt;title&gt;Enhanced macroporous cationic chitosan hydrogel by freezing and thawing method with superadsorption capacity for anionic dyes&lt;/title&gt;&lt;secondary-title&gt;Journal of Polymers and the Environment&lt;/secondary-title&gt;&lt;/titles&gt;&lt;periodical&gt;&lt;full-title&gt;Journal of Polymers and the Environment&lt;/full-title&gt;&lt;/periodical&gt;&lt;pages&gt;3815-3831&lt;/pages&gt;&lt;volume&gt;30&lt;/volume&gt;&lt;number&gt;9&lt;/number&gt;&lt;dates&gt;&lt;year&gt;2022&lt;/year&gt;&lt;/dates&gt;&lt;isbn&gt;1566-2543&lt;/isbn&gt;&lt;urls&gt;&lt;/urls&gt;&lt;/record&gt;&lt;/Cite&gt;&lt;/EndNote&gt;</w:instrText>
      </w:r>
      <w:r w:rsidR="006066B7">
        <w:rPr>
          <w:rFonts w:ascii="Times New Roman" w:hAnsi="Times New Roman" w:cs="Times New Roman"/>
          <w:color w:val="000000" w:themeColor="text1"/>
        </w:rPr>
        <w:fldChar w:fldCharType="separate"/>
      </w:r>
      <w:r w:rsidR="006066B7">
        <w:rPr>
          <w:rFonts w:ascii="Times New Roman" w:hAnsi="Times New Roman" w:cs="Times New Roman"/>
          <w:noProof/>
          <w:color w:val="000000" w:themeColor="text1"/>
        </w:rPr>
        <w:t>(Athab et al., 2022)</w:t>
      </w:r>
      <w:r w:rsidR="006066B7">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t>
      </w:r>
    </w:p>
    <w:p w14:paraId="25C1C903" w14:textId="2A1AF384"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Furthermore, advanced digital solutions incorporate real-time notification mechanisms that automatically inform owners when potential matches with found items are identified. For instance, </w:t>
      </w:r>
      <w:proofErr w:type="gramStart"/>
      <w:r>
        <w:rPr>
          <w:rFonts w:ascii="Times New Roman" w:hAnsi="Times New Roman" w:cs="Times New Roman"/>
          <w:color w:val="000000" w:themeColor="text1"/>
        </w:rPr>
        <w:t>cloud based</w:t>
      </w:r>
      <w:proofErr w:type="gramEnd"/>
      <w:r>
        <w:rPr>
          <w:rFonts w:ascii="Times New Roman" w:hAnsi="Times New Roman" w:cs="Times New Roman"/>
          <w:color w:val="000000" w:themeColor="text1"/>
        </w:rPr>
        <w:t xml:space="preserve"> systems such as </w:t>
      </w:r>
      <w:proofErr w:type="spellStart"/>
      <w:r>
        <w:rPr>
          <w:rFonts w:ascii="Times New Roman" w:hAnsi="Times New Roman" w:cs="Times New Roman"/>
          <w:color w:val="000000" w:themeColor="text1"/>
        </w:rPr>
        <w:t>UniFind</w:t>
      </w:r>
      <w:proofErr w:type="spellEnd"/>
      <w:r>
        <w:rPr>
          <w:rFonts w:ascii="Times New Roman" w:hAnsi="Times New Roman" w:cs="Times New Roman"/>
          <w:color w:val="000000" w:themeColor="text1"/>
        </w:rPr>
        <w:t xml:space="preserve"> use dashboards and notification services to streamline communication, reducing delays and manual effort in arranging item return and increasing user satisfaction with the recovery process </w:t>
      </w:r>
      <w:r w:rsidR="006066B7">
        <w:rPr>
          <w:rFonts w:ascii="Times New Roman" w:hAnsi="Times New Roman" w:cs="Times New Roman"/>
          <w:color w:val="000000" w:themeColor="text1"/>
        </w:rPr>
        <w:fldChar w:fldCharType="begin">
          <w:fldData xml:space="preserve">PEVuZE5vdGU+PENpdGU+PEF1dGhvcj5XYWRidWRoZTwvQXV0aG9yPjxZZWFyPjIwMjU8L1llYXI+
PFJlY051bT4xOTwvUmVjTnVtPjxEaXNwbGF5VGV4dD4oV2FkYnVkaGUgZXQgYWwuLCAyMDI1KTwv
RGlzcGxheVRleHQ+PHJlY29yZD48cmVjLW51bWJlcj4xOTwvcmVjLW51bWJlcj48Zm9yZWlnbi1r
ZXlzPjxrZXkgYXBwPSJFTiIgZGItaWQ9ImF0NWQ5MmZ0ajAwNXphZXJhcHh4ZjBkajl2MjV3dHBk
ZHN3dCIgdGltZXN0YW1wPSIxNzcyMDI4NjQ3Ij4xOTwva2V5PjwvZm9yZWlnbi1rZXlzPjxyZWYt
dHlwZSBuYW1lPSJKb3VybmFsIEFydGljbGUiPjE3PC9yZWYtdHlwZT48Y29udHJpYnV0b3JzPjxh
dXRob3JzPjxhdXRob3I+V2FkYnVkaGUsIFJ1Y2hpa2E8L2F1dGhvcj48YXV0aG9yPkdhbmVzaCwg
VmFpc2huYXZpPC9hdXRob3I+PGF1dGhvcj5QYXRpbCwgQWNoYWw8L2F1dGhvcj48YXV0aG9yPk1l
c2hyYW0sIEFkaXR5YTwvYXV0aG9yPjxhdXRob3I+U2F5eWVkLCBBbWFuPC9hdXRob3I+PGF1dGhv
cj5IZWRhdSwgQW5pa2V0PC9hdXRob3I+PC9hdXRob3JzPjwvY29udHJpYnV0b3JzPjx0aXRsZXM+
PHRpdGxlPlVuaSBGaW5kOiBMb3N0IGFuZCBGb3VuZCBPYmplY3RzIE1hbmFnZW1lbnQgU3lzdGVt
IGZvciBDYW1wdXMgdXNpbmcgQUkgJmFtcDsgQ2xvdWQgU2VydmljZXM8L3RpdGxlPjxzZWNvbmRh
cnktdGl0bGU+SW50ZXJuYXRpb25hbCBKb3VybmFsIG9mIExhdGVzdCBUZWNobm9sb2d5IGluIEVu
Z2luZWVyaW5nLCBNYW5hZ2VtZW50ICZhbXA7IEFwcGxpZWQgU2NpZW5jZTwvc2Vjb25kYXJ5LXRp
dGxlPjwvdGl0bGVzPjxwZXJpb2RpY2FsPjxmdWxsLXRpdGxlPkludGVybmF0aW9uYWwgSm91cm5h
bCBvZiBMYXRlc3QgVGVjaG5vbG9neSBpbiBFbmdpbmVlcmluZywgTWFuYWdlbWVudCAmYW1wOyBB
cHBsaWVkIFNjaWVuY2U8L2Z1bGwtdGl0bGU+PC9wZXJpb2RpY2FsPjxwYWdlcz4xMzQtMTM5PC9w
YWdlcz48dm9sdW1lPjE0PC92b2x1bWU+PG51bWJlcj4xMDwvbnVtYmVyPjxkYXRlcz48eWVhcj4y
MDI1PC95ZWFyPjwvZGF0ZXM+PGlzYm4+MjI3OC0yNTQwPC9pc2JuPjx1cmxzPjwvdXJscz48L3Jl
Y29yZD48L0NpdGU+PENpdGU+PEF1dGhvcj5XYWRidWRoZTwvQXV0aG9yPjxZZWFyPjIwMjU8L1ll
YXI+PFJlY051bT4xOTwvUmVjTnVtPjxyZWNvcmQ+PHJlYy1udW1iZXI+MTk8L3JlYy1udW1iZXI+
PGZvcmVpZ24ta2V5cz48a2V5IGFwcD0iRU4iIGRiLWlkPSJhdDVkOTJmdGowMDV6YWVyYXB4eGYw
ZGo5djI1d3RwZGRzd3QiIHRpbWVzdGFtcD0iMTc3MjAyODY0NyI+MTk8L2tleT48L2ZvcmVpZ24t
a2V5cz48cmVmLXR5cGUgbmFtZT0iSm91cm5hbCBBcnRpY2xlIj4xNzwvcmVmLXR5cGU+PGNvbnRy
aWJ1dG9ycz48YXV0aG9ycz48YXV0aG9yPldhZGJ1ZGhlLCBSdWNoaWthPC9hdXRob3I+PGF1dGhv
cj5HYW5lc2gsIFZhaXNobmF2aTwvYXV0aG9yPjxhdXRob3I+UGF0aWwsIEFjaGFsPC9hdXRob3I+
PGF1dGhvcj5NZXNocmFtLCBBZGl0eWE8L2F1dGhvcj48YXV0aG9yPlNheXllZCwgQW1hbjwvYXV0
aG9yPjxhdXRob3I+SGVkYXUsIEFuaWtldDwvYXV0aG9yPjwvYXV0aG9ycz48L2NvbnRyaWJ1dG9y
cz48dGl0bGVzPjx0aXRsZT5VbmkgRmluZDogTG9zdCBhbmQgRm91bmQgT2JqZWN0cyBNYW5hZ2Vt
ZW50IFN5c3RlbSBmb3IgQ2FtcHVzIHVzaW5nIEFJICZhbXA7IENsb3VkIFNlcnZpY2VzPC90aXRs
ZT48c2Vjb25kYXJ5LXRpdGxlPkludGVybmF0aW9uYWwgSm91cm5hbCBvZiBMYXRlc3QgVGVjaG5v
bG9neSBpbiBFbmdpbmVlcmluZywgTWFuYWdlbWVudCAmYW1wOyBBcHBsaWVkIFNjaWVuY2U8L3Nl
Y29uZGFyeS10aXRsZT48L3RpdGxlcz48cGVyaW9kaWNhbD48ZnVsbC10aXRsZT5JbnRlcm5hdGlv
bmFsIEpvdXJuYWwgb2YgTGF0ZXN0IFRlY2hub2xvZ3kgaW4gRW5naW5lZXJpbmcsIE1hbmFnZW1l
bnQgJmFtcDsgQXBwbGllZCBTY2llbmNlPC9mdWxsLXRpdGxlPjwvcGVyaW9kaWNhbD48cGFnZXM+
MTM0LTEzOTwvcGFnZXM+PHZvbHVtZT4xNDwvdm9sdW1lPjxudW1iZXI+MTA8L251bWJlcj48ZGF0
ZXM+PHllYXI+MjAyNTwveWVhcj48L2RhdGVzPjxpc2JuPjIyNzgtMjU0MDwvaXNibj48dXJscz48
L3VybHM+PC9yZWNvcmQ+PC9DaXRlPjwvRW5kTm90ZT4A
</w:fldData>
        </w:fldChar>
      </w:r>
      <w:r w:rsidR="006066B7">
        <w:rPr>
          <w:rFonts w:ascii="Times New Roman" w:hAnsi="Times New Roman" w:cs="Times New Roman"/>
          <w:color w:val="000000" w:themeColor="text1"/>
        </w:rPr>
        <w:instrText xml:space="preserve"> ADDIN EN.CITE </w:instrText>
      </w:r>
      <w:r w:rsidR="006066B7">
        <w:rPr>
          <w:rFonts w:ascii="Times New Roman" w:hAnsi="Times New Roman" w:cs="Times New Roman"/>
          <w:color w:val="000000" w:themeColor="text1"/>
        </w:rPr>
        <w:fldChar w:fldCharType="begin">
          <w:fldData xml:space="preserve">PEVuZE5vdGU+PENpdGU+PEF1dGhvcj5XYWRidWRoZTwvQXV0aG9yPjxZZWFyPjIwMjU8L1llYXI+
PFJlY051bT4xOTwvUmVjTnVtPjxEaXNwbGF5VGV4dD4oV2FkYnVkaGUgZXQgYWwuLCAyMDI1KTwv
RGlzcGxheVRleHQ+PHJlY29yZD48cmVjLW51bWJlcj4xOTwvcmVjLW51bWJlcj48Zm9yZWlnbi1r
ZXlzPjxrZXkgYXBwPSJFTiIgZGItaWQ9ImF0NWQ5MmZ0ajAwNXphZXJhcHh4ZjBkajl2MjV3dHBk
ZHN3dCIgdGltZXN0YW1wPSIxNzcyMDI4NjQ3Ij4xOTwva2V5PjwvZm9yZWlnbi1rZXlzPjxyZWYt
dHlwZSBuYW1lPSJKb3VybmFsIEFydGljbGUiPjE3PC9yZWYtdHlwZT48Y29udHJpYnV0b3JzPjxh
dXRob3JzPjxhdXRob3I+V2FkYnVkaGUsIFJ1Y2hpa2E8L2F1dGhvcj48YXV0aG9yPkdhbmVzaCwg
VmFpc2huYXZpPC9hdXRob3I+PGF1dGhvcj5QYXRpbCwgQWNoYWw8L2F1dGhvcj48YXV0aG9yPk1l
c2hyYW0sIEFkaXR5YTwvYXV0aG9yPjxhdXRob3I+U2F5eWVkLCBBbWFuPC9hdXRob3I+PGF1dGhv
cj5IZWRhdSwgQW5pa2V0PC9hdXRob3I+PC9hdXRob3JzPjwvY29udHJpYnV0b3JzPjx0aXRsZXM+
PHRpdGxlPlVuaSBGaW5kOiBMb3N0IGFuZCBGb3VuZCBPYmplY3RzIE1hbmFnZW1lbnQgU3lzdGVt
IGZvciBDYW1wdXMgdXNpbmcgQUkgJmFtcDsgQ2xvdWQgU2VydmljZXM8L3RpdGxlPjxzZWNvbmRh
cnktdGl0bGU+SW50ZXJuYXRpb25hbCBKb3VybmFsIG9mIExhdGVzdCBUZWNobm9sb2d5IGluIEVu
Z2luZWVyaW5nLCBNYW5hZ2VtZW50ICZhbXA7IEFwcGxpZWQgU2NpZW5jZTwvc2Vjb25kYXJ5LXRp
dGxlPjwvdGl0bGVzPjxwZXJpb2RpY2FsPjxmdWxsLXRpdGxlPkludGVybmF0aW9uYWwgSm91cm5h
bCBvZiBMYXRlc3QgVGVjaG5vbG9neSBpbiBFbmdpbmVlcmluZywgTWFuYWdlbWVudCAmYW1wOyBB
cHBsaWVkIFNjaWVuY2U8L2Z1bGwtdGl0bGU+PC9wZXJpb2RpY2FsPjxwYWdlcz4xMzQtMTM5PC9w
YWdlcz48dm9sdW1lPjE0PC92b2x1bWU+PG51bWJlcj4xMDwvbnVtYmVyPjxkYXRlcz48eWVhcj4y
MDI1PC95ZWFyPjwvZGF0ZXM+PGlzYm4+MjI3OC0yNTQwPC9pc2JuPjx1cmxzPjwvdXJscz48L3Jl
Y29yZD48L0NpdGU+PENpdGU+PEF1dGhvcj5XYWRidWRoZTwvQXV0aG9yPjxZZWFyPjIwMjU8L1ll
YXI+PFJlY051bT4xOTwvUmVjTnVtPjxyZWNvcmQ+PHJlYy1udW1iZXI+MTk8L3JlYy1udW1iZXI+
PGZvcmVpZ24ta2V5cz48a2V5IGFwcD0iRU4iIGRiLWlkPSJhdDVkOTJmdGowMDV6YWVyYXB4eGYw
ZGo5djI1d3RwZGRzd3QiIHRpbWVzdGFtcD0iMTc3MjAyODY0NyI+MTk8L2tleT48L2ZvcmVpZ24t
a2V5cz48cmVmLXR5cGUgbmFtZT0iSm91cm5hbCBBcnRpY2xlIj4xNzwvcmVmLXR5cGU+PGNvbnRy
aWJ1dG9ycz48YXV0aG9ycz48YXV0aG9yPldhZGJ1ZGhlLCBSdWNoaWthPC9hdXRob3I+PGF1dGhv
cj5HYW5lc2gsIFZhaXNobmF2aTwvYXV0aG9yPjxhdXRob3I+UGF0aWwsIEFjaGFsPC9hdXRob3I+
PGF1dGhvcj5NZXNocmFtLCBBZGl0eWE8L2F1dGhvcj48YXV0aG9yPlNheXllZCwgQW1hbjwvYXV0
aG9yPjxhdXRob3I+SGVkYXUsIEFuaWtldDwvYXV0aG9yPjwvYXV0aG9ycz48L2NvbnRyaWJ1dG9y
cz48dGl0bGVzPjx0aXRsZT5VbmkgRmluZDogTG9zdCBhbmQgRm91bmQgT2JqZWN0cyBNYW5hZ2Vt
ZW50IFN5c3RlbSBmb3IgQ2FtcHVzIHVzaW5nIEFJICZhbXA7IENsb3VkIFNlcnZpY2VzPC90aXRs
ZT48c2Vjb25kYXJ5LXRpdGxlPkludGVybmF0aW9uYWwgSm91cm5hbCBvZiBMYXRlc3QgVGVjaG5v
bG9neSBpbiBFbmdpbmVlcmluZywgTWFuYWdlbWVudCAmYW1wOyBBcHBsaWVkIFNjaWVuY2U8L3Nl
Y29uZGFyeS10aXRsZT48L3RpdGxlcz48cGVyaW9kaWNhbD48ZnVsbC10aXRsZT5JbnRlcm5hdGlv
bmFsIEpvdXJuYWwgb2YgTGF0ZXN0IFRlY2hub2xvZ3kgaW4gRW5naW5lZXJpbmcsIE1hbmFnZW1l
bnQgJmFtcDsgQXBwbGllZCBTY2llbmNlPC9mdWxsLXRpdGxlPjwvcGVyaW9kaWNhbD48cGFnZXM+
MTM0LTEzOTwvcGFnZXM+PHZvbHVtZT4xNDwvdm9sdW1lPjxudW1iZXI+MTA8L251bWJlcj48ZGF0
ZXM+PHllYXI+MjAyNTwveWVhcj48L2RhdGVzPjxpc2JuPjIyNzgtMjU0MDwvaXNibj48dXJscz48
L3VybHM+PC9yZWNvcmQ+PC9DaXRlPjwvRW5kTm90ZT4A
</w:fldData>
        </w:fldChar>
      </w:r>
      <w:r w:rsidR="006066B7">
        <w:rPr>
          <w:rFonts w:ascii="Times New Roman" w:hAnsi="Times New Roman" w:cs="Times New Roman"/>
          <w:color w:val="000000" w:themeColor="text1"/>
        </w:rPr>
        <w:instrText xml:space="preserve"> ADDIN EN.CITE.DATA </w:instrText>
      </w:r>
      <w:r w:rsidR="006066B7">
        <w:rPr>
          <w:rFonts w:ascii="Times New Roman" w:hAnsi="Times New Roman" w:cs="Times New Roman"/>
          <w:color w:val="000000" w:themeColor="text1"/>
        </w:rPr>
      </w:r>
      <w:r w:rsidR="006066B7">
        <w:rPr>
          <w:rFonts w:ascii="Times New Roman" w:hAnsi="Times New Roman" w:cs="Times New Roman"/>
          <w:color w:val="000000" w:themeColor="text1"/>
        </w:rPr>
        <w:fldChar w:fldCharType="end"/>
      </w:r>
      <w:r w:rsidR="006066B7">
        <w:rPr>
          <w:rFonts w:ascii="Times New Roman" w:hAnsi="Times New Roman" w:cs="Times New Roman"/>
          <w:color w:val="000000" w:themeColor="text1"/>
        </w:rPr>
      </w:r>
      <w:r w:rsidR="006066B7">
        <w:rPr>
          <w:rFonts w:ascii="Times New Roman" w:hAnsi="Times New Roman" w:cs="Times New Roman"/>
          <w:color w:val="000000" w:themeColor="text1"/>
        </w:rPr>
        <w:fldChar w:fldCharType="separate"/>
      </w:r>
      <w:r w:rsidR="006066B7">
        <w:rPr>
          <w:rFonts w:ascii="Times New Roman" w:hAnsi="Times New Roman" w:cs="Times New Roman"/>
          <w:noProof/>
          <w:color w:val="000000" w:themeColor="text1"/>
        </w:rPr>
        <w:t>(Wadbudhe et al., 2025)</w:t>
      </w:r>
      <w:r w:rsidR="006066B7">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t>
      </w:r>
    </w:p>
    <w:p w14:paraId="16492BDE"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Research also indicates that facilitating direct communication through digital interfaces fosters a collaborative environment, where finders can quickly share updates and coordinate item return logistics with owners, without needing intermediaries. This direct exchange reduces uncertainty, enhances transparency, and builds trust among users of the lost and found system (Salman &amp; </w:t>
      </w:r>
      <w:proofErr w:type="spellStart"/>
      <w:r>
        <w:rPr>
          <w:rFonts w:ascii="Times New Roman" w:hAnsi="Times New Roman" w:cs="Times New Roman"/>
          <w:color w:val="000000" w:themeColor="text1"/>
        </w:rPr>
        <w:t>Athab</w:t>
      </w:r>
      <w:proofErr w:type="spellEnd"/>
      <w:r>
        <w:rPr>
          <w:rFonts w:ascii="Times New Roman" w:hAnsi="Times New Roman" w:cs="Times New Roman"/>
          <w:color w:val="000000" w:themeColor="text1"/>
        </w:rPr>
        <w:t>, 2022).</w:t>
      </w:r>
    </w:p>
    <w:p w14:paraId="1024AAD5"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Additionally, these communication channels allow administrators to monitor interactions, ensure proper handover of items, and intervene when disputes or delays occur (Salman &amp; </w:t>
      </w:r>
      <w:proofErr w:type="spellStart"/>
      <w:r>
        <w:rPr>
          <w:rFonts w:ascii="Times New Roman" w:hAnsi="Times New Roman" w:cs="Times New Roman"/>
          <w:color w:val="000000" w:themeColor="text1"/>
        </w:rPr>
        <w:lastRenderedPageBreak/>
        <w:t>Athab</w:t>
      </w:r>
      <w:proofErr w:type="spellEnd"/>
      <w:r>
        <w:rPr>
          <w:rFonts w:ascii="Times New Roman" w:hAnsi="Times New Roman" w:cs="Times New Roman"/>
          <w:color w:val="000000" w:themeColor="text1"/>
        </w:rPr>
        <w:t xml:space="preserve">, 2022). Integrating direct communication features into the proposed system ensures faster recovery and increases user trust in the campus lost and found process. </w:t>
      </w:r>
    </w:p>
    <w:p w14:paraId="69BA7648"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Overall, efficient communication between finders and owners underscores the importance of interactive features in computerized lost and found systems. By enabling real-time interaction, automated notifications, and direct contact options, these systems help to ensure quicker reunification of lost items with their rightful owners and improve user experience in campus environments.</w:t>
      </w:r>
    </w:p>
    <w:p w14:paraId="31589E3F" w14:textId="77777777" w:rsidR="00EA1236" w:rsidRDefault="00EA1236">
      <w:pPr>
        <w:jc w:val="both"/>
        <w:rPr>
          <w:rFonts w:ascii="Times New Roman" w:hAnsi="Times New Roman" w:cs="Times New Roman"/>
          <w:color w:val="000000" w:themeColor="text1"/>
        </w:rPr>
      </w:pPr>
    </w:p>
    <w:p w14:paraId="2FBB948E" w14:textId="77777777" w:rsidR="00EA1236" w:rsidRDefault="005E3740" w:rsidP="00DB602C">
      <w:pPr>
        <w:pStyle w:val="Heading3"/>
      </w:pPr>
      <w:r>
        <w:t xml:space="preserve"> </w:t>
      </w:r>
      <w:bookmarkStart w:id="15" w:name="_Toc222571649"/>
      <w:r>
        <w:t>2.2.4 Data Storage and Record Management Data</w:t>
      </w:r>
      <w:bookmarkEnd w:id="15"/>
    </w:p>
    <w:p w14:paraId="4A3ED1DE" w14:textId="22D4B42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Storage and record management are fundamental aspects of digital lost and found item reporting systems, as they determine how information is stored, organized, and retrieved throughout the system’s lifecycle. In digital environments, effective storage ensures that reported item records are maintained securely, consistently, and in a format that facilitates quick access and future use. Records management encompasses not only data storage but also classification, indexing, retention, and retrieval processes that together support efficient system operations and decision-making (</w:t>
      </w:r>
      <w:r w:rsidR="006066B7">
        <w:rPr>
          <w:rFonts w:ascii="Times New Roman" w:hAnsi="Times New Roman" w:cs="Times New Roman"/>
          <w:color w:val="000000" w:themeColor="text1"/>
        </w:rPr>
        <w:fldChar w:fldCharType="begin"/>
      </w:r>
      <w:r w:rsidR="006066B7">
        <w:rPr>
          <w:rFonts w:ascii="Times New Roman" w:hAnsi="Times New Roman" w:cs="Times New Roman"/>
          <w:color w:val="000000" w:themeColor="text1"/>
        </w:rPr>
        <w:instrText xml:space="preserve"> ADDIN EN.CITE &lt;EndNote&gt;&lt;Cite&gt;&lt;Author&gt;Taharudin&lt;/Author&gt;&lt;Year&gt;2018&lt;/Year&gt;&lt;RecNum&gt;21&lt;/RecNum&gt;&lt;DisplayText&gt;(Asnawi et al., 2025; Taharudin &amp;amp; Izhar, 2018)&lt;/DisplayText&gt;&lt;record&gt;&lt;rec-number&gt;21&lt;/rec-number&gt;&lt;foreign-keys&gt;&lt;key app="EN" db-id="at5d92ftj005zaerapxxf0dj9v25wtpddswt" timestamp="1772029008"&gt;21&lt;/key&gt;&lt;/foreign-keys&gt;&lt;ref-type name="Journal Article"&gt;17&lt;/ref-type&gt;&lt;contributors&gt;&lt;authors&gt;&lt;author&gt;Taharudin, Nurul Shafirah&lt;/author&gt;&lt;author&gt;Izhar, Tengku Adil Tengku&lt;/author&gt;&lt;/authors&gt;&lt;/contributors&gt;&lt;titles&gt;&lt;title&gt;Current Development on in Private Sector: Keeping or Discarding Records&lt;/title&gt;&lt;secondary-title&gt;International Journal of Academic Research in Business and Social Sciences&lt;/secondary-title&gt;&lt;/titles&gt;&lt;periodical&gt;&lt;full-title&gt;International Journal of Academic Research in Business and Social Sciences&lt;/full-title&gt;&lt;/periodical&gt;&lt;volume&gt;8&lt;/volume&gt;&lt;number&gt;6&lt;/number&gt;&lt;dates&gt;&lt;year&gt;2018&lt;/year&gt;&lt;/dates&gt;&lt;urls&gt;&lt;/urls&gt;&lt;/record&gt;&lt;/Cite&gt;&lt;Cite&gt;&lt;Author&gt;Asnawi&lt;/Author&gt;&lt;Year&gt;2025&lt;/Year&gt;&lt;RecNum&gt;20&lt;/RecNum&gt;&lt;record&gt;&lt;rec-number&gt;20&lt;/rec-number&gt;&lt;foreign-keys&gt;&lt;key app="EN" db-id="at5d92ftj005zaerapxxf0dj9v25wtpddswt" timestamp="1772028915"&gt;20&lt;/key&gt;&lt;/foreign-keys&gt;&lt;ref-type name="Journal Article"&gt;17&lt;/ref-type&gt;&lt;contributors&gt;&lt;authors&gt;&lt;author&gt;Asnawi, Nor Sakila&lt;/author&gt;&lt;author&gt;Abd Kadir, Irwan Kamaruddin&lt;/author&gt;&lt;author&gt;Mazlan, Mazwani Ayu&lt;/author&gt;&lt;author&gt;Yunus, Alwi Mohd&lt;/author&gt;&lt;/authors&gt;&lt;/contributors&gt;&lt;titles&gt;&lt;title&gt;From Records to Insights: Leveraging records management for enhanced big data decision-making&lt;/title&gt;&lt;secondary-title&gt;Environment-Behaviour Proceedings Journal&lt;/secondary-title&gt;&lt;/titles&gt;&lt;periodical&gt;&lt;full-title&gt;Environment-Behaviour Proceedings Journal&lt;/full-title&gt;&lt;/periodical&gt;&lt;pages&gt;3-10&lt;/pages&gt;&lt;volume&gt;10&lt;/volume&gt;&lt;number&gt;SI27&lt;/number&gt;&lt;dates&gt;&lt;year&gt;2025&lt;/year&gt;&lt;/dates&gt;&lt;isbn&gt;2398-4287&lt;/isbn&gt;&lt;urls&gt;&lt;/urls&gt;&lt;/record&gt;&lt;/Cite&gt;&lt;/EndNote&gt;</w:instrText>
      </w:r>
      <w:r w:rsidR="006066B7">
        <w:rPr>
          <w:rFonts w:ascii="Times New Roman" w:hAnsi="Times New Roman" w:cs="Times New Roman"/>
          <w:color w:val="000000" w:themeColor="text1"/>
        </w:rPr>
        <w:fldChar w:fldCharType="separate"/>
      </w:r>
      <w:r w:rsidR="006066B7">
        <w:rPr>
          <w:rFonts w:ascii="Times New Roman" w:hAnsi="Times New Roman" w:cs="Times New Roman"/>
          <w:noProof/>
          <w:color w:val="000000" w:themeColor="text1"/>
        </w:rPr>
        <w:t>(Asnawi et al., 2025; Taharudin &amp; Izhar, 2018)</w:t>
      </w:r>
      <w:r w:rsidR="006066B7">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t>
      </w:r>
    </w:p>
    <w:p w14:paraId="67061A06" w14:textId="4F25D06D"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Structured record management enables campuses to capture complete histories of lost and found reports, monitor trends over time, and generate meaningful insights for system improvement and administrative planning. For example, </w:t>
      </w:r>
      <w:r w:rsidR="006066B7">
        <w:rPr>
          <w:rFonts w:ascii="Times New Roman" w:hAnsi="Times New Roman" w:cs="Times New Roman"/>
          <w:color w:val="000000" w:themeColor="text1"/>
        </w:rPr>
        <w:fldChar w:fldCharType="begin"/>
      </w:r>
      <w:r w:rsidR="006066B7">
        <w:rPr>
          <w:rFonts w:ascii="Times New Roman" w:hAnsi="Times New Roman" w:cs="Times New Roman"/>
          <w:color w:val="000000" w:themeColor="text1"/>
        </w:rPr>
        <w:instrText xml:space="preserve"> ADDIN EN.CITE &lt;EndNote&gt;&lt;Cite&gt;&lt;Author&gt;Taharudin&lt;/Author&gt;&lt;Year&gt;2018&lt;/Year&gt;&lt;RecNum&gt;21&lt;/RecNum&gt;&lt;DisplayText&gt;(Taharudin &amp;amp; Izhar, 2018)&lt;/DisplayText&gt;&lt;record&gt;&lt;rec-number&gt;21&lt;/rec-number&gt;&lt;foreign-keys&gt;&lt;key app="EN" db-id="at5d92ftj005zaerapxxf0dj9v25wtpddswt" timestamp="1772029008"&gt;21&lt;/key&gt;&lt;/foreign-keys&gt;&lt;ref-type name="Journal Article"&gt;17&lt;/ref-type&gt;&lt;contributors&gt;&lt;authors&gt;&lt;author&gt;Taharudin, Nurul Shafirah&lt;/author&gt;&lt;author&gt;Izhar, Tengku Adil Tengku&lt;/author&gt;&lt;/authors&gt;&lt;/contributors&gt;&lt;titles&gt;&lt;title&gt;Current Development on in Private Sector: Keeping or Discarding Records&lt;/title&gt;&lt;secondary-title&gt;International Journal of Academic Research in Business and Social Sciences&lt;/secondary-title&gt;&lt;/titles&gt;&lt;periodical&gt;&lt;full-title&gt;International Journal of Academic Research in Business and Social Sciences&lt;/full-title&gt;&lt;/periodical&gt;&lt;volume&gt;8&lt;/volume&gt;&lt;number&gt;6&lt;/number&gt;&lt;dates&gt;&lt;year&gt;2018&lt;/year&gt;&lt;/dates&gt;&lt;urls&gt;&lt;/urls&gt;&lt;/record&gt;&lt;/Cite&gt;&lt;/EndNote&gt;</w:instrText>
      </w:r>
      <w:r w:rsidR="006066B7">
        <w:rPr>
          <w:rFonts w:ascii="Times New Roman" w:hAnsi="Times New Roman" w:cs="Times New Roman"/>
          <w:color w:val="000000" w:themeColor="text1"/>
        </w:rPr>
        <w:fldChar w:fldCharType="separate"/>
      </w:r>
      <w:r w:rsidR="006066B7">
        <w:rPr>
          <w:rFonts w:ascii="Times New Roman" w:hAnsi="Times New Roman" w:cs="Times New Roman"/>
          <w:noProof/>
          <w:color w:val="000000" w:themeColor="text1"/>
        </w:rPr>
        <w:t>(Taharudin &amp; Izhar, 2018)</w:t>
      </w:r>
      <w:r w:rsidR="006066B7">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note that effective records storage and retention policies reduce redundancy, improve document accessibility, and support organizational efficiency by ensuring that records are preserved for as long as they are needed. </w:t>
      </w:r>
    </w:p>
    <w:p w14:paraId="702132FD" w14:textId="47CEF418"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In addition, clear storage strategies help maintain data integrity and reliability. Approaches such as metadata tagging and logical classification ensure that records can be easily retrieved and correlated with search and matching functions, reducing errors and enhancing system performance </w:t>
      </w:r>
      <w:r w:rsidR="00037FAC">
        <w:rPr>
          <w:rFonts w:ascii="Times New Roman" w:hAnsi="Times New Roman" w:cs="Times New Roman"/>
          <w:color w:val="000000" w:themeColor="text1"/>
        </w:rPr>
        <w:fldChar w:fldCharType="begin"/>
      </w:r>
      <w:r w:rsidR="00037FAC">
        <w:rPr>
          <w:rFonts w:ascii="Times New Roman" w:hAnsi="Times New Roman" w:cs="Times New Roman"/>
          <w:color w:val="000000" w:themeColor="text1"/>
        </w:rPr>
        <w:instrText xml:space="preserve"> ADDIN EN.CITE &lt;EndNote&gt;&lt;Cite&gt;&lt;Author&gt;Asnawi&lt;/Author&gt;&lt;Year&gt;2025&lt;/Year&gt;&lt;RecNum&gt;20&lt;/RecNum&gt;&lt;DisplayText&gt;(Asnawi et al., 2025)&lt;/DisplayText&gt;&lt;record&gt;&lt;rec-number&gt;20&lt;/rec-number&gt;&lt;foreign-keys&gt;&lt;key app="EN" db-id="at5d92ftj005zaerapxxf0dj9v25wtpddswt" timestamp="1772028915"&gt;20&lt;/key&gt;&lt;/foreign-keys&gt;&lt;ref-type name="Journal Article"&gt;17&lt;/ref-type&gt;&lt;contributors&gt;&lt;authors&gt;&lt;author&gt;Asnawi, Nor Sakila&lt;/author&gt;&lt;author&gt;Abd Kadir, Irwan Kamaruddin&lt;/author&gt;&lt;author&gt;Mazlan, Mazwani Ayu&lt;/author&gt;&lt;author&gt;Yunus, Alwi Mohd&lt;/author&gt;&lt;/authors&gt;&lt;/contributors&gt;&lt;titles&gt;&lt;title&gt;From Records to Insights: Leveraging records management for enhanced big data decision-making&lt;/title&gt;&lt;secondary-title&gt;Environment-Behaviour Proceedings Journal&lt;/secondary-title&gt;&lt;/titles&gt;&lt;periodical&gt;&lt;full-title&gt;Environment-Behaviour Proceedings Journal&lt;/full-title&gt;&lt;/periodical&gt;&lt;pages&gt;3-10&lt;/pages&gt;&lt;volume&gt;10&lt;/volume&gt;&lt;number&gt;SI27&lt;/number&gt;&lt;dates&gt;&lt;year&gt;2025&lt;/year&gt;&lt;/dates&gt;&lt;isbn&gt;2398-4287&lt;/isbn&gt;&lt;urls&gt;&lt;/urls&gt;&lt;/record&gt;&lt;/Cite&gt;&lt;/EndNote&gt;</w:instrText>
      </w:r>
      <w:r w:rsidR="00037FAC">
        <w:rPr>
          <w:rFonts w:ascii="Times New Roman" w:hAnsi="Times New Roman" w:cs="Times New Roman"/>
          <w:color w:val="000000" w:themeColor="text1"/>
        </w:rPr>
        <w:fldChar w:fldCharType="separate"/>
      </w:r>
      <w:r w:rsidR="00037FAC">
        <w:rPr>
          <w:rFonts w:ascii="Times New Roman" w:hAnsi="Times New Roman" w:cs="Times New Roman"/>
          <w:noProof/>
          <w:color w:val="000000" w:themeColor="text1"/>
        </w:rPr>
        <w:t>(Asnawi et al., 2025)</w:t>
      </w:r>
      <w:r w:rsidR="00037FAC">
        <w:rPr>
          <w:rFonts w:ascii="Times New Roman" w:hAnsi="Times New Roman" w:cs="Times New Roman"/>
          <w:color w:val="000000" w:themeColor="text1"/>
        </w:rPr>
        <w:fldChar w:fldCharType="end"/>
      </w:r>
      <w:r w:rsidR="00037FAC">
        <w:rPr>
          <w:rFonts w:ascii="Times New Roman" w:hAnsi="Times New Roman" w:cs="Times New Roman"/>
          <w:color w:val="000000" w:themeColor="text1"/>
        </w:rPr>
        <w:t>.</w:t>
      </w:r>
    </w:p>
    <w:p w14:paraId="44AE19CF"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Additionally, robust storage and record management practices safeguard sensitive user information and help ensure compliance with data privacy regulations, minimizing the risk of unauthorized access or data breaches (</w:t>
      </w:r>
      <w:proofErr w:type="spellStart"/>
      <w:r>
        <w:rPr>
          <w:rFonts w:ascii="Times New Roman" w:hAnsi="Times New Roman" w:cs="Times New Roman"/>
          <w:color w:val="000000" w:themeColor="text1"/>
        </w:rPr>
        <w:t>Asnawi</w:t>
      </w:r>
      <w:proofErr w:type="spellEnd"/>
      <w:r>
        <w:rPr>
          <w:rFonts w:ascii="Times New Roman" w:hAnsi="Times New Roman" w:cs="Times New Roman"/>
          <w:color w:val="000000" w:themeColor="text1"/>
        </w:rPr>
        <w:t xml:space="preserve"> et al., 2025). Proper management also underpins long-term preservation and compliance, ensuring that records are retrievable, protected from loss or corruption, and maintained according to institutional and legal requirements. Furthermore, well-executed record management practices contribute to organizational accountability and transparency by maintaining verifiable evidence of actions taken within the system. This auditability supports institutional decision-making, compliance with institutional policies, and, in cases where disputes arise, serves as a reliable evidence base. Implementing structured storage and retrieval protocols in the proposed campus system ensures that lost and found reports are accessible, reliable, and securely maintained for both immediate recovery and long-term analysis. </w:t>
      </w:r>
    </w:p>
    <w:p w14:paraId="6620E473"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Overall, data storage and record management are critical roles in digital lost and found systems. They ensure that information is not only stored securely and efficiently but also managed in a manner that supports accessibility, integrity, privacy, and long-term usability within the campus environment. </w:t>
      </w:r>
    </w:p>
    <w:p w14:paraId="16E91035" w14:textId="77777777" w:rsidR="00EA1236" w:rsidRDefault="00EA1236">
      <w:pPr>
        <w:jc w:val="both"/>
        <w:rPr>
          <w:rFonts w:ascii="Times New Roman" w:hAnsi="Times New Roman" w:cs="Times New Roman"/>
          <w:color w:val="000000" w:themeColor="text1"/>
        </w:rPr>
      </w:pPr>
    </w:p>
    <w:p w14:paraId="061F8179" w14:textId="77777777" w:rsidR="00EA1236" w:rsidRDefault="005E3740" w:rsidP="00DB602C">
      <w:pPr>
        <w:pStyle w:val="Heading3"/>
      </w:pPr>
      <w:bookmarkStart w:id="16" w:name="_Toc222571650"/>
      <w:r>
        <w:t>2.2.5 Campus Security and Asset Recovery</w:t>
      </w:r>
      <w:bookmarkEnd w:id="16"/>
    </w:p>
    <w:p w14:paraId="01B6A5A0"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Campus security plays a critical role in safeguarding students, staff, and institutional assets. In addition to general safety concerns, security systems contribute to asset recovery processes by monitoring, tracking, and responding to incidents involving lost or misplaced items. Research on university security management highlights the increasing adoption of digital technologies to enhance monitoring capabilities, prevent loss, and support asset recovery functions (Shen, 2025). Digital transformation of campus security involves integrating surveillance, access control, and data systems to provide a proactive and responsive security infrastructure that contributes indirectly to lost and found processes by improving situational awareness and tracking. </w:t>
      </w:r>
    </w:p>
    <w:p w14:paraId="56FC941C" w14:textId="1F4E2424"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Digital and physical security systems, such as surveillance cameras, access control, and Internet of Things (IoT)–based monitoring, help institutions track and recover lost or stolen items by providing data that can be used to identify the last known location of assets and monitor suspicious activities </w:t>
      </w:r>
      <w:r w:rsidR="00037FAC">
        <w:rPr>
          <w:rFonts w:ascii="Times New Roman" w:hAnsi="Times New Roman" w:cs="Times New Roman"/>
          <w:color w:val="000000" w:themeColor="text1"/>
        </w:rPr>
        <w:fldChar w:fldCharType="begin"/>
      </w:r>
      <w:r w:rsidR="00037FAC">
        <w:rPr>
          <w:rFonts w:ascii="Times New Roman" w:hAnsi="Times New Roman" w:cs="Times New Roman"/>
          <w:color w:val="000000" w:themeColor="text1"/>
        </w:rPr>
        <w:instrText xml:space="preserve"> ADDIN EN.CITE &lt;EndNote&gt;&lt;Cite&gt;&lt;Author&gt;Taruc&lt;/Author&gt;&lt;Year&gt;2024&lt;/Year&gt;&lt;RecNum&gt;22&lt;/RecNum&gt;&lt;DisplayText&gt;(Taruc &amp;amp; De La Cruz, 2024)&lt;/DisplayText&gt;&lt;record&gt;&lt;rec-number&gt;22&lt;/rec-number&gt;&lt;foreign-keys&gt;&lt;key app="EN" db-id="at5d92ftj005zaerapxxf0dj9v25wtpddswt" timestamp="1772029229"&gt;22&lt;/key&gt;&lt;/foreign-keys&gt;&lt;ref-type name="Journal Article"&gt;17&lt;/ref-type&gt;&lt;contributors&gt;&lt;authors&gt;&lt;author&gt;Taruc, Lyberius Ennio F&lt;/author&gt;&lt;author&gt;De La Cruz, Arvin R&lt;/author&gt;&lt;/authors&gt;&lt;/contributors&gt;&lt;titles&gt;&lt;title&gt;Narrowband-IoT (NB-IoT) and IoT Use Cases in Universities, Campuses, and Educational Institutions: A Research Analysis&lt;/title&gt;&lt;secondary-title&gt;arXiv preprint arXiv:2408.03157&lt;/secondary-title&gt;&lt;/titles&gt;&lt;periodical&gt;&lt;full-title&gt;arXiv preprint arXiv:2408.03157&lt;/full-title&gt;&lt;/periodical&gt;&lt;dates&gt;&lt;year&gt;2024&lt;/year&gt;&lt;/dates&gt;&lt;urls&gt;&lt;/urls&gt;&lt;/record&gt;&lt;/Cite&gt;&lt;/EndNote&gt;</w:instrText>
      </w:r>
      <w:r w:rsidR="00037FAC">
        <w:rPr>
          <w:rFonts w:ascii="Times New Roman" w:hAnsi="Times New Roman" w:cs="Times New Roman"/>
          <w:color w:val="000000" w:themeColor="text1"/>
        </w:rPr>
        <w:fldChar w:fldCharType="separate"/>
      </w:r>
      <w:r w:rsidR="00037FAC">
        <w:rPr>
          <w:rFonts w:ascii="Times New Roman" w:hAnsi="Times New Roman" w:cs="Times New Roman"/>
          <w:noProof/>
          <w:color w:val="000000" w:themeColor="text1"/>
        </w:rPr>
        <w:t>(Taruc &amp; De La Cruz, 2024)</w:t>
      </w:r>
      <w:r w:rsidR="00037FAC">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IoT technologies—including asset-tracking sensors and connected devices—are increasingly recognized for their potential to strengthen safety and security mechanisms on campuses, including real t </w:t>
      </w:r>
      <w:proofErr w:type="spellStart"/>
      <w:r>
        <w:rPr>
          <w:rFonts w:ascii="Times New Roman" w:hAnsi="Times New Roman" w:cs="Times New Roman"/>
          <w:color w:val="000000" w:themeColor="text1"/>
        </w:rPr>
        <w:t>ime</w:t>
      </w:r>
      <w:proofErr w:type="spellEnd"/>
      <w:r>
        <w:rPr>
          <w:rFonts w:ascii="Times New Roman" w:hAnsi="Times New Roman" w:cs="Times New Roman"/>
          <w:color w:val="000000" w:themeColor="text1"/>
        </w:rPr>
        <w:t xml:space="preserve"> tracking of valuable equipment and enhancing responses to incidents of loss or theft. </w:t>
      </w:r>
    </w:p>
    <w:p w14:paraId="32CADDBA"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Security challenges on campuses extend beyond simple recovery; they also include the broader context of crime prevention, resource allocation, and the deployment of technology to track assets. Studies on security challenges in universities show that inadequate security infrastructure, insufficient patrols, and lack of modern monitoring systems contribute to incidents such as stealing and break-ins, which can increase lost property cases requiring recovery intervention (</w:t>
      </w:r>
      <w:proofErr w:type="spellStart"/>
      <w:r>
        <w:rPr>
          <w:rFonts w:ascii="Times New Roman" w:hAnsi="Times New Roman" w:cs="Times New Roman"/>
          <w:color w:val="000000" w:themeColor="text1"/>
        </w:rPr>
        <w:t>Ekpoh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Edet</w:t>
      </w:r>
      <w:proofErr w:type="spellEnd"/>
      <w:r>
        <w:rPr>
          <w:rFonts w:ascii="Times New Roman" w:hAnsi="Times New Roman" w:cs="Times New Roman"/>
          <w:color w:val="000000" w:themeColor="text1"/>
        </w:rPr>
        <w:t xml:space="preserve"> &amp; </w:t>
      </w:r>
      <w:proofErr w:type="spellStart"/>
      <w:r>
        <w:rPr>
          <w:rFonts w:ascii="Times New Roman" w:hAnsi="Times New Roman" w:cs="Times New Roman"/>
          <w:color w:val="000000" w:themeColor="text1"/>
        </w:rPr>
        <w:t>Ukpong</w:t>
      </w:r>
      <w:proofErr w:type="spellEnd"/>
      <w:r>
        <w:rPr>
          <w:rFonts w:ascii="Times New Roman" w:hAnsi="Times New Roman" w:cs="Times New Roman"/>
          <w:color w:val="000000" w:themeColor="text1"/>
        </w:rPr>
        <w:t xml:space="preserve">, 2020). Enhancing security measures—including improved lighting, surveillance coverage, and technology integration—can reduce such incidents and support asset recovery. </w:t>
      </w:r>
    </w:p>
    <w:p w14:paraId="2BA8F419"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While digital security and IoT systems enhance asset tracking, the involvement of trained security personnel is crucial for monitoring, validating alerts, and coordinating the physical recovery of items (</w:t>
      </w:r>
      <w:proofErr w:type="spellStart"/>
      <w:r>
        <w:rPr>
          <w:rFonts w:ascii="Times New Roman" w:hAnsi="Times New Roman" w:cs="Times New Roman"/>
          <w:color w:val="000000" w:themeColor="text1"/>
        </w:rPr>
        <w:t>Ekpoh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Edet</w:t>
      </w:r>
      <w:proofErr w:type="spellEnd"/>
      <w:r>
        <w:rPr>
          <w:rFonts w:ascii="Times New Roman" w:hAnsi="Times New Roman" w:cs="Times New Roman"/>
          <w:color w:val="000000" w:themeColor="text1"/>
        </w:rPr>
        <w:t xml:space="preserve"> &amp; </w:t>
      </w:r>
      <w:proofErr w:type="spellStart"/>
      <w:r>
        <w:rPr>
          <w:rFonts w:ascii="Times New Roman" w:hAnsi="Times New Roman" w:cs="Times New Roman"/>
          <w:color w:val="000000" w:themeColor="text1"/>
        </w:rPr>
        <w:t>Ukpong</w:t>
      </w:r>
      <w:proofErr w:type="spellEnd"/>
      <w:r>
        <w:rPr>
          <w:rFonts w:ascii="Times New Roman" w:hAnsi="Times New Roman" w:cs="Times New Roman"/>
          <w:color w:val="000000" w:themeColor="text1"/>
        </w:rPr>
        <w:t xml:space="preserve">, 2020). In the context of lost and found systems, integrating security data with reporting platforms can improve the effectiveness of recovery efforts. For example, combining surveillance logs or RFID and IoT signals with item reporting records enables administrators and security personnel to correlate events and narrow down possible recovery scenarios, reducing the time and effort required to locate missing assets. Integrating campus security data with the proposed lost and found reporting system ensures a more reliable and timely recovery process, combining technology and human oversight. </w:t>
      </w:r>
    </w:p>
    <w:p w14:paraId="0BA94085"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Overall, campus security and asset recovery are closely interconnected. Digitally enhanced security systems, combined with human supervision, not only improve general safety but also provide valuable support for the efficient recovery of lost assets by combining real-time monitoring, data analytics, and digital reporting platforms within the campus environment. </w:t>
      </w:r>
    </w:p>
    <w:p w14:paraId="771CF532" w14:textId="77777777" w:rsidR="00EA1236" w:rsidRDefault="00EA1236">
      <w:pPr>
        <w:jc w:val="both"/>
        <w:rPr>
          <w:rFonts w:ascii="Times New Roman" w:hAnsi="Times New Roman" w:cs="Times New Roman"/>
          <w:color w:val="000000" w:themeColor="text1"/>
        </w:rPr>
      </w:pPr>
    </w:p>
    <w:p w14:paraId="2CF778ED" w14:textId="77777777" w:rsidR="00EA1236" w:rsidRDefault="005E3740" w:rsidP="00DB602C">
      <w:pPr>
        <w:pStyle w:val="Heading3"/>
      </w:pPr>
      <w:bookmarkStart w:id="17" w:name="_Toc222571651"/>
      <w:r>
        <w:t>2.2.6 User Accessibility and System Usability</w:t>
      </w:r>
      <w:bookmarkEnd w:id="17"/>
    </w:p>
    <w:p w14:paraId="2CE6D605" w14:textId="6909C863"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User accessibility and system usability are critical determinants of how effectively users can interact with digital lost and found reporting systems. A system that is both accessible and usable enables users of diverse backgrounds—including those with disabilities—to navigate, submit reports, and retrieve information with minimal difficulty. Accessibility refers to the design of digital interfaces that accommodate users with a wide range of abilities and conditions, ensuring equitable access for all potential users (Islam Era, Ime &amp; Al Islam, 2026). By contrast, usability encompasses how intuitive, efficient, and satisfying the system is when users perform tasks, impacting their overall experience and willingness to engage regularly with the platform </w:t>
      </w:r>
      <w:r w:rsidR="00037FAC">
        <w:rPr>
          <w:rFonts w:ascii="Times New Roman" w:hAnsi="Times New Roman" w:cs="Times New Roman"/>
          <w:color w:val="000000" w:themeColor="text1"/>
        </w:rPr>
        <w:fldChar w:fldCharType="begin"/>
      </w:r>
      <w:r w:rsidR="00037FAC">
        <w:rPr>
          <w:rFonts w:ascii="Times New Roman" w:hAnsi="Times New Roman" w:cs="Times New Roman"/>
          <w:color w:val="000000" w:themeColor="text1"/>
        </w:rPr>
        <w:instrText xml:space="preserve"> ADDIN EN.CITE &lt;EndNote&gt;&lt;Cite&gt;&lt;Author&gt;Khan&lt;/Author&gt;&lt;Year&gt;2024&lt;/Year&gt;&lt;RecNum&gt;23&lt;/RecNum&gt;&lt;DisplayText&gt;(Khan et al., 2024)&lt;/DisplayText&gt;&lt;record&gt;&lt;rec-number&gt;23&lt;/rec-number&gt;&lt;foreign-keys&gt;&lt;key app="EN" db-id="at5d92ftj005zaerapxxf0dj9v25wtpddswt" timestamp="1772029360"&gt;23&lt;/key&gt;&lt;/foreign-keys&gt;&lt;ref-type name="Book Section"&gt;5&lt;/ref-type&gt;&lt;contributors&gt;&lt;authors&gt;&lt;author&gt;Khan, Nadim Akhtar&lt;/author&gt;&lt;author&gt;Asmi, Nowsheeba Ashraf&lt;/author&gt;&lt;author&gt;Bhat, Aimen Nazir&lt;/author&gt;&lt;/authors&gt;&lt;/contributors&gt;&lt;titles&gt;&lt;title&gt;Collaborative Research Data Management Using ResearchGate&lt;/title&gt;&lt;secondary-title&gt;Utilizing Virtual Communities in Professional Practice&lt;/secondary-title&gt;&lt;/titles&gt;&lt;pages&gt;159-181&lt;/pages&gt;&lt;dates&gt;&lt;year&gt;2024&lt;/year&gt;&lt;/dates&gt;&lt;publisher&gt;IGI Global Scientific Publishing&lt;/publisher&gt;&lt;urls&gt;&lt;/urls&gt;&lt;/record&gt;&lt;/Cite&gt;&lt;/EndNote&gt;</w:instrText>
      </w:r>
      <w:r w:rsidR="00037FAC">
        <w:rPr>
          <w:rFonts w:ascii="Times New Roman" w:hAnsi="Times New Roman" w:cs="Times New Roman"/>
          <w:color w:val="000000" w:themeColor="text1"/>
        </w:rPr>
        <w:fldChar w:fldCharType="separate"/>
      </w:r>
      <w:r w:rsidR="00037FAC">
        <w:rPr>
          <w:rFonts w:ascii="Times New Roman" w:hAnsi="Times New Roman" w:cs="Times New Roman"/>
          <w:noProof/>
          <w:color w:val="000000" w:themeColor="text1"/>
        </w:rPr>
        <w:t>(Khan et al., 2024)</w:t>
      </w:r>
      <w:r w:rsidR="00037FAC">
        <w:rPr>
          <w:rFonts w:ascii="Times New Roman" w:hAnsi="Times New Roman" w:cs="Times New Roman"/>
          <w:color w:val="000000" w:themeColor="text1"/>
        </w:rPr>
        <w:fldChar w:fldCharType="end"/>
      </w:r>
      <w:r>
        <w:rPr>
          <w:rFonts w:ascii="Times New Roman" w:hAnsi="Times New Roman" w:cs="Times New Roman"/>
          <w:color w:val="000000" w:themeColor="text1"/>
        </w:rPr>
        <w:t>.</w:t>
      </w:r>
    </w:p>
    <w:p w14:paraId="2EAD40F4"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Research shows that incorporating user</w:t>
      </w:r>
      <w:r>
        <w:rPr>
          <w:rFonts w:ascii="Times New Roman" w:hAnsi="Times New Roman" w:cs="Times New Roman"/>
          <w:color w:val="000000" w:themeColor="text1"/>
        </w:rPr>
        <w:noBreakHyphen/>
      </w:r>
      <w:proofErr w:type="spellStart"/>
      <w:r>
        <w:rPr>
          <w:rFonts w:ascii="Times New Roman" w:hAnsi="Times New Roman" w:cs="Times New Roman"/>
          <w:color w:val="000000" w:themeColor="text1"/>
        </w:rPr>
        <w:t>centred</w:t>
      </w:r>
      <w:proofErr w:type="spellEnd"/>
      <w:r>
        <w:rPr>
          <w:rFonts w:ascii="Times New Roman" w:hAnsi="Times New Roman" w:cs="Times New Roman"/>
          <w:color w:val="000000" w:themeColor="text1"/>
        </w:rPr>
        <w:t xml:space="preserve"> design principles—which prioritize the needs, preferences, and abilities of users during development—significantly enhances both accessibility and usability. User</w:t>
      </w:r>
      <w:r>
        <w:rPr>
          <w:rFonts w:ascii="Times New Roman" w:hAnsi="Times New Roman" w:cs="Times New Roman"/>
          <w:color w:val="000000" w:themeColor="text1"/>
        </w:rPr>
        <w:noBreakHyphen/>
      </w:r>
      <w:proofErr w:type="spellStart"/>
      <w:r>
        <w:rPr>
          <w:rFonts w:ascii="Times New Roman" w:hAnsi="Times New Roman" w:cs="Times New Roman"/>
          <w:color w:val="000000" w:themeColor="text1"/>
        </w:rPr>
        <w:t>centred</w:t>
      </w:r>
      <w:proofErr w:type="spellEnd"/>
      <w:r>
        <w:rPr>
          <w:rFonts w:ascii="Times New Roman" w:hAnsi="Times New Roman" w:cs="Times New Roman"/>
          <w:color w:val="000000" w:themeColor="text1"/>
        </w:rPr>
        <w:t xml:space="preserve"> approaches, such as involving real users in testing and iterative refinement, help designers identify navigation issues, unclear workflows, and interface elements that may impede effective use (ResearchGate, 2024). These practices lead to increased task completion rates, reduced user frustration, and higher satisfaction levels among users of diverse abilities. Accessibility and usability are particularly important for users with disabilities, who otherwise may experience significant barriers when interacting with web applications or mobile platforms. Studies on web and digital application accessibility have shown that features such as clear navigation, readable content, optimized contrast, and compatibility with assistive technologies are essential for enabling inclusive usage (Islam Era, Ime &amp; Al Islam, 2026). </w:t>
      </w:r>
    </w:p>
    <w:p w14:paraId="47A1A0E4"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Ensuring cross-platform usability and accessibility—including mobile devices, tablets, and desktops— enhances user engagement and allows students and staff to report or retrieve items conveniently regardless of their device (Islam Era, Ime &amp; Al Islam, 2026). Additionally, system usability can be evaluated using standard metrics such as task completion time, error rates, and user satisfaction scores, providing measurable insights to improve the platform continuously (ResearchGate, 2024).</w:t>
      </w:r>
    </w:p>
    <w:p w14:paraId="1EA612E9"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In educational contexts, research into university website usability highlights that systems designed without considering accessibility and usability principles often hinder user performance, especially among students with different needs. These challenges illustrate the necessity of accessible interfaces that support efficient task execution and user satisfaction (Islam Era, Ime &amp; Al Islam, 2026). </w:t>
      </w:r>
    </w:p>
    <w:p w14:paraId="64304471"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Therefore, the integration of accessibility and usability principles in the development of lost and found item reporting systems ensures that users can easily navigate the system, understand </w:t>
      </w:r>
      <w:r>
        <w:rPr>
          <w:rFonts w:ascii="Times New Roman" w:hAnsi="Times New Roman" w:cs="Times New Roman"/>
          <w:color w:val="000000" w:themeColor="text1"/>
        </w:rPr>
        <w:lastRenderedPageBreak/>
        <w:t xml:space="preserve">content, and complete reporting tasks without unnecessary barriers. This inclusive and multi-platform design focus enhances overall system adoption and effectiveness, particularly in diverse campus environments where users vary in digital literacy, physical ability, and device access (ResearchGate, 2024). </w:t>
      </w:r>
    </w:p>
    <w:p w14:paraId="2ABE8E0D" w14:textId="77777777" w:rsidR="00EA1236" w:rsidRDefault="00EA1236">
      <w:pPr>
        <w:jc w:val="both"/>
        <w:rPr>
          <w:rFonts w:ascii="Times New Roman" w:hAnsi="Times New Roman" w:cs="Times New Roman"/>
          <w:color w:val="000000" w:themeColor="text1"/>
        </w:rPr>
      </w:pPr>
    </w:p>
    <w:p w14:paraId="6B5C4AE2" w14:textId="77777777" w:rsidR="00EA1236" w:rsidRDefault="005E3740" w:rsidP="00DB602C">
      <w:pPr>
        <w:pStyle w:val="Heading3"/>
      </w:pPr>
      <w:bookmarkStart w:id="18" w:name="_Toc222571652"/>
      <w:r>
        <w:t>2.3 Security and Privacy Concerns in Lost and Found Systems</w:t>
      </w:r>
      <w:bookmarkEnd w:id="18"/>
    </w:p>
    <w:p w14:paraId="4EB1A8DA"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Security and privacy are critical considerations in digital lost and found reporting systems because these platforms collect, store, and process personal and sensitive user data. Weaknesses in system security can lead to unauthorized access, data breaches, and identity theft, which not only compromise user trust but can also have legal and ethical consequences (Saeed, 2024). Research on mobile applications shows that security threats such as data leakage, insecure data transmission, and insufficient access controls are common challenges, particularly when applications handle personal information without robust protection mechanisms (Saeed, 2024).</w:t>
      </w:r>
    </w:p>
    <w:p w14:paraId="10A78AA4"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Privacy concerns arise when systems request or collect more information than necessary, or when they share data with third parties without clear user consent or transparent policies. Studies on mobile app privacy find that users often have limited awareness of what data is collected, how it is stored, or who can access it, increasing the risk that sensitive information could be exposed or misused (Saeed, 2024; Hayes, 2020). </w:t>
      </w:r>
    </w:p>
    <w:p w14:paraId="78685584" w14:textId="77777777" w:rsidR="00037FAC"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For the proposed lost and found reporting system, failure to implement robust security and privacy measures could lead to unauthorized access to users’ personal information, such as student ID, contact details, or location of reported items (Saeed, 2024). Security and privacy challenges are exacerbated in systems that rely on cloud services, third-party components, or external APIs, as these increase the potential attack surface and introduce additional vulnerabilities that must be managed </w:t>
      </w:r>
      <w:r w:rsidR="00037FAC">
        <w:rPr>
          <w:rFonts w:ascii="Times New Roman" w:hAnsi="Times New Roman" w:cs="Times New Roman"/>
          <w:color w:val="000000" w:themeColor="text1"/>
        </w:rPr>
        <w:fldChar w:fldCharType="begin"/>
      </w:r>
      <w:r w:rsidR="00037FAC">
        <w:rPr>
          <w:rFonts w:ascii="Times New Roman" w:hAnsi="Times New Roman" w:cs="Times New Roman"/>
          <w:color w:val="000000" w:themeColor="text1"/>
        </w:rPr>
        <w:instrText xml:space="preserve"> ADDIN EN.CITE &lt;EndNote&gt;&lt;Cite&gt;&lt;Author&gt;Majeed&lt;/Author&gt;&lt;Year&gt;2025&lt;/Year&gt;&lt;RecNum&gt;24&lt;/RecNum&gt;&lt;DisplayText&gt;(Majeed et al., 2025)&lt;/DisplayText&gt;&lt;record&gt;&lt;rec-number&gt;24&lt;/rec-number&gt;&lt;foreign-keys&gt;&lt;key app="EN" db-id="at5d92ftj005zaerapxxf0dj9v25wtpddswt" timestamp="1772029468"&gt;24&lt;/key&gt;&lt;/foreign-keys&gt;&lt;ref-type name="Journal Article"&gt;17&lt;/ref-type&gt;&lt;contributors&gt;&lt;authors&gt;&lt;author&gt;Majeed, Abdul&lt;/author&gt;&lt;author&gt;Patni, Sakshi&lt;/author&gt;&lt;author&gt;Hwang, Seong Oun&lt;/author&gt;&lt;/authors&gt;&lt;/contributors&gt;&lt;titles&gt;&lt;title&gt;A Comprehensive Analysis of Privacy-Preserving Solutions Developed for IoT-Based Systems and Applications&lt;/title&gt;&lt;secondary-title&gt;Electronics&lt;/secondary-title&gt;&lt;/titles&gt;&lt;periodical&gt;&lt;full-title&gt;Electronics&lt;/full-title&gt;&lt;/periodical&gt;&lt;pages&gt;2106&lt;/pages&gt;&lt;volume&gt;14&lt;/volume&gt;&lt;number&gt;11&lt;/number&gt;&lt;dates&gt;&lt;year&gt;2025&lt;/year&gt;&lt;/dates&gt;&lt;isbn&gt;2079-9292&lt;/isbn&gt;&lt;urls&gt;&lt;/urls&gt;&lt;/record&gt;&lt;/Cite&gt;&lt;/EndNote&gt;</w:instrText>
      </w:r>
      <w:r w:rsidR="00037FAC">
        <w:rPr>
          <w:rFonts w:ascii="Times New Roman" w:hAnsi="Times New Roman" w:cs="Times New Roman"/>
          <w:color w:val="000000" w:themeColor="text1"/>
        </w:rPr>
        <w:fldChar w:fldCharType="separate"/>
      </w:r>
      <w:r w:rsidR="00037FAC">
        <w:rPr>
          <w:rFonts w:ascii="Times New Roman" w:hAnsi="Times New Roman" w:cs="Times New Roman"/>
          <w:noProof/>
          <w:color w:val="000000" w:themeColor="text1"/>
        </w:rPr>
        <w:t>(Majeed et al., 2025)</w:t>
      </w:r>
      <w:r w:rsidR="00037FAC">
        <w:rPr>
          <w:rFonts w:ascii="Times New Roman" w:hAnsi="Times New Roman" w:cs="Times New Roman"/>
          <w:color w:val="000000" w:themeColor="text1"/>
        </w:rPr>
        <w:fldChar w:fldCharType="end"/>
      </w:r>
      <w:r w:rsidR="00037FAC">
        <w:rPr>
          <w:rFonts w:ascii="Times New Roman" w:hAnsi="Times New Roman" w:cs="Times New Roman"/>
          <w:color w:val="000000" w:themeColor="text1"/>
        </w:rPr>
        <w:t>.</w:t>
      </w:r>
    </w:p>
    <w:p w14:paraId="3A6BB171" w14:textId="7CD0FC34"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Compliance with data protection regulations, such as the General Data Protection Regulation (GDPR), is essential for digital systems that manage personal information. Research indicates that many mobile applications do not fully comply with GDPR principles, such as providing complete privacy policies and secure data transmission, which can lead to privacy violations and erosion of user trust (Amaral </w:t>
      </w:r>
      <w:proofErr w:type="spellStart"/>
      <w:r>
        <w:rPr>
          <w:rFonts w:ascii="Times New Roman" w:hAnsi="Times New Roman" w:cs="Times New Roman"/>
          <w:color w:val="000000" w:themeColor="text1"/>
        </w:rPr>
        <w:t>Cejas</w:t>
      </w:r>
      <w:proofErr w:type="spellEnd"/>
      <w:r>
        <w:rPr>
          <w:rFonts w:ascii="Times New Roman" w:hAnsi="Times New Roman" w:cs="Times New Roman"/>
          <w:color w:val="000000" w:themeColor="text1"/>
        </w:rPr>
        <w:t xml:space="preserve"> et al., 2024; Fan et al., 2020).</w:t>
      </w:r>
    </w:p>
    <w:p w14:paraId="5082FE49" w14:textId="05EAAD82"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To mitigate these risks, the system should adopt encryption for data storage and transmission, implement secure authentication protocols, and enforce role-based access control to limit access to sensitive information </w:t>
      </w:r>
      <w:r w:rsidR="00037FAC">
        <w:rPr>
          <w:rFonts w:ascii="Times New Roman" w:hAnsi="Times New Roman" w:cs="Times New Roman"/>
          <w:color w:val="000000" w:themeColor="text1"/>
        </w:rPr>
        <w:fldChar w:fldCharType="begin"/>
      </w:r>
      <w:r w:rsidR="00037FAC">
        <w:rPr>
          <w:rFonts w:ascii="Times New Roman" w:hAnsi="Times New Roman" w:cs="Times New Roman"/>
          <w:color w:val="000000" w:themeColor="text1"/>
        </w:rPr>
        <w:instrText xml:space="preserve"> ADDIN EN.CITE &lt;EndNote&gt;&lt;Cite&gt;&lt;Author&gt;Majeed&lt;/Author&gt;&lt;Year&gt;2025&lt;/Year&gt;&lt;RecNum&gt;24&lt;/RecNum&gt;&lt;DisplayText&gt;(Majeed et al., 2025)&lt;/DisplayText&gt;&lt;record&gt;&lt;rec-number&gt;24&lt;/rec-number&gt;&lt;foreign-keys&gt;&lt;key app="EN" db-id="at5d92ftj005zaerapxxf0dj9v25wtpddswt" timestamp="1772029468"&gt;24&lt;/key&gt;&lt;/foreign-keys&gt;&lt;ref-type name="Journal Article"&gt;17&lt;/ref-type&gt;&lt;contributors&gt;&lt;authors&gt;&lt;author&gt;Majeed, Abdul&lt;/author&gt;&lt;author&gt;Patni, Sakshi&lt;/author&gt;&lt;author&gt;Hwang, Seong Oun&lt;/author&gt;&lt;/authors&gt;&lt;/contributors&gt;&lt;titles&gt;&lt;title&gt;A Comprehensive Analysis of Privacy-Preserving Solutions Developed for IoT-Based Systems and Applications&lt;/title&gt;&lt;secondary-title&gt;Electronics&lt;/secondary-title&gt;&lt;/titles&gt;&lt;periodical&gt;&lt;full-title&gt;Electronics&lt;/full-title&gt;&lt;/periodical&gt;&lt;pages&gt;2106&lt;/pages&gt;&lt;volume&gt;14&lt;/volume&gt;&lt;number&gt;11&lt;/number&gt;&lt;dates&gt;&lt;year&gt;2025&lt;/year&gt;&lt;/dates&gt;&lt;isbn&gt;2079-9292&lt;/isbn&gt;&lt;urls&gt;&lt;/urls&gt;&lt;/record&gt;&lt;/Cite&gt;&lt;/EndNote&gt;</w:instrText>
      </w:r>
      <w:r w:rsidR="00037FAC">
        <w:rPr>
          <w:rFonts w:ascii="Times New Roman" w:hAnsi="Times New Roman" w:cs="Times New Roman"/>
          <w:color w:val="000000" w:themeColor="text1"/>
        </w:rPr>
        <w:fldChar w:fldCharType="separate"/>
      </w:r>
      <w:r w:rsidR="00037FAC">
        <w:rPr>
          <w:rFonts w:ascii="Times New Roman" w:hAnsi="Times New Roman" w:cs="Times New Roman"/>
          <w:noProof/>
          <w:color w:val="000000" w:themeColor="text1"/>
        </w:rPr>
        <w:t>(Majeed et al., 2025)</w:t>
      </w:r>
      <w:r w:rsidR="00037FAC">
        <w:rPr>
          <w:rFonts w:ascii="Times New Roman" w:hAnsi="Times New Roman" w:cs="Times New Roman"/>
          <w:color w:val="000000" w:themeColor="text1"/>
        </w:rPr>
        <w:fldChar w:fldCharType="end"/>
      </w:r>
      <w:r>
        <w:rPr>
          <w:rFonts w:ascii="Times New Roman" w:hAnsi="Times New Roman" w:cs="Times New Roman"/>
          <w:color w:val="000000" w:themeColor="text1"/>
        </w:rPr>
        <w:t>. Additionally, awareness of the privacy paradox, where users express concern but still disclose information, helps in designing systems that provide clear privacy controls and transparency to build trust (Kim, 2023). Previous incidents in mobile campus applications, where personal data was inadvertently exposed, underscore the need for strict privacy and security policies (Hayes, 2020). Overall, lost and found reporting systems must balance robust security measures with transparent privacy practices to ensure that users can trust the platform with their information. Addressing these concerns strengthens user confidence, supports legal compliance, and reduces the likelihood of data breaches that could undermine the efficiency and credibility of such systems.</w:t>
      </w:r>
    </w:p>
    <w:p w14:paraId="4C62263D" w14:textId="77777777" w:rsidR="00EA1236" w:rsidRDefault="00EA1236">
      <w:pPr>
        <w:jc w:val="both"/>
        <w:rPr>
          <w:rFonts w:ascii="Times New Roman" w:hAnsi="Times New Roman" w:cs="Times New Roman"/>
          <w:color w:val="000000" w:themeColor="text1"/>
        </w:rPr>
      </w:pPr>
    </w:p>
    <w:p w14:paraId="6C61C554" w14:textId="77777777" w:rsidR="00EA1236" w:rsidRDefault="005E3740" w:rsidP="00DB602C">
      <w:pPr>
        <w:pStyle w:val="Heading2"/>
      </w:pPr>
      <w:bookmarkStart w:id="19" w:name="_Toc222571653"/>
      <w:r>
        <w:t>2.4 Regulatory and Institutional Policies on Item Recovery</w:t>
      </w:r>
      <w:bookmarkEnd w:id="19"/>
    </w:p>
    <w:p w14:paraId="7DDC192E"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Regulatory and institutional policies play a significant role in defining how lost and found processes should be conducted within campuses and other formal environments. These policies provide legal frameworks, procedural guidelines, retention rules, and responsibilities for handling lost items, ensuring that reporting systems operate fairly, transparently, and in compliance with applicable laws and institutional norms.</w:t>
      </w:r>
    </w:p>
    <w:p w14:paraId="7FBEE8AD" w14:textId="1A2FC34E"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 Many universities and institutions have established formal lost and found policies that outline procedures for reporting, storing, returning, and disposing of lost property. For instance, the University of Waterloo’s lost and found policy specifies retention periods for low-value and valuable items, procedures for turning in found articles, and conditions for disposal if items remain unclaimed after a prescribed duration. This formal policy framework ensures consistency and legal compliance across various campus units and promotes orderly handling of lost items (</w:t>
      </w:r>
      <w:r w:rsidR="00037FAC">
        <w:rPr>
          <w:rFonts w:ascii="Times New Roman" w:hAnsi="Times New Roman" w:cs="Times New Roman"/>
          <w:color w:val="000000" w:themeColor="text1"/>
        </w:rPr>
        <w:fldChar w:fldCharType="begin"/>
      </w:r>
      <w:r w:rsidR="00037FAC">
        <w:rPr>
          <w:rFonts w:ascii="Times New Roman" w:hAnsi="Times New Roman" w:cs="Times New Roman"/>
          <w:color w:val="000000" w:themeColor="text1"/>
        </w:rPr>
        <w:instrText xml:space="preserve"> ADDIN EN.CITE &lt;EndNote&gt;&lt;Cite&gt;&lt;Author&gt;Robichaud&lt;/Author&gt;&lt;Year&gt;2022&lt;/Year&gt;&lt;RecNum&gt;25&lt;/RecNum&gt;&lt;DisplayText&gt;(Robichaud &amp;amp; Byl, 2022)&lt;/DisplayText&gt;&lt;record&gt;&lt;rec-number&gt;25&lt;/rec-number&gt;&lt;foreign-keys&gt;&lt;key app="EN" db-id="at5d92ftj005zaerapxxf0dj9v25wtpddswt" timestamp="1772029612"&gt;25&lt;/key&gt;&lt;/foreign-keys&gt;&lt;ref-type name="Journal Article"&gt;17&lt;/ref-type&gt;&lt;contributors&gt;&lt;authors&gt;&lt;author&gt;Robichaud, Danielle&lt;/author&gt;&lt;author&gt;Byl, Lauren&lt;/author&gt;&lt;/authors&gt;&lt;/contributors&gt;&lt;titles&gt;&lt;title&gt;The Cheese Stands Alone: Situating the University of Waterloo within the Canadian Academic Library Landscape&lt;/title&gt;&lt;secondary-title&gt;Canadian Journal of Academic Librarianship&lt;/secondary-title&gt;&lt;/titles&gt;&lt;periodical&gt;&lt;full-title&gt;Canadian Journal of Academic Librarianship&lt;/full-title&gt;&lt;/periodical&gt;&lt;pages&gt;1-32&lt;/pages&gt;&lt;volume&gt;8&lt;/volume&gt;&lt;dates&gt;&lt;year&gt;2022&lt;/year&gt;&lt;/dates&gt;&lt;isbn&gt;2369-937X&lt;/isbn&gt;&lt;urls&gt;&lt;/urls&gt;&lt;/record&gt;&lt;/Cite&gt;&lt;/EndNote&gt;</w:instrText>
      </w:r>
      <w:r w:rsidR="00037FAC">
        <w:rPr>
          <w:rFonts w:ascii="Times New Roman" w:hAnsi="Times New Roman" w:cs="Times New Roman"/>
          <w:color w:val="000000" w:themeColor="text1"/>
        </w:rPr>
        <w:fldChar w:fldCharType="separate"/>
      </w:r>
      <w:r w:rsidR="00037FAC">
        <w:rPr>
          <w:rFonts w:ascii="Times New Roman" w:hAnsi="Times New Roman" w:cs="Times New Roman"/>
          <w:noProof/>
          <w:color w:val="000000" w:themeColor="text1"/>
        </w:rPr>
        <w:t>(Robichaud &amp; Byl, 2022)</w:t>
      </w:r>
      <w:r w:rsidR="00037FAC">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t>
      </w:r>
    </w:p>
    <w:p w14:paraId="59F13580"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Similarly, Montana State University’s central lost and found policy defines standardized procedures for collecting, logging, and returning lost personal property, with the University Police Department designated as the central repository for items found on campus. Its guidelines also require detailed logs and proof of ownership for item retrieval, illustrating how institutional policies support accountability and due process (Montana State University Policy, 2023).</w:t>
      </w:r>
    </w:p>
    <w:p w14:paraId="159E44B2"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 In the proposed lost and found reporting system, integrating institutional policies ensures that items are logged, retained, and returned according to the university’s guidelines, while also maintaining compliance with data protection laws (University of Waterloo Secretariat, 2015). Retention policies, including predefined storage durations and proof-of-ownership procedures, can be encoded into the system to automate alerts for unclaimed items and ensure accountability in item recovery (Montana State University Policy, 2023). </w:t>
      </w:r>
    </w:p>
    <w:p w14:paraId="73BE284B"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These institutional policies frequently intersect with broader regulatory requirements, particularly those that govern the handling of personal data. Digital lost and found systems collect personally identifiable information—such as names, contact details, or student IDs as part of the reporting and retrieval workflow. Data protection regulations like the General Data Protection Regulation (GDPR) in the European Union and national privacy laws in other jurisdictions mandate transparency in data collection and strong protections for personal information (Li et al., 2025; Amaral </w:t>
      </w:r>
      <w:proofErr w:type="spellStart"/>
      <w:r>
        <w:rPr>
          <w:rFonts w:ascii="Times New Roman" w:hAnsi="Times New Roman" w:cs="Times New Roman"/>
          <w:color w:val="000000" w:themeColor="text1"/>
        </w:rPr>
        <w:t>Cejas</w:t>
      </w:r>
      <w:proofErr w:type="spellEnd"/>
      <w:r>
        <w:rPr>
          <w:rFonts w:ascii="Times New Roman" w:hAnsi="Times New Roman" w:cs="Times New Roman"/>
          <w:color w:val="000000" w:themeColor="text1"/>
        </w:rPr>
        <w:t xml:space="preserve"> et al., 2024).</w:t>
      </w:r>
    </w:p>
    <w:p w14:paraId="611CB7F6"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 Incorporating clear privacy notices and notifications regarding item status enhances transparency and aligns the system with both institutional and regulatory expectations, allowing users to understand how their data is stored and used (Li et al., 2025). Effective institutional data governance policies ensure not only legal compliance but also build trust among users by clarifying rights, responsibilities, and limitations associated with personal data handling (Li et al., 2025).</w:t>
      </w:r>
    </w:p>
    <w:p w14:paraId="25CA35CE"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In summary, regulatory and institutional policies on item recovery provide the essential procedural and legal scaffolding for lost and found systems. They ensure that reporting, storage, and return of lost items are conducted in a manner consistent with institutional responsibilities, legal obligations, and data protection standards. Integrating these policies into digital lost and found systems enhances transparency, ensures compliance, and protects both users and institutions from legal and ethical risks. </w:t>
      </w:r>
    </w:p>
    <w:p w14:paraId="597EE6B8" w14:textId="77777777" w:rsidR="00EA1236" w:rsidRDefault="005E3740" w:rsidP="00DB602C">
      <w:pPr>
        <w:pStyle w:val="Heading2"/>
      </w:pPr>
      <w:bookmarkStart w:id="20" w:name="_Toc222571654"/>
      <w:r>
        <w:t>2.5 Challenges and Improvement Strategies for Lost and Found Systems</w:t>
      </w:r>
      <w:bookmarkEnd w:id="20"/>
    </w:p>
    <w:p w14:paraId="7465F43C" w14:textId="77777777" w:rsidR="00EA1236" w:rsidRDefault="005E3740">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Pr>
          <w:rFonts w:ascii="Times New Roman" w:hAnsi="Times New Roman" w:cs="Times New Roman"/>
          <w:color w:val="000000" w:themeColor="text1"/>
        </w:rPr>
        <w:t>Digital lost and found reporting systems offer significant advantages over traditional manual processes, but they also face a number of operational, technical, and user-related challenges that can reduce their effectiveness. Understanding these challenges is critical for designing improvement strategies that enhance system efficiency, user satisfaction, and sustainability in campus environments.</w:t>
      </w:r>
    </w:p>
    <w:p w14:paraId="0657A85F"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 One primary challenge lies in centralization and record management inefficiencies in existing systems. Traditional approaches often lack a unified database, resulting in fragmented, hard-to-retrieve records and increased administrative burden (Okoro et al., 2021). Studies show that up to 30% of lost items on campuses remain unclaimed due to inefficient manual reporting systems (Okoro et al., 2021). Without centralized storage and structured querying, searches become time-consuming and error-prone, leading to missed matches or lost opportunities for recovery.</w:t>
      </w:r>
    </w:p>
    <w:p w14:paraId="6BE300AD" w14:textId="14D6EBE5"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 Another challenge is verification and false claims. Many lost and found systems struggle to authenticate item ownership, leading to potential misuse and disputes. Without reliable verification workflows, administrators may not be able to ensure that items are returned to their rightful owners, undermining system integrity </w:t>
      </w:r>
      <w:r w:rsidR="001367AF">
        <w:rPr>
          <w:rFonts w:ascii="Times New Roman" w:hAnsi="Times New Roman" w:cs="Times New Roman"/>
          <w:color w:val="000000" w:themeColor="text1"/>
        </w:rPr>
        <w:fldChar w:fldCharType="begin"/>
      </w:r>
      <w:r w:rsidR="001367AF">
        <w:rPr>
          <w:rFonts w:ascii="Times New Roman" w:hAnsi="Times New Roman" w:cs="Times New Roman"/>
          <w:color w:val="000000" w:themeColor="text1"/>
        </w:rPr>
        <w:instrText xml:space="preserve"> ADDIN EN.CITE &lt;EndNote&gt;&lt;Cite&gt;&lt;Author&gt;Salha&lt;/Author&gt;&lt;Year&gt;2025&lt;/Year&gt;&lt;RecNum&gt;26&lt;/RecNum&gt;&lt;DisplayText&gt;(Salha &amp;amp; Pal, 2025)&lt;/DisplayText&gt;&lt;record&gt;&lt;rec-number&gt;26&lt;/rec-number&gt;&lt;foreign-keys&gt;&lt;key app="EN" db-id="at5d92ftj005zaerapxxf0dj9v25wtpddswt" timestamp="1772029768"&gt;26&lt;/key&gt;&lt;/foreign-keys&gt;&lt;ref-type name="Journal Article"&gt;17&lt;/ref-type&gt;&lt;contributors&gt;&lt;authors&gt;&lt;author&gt;Salha, Zeina&lt;/author&gt;&lt;author&gt;Pal, Mr BL&lt;/author&gt;&lt;/authors&gt;&lt;/contributors&gt;&lt;titles&gt;&lt;title&gt;Mewar Lost and Found Information System&lt;/title&gt;&lt;/titles&gt;&lt;dates&gt;&lt;year&gt;2025&lt;/year&gt;&lt;/dates&gt;&lt;urls&gt;&lt;/urls&gt;&lt;/record&gt;&lt;/Cite&gt;&lt;/EndNote&gt;</w:instrText>
      </w:r>
      <w:r w:rsidR="001367AF">
        <w:rPr>
          <w:rFonts w:ascii="Times New Roman" w:hAnsi="Times New Roman" w:cs="Times New Roman"/>
          <w:color w:val="000000" w:themeColor="text1"/>
        </w:rPr>
        <w:fldChar w:fldCharType="separate"/>
      </w:r>
      <w:r w:rsidR="001367AF">
        <w:rPr>
          <w:rFonts w:ascii="Times New Roman" w:hAnsi="Times New Roman" w:cs="Times New Roman"/>
          <w:noProof/>
          <w:color w:val="000000" w:themeColor="text1"/>
        </w:rPr>
        <w:t>(Salha &amp; Pal, 2025)</w:t>
      </w:r>
      <w:r w:rsidR="001367AF">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Integration with campus infrastructure, such as ID card logs or CCTV, can improve verification and recovery accuracy. </w:t>
      </w:r>
    </w:p>
    <w:p w14:paraId="7E9DE794" w14:textId="51545D68"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Usability and interface design also present significant obstacles. Complex or unintuitive user interfaces reduce adoption rates, as users may find it difficult to report or search for items efficiently. Studies emphasize that striking a balance between comprehensive functionality and simple interactions is essential for user engagement </w:t>
      </w:r>
      <w:r w:rsidR="001367AF">
        <w:rPr>
          <w:rFonts w:ascii="Times New Roman" w:hAnsi="Times New Roman" w:cs="Times New Roman"/>
          <w:color w:val="000000" w:themeColor="text1"/>
        </w:rPr>
        <w:fldChar w:fldCharType="begin"/>
      </w:r>
      <w:r w:rsidR="001367AF">
        <w:rPr>
          <w:rFonts w:ascii="Times New Roman" w:hAnsi="Times New Roman" w:cs="Times New Roman"/>
          <w:color w:val="000000" w:themeColor="text1"/>
        </w:rPr>
        <w:instrText xml:space="preserve"> ADDIN EN.CITE &lt;EndNote&gt;&lt;Cite&gt;&lt;Author&gt;Salha&lt;/Author&gt;&lt;Year&gt;2025&lt;/Year&gt;&lt;RecNum&gt;26&lt;/RecNum&gt;&lt;DisplayText&gt;(Salha &amp;amp; Pal, 2025)&lt;/DisplayText&gt;&lt;record&gt;&lt;rec-number&gt;26&lt;/rec-number&gt;&lt;foreign-keys&gt;&lt;key app="EN" db-id="at5d92ftj005zaerapxxf0dj9v25wtpddswt" timestamp="1772029768"&gt;26&lt;/key&gt;&lt;/foreign-keys&gt;&lt;ref-type name="Journal Article"&gt;17&lt;/ref-type&gt;&lt;contributors&gt;&lt;authors&gt;&lt;author&gt;Salha, Zeina&lt;/author&gt;&lt;author&gt;Pal, Mr BL&lt;/author&gt;&lt;/authors&gt;&lt;/contributors&gt;&lt;titles&gt;&lt;title&gt;Mewar Lost and Found Information System&lt;/title&gt;&lt;/titles&gt;&lt;dates&gt;&lt;year&gt;2025&lt;/year&gt;&lt;/dates&gt;&lt;urls&gt;&lt;/urls&gt;&lt;/record&gt;&lt;/Cite&gt;&lt;/EndNote&gt;</w:instrText>
      </w:r>
      <w:r w:rsidR="001367AF">
        <w:rPr>
          <w:rFonts w:ascii="Times New Roman" w:hAnsi="Times New Roman" w:cs="Times New Roman"/>
          <w:color w:val="000000" w:themeColor="text1"/>
        </w:rPr>
        <w:fldChar w:fldCharType="separate"/>
      </w:r>
      <w:r w:rsidR="001367AF">
        <w:rPr>
          <w:rFonts w:ascii="Times New Roman" w:hAnsi="Times New Roman" w:cs="Times New Roman"/>
          <w:noProof/>
          <w:color w:val="000000" w:themeColor="text1"/>
        </w:rPr>
        <w:t>(Salha &amp; Pal, 2025)</w:t>
      </w:r>
      <w:r w:rsidR="001367AF">
        <w:rPr>
          <w:rFonts w:ascii="Times New Roman" w:hAnsi="Times New Roman" w:cs="Times New Roman"/>
          <w:color w:val="000000" w:themeColor="text1"/>
        </w:rPr>
        <w:fldChar w:fldCharType="end"/>
      </w:r>
      <w:r w:rsidR="001367AF">
        <w:rPr>
          <w:rFonts w:ascii="Times New Roman" w:hAnsi="Times New Roman" w:cs="Times New Roman"/>
          <w:color w:val="000000" w:themeColor="text1"/>
        </w:rPr>
        <w:t xml:space="preserve">. </w:t>
      </w:r>
      <w:r>
        <w:rPr>
          <w:rFonts w:ascii="Times New Roman" w:hAnsi="Times New Roman" w:cs="Times New Roman"/>
          <w:color w:val="000000" w:themeColor="text1"/>
        </w:rPr>
        <w:t>Training sessions and awareness campaigns for students and staff further improve reporting accuracy and overall system effectiveness (Turn0search7, n.d.).</w:t>
      </w:r>
    </w:p>
    <w:p w14:paraId="0ACA06FD"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 Data security and privacy concerns complicate system deployment. As lost and found systems collect personal information such as names, contact details, and item descriptions, robust security measures are necessary to protect user data. Failure to implement such measures reduces user trust and participation (Turn0search5, 2025). Compliance with privacy regulations and institutional policies, such as retention periods and access control, ensures legal and ethical handling of information (University of Waterloo Secretariat, 2015).</w:t>
      </w:r>
    </w:p>
    <w:p w14:paraId="037AD2E2"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 Another identified challenge is technology dependency and limited connectivity. Many digital solutions rely on consistent internet access or mobile device compatibility, which can be a barrier in regions with unstable networks or for users without modern devices, impacting overall system accessibility and inclusivity (Turn0search31, 2025).</w:t>
      </w:r>
    </w:p>
    <w:p w14:paraId="19F8D9B5"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To address these challenges, several improvement strategies have been proposed. Developing centralized, automated systems with robust database management ensures that item reporting, searching, and documentation are standardized and easily retrievable (Turn0search5, 2025). Automation reduces administrative workload and improves accuracy in item tracking. </w:t>
      </w:r>
    </w:p>
    <w:p w14:paraId="7AC4B1AB" w14:textId="4D6987C0"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Enhancing verification mechanisms, such as identity validation steps and multimedia inputs like photos and location data, reduces false claims and improves trust in the system </w:t>
      </w:r>
      <w:r w:rsidR="001367AF">
        <w:rPr>
          <w:rFonts w:ascii="Times New Roman" w:hAnsi="Times New Roman" w:cs="Times New Roman"/>
          <w:color w:val="000000" w:themeColor="text1"/>
        </w:rPr>
        <w:fldChar w:fldCharType="begin"/>
      </w:r>
      <w:r w:rsidR="001367AF">
        <w:rPr>
          <w:rFonts w:ascii="Times New Roman" w:hAnsi="Times New Roman" w:cs="Times New Roman"/>
          <w:color w:val="000000" w:themeColor="text1"/>
        </w:rPr>
        <w:instrText xml:space="preserve"> ADDIN EN.CITE &lt;EndNote&gt;&lt;Cite&gt;&lt;Author&gt;Salha&lt;/Author&gt;&lt;Year&gt;2025&lt;/Year&gt;&lt;RecNum&gt;26&lt;/RecNum&gt;&lt;DisplayText&gt;(Salha &amp;amp; Pal, 2025)&lt;/DisplayText&gt;&lt;record&gt;&lt;rec-number&gt;26&lt;/rec-number&gt;&lt;foreign-keys&gt;&lt;key app="EN" db-id="at5d92ftj005zaerapxxf0dj9v25wtpddswt" timestamp="1772029768"&gt;26&lt;/key&gt;&lt;/foreign-keys&gt;&lt;ref-type name="Journal Article"&gt;17&lt;/ref-type&gt;&lt;contributors&gt;&lt;authors&gt;&lt;author&gt;Salha, Zeina&lt;/author&gt;&lt;author&gt;Pal, Mr BL&lt;/author&gt;&lt;/authors&gt;&lt;/contributors&gt;&lt;titles&gt;&lt;title&gt;Mewar Lost and Found Information System&lt;/title&gt;&lt;/titles&gt;&lt;dates&gt;&lt;year&gt;2025&lt;/year&gt;&lt;/dates&gt;&lt;urls&gt;&lt;/urls&gt;&lt;/record&gt;&lt;/Cite&gt;&lt;/EndNote&gt;</w:instrText>
      </w:r>
      <w:r w:rsidR="001367AF">
        <w:rPr>
          <w:rFonts w:ascii="Times New Roman" w:hAnsi="Times New Roman" w:cs="Times New Roman"/>
          <w:color w:val="000000" w:themeColor="text1"/>
        </w:rPr>
        <w:fldChar w:fldCharType="separate"/>
      </w:r>
      <w:r w:rsidR="001367AF">
        <w:rPr>
          <w:rFonts w:ascii="Times New Roman" w:hAnsi="Times New Roman" w:cs="Times New Roman"/>
          <w:noProof/>
          <w:color w:val="000000" w:themeColor="text1"/>
        </w:rPr>
        <w:t>(Salha &amp; Pal, 2025)</w:t>
      </w:r>
      <w:r w:rsidR="001367AF">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Integration with other campus systems, such as security logs and ID cards, further strengthens item recovery and verification processes (Turn0search5, 2025). </w:t>
      </w:r>
    </w:p>
    <w:p w14:paraId="66E0E0CF"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 xml:space="preserve">Improving user experience through intuitive interface design, multi-platform accessibility, and regular training encourages broader adoption. Awareness campaigns ensure users are familiar with system operations and benefits, increasing reporting accuracy and participation (Turn0search7, n.d.). Strategic deployment of security measures, including encryption, authentication protocols, and adherence to institutional retention policies, enhances privacy, fosters confidence, and ensures items are managed according to formal guidelines (University of Waterloo Secretariat, 2015). </w:t>
      </w:r>
    </w:p>
    <w:p w14:paraId="5C1D506C" w14:textId="77777777" w:rsidR="00EA1236" w:rsidRDefault="005E3740">
      <w:pPr>
        <w:jc w:val="both"/>
        <w:rPr>
          <w:rFonts w:ascii="Times New Roman" w:hAnsi="Times New Roman" w:cs="Times New Roman"/>
          <w:color w:val="000000" w:themeColor="text1"/>
        </w:rPr>
      </w:pPr>
      <w:r>
        <w:rPr>
          <w:rFonts w:ascii="Times New Roman" w:hAnsi="Times New Roman" w:cs="Times New Roman"/>
          <w:color w:val="000000" w:themeColor="text1"/>
        </w:rPr>
        <w:t>Finally, incorporating ongoing feedback mechanisms and analytics allows administrators to identify performance bottlenecks, user behavior patterns, and areas needing improvement, supporting continuous enhancement of the digital reporting platform (Turn1search15, 2025). By addressing challenges related to centralization, verification, usability, security, connectivity, policy compliance, and user engagement, digital lost and found systems can maximize efficiency, adoption, and satisfaction on campuses.</w:t>
      </w:r>
    </w:p>
    <w:p w14:paraId="6BA3164C" w14:textId="77777777" w:rsidR="00F4495D" w:rsidRDefault="00F4495D">
      <w:pPr>
        <w:spacing w:after="0" w:line="240" w:lineRule="auto"/>
        <w:rPr>
          <w:rFonts w:ascii="Times New Roman" w:eastAsiaTheme="majorEastAsia" w:hAnsi="Times New Roman" w:cstheme="majorBidi"/>
          <w:b/>
          <w:sz w:val="28"/>
          <w:szCs w:val="32"/>
        </w:rPr>
      </w:pPr>
      <w:r>
        <w:br w:type="page"/>
      </w:r>
    </w:p>
    <w:p w14:paraId="286C6260" w14:textId="4553CF43" w:rsidR="0013118C" w:rsidRPr="001367AF" w:rsidRDefault="005E3740" w:rsidP="001367AF">
      <w:pPr>
        <w:pStyle w:val="Heading1"/>
      </w:pPr>
      <w:bookmarkStart w:id="21" w:name="_Toc222571655"/>
      <w:r>
        <w:lastRenderedPageBreak/>
        <w:t>References</w:t>
      </w:r>
      <w:bookmarkEnd w:id="21"/>
    </w:p>
    <w:p w14:paraId="6EC3A5BD" w14:textId="77777777" w:rsidR="001367AF" w:rsidRPr="001367AF" w:rsidRDefault="0013118C" w:rsidP="001367AF">
      <w:pPr>
        <w:pStyle w:val="EndNoteBibliography"/>
        <w:spacing w:after="0"/>
        <w:ind w:left="720" w:hanging="720"/>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EN.REFLIST </w:instrText>
      </w:r>
      <w:r>
        <w:rPr>
          <w:rFonts w:ascii="Times New Roman" w:hAnsi="Times New Roman" w:cs="Times New Roman"/>
          <w:color w:val="000000" w:themeColor="text1"/>
        </w:rPr>
        <w:fldChar w:fldCharType="separate"/>
      </w:r>
      <w:r w:rsidR="001367AF" w:rsidRPr="001367AF">
        <w:t xml:space="preserve">Alhassan, A. (2019). Oil price volatility and corporate decisions: evidence from the GCC region. </w:t>
      </w:r>
      <w:r w:rsidR="001367AF" w:rsidRPr="001367AF">
        <w:rPr>
          <w:i/>
        </w:rPr>
        <w:t>Emerging markets finance and trade</w:t>
      </w:r>
      <w:r w:rsidR="001367AF" w:rsidRPr="001367AF">
        <w:t>,</w:t>
      </w:r>
      <w:r w:rsidR="001367AF" w:rsidRPr="001367AF">
        <w:rPr>
          <w:i/>
        </w:rPr>
        <w:t xml:space="preserve"> 55</w:t>
      </w:r>
      <w:r w:rsidR="001367AF" w:rsidRPr="001367AF">
        <w:t xml:space="preserve">(9), 2057-2071. </w:t>
      </w:r>
    </w:p>
    <w:p w14:paraId="632ACBB1" w14:textId="77777777" w:rsidR="001367AF" w:rsidRPr="001367AF" w:rsidRDefault="001367AF" w:rsidP="001367AF">
      <w:pPr>
        <w:pStyle w:val="EndNoteBibliography"/>
        <w:spacing w:after="0"/>
        <w:ind w:left="720" w:hanging="720"/>
      </w:pPr>
      <w:r w:rsidRPr="001367AF">
        <w:t xml:space="preserve">Alston, W. P. (2019). </w:t>
      </w:r>
      <w:r w:rsidRPr="001367AF">
        <w:rPr>
          <w:i/>
        </w:rPr>
        <w:t>Divine nature and human language: Essays in philosophical theology</w:t>
      </w:r>
      <w:r w:rsidRPr="001367AF">
        <w:t xml:space="preserve">. Cornell University Press. </w:t>
      </w:r>
    </w:p>
    <w:p w14:paraId="3DFB0D01" w14:textId="77777777" w:rsidR="001367AF" w:rsidRPr="001367AF" w:rsidRDefault="001367AF" w:rsidP="001367AF">
      <w:pPr>
        <w:pStyle w:val="EndNoteBibliography"/>
        <w:spacing w:after="0"/>
        <w:ind w:left="720" w:hanging="720"/>
      </w:pPr>
      <w:r w:rsidRPr="001367AF">
        <w:t xml:space="preserve">Asnawi, N. S., Abd Kadir, I. K., Mazlan, M. A., &amp; Yunus, A. M. (2025). From Records to Insights: Leveraging records management for enhanced big data decision-making. </w:t>
      </w:r>
      <w:r w:rsidRPr="001367AF">
        <w:rPr>
          <w:i/>
        </w:rPr>
        <w:t>Environment-Behaviour Proceedings Journal</w:t>
      </w:r>
      <w:r w:rsidRPr="001367AF">
        <w:t>,</w:t>
      </w:r>
      <w:r w:rsidRPr="001367AF">
        <w:rPr>
          <w:i/>
        </w:rPr>
        <w:t xml:space="preserve"> 10</w:t>
      </w:r>
      <w:r w:rsidRPr="001367AF">
        <w:t xml:space="preserve">(SI27), 3-10. </w:t>
      </w:r>
    </w:p>
    <w:p w14:paraId="44BD4CC3" w14:textId="77777777" w:rsidR="001367AF" w:rsidRPr="001367AF" w:rsidRDefault="001367AF" w:rsidP="001367AF">
      <w:pPr>
        <w:pStyle w:val="EndNoteBibliography"/>
        <w:spacing w:after="0"/>
        <w:ind w:left="720" w:hanging="720"/>
      </w:pPr>
      <w:r w:rsidRPr="001367AF">
        <w:t xml:space="preserve">Athab, Z. H., Halbus, A. F., Abbas, A. S., Salman, J. M., &amp; Atiyah, A. J. (2022). Enhanced macroporous cationic chitosan hydrogel by freezing and thawing method with superadsorption capacity for anionic dyes. </w:t>
      </w:r>
      <w:r w:rsidRPr="001367AF">
        <w:rPr>
          <w:i/>
        </w:rPr>
        <w:t>Journal of Polymers and the Environment</w:t>
      </w:r>
      <w:r w:rsidRPr="001367AF">
        <w:t>,</w:t>
      </w:r>
      <w:r w:rsidRPr="001367AF">
        <w:rPr>
          <w:i/>
        </w:rPr>
        <w:t xml:space="preserve"> 30</w:t>
      </w:r>
      <w:r w:rsidRPr="001367AF">
        <w:t xml:space="preserve">(9), 3815-3831. </w:t>
      </w:r>
    </w:p>
    <w:p w14:paraId="10378EC2" w14:textId="77777777" w:rsidR="001367AF" w:rsidRPr="001367AF" w:rsidRDefault="001367AF" w:rsidP="001367AF">
      <w:pPr>
        <w:pStyle w:val="EndNoteBibliography"/>
        <w:spacing w:after="0"/>
        <w:ind w:left="720" w:hanging="720"/>
      </w:pPr>
      <w:r w:rsidRPr="001367AF">
        <w:t xml:space="preserve">Hussar, B., Zhang, J., Hein, S., Wang, K., Roberts, A., Cui, J., Smith, M., Mann, F. B., Barmer, A., &amp; Dilig, R. (2020). The condition of education 2020. NCES 2020-144. </w:t>
      </w:r>
      <w:r w:rsidRPr="001367AF">
        <w:rPr>
          <w:i/>
        </w:rPr>
        <w:t>National Center for Education Statistics</w:t>
      </w:r>
      <w:r w:rsidRPr="001367AF">
        <w:t xml:space="preserve">. </w:t>
      </w:r>
    </w:p>
    <w:p w14:paraId="286288BB" w14:textId="77777777" w:rsidR="001367AF" w:rsidRPr="001367AF" w:rsidRDefault="001367AF" w:rsidP="001367AF">
      <w:pPr>
        <w:pStyle w:val="EndNoteBibliography"/>
        <w:spacing w:after="0"/>
        <w:ind w:left="720" w:hanging="720"/>
      </w:pPr>
      <w:r w:rsidRPr="001367AF">
        <w:t xml:space="preserve">Khan, N. A., Asmi, N. A., &amp; Bhat, A. N. (2024). Collaborative Research Data Management Using ResearchGate. In </w:t>
      </w:r>
      <w:r w:rsidRPr="001367AF">
        <w:rPr>
          <w:i/>
        </w:rPr>
        <w:t>Utilizing Virtual Communities in Professional Practice</w:t>
      </w:r>
      <w:r w:rsidRPr="001367AF">
        <w:t xml:space="preserve"> (pp. 159-181). IGI Global Scientific Publishing. </w:t>
      </w:r>
    </w:p>
    <w:p w14:paraId="7FEEFAAD" w14:textId="77777777" w:rsidR="001367AF" w:rsidRPr="001367AF" w:rsidRDefault="001367AF" w:rsidP="001367AF">
      <w:pPr>
        <w:pStyle w:val="EndNoteBibliography"/>
        <w:spacing w:after="0"/>
        <w:ind w:left="720" w:hanging="720"/>
      </w:pPr>
      <w:r w:rsidRPr="001367AF">
        <w:t xml:space="preserve">Majeed, A., Patni, S., &amp; Hwang, S. O. (2025). A Comprehensive Analysis of Privacy-Preserving Solutions Developed for IoT-Based Systems and Applications. </w:t>
      </w:r>
      <w:r w:rsidRPr="001367AF">
        <w:rPr>
          <w:i/>
        </w:rPr>
        <w:t>Electronics</w:t>
      </w:r>
      <w:r w:rsidRPr="001367AF">
        <w:t>,</w:t>
      </w:r>
      <w:r w:rsidRPr="001367AF">
        <w:rPr>
          <w:i/>
        </w:rPr>
        <w:t xml:space="preserve"> 14</w:t>
      </w:r>
      <w:r w:rsidRPr="001367AF">
        <w:t xml:space="preserve">(11), 2106. </w:t>
      </w:r>
    </w:p>
    <w:p w14:paraId="184784B2" w14:textId="77777777" w:rsidR="001367AF" w:rsidRPr="001367AF" w:rsidRDefault="001367AF" w:rsidP="001367AF">
      <w:pPr>
        <w:pStyle w:val="EndNoteBibliography"/>
        <w:spacing w:after="0"/>
        <w:ind w:left="720" w:hanging="720"/>
      </w:pPr>
      <w:r w:rsidRPr="001367AF">
        <w:t xml:space="preserve">Malik, F. O., Bolu-Steve, F. N., Ajani, Y. A., Agbo, O. E., Jagaba, I. A., Abubakar, S., &amp; Ahmed, A. O. (2025). Perspectives of librarians on the integration of virtual learning technologies in Nigerian library schools: Implications for policymakers. </w:t>
      </w:r>
      <w:r w:rsidRPr="001367AF">
        <w:rPr>
          <w:i/>
        </w:rPr>
        <w:t>Alexandria</w:t>
      </w:r>
      <w:r w:rsidRPr="001367AF">
        <w:t xml:space="preserve">, 09557490251400542. </w:t>
      </w:r>
    </w:p>
    <w:p w14:paraId="27C120DC" w14:textId="77777777" w:rsidR="001367AF" w:rsidRPr="001367AF" w:rsidRDefault="001367AF" w:rsidP="001367AF">
      <w:pPr>
        <w:pStyle w:val="EndNoteBibliography"/>
        <w:spacing w:after="0"/>
        <w:ind w:left="720" w:hanging="720"/>
      </w:pPr>
      <w:r w:rsidRPr="001367AF">
        <w:t xml:space="preserve">Malik, M., Andargoli, A., Pala, K., &amp; Tortorella, G. L. (2025). Towards explaining the effects of the human-technology dynamic on human agency in digital transformations. </w:t>
      </w:r>
      <w:r w:rsidRPr="001367AF">
        <w:rPr>
          <w:i/>
        </w:rPr>
        <w:t>International Journal of Information Management</w:t>
      </w:r>
      <w:r w:rsidRPr="001367AF">
        <w:t>,</w:t>
      </w:r>
      <w:r w:rsidRPr="001367AF">
        <w:rPr>
          <w:i/>
        </w:rPr>
        <w:t xml:space="preserve"> 84</w:t>
      </w:r>
      <w:r w:rsidRPr="001367AF">
        <w:t xml:space="preserve">, 102915. </w:t>
      </w:r>
    </w:p>
    <w:p w14:paraId="58896783" w14:textId="77777777" w:rsidR="001367AF" w:rsidRPr="001367AF" w:rsidRDefault="001367AF" w:rsidP="001367AF">
      <w:pPr>
        <w:pStyle w:val="EndNoteBibliography"/>
        <w:spacing w:after="0"/>
        <w:ind w:left="720" w:hanging="720"/>
      </w:pPr>
      <w:r w:rsidRPr="001367AF">
        <w:t xml:space="preserve">Meem, T. H., Rhoads, B. L., Lewis, Q. W., Umar, M., &amp; Sukhodolov, A. (2025). Length scales, rates, and variability of mixing downstream of river confluences. </w:t>
      </w:r>
      <w:r w:rsidRPr="001367AF">
        <w:rPr>
          <w:i/>
        </w:rPr>
        <w:t>Geophysical Research Letters</w:t>
      </w:r>
      <w:r w:rsidRPr="001367AF">
        <w:t>,</w:t>
      </w:r>
      <w:r w:rsidRPr="001367AF">
        <w:rPr>
          <w:i/>
        </w:rPr>
        <w:t xml:space="preserve"> 52</w:t>
      </w:r>
      <w:r w:rsidRPr="001367AF">
        <w:t xml:space="preserve">(8), e2025GL114640. </w:t>
      </w:r>
    </w:p>
    <w:p w14:paraId="446589F0" w14:textId="77777777" w:rsidR="001367AF" w:rsidRPr="001367AF" w:rsidRDefault="001367AF" w:rsidP="001367AF">
      <w:pPr>
        <w:pStyle w:val="EndNoteBibliography"/>
        <w:spacing w:after="0"/>
        <w:ind w:left="720" w:hanging="720"/>
      </w:pPr>
      <w:r w:rsidRPr="001367AF">
        <w:t xml:space="preserve">Robichaud, D., &amp; Byl, L. (2022). The Cheese Stands Alone: Situating the University of Waterloo within the Canadian Academic Library Landscape. </w:t>
      </w:r>
      <w:r w:rsidRPr="001367AF">
        <w:rPr>
          <w:i/>
        </w:rPr>
        <w:t>Canadian Journal of Academic Librarianship</w:t>
      </w:r>
      <w:r w:rsidRPr="001367AF">
        <w:t>,</w:t>
      </w:r>
      <w:r w:rsidRPr="001367AF">
        <w:rPr>
          <w:i/>
        </w:rPr>
        <w:t xml:space="preserve"> 8</w:t>
      </w:r>
      <w:r w:rsidRPr="001367AF">
        <w:t xml:space="preserve">, 1-32. </w:t>
      </w:r>
    </w:p>
    <w:p w14:paraId="1D7C2765" w14:textId="77777777" w:rsidR="001367AF" w:rsidRPr="001367AF" w:rsidRDefault="001367AF" w:rsidP="001367AF">
      <w:pPr>
        <w:pStyle w:val="EndNoteBibliography"/>
        <w:spacing w:after="0"/>
        <w:ind w:left="720" w:hanging="720"/>
      </w:pPr>
      <w:r w:rsidRPr="001367AF">
        <w:t xml:space="preserve">Sadiku, P. O., Ogundokun, R. O., &amp; Oluwakemi, C. A. (2019). Ifound-an online lost item recovery application. </w:t>
      </w:r>
      <w:r w:rsidRPr="001367AF">
        <w:rPr>
          <w:i/>
        </w:rPr>
        <w:t>i-manager's Journal on Information Technology</w:t>
      </w:r>
      <w:r w:rsidRPr="001367AF">
        <w:t>,</w:t>
      </w:r>
      <w:r w:rsidRPr="001367AF">
        <w:rPr>
          <w:i/>
        </w:rPr>
        <w:t xml:space="preserve"> 8</w:t>
      </w:r>
      <w:r w:rsidRPr="001367AF">
        <w:t xml:space="preserve">(3), 1. </w:t>
      </w:r>
    </w:p>
    <w:p w14:paraId="02361263" w14:textId="77777777" w:rsidR="001367AF" w:rsidRPr="001367AF" w:rsidRDefault="001367AF" w:rsidP="001367AF">
      <w:pPr>
        <w:pStyle w:val="EndNoteBibliography"/>
        <w:spacing w:after="0"/>
        <w:ind w:left="720" w:hanging="720"/>
      </w:pPr>
      <w:r w:rsidRPr="001367AF">
        <w:t xml:space="preserve">Salha, Z., &amp; Pal, M. B. (2025). Mewar Lost and Found Information System. </w:t>
      </w:r>
    </w:p>
    <w:p w14:paraId="03B84ECE" w14:textId="77777777" w:rsidR="001367AF" w:rsidRPr="001367AF" w:rsidRDefault="001367AF" w:rsidP="001367AF">
      <w:pPr>
        <w:pStyle w:val="EndNoteBibliography"/>
        <w:spacing w:after="0"/>
        <w:ind w:left="720" w:hanging="720"/>
      </w:pPr>
      <w:r w:rsidRPr="001367AF">
        <w:t xml:space="preserve">Shahzan, N. F., &amp; Arbaiy, N. (2025). UTHM Lost and Found Management System. </w:t>
      </w:r>
      <w:r w:rsidRPr="001367AF">
        <w:rPr>
          <w:i/>
        </w:rPr>
        <w:t>Applied Information Technology And Computer Science</w:t>
      </w:r>
      <w:r w:rsidRPr="001367AF">
        <w:t>,</w:t>
      </w:r>
      <w:r w:rsidRPr="001367AF">
        <w:rPr>
          <w:i/>
        </w:rPr>
        <w:t xml:space="preserve"> 6</w:t>
      </w:r>
      <w:r w:rsidRPr="001367AF">
        <w:t xml:space="preserve">(1), 2307-2319. </w:t>
      </w:r>
    </w:p>
    <w:p w14:paraId="090D84E3" w14:textId="77777777" w:rsidR="001367AF" w:rsidRPr="001367AF" w:rsidRDefault="001367AF" w:rsidP="001367AF">
      <w:pPr>
        <w:pStyle w:val="EndNoteBibliography"/>
        <w:spacing w:after="0"/>
        <w:ind w:left="720" w:hanging="720"/>
      </w:pPr>
      <w:r w:rsidRPr="001367AF">
        <w:t xml:space="preserve">Singh, S. K., &amp; El-Kassar, A.-N. (2019). Role of big data analytics in developing sustainable capabilities. </w:t>
      </w:r>
      <w:r w:rsidRPr="001367AF">
        <w:rPr>
          <w:i/>
        </w:rPr>
        <w:t>Journal of cleaner production</w:t>
      </w:r>
      <w:r w:rsidRPr="001367AF">
        <w:t>,</w:t>
      </w:r>
      <w:r w:rsidRPr="001367AF">
        <w:rPr>
          <w:i/>
        </w:rPr>
        <w:t xml:space="preserve"> 213</w:t>
      </w:r>
      <w:r w:rsidRPr="001367AF">
        <w:t xml:space="preserve">, 1264-1273. </w:t>
      </w:r>
    </w:p>
    <w:p w14:paraId="7E5837B7" w14:textId="77777777" w:rsidR="001367AF" w:rsidRPr="001367AF" w:rsidRDefault="001367AF" w:rsidP="001367AF">
      <w:pPr>
        <w:pStyle w:val="EndNoteBibliography"/>
        <w:spacing w:after="0"/>
        <w:ind w:left="720" w:hanging="720"/>
      </w:pPr>
      <w:r w:rsidRPr="001367AF">
        <w:t xml:space="preserve">Taharudin, N. S., &amp; Izhar, T. A. T. (2018). Current Development on in Private Sector: Keeping or Discarding Records. </w:t>
      </w:r>
      <w:r w:rsidRPr="001367AF">
        <w:rPr>
          <w:i/>
        </w:rPr>
        <w:t>International Journal of Academic Research in Business and Social Sciences</w:t>
      </w:r>
      <w:r w:rsidRPr="001367AF">
        <w:t>,</w:t>
      </w:r>
      <w:r w:rsidRPr="001367AF">
        <w:rPr>
          <w:i/>
        </w:rPr>
        <w:t xml:space="preserve"> 8</w:t>
      </w:r>
      <w:r w:rsidRPr="001367AF">
        <w:t xml:space="preserve">(6). </w:t>
      </w:r>
    </w:p>
    <w:p w14:paraId="33E2E787" w14:textId="77777777" w:rsidR="001367AF" w:rsidRPr="001367AF" w:rsidRDefault="001367AF" w:rsidP="001367AF">
      <w:pPr>
        <w:pStyle w:val="EndNoteBibliography"/>
        <w:spacing w:after="0"/>
        <w:ind w:left="720" w:hanging="720"/>
      </w:pPr>
      <w:r w:rsidRPr="001367AF">
        <w:t xml:space="preserve">Tan, B. S., &amp; Chong, K. S. (2023). Unlocking the potential of game-based learning for soft skills development: A comprehensive review. </w:t>
      </w:r>
      <w:r w:rsidRPr="001367AF">
        <w:rPr>
          <w:i/>
        </w:rPr>
        <w:t>Journal of ICT in Education</w:t>
      </w:r>
      <w:r w:rsidRPr="001367AF">
        <w:t>,</w:t>
      </w:r>
      <w:r w:rsidRPr="001367AF">
        <w:rPr>
          <w:i/>
        </w:rPr>
        <w:t xml:space="preserve"> 10</w:t>
      </w:r>
      <w:r w:rsidRPr="001367AF">
        <w:t xml:space="preserve">(2), 29-54. </w:t>
      </w:r>
    </w:p>
    <w:p w14:paraId="1931072B" w14:textId="77777777" w:rsidR="001367AF" w:rsidRPr="001367AF" w:rsidRDefault="001367AF" w:rsidP="001367AF">
      <w:pPr>
        <w:pStyle w:val="EndNoteBibliography"/>
        <w:spacing w:after="0"/>
        <w:ind w:left="720" w:hanging="720"/>
      </w:pPr>
      <w:r w:rsidRPr="001367AF">
        <w:lastRenderedPageBreak/>
        <w:t xml:space="preserve">Taruc, L. E. F., &amp; De La Cruz, A. R. (2024). Narrowband-IoT (NB-IoT) and IoT Use Cases in Universities, Campuses, and Educational Institutions: A Research Analysis. </w:t>
      </w:r>
      <w:r w:rsidRPr="001367AF">
        <w:rPr>
          <w:i/>
        </w:rPr>
        <w:t>arXiv preprint arXiv:2408.03157</w:t>
      </w:r>
      <w:r w:rsidRPr="001367AF">
        <w:t xml:space="preserve">. </w:t>
      </w:r>
    </w:p>
    <w:p w14:paraId="773B2990" w14:textId="77777777" w:rsidR="001367AF" w:rsidRPr="001367AF" w:rsidRDefault="001367AF" w:rsidP="001367AF">
      <w:pPr>
        <w:pStyle w:val="EndNoteBibliography"/>
        <w:ind w:left="720" w:hanging="720"/>
      </w:pPr>
      <w:r w:rsidRPr="001367AF">
        <w:t xml:space="preserve">Wadbudhe, R., Ganesh, V., Patil, A., Meshram, A., Sayyed, A., &amp; Hedau, A. (2025). Uni Find: Lost and Found Objects Management System for Campus using AI &amp; Cloud Services. </w:t>
      </w:r>
      <w:r w:rsidRPr="001367AF">
        <w:rPr>
          <w:i/>
        </w:rPr>
        <w:t>International Journal of Latest Technology in Engineering, Management &amp; Applied Science</w:t>
      </w:r>
      <w:r w:rsidRPr="001367AF">
        <w:t>,</w:t>
      </w:r>
      <w:r w:rsidRPr="001367AF">
        <w:rPr>
          <w:i/>
        </w:rPr>
        <w:t xml:space="preserve"> 14</w:t>
      </w:r>
      <w:r w:rsidRPr="001367AF">
        <w:t xml:space="preserve">(10), 134-139. </w:t>
      </w:r>
    </w:p>
    <w:p w14:paraId="6106CB9F" w14:textId="7B93FC18" w:rsidR="00EA1236" w:rsidRDefault="0013118C" w:rsidP="006B3F8C">
      <w:pPr>
        <w:spacing w:after="100" w:afterAutospacing="1" w:line="360" w:lineRule="auto"/>
        <w:rPr>
          <w:rFonts w:ascii="Times New Roman" w:hAnsi="Times New Roman" w:cs="Times New Roman"/>
          <w:color w:val="000000" w:themeColor="text1"/>
        </w:rPr>
      </w:pPr>
      <w:r>
        <w:rPr>
          <w:rFonts w:ascii="Times New Roman" w:hAnsi="Times New Roman" w:cs="Times New Roman"/>
          <w:color w:val="000000" w:themeColor="text1"/>
        </w:rPr>
        <w:fldChar w:fldCharType="end"/>
      </w:r>
    </w:p>
    <w:sectPr w:rsidR="00EA123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32D21E" w14:textId="77777777" w:rsidR="00CC40B5" w:rsidRDefault="00CC40B5">
      <w:pPr>
        <w:spacing w:line="240" w:lineRule="auto"/>
      </w:pPr>
      <w:r>
        <w:separator/>
      </w:r>
    </w:p>
  </w:endnote>
  <w:endnote w:type="continuationSeparator" w:id="0">
    <w:p w14:paraId="524DE6BE" w14:textId="77777777" w:rsidR="00CC40B5" w:rsidRDefault="00CC40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C8BE66" w14:textId="77777777" w:rsidR="00CC40B5" w:rsidRDefault="00CC40B5">
      <w:pPr>
        <w:spacing w:after="0"/>
      </w:pPr>
      <w:r>
        <w:separator/>
      </w:r>
    </w:p>
  </w:footnote>
  <w:footnote w:type="continuationSeparator" w:id="0">
    <w:p w14:paraId="753DD116" w14:textId="77777777" w:rsidR="00CC40B5" w:rsidRDefault="00CC40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241B7"/>
    <w:multiLevelType w:val="multilevel"/>
    <w:tmpl w:val="01F241B7"/>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32E11650"/>
    <w:multiLevelType w:val="multilevel"/>
    <w:tmpl w:val="32E116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t5d92ftj005zaerapxxf0dj9v25wtpddswt&quot;&gt;My EndNote Library&lt;record-ids&gt;&lt;item&gt;6&lt;/item&gt;&lt;item&gt;7&lt;/item&gt;&lt;item&gt;8&lt;/item&gt;&lt;item&gt;10&lt;/item&gt;&lt;item&gt;11&lt;/item&gt;&lt;item&gt;12&lt;/item&gt;&lt;item&gt;14&lt;/item&gt;&lt;item&gt;15&lt;/item&gt;&lt;item&gt;16&lt;/item&gt;&lt;item&gt;17&lt;/item&gt;&lt;item&gt;18&lt;/item&gt;&lt;item&gt;19&lt;/item&gt;&lt;item&gt;20&lt;/item&gt;&lt;item&gt;21&lt;/item&gt;&lt;item&gt;22&lt;/item&gt;&lt;item&gt;23&lt;/item&gt;&lt;item&gt;24&lt;/item&gt;&lt;item&gt;25&lt;/item&gt;&lt;item&gt;26&lt;/item&gt;&lt;/record-ids&gt;&lt;/item&gt;&lt;/Libraries&gt;"/>
  </w:docVars>
  <w:rsids>
    <w:rsidRoot w:val="00253408"/>
    <w:rsid w:val="00012EFA"/>
    <w:rsid w:val="00015653"/>
    <w:rsid w:val="00020D25"/>
    <w:rsid w:val="00021B62"/>
    <w:rsid w:val="00034999"/>
    <w:rsid w:val="00037FAC"/>
    <w:rsid w:val="000406EE"/>
    <w:rsid w:val="000836C5"/>
    <w:rsid w:val="00097253"/>
    <w:rsid w:val="000A16C5"/>
    <w:rsid w:val="000C4743"/>
    <w:rsid w:val="000D19DD"/>
    <w:rsid w:val="000E22DA"/>
    <w:rsid w:val="0010378A"/>
    <w:rsid w:val="00120735"/>
    <w:rsid w:val="0012654C"/>
    <w:rsid w:val="0013118C"/>
    <w:rsid w:val="0013446A"/>
    <w:rsid w:val="001367AF"/>
    <w:rsid w:val="00193D87"/>
    <w:rsid w:val="001E00A1"/>
    <w:rsid w:val="001E3AFF"/>
    <w:rsid w:val="0020142A"/>
    <w:rsid w:val="00203417"/>
    <w:rsid w:val="00211CB0"/>
    <w:rsid w:val="002317A5"/>
    <w:rsid w:val="00250B76"/>
    <w:rsid w:val="00253408"/>
    <w:rsid w:val="002711CE"/>
    <w:rsid w:val="002A7D19"/>
    <w:rsid w:val="002E2421"/>
    <w:rsid w:val="002F38C8"/>
    <w:rsid w:val="0033661F"/>
    <w:rsid w:val="00357E0C"/>
    <w:rsid w:val="00377312"/>
    <w:rsid w:val="00382347"/>
    <w:rsid w:val="003D6FB0"/>
    <w:rsid w:val="00406E21"/>
    <w:rsid w:val="00410499"/>
    <w:rsid w:val="00417616"/>
    <w:rsid w:val="00426434"/>
    <w:rsid w:val="0044555F"/>
    <w:rsid w:val="00450DF0"/>
    <w:rsid w:val="004614B4"/>
    <w:rsid w:val="0046374E"/>
    <w:rsid w:val="00490015"/>
    <w:rsid w:val="004938B6"/>
    <w:rsid w:val="00493CCF"/>
    <w:rsid w:val="004A7429"/>
    <w:rsid w:val="004E354C"/>
    <w:rsid w:val="004E3581"/>
    <w:rsid w:val="004F72FB"/>
    <w:rsid w:val="00544DBA"/>
    <w:rsid w:val="00557E14"/>
    <w:rsid w:val="00582CB7"/>
    <w:rsid w:val="005B26BB"/>
    <w:rsid w:val="005B3FB6"/>
    <w:rsid w:val="005C11A4"/>
    <w:rsid w:val="005C149C"/>
    <w:rsid w:val="005C7248"/>
    <w:rsid w:val="005E3740"/>
    <w:rsid w:val="005E55C3"/>
    <w:rsid w:val="0060058D"/>
    <w:rsid w:val="00601916"/>
    <w:rsid w:val="006066B7"/>
    <w:rsid w:val="0061221B"/>
    <w:rsid w:val="00615530"/>
    <w:rsid w:val="00627019"/>
    <w:rsid w:val="00634480"/>
    <w:rsid w:val="00641055"/>
    <w:rsid w:val="006513D0"/>
    <w:rsid w:val="006B348F"/>
    <w:rsid w:val="006B3F8C"/>
    <w:rsid w:val="006F0528"/>
    <w:rsid w:val="0072056F"/>
    <w:rsid w:val="00720BB7"/>
    <w:rsid w:val="0074733B"/>
    <w:rsid w:val="007E2A5B"/>
    <w:rsid w:val="007F2F36"/>
    <w:rsid w:val="0080005A"/>
    <w:rsid w:val="00805256"/>
    <w:rsid w:val="0081607E"/>
    <w:rsid w:val="008202FF"/>
    <w:rsid w:val="00820E33"/>
    <w:rsid w:val="00834F84"/>
    <w:rsid w:val="00837CB3"/>
    <w:rsid w:val="00865109"/>
    <w:rsid w:val="008A5150"/>
    <w:rsid w:val="008D77CA"/>
    <w:rsid w:val="008F49DA"/>
    <w:rsid w:val="0090186D"/>
    <w:rsid w:val="009579E3"/>
    <w:rsid w:val="009C0E1F"/>
    <w:rsid w:val="009C4815"/>
    <w:rsid w:val="00A22DF5"/>
    <w:rsid w:val="00A25A1F"/>
    <w:rsid w:val="00A36319"/>
    <w:rsid w:val="00A47AF9"/>
    <w:rsid w:val="00A52A9B"/>
    <w:rsid w:val="00B001ED"/>
    <w:rsid w:val="00B221D5"/>
    <w:rsid w:val="00B22E8C"/>
    <w:rsid w:val="00B91949"/>
    <w:rsid w:val="00BA0A91"/>
    <w:rsid w:val="00BD0976"/>
    <w:rsid w:val="00BE107B"/>
    <w:rsid w:val="00BF0D11"/>
    <w:rsid w:val="00BF2F62"/>
    <w:rsid w:val="00C0724F"/>
    <w:rsid w:val="00C14049"/>
    <w:rsid w:val="00C16E06"/>
    <w:rsid w:val="00C23C78"/>
    <w:rsid w:val="00C43640"/>
    <w:rsid w:val="00C6204A"/>
    <w:rsid w:val="00C74AAF"/>
    <w:rsid w:val="00CC16FC"/>
    <w:rsid w:val="00CC40B5"/>
    <w:rsid w:val="00D43EC5"/>
    <w:rsid w:val="00D53320"/>
    <w:rsid w:val="00DA2CAE"/>
    <w:rsid w:val="00DA3C3E"/>
    <w:rsid w:val="00DB602C"/>
    <w:rsid w:val="00DC1B6E"/>
    <w:rsid w:val="00DE681A"/>
    <w:rsid w:val="00E115B2"/>
    <w:rsid w:val="00E952C4"/>
    <w:rsid w:val="00EA1236"/>
    <w:rsid w:val="00EC2B1E"/>
    <w:rsid w:val="00ED10E5"/>
    <w:rsid w:val="00EF1F91"/>
    <w:rsid w:val="00F1647D"/>
    <w:rsid w:val="00F42C7F"/>
    <w:rsid w:val="00F4495D"/>
    <w:rsid w:val="00F7119C"/>
    <w:rsid w:val="00F77A68"/>
    <w:rsid w:val="00F84577"/>
    <w:rsid w:val="00FF07B1"/>
    <w:rsid w:val="087A19F6"/>
    <w:rsid w:val="13AC3CA9"/>
    <w:rsid w:val="1A5A021B"/>
    <w:rsid w:val="1A760399"/>
    <w:rsid w:val="29B816ED"/>
    <w:rsid w:val="3049162B"/>
    <w:rsid w:val="39E96B90"/>
    <w:rsid w:val="5F0223ED"/>
    <w:rsid w:val="69AE3CF0"/>
    <w:rsid w:val="708E6837"/>
    <w:rsid w:val="70A95559"/>
    <w:rsid w:val="7BB4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7BD96"/>
  <w15:docId w15:val="{B735F490-19AE-4505-A76E-A30CC430D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paragraph" w:styleId="Heading1">
    <w:name w:val="heading 1"/>
    <w:basedOn w:val="Heading2"/>
    <w:next w:val="Normal"/>
    <w:link w:val="Heading1Char"/>
    <w:uiPriority w:val="9"/>
    <w:qFormat/>
    <w:rsid w:val="00A36319"/>
    <w:pPr>
      <w:outlineLvl w:val="0"/>
    </w:pPr>
  </w:style>
  <w:style w:type="paragraph" w:styleId="Heading2">
    <w:name w:val="heading 2"/>
    <w:basedOn w:val="Normal"/>
    <w:next w:val="Normal"/>
    <w:link w:val="Heading2Char"/>
    <w:uiPriority w:val="9"/>
    <w:unhideWhenUsed/>
    <w:qFormat/>
    <w:rsid w:val="00A36319"/>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544DBA"/>
    <w:pPr>
      <w:keepNext/>
      <w:keepLines/>
      <w:spacing w:before="160" w:after="80"/>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qFormat/>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sid w:val="00A36319"/>
    <w:rPr>
      <w:rFonts w:ascii="Times New Roman" w:eastAsiaTheme="majorEastAsia" w:hAnsi="Times New Roman" w:cstheme="majorBidi"/>
      <w:kern w:val="2"/>
      <w:sz w:val="28"/>
      <w:szCs w:val="32"/>
      <w:lang w:val="en-US" w:eastAsia="en-US"/>
      <w14:ligatures w14:val="standardContextual"/>
    </w:rPr>
  </w:style>
  <w:style w:type="character" w:customStyle="1" w:styleId="Heading2Char">
    <w:name w:val="Heading 2 Char"/>
    <w:basedOn w:val="DefaultParagraphFont"/>
    <w:link w:val="Heading2"/>
    <w:uiPriority w:val="9"/>
    <w:qFormat/>
    <w:rsid w:val="00A36319"/>
    <w:rPr>
      <w:rFonts w:ascii="Times New Roman" w:eastAsiaTheme="majorEastAsia" w:hAnsi="Times New Roman" w:cstheme="majorBidi"/>
      <w:b/>
      <w:kern w:val="2"/>
      <w:sz w:val="28"/>
      <w:szCs w:val="32"/>
      <w:lang w:val="en-US" w:eastAsia="en-US"/>
      <w14:ligatures w14:val="standardContextual"/>
    </w:rPr>
  </w:style>
  <w:style w:type="character" w:customStyle="1" w:styleId="Heading3Char">
    <w:name w:val="Heading 3 Char"/>
    <w:basedOn w:val="DefaultParagraphFont"/>
    <w:link w:val="Heading3"/>
    <w:uiPriority w:val="9"/>
    <w:qFormat/>
    <w:rsid w:val="00544DBA"/>
    <w:rPr>
      <w:rFonts w:ascii="Times New Roman" w:eastAsiaTheme="majorEastAsia" w:hAnsi="Times New Roman" w:cstheme="majorBidi"/>
      <w:b/>
      <w:kern w:val="2"/>
      <w:sz w:val="26"/>
      <w:szCs w:val="28"/>
      <w:lang w:val="en-US" w:eastAsia="en-US"/>
      <w14:ligatures w14:val="standardContextual"/>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okTitle1">
    <w:name w:val="Book Title1"/>
    <w:basedOn w:val="DefaultParagraphFont"/>
    <w:uiPriority w:val="33"/>
    <w:qFormat/>
    <w:rPr>
      <w:b/>
      <w:bCs/>
      <w:i/>
      <w:iCs/>
      <w:spacing w:val="5"/>
    </w:rPr>
  </w:style>
  <w:style w:type="paragraph" w:styleId="TOCHeading">
    <w:name w:val="TOC Heading"/>
    <w:basedOn w:val="Heading1"/>
    <w:next w:val="Normal"/>
    <w:uiPriority w:val="39"/>
    <w:unhideWhenUsed/>
    <w:qFormat/>
    <w:rsid w:val="00A36319"/>
    <w:pPr>
      <w:spacing w:before="240" w:after="0" w:line="259" w:lineRule="auto"/>
      <w:outlineLvl w:val="9"/>
    </w:pPr>
    <w:rPr>
      <w:rFonts w:asciiTheme="majorHAnsi" w:hAnsiTheme="majorHAnsi"/>
      <w:b w:val="0"/>
      <w:color w:val="2F5496" w:themeColor="accent1" w:themeShade="BF"/>
      <w:kern w:val="0"/>
      <w:sz w:val="32"/>
      <w:lang w:val="en-GB" w:eastAsia="en-GB"/>
      <w14:ligatures w14:val="none"/>
    </w:rPr>
  </w:style>
  <w:style w:type="paragraph" w:styleId="TOC1">
    <w:name w:val="toc 1"/>
    <w:basedOn w:val="Normal"/>
    <w:next w:val="Normal"/>
    <w:autoRedefine/>
    <w:uiPriority w:val="39"/>
    <w:unhideWhenUsed/>
    <w:rsid w:val="00A36319"/>
    <w:pPr>
      <w:spacing w:after="100"/>
    </w:pPr>
  </w:style>
  <w:style w:type="paragraph" w:styleId="TOC2">
    <w:name w:val="toc 2"/>
    <w:basedOn w:val="Normal"/>
    <w:next w:val="Normal"/>
    <w:autoRedefine/>
    <w:uiPriority w:val="39"/>
    <w:unhideWhenUsed/>
    <w:rsid w:val="00A36319"/>
    <w:pPr>
      <w:spacing w:after="100"/>
      <w:ind w:left="240"/>
    </w:pPr>
  </w:style>
  <w:style w:type="character" w:styleId="Hyperlink">
    <w:name w:val="Hyperlink"/>
    <w:basedOn w:val="DefaultParagraphFont"/>
    <w:uiPriority w:val="99"/>
    <w:unhideWhenUsed/>
    <w:rsid w:val="00A36319"/>
    <w:rPr>
      <w:color w:val="0563C1" w:themeColor="hyperlink"/>
      <w:u w:val="single"/>
    </w:rPr>
  </w:style>
  <w:style w:type="paragraph" w:styleId="TOC3">
    <w:name w:val="toc 3"/>
    <w:basedOn w:val="Normal"/>
    <w:next w:val="Normal"/>
    <w:autoRedefine/>
    <w:uiPriority w:val="39"/>
    <w:unhideWhenUsed/>
    <w:rsid w:val="0013118C"/>
    <w:pPr>
      <w:spacing w:after="100"/>
      <w:ind w:left="480"/>
    </w:pPr>
  </w:style>
  <w:style w:type="paragraph" w:customStyle="1" w:styleId="EndNoteBibliographyTitle">
    <w:name w:val="EndNote Bibliography Title"/>
    <w:basedOn w:val="Normal"/>
    <w:link w:val="EndNoteBibliographyTitleChar"/>
    <w:rsid w:val="0013118C"/>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3118C"/>
    <w:rPr>
      <w:rFonts w:ascii="Calibri" w:hAnsi="Calibri" w:cs="Calibri"/>
      <w:noProof/>
      <w:kern w:val="2"/>
      <w:sz w:val="24"/>
      <w:szCs w:val="24"/>
      <w:lang w:val="en-US" w:eastAsia="en-US"/>
      <w14:ligatures w14:val="standardContextual"/>
    </w:rPr>
  </w:style>
  <w:style w:type="paragraph" w:customStyle="1" w:styleId="EndNoteBibliography">
    <w:name w:val="EndNote Bibliography"/>
    <w:basedOn w:val="Normal"/>
    <w:link w:val="EndNoteBibliographyChar"/>
    <w:rsid w:val="0013118C"/>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13118C"/>
    <w:rPr>
      <w:rFonts w:ascii="Calibri" w:hAnsi="Calibri" w:cs="Calibri"/>
      <w:noProof/>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E043A-AF3F-4A69-83DE-161F7AA55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11285</Words>
  <Characters>64328</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Adam Zubair</cp:lastModifiedBy>
  <cp:revision>3</cp:revision>
  <dcterms:created xsi:type="dcterms:W3CDTF">2026-02-25T14:37:00Z</dcterms:created>
  <dcterms:modified xsi:type="dcterms:W3CDTF">2026-02-26T15:08:00Z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8865DB392D954A27BCE8643F3EC5B770_12</vt:lpwstr>
  </property>
</Properties>
</file>