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Silent Witness Contract Review - profile.pdf</w:t>
      </w:r>
    </w:p>
    <w:p>
      <w:r>
        <w:t/>
      </w:r>
    </w:p>
    <w:p>
      <w:r>
        <w:t>Mike tabular extraction with clause-level risk findings.</w:t>
      </w:r>
    </w:p>
    <w:p>
      <w:r>
        <w:t/>
      </w:r>
    </w:p>
    <w:p>
      <w:r>
        <w:t/>
      </w:r>
    </w:p>
    <w:p>
      <w:r>
        <w:t>1. General contract review</w:t>
      </w:r>
    </w:p>
    <w:p>
      <w:r>
        <w:t>Risk: LOW (8 pts)</w:t>
      </w:r>
    </w:p>
    <w:p>
      <w:r>
        <w:t>Extract: Contact www.linkedin.com/in/nimisha- mehta-593758166 (LinkedIn) Top Skills Microsoft Excel Research Teamwork Languages German (Elementary) Certifications The Language and Tools of Financial Analysis Financial Markets CFA level 1 Nimisha Mehta Building Wispr Flow Bengaluru, Karnataka, India Experience Wispr Flow Leading India February 2026 - Present (3 months) Bengaluru Toddle - Your Teaching Partner 4 years 4 months Director, Growth July 2023 - January 2026 (2 years 7 months) Bangalore Urban, Ka</w:t>
      </w:r>
    </w:p>
    <w:p>
      <w:r>
        <w:t>Legal implication: No high-signal risk clause was detected by the local reviewer. Manual review is still recommended.</w:t>
      </w:r>
    </w:p>
    <w:p>
      <w:r>
        <w:t>Citation: Extracted PDF text</w:t>
      </w:r>
    </w:p>
    <w:sectPr/>
  </w:body>
</w:document>
</file>