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B492" w14:textId="319B4F0D" w:rsidR="008E13D5" w:rsidRPr="008E13D5" w:rsidRDefault="007F0132" w:rsidP="007F0132">
      <w:pPr>
        <w:pStyle w:val="Heading1"/>
      </w:pPr>
      <w:r w:rsidRPr="008E13D5">
        <w:t>Análisis</w:t>
      </w:r>
      <w:r w:rsidR="008E13D5" w:rsidRPr="008E13D5">
        <w:t xml:space="preserve"> y </w:t>
      </w:r>
      <w:r w:rsidR="008E13D5">
        <w:t>explicación de resultados</w:t>
      </w:r>
    </w:p>
    <w:p w14:paraId="4D6BF390" w14:textId="77777777" w:rsidR="007F0132" w:rsidRDefault="007F0132"/>
    <w:p w14:paraId="47CFAEB6" w14:textId="1009CA1F" w:rsidR="00DE4825" w:rsidRDefault="007F0132" w:rsidP="007F0132">
      <w:pPr>
        <w:pStyle w:val="Heading2"/>
      </w:pPr>
      <w:r w:rsidRPr="008E13D5">
        <w:t>Optimización</w:t>
      </w:r>
      <w:r w:rsidR="008E13D5" w:rsidRPr="008E13D5">
        <w:t xml:space="preserve"> de cartera</w:t>
      </w:r>
      <w:r w:rsidR="008E13D5">
        <w:t>:</w:t>
      </w:r>
    </w:p>
    <w:p w14:paraId="629BC7A0" w14:textId="77777777" w:rsidR="007F0132" w:rsidRPr="007F0132" w:rsidRDefault="007F0132" w:rsidP="007F0132"/>
    <w:p w14:paraId="04D18734" w14:textId="753C9859" w:rsidR="007F0132" w:rsidRDefault="007F0132" w:rsidP="007F0132">
      <w:r>
        <w:t xml:space="preserve">w1: Peso Dell, w2: Peso </w:t>
      </w:r>
      <w:proofErr w:type="spellStart"/>
      <w:r>
        <w:t>Ebay</w:t>
      </w:r>
      <w:proofErr w:type="spellEnd"/>
      <w:r>
        <w:t>, w3: Peso Pepsi</w:t>
      </w:r>
    </w:p>
    <w:p w14:paraId="01315DC4" w14:textId="2FD20031" w:rsidR="008E13D5" w:rsidRPr="007F0132" w:rsidRDefault="008E13D5">
      <w:pPr>
        <w:rPr>
          <w:b/>
          <w:bCs/>
          <w:u w:val="single"/>
        </w:rPr>
      </w:pPr>
      <w:r w:rsidRPr="007F0132">
        <w:rPr>
          <w:b/>
          <w:bCs/>
          <w:u w:val="single"/>
        </w:rPr>
        <w:t>Caso 1:</w:t>
      </w:r>
    </w:p>
    <w:p w14:paraId="198CD006" w14:textId="3B9BEA6A" w:rsidR="008E13D5" w:rsidRDefault="008E13D5">
      <w:r>
        <w:t>Se construye la función objetivo dada por:</w:t>
      </w:r>
    </w:p>
    <w:p w14:paraId="5332F19E" w14:textId="603ABF1C" w:rsidR="008E13D5" w:rsidRDefault="008E13D5" w:rsidP="008E13D5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E13D5">
        <w:rPr>
          <w:rFonts w:ascii="Calibri" w:eastAsia="Times New Roman" w:hAnsi="Calibri" w:cs="Calibri"/>
          <w:color w:val="000000"/>
          <w:lang w:eastAsia="es-CO"/>
        </w:rPr>
        <w:t>Z = -6,90w1 + 6,84w2 + 7,77w3</w:t>
      </w:r>
    </w:p>
    <w:p w14:paraId="48C27588" w14:textId="77777777" w:rsidR="008E13D5" w:rsidRPr="008E13D5" w:rsidRDefault="008E13D5" w:rsidP="008E13D5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14:paraId="677CB774" w14:textId="6723AC82" w:rsidR="008E13D5" w:rsidRDefault="008E13D5">
      <w:r>
        <w:t>Sujetas a las restricciones:</w:t>
      </w:r>
    </w:p>
    <w:p w14:paraId="3ED89975" w14:textId="77777777" w:rsidR="008E13D5" w:rsidRDefault="008E13D5" w:rsidP="008E13D5">
      <w:r>
        <w:t>w1 &lt;= 0,5</w:t>
      </w:r>
    </w:p>
    <w:p w14:paraId="1683E729" w14:textId="77777777" w:rsidR="008E13D5" w:rsidRDefault="008E13D5" w:rsidP="008E13D5">
      <w:r>
        <w:t>w2 &lt;= 0,5</w:t>
      </w:r>
    </w:p>
    <w:p w14:paraId="5D47D893" w14:textId="77777777" w:rsidR="008E13D5" w:rsidRDefault="008E13D5" w:rsidP="008E13D5">
      <w:r>
        <w:t>w3 &lt;= 0,5</w:t>
      </w:r>
    </w:p>
    <w:p w14:paraId="284C6096" w14:textId="77777777" w:rsidR="008E13D5" w:rsidRDefault="008E13D5" w:rsidP="008E13D5">
      <w:r>
        <w:t>w3 &gt;= 0,15</w:t>
      </w:r>
    </w:p>
    <w:p w14:paraId="5E9DE9B7" w14:textId="59DFEDD6" w:rsidR="008E13D5" w:rsidRDefault="008E13D5" w:rsidP="008E13D5">
      <w:r>
        <w:t>w1+w2+w3 = 1</w:t>
      </w:r>
    </w:p>
    <w:p w14:paraId="7EB41DAE" w14:textId="5EE38E7A" w:rsidR="008E13D5" w:rsidRDefault="008E13D5" w:rsidP="008E13D5"/>
    <w:p w14:paraId="5ADDB84F" w14:textId="531E364D" w:rsidR="008E13D5" w:rsidRDefault="008E13D5" w:rsidP="008E13D5">
      <w:r>
        <w:t>Y como resultado se obtienen los pesos: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E13D5" w:rsidRPr="008E13D5" w14:paraId="0162B9FA" w14:textId="77777777" w:rsidTr="008E13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C03B" w14:textId="77777777" w:rsidR="008E13D5" w:rsidRPr="008E13D5" w:rsidRDefault="008E13D5" w:rsidP="008E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3D5">
              <w:rPr>
                <w:rFonts w:ascii="Calibri" w:eastAsia="Times New Roman" w:hAnsi="Calibri" w:cs="Calibri"/>
                <w:color w:val="000000"/>
                <w:lang w:eastAsia="es-CO"/>
              </w:rPr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6DC1" w14:textId="77777777" w:rsidR="008E13D5" w:rsidRPr="008E13D5" w:rsidRDefault="008E13D5" w:rsidP="008E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3D5">
              <w:rPr>
                <w:rFonts w:ascii="Calibri" w:eastAsia="Times New Roman" w:hAnsi="Calibri" w:cs="Calibri"/>
                <w:color w:val="000000"/>
                <w:lang w:eastAsia="es-CO"/>
              </w:rPr>
              <w:t>w2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422E" w14:textId="77777777" w:rsidR="008E13D5" w:rsidRPr="008E13D5" w:rsidRDefault="008E13D5" w:rsidP="008E1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3D5">
              <w:rPr>
                <w:rFonts w:ascii="Calibri" w:eastAsia="Times New Roman" w:hAnsi="Calibri" w:cs="Calibri"/>
                <w:color w:val="000000"/>
                <w:lang w:eastAsia="es-CO"/>
              </w:rPr>
              <w:t>w3</w:t>
            </w:r>
          </w:p>
        </w:tc>
      </w:tr>
      <w:tr w:rsidR="008E13D5" w:rsidRPr="008E13D5" w14:paraId="09F57D0A" w14:textId="77777777" w:rsidTr="008E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6870" w14:textId="77777777" w:rsidR="008E13D5" w:rsidRPr="008E13D5" w:rsidRDefault="008E13D5" w:rsidP="008E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3D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6881" w14:textId="77777777" w:rsidR="008E13D5" w:rsidRPr="008E13D5" w:rsidRDefault="008E13D5" w:rsidP="008E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3D5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FDAB" w14:textId="77777777" w:rsidR="008E13D5" w:rsidRPr="008E13D5" w:rsidRDefault="008E13D5" w:rsidP="008E1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E13D5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</w:tbl>
    <w:p w14:paraId="5F00F67B" w14:textId="29CA9C1C" w:rsidR="008E13D5" w:rsidRDefault="008E13D5" w:rsidP="008E13D5"/>
    <w:p w14:paraId="5CD3AFD8" w14:textId="30AD92F5" w:rsidR="008E13D5" w:rsidRDefault="008E13D5" w:rsidP="008F55FC">
      <w:pPr>
        <w:jc w:val="both"/>
      </w:pPr>
      <w:r>
        <w:t xml:space="preserve">Dado que en principio no hay un mínimo de restricción para el peso de Dell y su rentabilidad es negativa, pero si lo hay para un máximo sobre cada peso, la respuesta es invertir el 50% en </w:t>
      </w:r>
      <w:proofErr w:type="spellStart"/>
      <w:r>
        <w:t>Ebay</w:t>
      </w:r>
      <w:proofErr w:type="spellEnd"/>
      <w:r>
        <w:t xml:space="preserve"> y 50% en Pepsi</w:t>
      </w:r>
      <w:r w:rsidR="003068EB">
        <w:t>.</w:t>
      </w:r>
    </w:p>
    <w:p w14:paraId="0DEB87F7" w14:textId="058F6B1D" w:rsidR="007F0132" w:rsidRDefault="007F0132" w:rsidP="008E13D5"/>
    <w:p w14:paraId="6A0CF07A" w14:textId="0D727A53" w:rsidR="007F0132" w:rsidRDefault="007F0132" w:rsidP="008E13D5"/>
    <w:p w14:paraId="7BCB7B3F" w14:textId="48440976" w:rsidR="007F0132" w:rsidRDefault="007F0132" w:rsidP="008E13D5"/>
    <w:p w14:paraId="752BCB28" w14:textId="2C1DAED3" w:rsidR="007F0132" w:rsidRDefault="007F0132" w:rsidP="008E13D5"/>
    <w:p w14:paraId="09C8A0B5" w14:textId="70CA013D" w:rsidR="007F0132" w:rsidRDefault="007F0132" w:rsidP="008E13D5"/>
    <w:p w14:paraId="109E77ED" w14:textId="2A6B6ED4" w:rsidR="007F0132" w:rsidRDefault="007F0132" w:rsidP="008E13D5"/>
    <w:p w14:paraId="7687898A" w14:textId="48B45AC2" w:rsidR="007F0132" w:rsidRDefault="007F0132" w:rsidP="008E13D5"/>
    <w:p w14:paraId="4A0AA668" w14:textId="77777777" w:rsidR="007F0132" w:rsidRDefault="007F0132" w:rsidP="008E13D5"/>
    <w:p w14:paraId="66FA5C05" w14:textId="08AD30F6" w:rsidR="007F0132" w:rsidRPr="007F0132" w:rsidRDefault="007F0132" w:rsidP="008E13D5">
      <w:pPr>
        <w:rPr>
          <w:b/>
          <w:bCs/>
          <w:u w:val="single"/>
        </w:rPr>
      </w:pPr>
      <w:r w:rsidRPr="007F0132">
        <w:rPr>
          <w:b/>
          <w:bCs/>
          <w:u w:val="single"/>
        </w:rPr>
        <w:lastRenderedPageBreak/>
        <w:t>Caso 2:</w:t>
      </w:r>
    </w:p>
    <w:p w14:paraId="5070B0E1" w14:textId="77777777" w:rsidR="007F0132" w:rsidRDefault="007F0132" w:rsidP="007F0132">
      <w:r>
        <w:t>Se construye la función objetivo dada por:</w:t>
      </w:r>
    </w:p>
    <w:p w14:paraId="0E3E93A3" w14:textId="77777777" w:rsidR="007F0132" w:rsidRDefault="007F0132" w:rsidP="007F0132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E13D5">
        <w:rPr>
          <w:rFonts w:ascii="Calibri" w:eastAsia="Times New Roman" w:hAnsi="Calibri" w:cs="Calibri"/>
          <w:color w:val="000000"/>
          <w:lang w:eastAsia="es-CO"/>
        </w:rPr>
        <w:t>Z = -6,90w1 + 6,84w2 + 7,77w3</w:t>
      </w:r>
    </w:p>
    <w:p w14:paraId="11B29D46" w14:textId="77777777" w:rsidR="007F0132" w:rsidRPr="008E13D5" w:rsidRDefault="007F0132" w:rsidP="007F0132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14:paraId="0C483DBB" w14:textId="77777777" w:rsidR="007F0132" w:rsidRDefault="007F0132" w:rsidP="007F0132">
      <w:r>
        <w:t>Sujetas a las restricciones:</w:t>
      </w:r>
    </w:p>
    <w:tbl>
      <w:tblPr>
        <w:tblW w:w="2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63"/>
        <w:gridCol w:w="530"/>
      </w:tblGrid>
      <w:tr w:rsidR="007F0132" w:rsidRPr="007F0132" w14:paraId="348646F2" w14:textId="77777777" w:rsidTr="007F013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8551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3BFB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&lt;=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7EF" w14:textId="77777777" w:rsidR="007F0132" w:rsidRPr="007F0132" w:rsidRDefault="007F0132" w:rsidP="007F0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  <w:tr w:rsidR="007F0132" w:rsidRPr="007F0132" w14:paraId="719BC732" w14:textId="77777777" w:rsidTr="007F013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7175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4A2D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&lt;=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94C9" w14:textId="77777777" w:rsidR="007F0132" w:rsidRPr="007F0132" w:rsidRDefault="007F0132" w:rsidP="007F0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0,45</w:t>
            </w:r>
          </w:p>
        </w:tc>
      </w:tr>
      <w:tr w:rsidR="007F0132" w:rsidRPr="007F0132" w14:paraId="45AA299D" w14:textId="77777777" w:rsidTr="007F013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C3C0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5685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&lt;=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07E1" w14:textId="77777777" w:rsidR="007F0132" w:rsidRPr="007F0132" w:rsidRDefault="007F0132" w:rsidP="007F0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  <w:tr w:rsidR="007F0132" w:rsidRPr="007F0132" w14:paraId="32D3E1EF" w14:textId="77777777" w:rsidTr="007F013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5503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w1+w2+w3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19EC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57AA" w14:textId="77777777" w:rsidR="007F0132" w:rsidRPr="007F0132" w:rsidRDefault="007F0132" w:rsidP="007F0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00F867B8" w14:textId="77777777" w:rsidR="007F0132" w:rsidRDefault="007F0132" w:rsidP="007F0132"/>
    <w:p w14:paraId="54AFB61D" w14:textId="77777777" w:rsidR="007F0132" w:rsidRDefault="007F0132" w:rsidP="007F0132">
      <w:r>
        <w:t>Y como resultado se obtienen los pesos: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F0132" w:rsidRPr="007F0132" w14:paraId="385D6286" w14:textId="77777777" w:rsidTr="007F01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8893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47E4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E386" w14:textId="77777777" w:rsidR="007F0132" w:rsidRPr="007F0132" w:rsidRDefault="007F0132" w:rsidP="007F0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w3</w:t>
            </w:r>
          </w:p>
        </w:tc>
      </w:tr>
      <w:tr w:rsidR="007F0132" w:rsidRPr="007F0132" w14:paraId="1A6DEC65" w14:textId="77777777" w:rsidTr="007F01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7629" w14:textId="77777777" w:rsidR="007F0132" w:rsidRPr="007F0132" w:rsidRDefault="007F0132" w:rsidP="007F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E7AD" w14:textId="77777777" w:rsidR="007F0132" w:rsidRPr="007F0132" w:rsidRDefault="007F0132" w:rsidP="007F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9729" w14:textId="77777777" w:rsidR="007F0132" w:rsidRPr="007F0132" w:rsidRDefault="007F0132" w:rsidP="007F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0132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</w:tbl>
    <w:p w14:paraId="7A2704A1" w14:textId="77777777" w:rsidR="007F0132" w:rsidRDefault="007F0132" w:rsidP="007F0132"/>
    <w:p w14:paraId="45E989E7" w14:textId="0E8F3011" w:rsidR="007F0132" w:rsidRDefault="007F0132" w:rsidP="008F55FC">
      <w:pPr>
        <w:jc w:val="both"/>
      </w:pPr>
      <w:r>
        <w:t xml:space="preserve">Dado que en principio no hay un mínimo de restricción para el peso de Dell y su rentabilidad es negativa, pero si lo hay para un máximo sobre cada peso, la respuesta es invertir el </w:t>
      </w:r>
      <w:r>
        <w:t>4</w:t>
      </w:r>
      <w:r>
        <w:t xml:space="preserve">0% en </w:t>
      </w:r>
      <w:proofErr w:type="spellStart"/>
      <w:r>
        <w:t>Ebay</w:t>
      </w:r>
      <w:proofErr w:type="spellEnd"/>
      <w:r>
        <w:t xml:space="preserve"> y </w:t>
      </w:r>
      <w:r>
        <w:t>6</w:t>
      </w:r>
      <w:r>
        <w:t>0% en Pepsi.</w:t>
      </w:r>
    </w:p>
    <w:p w14:paraId="4D4BC703" w14:textId="77777777" w:rsidR="007F0132" w:rsidRDefault="007F0132" w:rsidP="008F55FC">
      <w:pPr>
        <w:jc w:val="both"/>
        <w:rPr>
          <w:b/>
          <w:bCs/>
          <w:u w:val="single"/>
        </w:rPr>
      </w:pPr>
    </w:p>
    <w:p w14:paraId="7DC1F578" w14:textId="6F1EA6FD" w:rsidR="007F0132" w:rsidRDefault="007F0132" w:rsidP="008F55FC">
      <w:pPr>
        <w:jc w:val="both"/>
        <w:rPr>
          <w:b/>
          <w:bCs/>
          <w:u w:val="single"/>
        </w:rPr>
      </w:pPr>
      <w:r w:rsidRPr="007F0132">
        <w:rPr>
          <w:b/>
          <w:bCs/>
          <w:u w:val="single"/>
        </w:rPr>
        <w:t>Caso 3:</w:t>
      </w:r>
    </w:p>
    <w:p w14:paraId="0DF5361F" w14:textId="6213B41D" w:rsidR="00AD179A" w:rsidRDefault="007F0132" w:rsidP="008F55FC">
      <w:pPr>
        <w:jc w:val="both"/>
      </w:pPr>
      <w:r>
        <w:t>Para los casos anteriores se añade la posibilidad de hacer ventas en corto</w:t>
      </w:r>
      <w:r w:rsidR="00AE10E7">
        <w:t xml:space="preserve">. </w:t>
      </w:r>
      <w:r w:rsidR="00AD179A">
        <w:t xml:space="preserve">Para lograr que el </w:t>
      </w:r>
      <w:proofErr w:type="spellStart"/>
      <w:r w:rsidR="00AD179A">
        <w:t>solver</w:t>
      </w:r>
      <w:proofErr w:type="spellEnd"/>
      <w:r w:rsidR="00AD179A">
        <w:t xml:space="preserve"> pueda buscar estos valores de desmarca la siguiente casilla:</w:t>
      </w:r>
    </w:p>
    <w:p w14:paraId="608FFBE0" w14:textId="28F1B193" w:rsidR="007F0132" w:rsidRPr="008F55FC" w:rsidRDefault="008F55FC" w:rsidP="007F0132">
      <w:r>
        <w:rPr>
          <w:noProof/>
        </w:rPr>
        <w:drawing>
          <wp:inline distT="0" distB="0" distL="0" distR="0" wp14:anchorId="2554CC5B" wp14:editId="178B9D06">
            <wp:extent cx="4086970" cy="3272196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0" cy="32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11B9" w14:textId="77777777" w:rsidR="00AD179A" w:rsidRDefault="00AD179A" w:rsidP="00AD179A">
      <w:r>
        <w:lastRenderedPageBreak/>
        <w:t>Y como resultado se obtienen los pesos: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D179A" w:rsidRPr="00AD179A" w14:paraId="578E4B46" w14:textId="77777777" w:rsidTr="00AD17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E438" w14:textId="77777777" w:rsidR="00AD179A" w:rsidRPr="00AD179A" w:rsidRDefault="00AD179A" w:rsidP="00AD1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CASO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F94E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11AE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w2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3313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w3</w:t>
            </w:r>
          </w:p>
        </w:tc>
      </w:tr>
      <w:tr w:rsidR="00AD179A" w:rsidRPr="00AD179A" w14:paraId="090C1A04" w14:textId="77777777" w:rsidTr="00AD17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A170" w14:textId="77777777" w:rsidR="00AD179A" w:rsidRPr="00AD179A" w:rsidRDefault="00AD179A" w:rsidP="00AD1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F378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1BC3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C129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  <w:tr w:rsidR="00AD179A" w:rsidRPr="00AD179A" w14:paraId="4AAD64EA" w14:textId="77777777" w:rsidTr="00AD17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7BBA" w14:textId="77777777" w:rsidR="00AD179A" w:rsidRPr="00AD179A" w:rsidRDefault="00AD179A" w:rsidP="00AD1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CASO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596C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6FAE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5256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w3</w:t>
            </w:r>
          </w:p>
        </w:tc>
      </w:tr>
      <w:tr w:rsidR="00AD179A" w:rsidRPr="00AD179A" w14:paraId="0C9AAC01" w14:textId="77777777" w:rsidTr="00AD17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3D45" w14:textId="77777777" w:rsidR="00AD179A" w:rsidRPr="00AD179A" w:rsidRDefault="00AD179A" w:rsidP="00AD1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7F38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-0,05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6AA0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4973" w14:textId="77777777" w:rsidR="00AD179A" w:rsidRPr="00AD179A" w:rsidRDefault="00AD179A" w:rsidP="00AD1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179A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</w:tbl>
    <w:p w14:paraId="59977BE2" w14:textId="24C55325" w:rsidR="00AD179A" w:rsidRDefault="00AD179A" w:rsidP="00AD179A">
      <w:pPr>
        <w:rPr>
          <w:b/>
          <w:bCs/>
          <w:u w:val="single"/>
        </w:rPr>
      </w:pPr>
    </w:p>
    <w:p w14:paraId="41136F6F" w14:textId="0BB691F7" w:rsidR="00AD179A" w:rsidRDefault="00AD179A" w:rsidP="00AD179A">
      <w:r w:rsidRPr="00AD179A">
        <w:t>Como se puede</w:t>
      </w:r>
      <w:r>
        <w:t xml:space="preserve"> evidenciar solo cambian los resultados para el caso 2 debido a que en el caso 1 existe la restricción de un máximo de peso por activo el cual es del 50% y si hiciéramos venta en corto alguno de los pesos de activos w2 o w3 deberían ser mayor a 50%.</w:t>
      </w:r>
    </w:p>
    <w:p w14:paraId="4700A48F" w14:textId="77777777" w:rsidR="008F55FC" w:rsidRDefault="008F55FC" w:rsidP="00F26E96">
      <w:pPr>
        <w:pStyle w:val="Heading2"/>
      </w:pPr>
    </w:p>
    <w:p w14:paraId="19A64A0F" w14:textId="5B36239A" w:rsidR="00AD179A" w:rsidRDefault="00AD179A" w:rsidP="00F26E96">
      <w:pPr>
        <w:pStyle w:val="Heading2"/>
      </w:pPr>
      <w:r>
        <w:t>PARTE 4. Ampliación de la práctica (voluntaria)</w:t>
      </w:r>
    </w:p>
    <w:p w14:paraId="4FFC2244" w14:textId="16BB5961" w:rsidR="00F26E96" w:rsidRDefault="00F26E96" w:rsidP="00F26E96"/>
    <w:p w14:paraId="2C60AD70" w14:textId="41C4A3C1" w:rsidR="00F26E96" w:rsidRDefault="00F26E96" w:rsidP="00F26E96">
      <w:r>
        <w:t xml:space="preserve">Dada una cartera de 5 productos los cuales tienen su rentabilidad esperada, desviación estándar, etc. Se calculan las covarianzas que tienen cada activo dando como resultado una matriz simétrica. </w:t>
      </w:r>
    </w:p>
    <w:p w14:paraId="5D386969" w14:textId="77777777" w:rsidR="00F26E96" w:rsidRDefault="00F26E96" w:rsidP="00F26E96">
      <w:r>
        <w:t xml:space="preserve">Posteriormente se fija un peso a cada activo y se calcula la rentabilidad esperada de la cartera basada en sus 5 activos con sus respectivos pesos (cada uno con el 20%). Se calcula la varianza de la rentabilidad esperada de la cartera dado su peso por activo y la matriz de covarianza. </w:t>
      </w:r>
    </w:p>
    <w:p w14:paraId="4252CF1D" w14:textId="7AE6CC0A" w:rsidR="003C4C30" w:rsidRDefault="00F26E96" w:rsidP="00F26E96">
      <w:r>
        <w:t xml:space="preserve">Finalmente </w:t>
      </w:r>
      <w:r w:rsidR="003C4C30">
        <w:t>se espera calcular un portafolio optimo en el que el objetivo sea obtener los pesos de cada activo dado su ratio de Sharp el cual se calcula con la rentabilidad esperada y la varianza:</w:t>
      </w:r>
    </w:p>
    <w:p w14:paraId="032E891B" w14:textId="2B4E92D2" w:rsidR="003C4C30" w:rsidRDefault="003C4C30" w:rsidP="00F26E96"/>
    <w:p w14:paraId="2B9849D7" w14:textId="239C809E" w:rsidR="003C4C30" w:rsidRDefault="003C4C30" w:rsidP="00F26E96">
      <w:r>
        <w:t>Función objetivo</w:t>
      </w:r>
    </w:p>
    <w:p w14:paraId="47DC228F" w14:textId="45FEF840" w:rsidR="003C4C30" w:rsidRDefault="003C4C30" w:rsidP="00F26E96">
      <w:r>
        <w:t xml:space="preserve">Z = Ratio de </w:t>
      </w:r>
      <w:proofErr w:type="spellStart"/>
      <w:r>
        <w:t>sharpe</w:t>
      </w:r>
      <w:proofErr w:type="spellEnd"/>
    </w:p>
    <w:p w14:paraId="61869AB2" w14:textId="78C4F69B" w:rsidR="003C4C30" w:rsidRDefault="003C4C30" w:rsidP="00F26E96">
      <w:pPr>
        <w:rPr>
          <w:lang w:val="en-US"/>
        </w:rPr>
      </w:pPr>
      <w:r w:rsidRPr="003C4C30">
        <w:rPr>
          <w:lang w:val="en-US"/>
        </w:rPr>
        <w:t xml:space="preserve">Input = w1, w2, w3, w4 y </w:t>
      </w:r>
      <w:r>
        <w:rPr>
          <w:lang w:val="en-US"/>
        </w:rPr>
        <w:t>w5</w:t>
      </w:r>
    </w:p>
    <w:p w14:paraId="3735942A" w14:textId="171964EB" w:rsidR="003C4C30" w:rsidRDefault="003C4C30" w:rsidP="00F26E96">
      <w:pPr>
        <w:rPr>
          <w:lang w:val="en-US"/>
        </w:rPr>
      </w:pPr>
      <w:proofErr w:type="spellStart"/>
      <w:r>
        <w:rPr>
          <w:lang w:val="en-US"/>
        </w:rPr>
        <w:t>Restricciones</w:t>
      </w:r>
      <w:proofErr w:type="spellEnd"/>
      <w:r>
        <w:rPr>
          <w:lang w:val="en-US"/>
        </w:rPr>
        <w:t xml:space="preserve">: </w:t>
      </w:r>
    </w:p>
    <w:p w14:paraId="444152DA" w14:textId="0748B1DB" w:rsidR="003C4C30" w:rsidRDefault="003C4C30" w:rsidP="00F26E96">
      <w:pPr>
        <w:rPr>
          <w:lang w:val="en-US"/>
        </w:rPr>
      </w:pPr>
      <w:r w:rsidRPr="003C4C30">
        <w:rPr>
          <w:lang w:val="en-US"/>
        </w:rPr>
        <w:t>w1</w:t>
      </w:r>
      <w:r>
        <w:rPr>
          <w:lang w:val="en-US"/>
        </w:rPr>
        <w:t xml:space="preserve"> +</w:t>
      </w:r>
      <w:r w:rsidRPr="003C4C30">
        <w:rPr>
          <w:lang w:val="en-US"/>
        </w:rPr>
        <w:t xml:space="preserve"> w2</w:t>
      </w:r>
      <w:r>
        <w:rPr>
          <w:lang w:val="en-US"/>
        </w:rPr>
        <w:t xml:space="preserve"> +</w:t>
      </w:r>
      <w:r w:rsidRPr="003C4C30">
        <w:rPr>
          <w:lang w:val="en-US"/>
        </w:rPr>
        <w:t xml:space="preserve"> w3</w:t>
      </w:r>
      <w:r>
        <w:rPr>
          <w:lang w:val="en-US"/>
        </w:rPr>
        <w:t xml:space="preserve"> + </w:t>
      </w:r>
      <w:r w:rsidRPr="003C4C30">
        <w:rPr>
          <w:lang w:val="en-US"/>
        </w:rPr>
        <w:t xml:space="preserve">w4 </w:t>
      </w:r>
      <w:r>
        <w:rPr>
          <w:lang w:val="en-US"/>
        </w:rPr>
        <w:t>+</w:t>
      </w:r>
      <w:r w:rsidRPr="003C4C30">
        <w:rPr>
          <w:lang w:val="en-US"/>
        </w:rPr>
        <w:t xml:space="preserve"> </w:t>
      </w:r>
      <w:r>
        <w:rPr>
          <w:lang w:val="en-US"/>
        </w:rPr>
        <w:t>w5</w:t>
      </w:r>
      <w:r>
        <w:rPr>
          <w:lang w:val="en-US"/>
        </w:rPr>
        <w:t xml:space="preserve"> = 1</w:t>
      </w:r>
    </w:p>
    <w:p w14:paraId="0ADBE0CC" w14:textId="304BBB77" w:rsidR="00421A85" w:rsidRDefault="00421A85" w:rsidP="00F26E96">
      <w:pPr>
        <w:rPr>
          <w:lang w:val="en-US"/>
        </w:rPr>
      </w:pPr>
    </w:p>
    <w:p w14:paraId="3CCC8B0F" w14:textId="7EB5E513" w:rsidR="003C4C30" w:rsidRPr="00421A85" w:rsidRDefault="00421A85" w:rsidP="00F26E96">
      <w:r w:rsidRPr="00421A85">
        <w:t>Se obtienen dos vectores d</w:t>
      </w:r>
      <w:r>
        <w:t xml:space="preserve">e resultados, uno para </w:t>
      </w:r>
      <w:proofErr w:type="spellStart"/>
      <w:r>
        <w:t>shor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y otro en el que los pesos deben ser positivos.</w:t>
      </w:r>
    </w:p>
    <w:sectPr w:rsidR="003C4C30" w:rsidRPr="00421A85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5"/>
    <w:rsid w:val="00111F06"/>
    <w:rsid w:val="003068EB"/>
    <w:rsid w:val="003C4C30"/>
    <w:rsid w:val="00421A85"/>
    <w:rsid w:val="007F0132"/>
    <w:rsid w:val="008E13D5"/>
    <w:rsid w:val="008F55FC"/>
    <w:rsid w:val="00AB5B69"/>
    <w:rsid w:val="00AD179A"/>
    <w:rsid w:val="00AE10E7"/>
    <w:rsid w:val="00CE1CCB"/>
    <w:rsid w:val="00D01D00"/>
    <w:rsid w:val="00F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8186"/>
  <w15:chartTrackingRefBased/>
  <w15:docId w15:val="{6041D394-9142-44AE-8D83-D83C0CBD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</cp:revision>
  <dcterms:created xsi:type="dcterms:W3CDTF">2020-04-25T11:30:00Z</dcterms:created>
  <dcterms:modified xsi:type="dcterms:W3CDTF">2020-04-25T14:00:00Z</dcterms:modified>
</cp:coreProperties>
</file>