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178679B3" w:rsidR="00E2608D" w:rsidRPr="00F60B31" w:rsidRDefault="007E6A1B" w:rsidP="00901595">
            <w:pPr>
              <w:rPr>
                <w:sz w:val="20"/>
                <w:szCs w:val="20"/>
              </w:rPr>
            </w:pPr>
            <w:r w:rsidRPr="007E6A1B">
              <w:rPr>
                <w:sz w:val="20"/>
                <w:szCs w:val="20"/>
              </w:rPr>
              <w:t>Alvaro Suarez</w:t>
            </w:r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443310BF" w:rsidR="00E2608D" w:rsidRPr="00F60B31" w:rsidRDefault="007E6A1B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 </w:t>
            </w:r>
            <w:proofErr w:type="spellStart"/>
            <w:r>
              <w:rPr>
                <w:sz w:val="20"/>
                <w:szCs w:val="20"/>
              </w:rPr>
              <w:t>Marzo</w:t>
            </w:r>
            <w:proofErr w:type="spellEnd"/>
            <w:r>
              <w:rPr>
                <w:sz w:val="20"/>
                <w:szCs w:val="20"/>
              </w:rPr>
              <w:t xml:space="preserve"> 2015</w:t>
            </w:r>
          </w:p>
        </w:tc>
      </w:tr>
      <w:tr w:rsidR="00E2608D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71ABEDD7" w:rsidR="00E2608D" w:rsidRPr="00F60B31" w:rsidRDefault="007E6A1B" w:rsidP="009015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Tarea</w:t>
            </w:r>
            <w:proofErr w:type="spellEnd"/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1080" w:type="dxa"/>
          </w:tcPr>
          <w:p w14:paraId="4151B589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75AD39DE" w:rsidR="00E2608D" w:rsidRPr="00F60B31" w:rsidRDefault="007E6A1B" w:rsidP="00901595">
            <w:pPr>
              <w:rPr>
                <w:sz w:val="20"/>
                <w:szCs w:val="20"/>
              </w:rPr>
            </w:pPr>
            <w:r w:rsidRPr="001528B1">
              <w:rPr>
                <w:sz w:val="20"/>
              </w:rPr>
              <w:t>CSOF5101_01_6</w:t>
            </w:r>
          </w:p>
        </w:tc>
      </w:tr>
      <w:tr w:rsidR="00E2608D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23143688" w:rsidR="00E2608D" w:rsidRPr="00F60B31" w:rsidRDefault="007E6A1B" w:rsidP="00901595">
            <w:pPr>
              <w:rPr>
                <w:sz w:val="20"/>
                <w:szCs w:val="20"/>
              </w:rPr>
            </w:pPr>
            <w:r w:rsidRPr="001528B1">
              <w:rPr>
                <w:sz w:val="20"/>
              </w:rPr>
              <w:t>Luis Daniel Benavides Navarro</w:t>
            </w:r>
          </w:p>
        </w:tc>
        <w:tc>
          <w:tcPr>
            <w:tcW w:w="1080" w:type="dxa"/>
          </w:tcPr>
          <w:p w14:paraId="61A6B65D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76163D62" w:rsidR="00E2608D" w:rsidRPr="00F60B31" w:rsidRDefault="007E6A1B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7AAFC55A" w:rsidR="00E2608D" w:rsidRDefault="0052206C" w:rsidP="007E6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Distribution</w:t>
            </w:r>
          </w:p>
        </w:tc>
      </w:tr>
      <w:tr w:rsidR="00E2608D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403ABC46" w:rsidR="00E2608D" w:rsidRDefault="0052206C" w:rsidP="007E6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TablaDatos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E2608D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303A1B6C" w:rsidR="00E2608D" w:rsidRDefault="007E6A1B" w:rsidP="007E6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XCalculador</w:t>
            </w:r>
            <w:proofErr w:type="spellEnd"/>
          </w:p>
        </w:tc>
      </w:tr>
      <w:tr w:rsidR="00E2608D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</w:tbl>
    <w:p w14:paraId="67C093FC" w14:textId="77777777" w:rsidR="00E2608D" w:rsidRDefault="00E2608D" w:rsidP="00E2608D">
      <w:pPr>
        <w:rPr>
          <w:sz w:val="16"/>
          <w:szCs w:val="16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77777777" w:rsidR="00E2608D" w:rsidRDefault="00E2608D" w:rsidP="00E2608D">
      <w:pPr>
        <w:rPr>
          <w:b/>
          <w:sz w:val="20"/>
          <w:szCs w:val="20"/>
        </w:rPr>
      </w:pPr>
    </w:p>
    <w:p w14:paraId="54BF3835" w14:textId="3884BE96" w:rsidR="00E2608D" w:rsidRDefault="00C473DF" w:rsidP="00E2608D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ES" w:eastAsia="es-ES"/>
        </w:rPr>
        <w:drawing>
          <wp:inline distT="0" distB="0" distL="0" distR="0" wp14:anchorId="555051F0" wp14:editId="02E13C42">
            <wp:extent cx="5486400" cy="44814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DC23B1" w14:textId="77777777" w:rsidR="00E2608D" w:rsidRDefault="00E2608D" w:rsidP="00E2608D">
      <w:pPr>
        <w:rPr>
          <w:b/>
          <w:sz w:val="20"/>
          <w:szCs w:val="20"/>
        </w:rPr>
      </w:pPr>
    </w:p>
    <w:p w14:paraId="0652205C" w14:textId="77777777" w:rsidR="00E2608D" w:rsidRDefault="00E2608D" w:rsidP="00E2608D">
      <w:pPr>
        <w:rPr>
          <w:b/>
          <w:sz w:val="20"/>
          <w:szCs w:val="20"/>
        </w:rPr>
      </w:pPr>
    </w:p>
    <w:p w14:paraId="17B021D8" w14:textId="77777777" w:rsidR="00E2608D" w:rsidRDefault="00E2608D" w:rsidP="00E2608D">
      <w:pPr>
        <w:rPr>
          <w:b/>
          <w:sz w:val="20"/>
          <w:szCs w:val="20"/>
        </w:rPr>
      </w:pPr>
    </w:p>
    <w:p w14:paraId="5B0F2CB1" w14:textId="77777777" w:rsidR="00E2608D" w:rsidRDefault="00E2608D" w:rsidP="00E2608D">
      <w:pPr>
        <w:rPr>
          <w:b/>
          <w:sz w:val="20"/>
          <w:szCs w:val="20"/>
        </w:rPr>
      </w:pPr>
    </w:p>
    <w:p w14:paraId="7032583E" w14:textId="77777777" w:rsidR="00E2608D" w:rsidRDefault="00E2608D" w:rsidP="00E2608D">
      <w:pPr>
        <w:rPr>
          <w:b/>
          <w:sz w:val="20"/>
          <w:szCs w:val="20"/>
        </w:rPr>
      </w:pPr>
    </w:p>
    <w:p w14:paraId="56702979" w14:textId="77777777" w:rsidR="00E2608D" w:rsidRDefault="00E2608D" w:rsidP="00E2608D">
      <w:pPr>
        <w:rPr>
          <w:b/>
          <w:sz w:val="20"/>
          <w:szCs w:val="20"/>
        </w:rPr>
      </w:pPr>
    </w:p>
    <w:p w14:paraId="27F3F6FA" w14:textId="77777777" w:rsidR="00193D39" w:rsidRDefault="00193D39" w:rsidP="00E2608D">
      <w:pPr>
        <w:rPr>
          <w:b/>
          <w:sz w:val="20"/>
          <w:szCs w:val="20"/>
        </w:rPr>
      </w:pPr>
    </w:p>
    <w:p w14:paraId="55569D80" w14:textId="77777777" w:rsidR="00193D39" w:rsidRDefault="00193D39" w:rsidP="00E2608D">
      <w:pPr>
        <w:rPr>
          <w:b/>
          <w:sz w:val="20"/>
          <w:szCs w:val="20"/>
        </w:rPr>
      </w:pPr>
    </w:p>
    <w:p w14:paraId="76E518AE" w14:textId="77777777" w:rsidR="00193D39" w:rsidRDefault="00193D39" w:rsidP="00E2608D">
      <w:pPr>
        <w:rPr>
          <w:b/>
          <w:sz w:val="20"/>
          <w:szCs w:val="20"/>
        </w:rPr>
      </w:pPr>
    </w:p>
    <w:p w14:paraId="4DF0BB9A" w14:textId="77777777" w:rsidR="00E2608D" w:rsidRDefault="00E2608D" w:rsidP="00E2608D">
      <w:pPr>
        <w:rPr>
          <w:b/>
          <w:sz w:val="20"/>
          <w:szCs w:val="20"/>
        </w:rPr>
      </w:pPr>
    </w:p>
    <w:p w14:paraId="2759EE78" w14:textId="77777777" w:rsidR="00E2608D" w:rsidRDefault="00E2608D" w:rsidP="00E2608D">
      <w:pPr>
        <w:rPr>
          <w:b/>
          <w:sz w:val="20"/>
          <w:szCs w:val="20"/>
        </w:rPr>
      </w:pPr>
    </w:p>
    <w:p w14:paraId="401E3E2C" w14:textId="77777777" w:rsidR="00E2608D" w:rsidRDefault="00E2608D" w:rsidP="00E2608D">
      <w:pPr>
        <w:rPr>
          <w:b/>
          <w:sz w:val="20"/>
          <w:szCs w:val="20"/>
        </w:rPr>
      </w:pPr>
    </w:p>
    <w:p w14:paraId="6343E9E3" w14:textId="77777777" w:rsidR="00E2608D" w:rsidRDefault="00E2608D" w:rsidP="00E2608D">
      <w:pPr>
        <w:rPr>
          <w:b/>
          <w:sz w:val="20"/>
          <w:szCs w:val="20"/>
        </w:rPr>
      </w:pPr>
    </w:p>
    <w:p w14:paraId="3F708361" w14:textId="77777777" w:rsidR="00E2608D" w:rsidRDefault="00E2608D" w:rsidP="00E2608D">
      <w:pPr>
        <w:rPr>
          <w:b/>
          <w:sz w:val="20"/>
          <w:szCs w:val="20"/>
        </w:rPr>
      </w:pPr>
    </w:p>
    <w:p w14:paraId="5A6CF8E1" w14:textId="77777777" w:rsidR="00E2608D" w:rsidRPr="00E2608D" w:rsidRDefault="00E2608D" w:rsidP="00E2608D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7E6A1B" w14:paraId="08479EBB" w14:textId="77777777" w:rsidTr="007E6A1B">
        <w:trPr>
          <w:cantSplit/>
        </w:trPr>
        <w:tc>
          <w:tcPr>
            <w:tcW w:w="7344" w:type="dxa"/>
            <w:tcBorders>
              <w:bottom w:val="single" w:sz="6" w:space="0" w:color="auto"/>
            </w:tcBorders>
          </w:tcPr>
          <w:p w14:paraId="0CA16308" w14:textId="77777777" w:rsidR="007E6A1B" w:rsidRDefault="007E6A1B" w:rsidP="007E6A1B">
            <w:pPr>
              <w:rPr>
                <w:sz w:val="20"/>
                <w:szCs w:val="20"/>
              </w:rPr>
            </w:pPr>
          </w:p>
          <w:p w14:paraId="07314598" w14:textId="77777777" w:rsidR="007E6A1B" w:rsidRDefault="007E6A1B" w:rsidP="007E6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crearon</w:t>
            </w:r>
            <w:proofErr w:type="spellEnd"/>
            <w:r>
              <w:rPr>
                <w:sz w:val="20"/>
                <w:szCs w:val="20"/>
              </w:rPr>
              <w:t xml:space="preserve"> 3 </w:t>
            </w:r>
            <w:proofErr w:type="spellStart"/>
            <w:r>
              <w:rPr>
                <w:sz w:val="20"/>
                <w:szCs w:val="20"/>
              </w:rPr>
              <w:t>clases</w:t>
            </w:r>
            <w:proofErr w:type="spellEnd"/>
            <w:r>
              <w:rPr>
                <w:sz w:val="20"/>
                <w:szCs w:val="20"/>
              </w:rPr>
              <w:t xml:space="preserve"> en el </w:t>
            </w:r>
            <w:proofErr w:type="spellStart"/>
            <w:r>
              <w:rPr>
                <w:sz w:val="20"/>
                <w:szCs w:val="20"/>
              </w:rPr>
              <w:t>diseño</w:t>
            </w:r>
            <w:proofErr w:type="spellEnd"/>
            <w:r>
              <w:rPr>
                <w:sz w:val="20"/>
                <w:szCs w:val="20"/>
              </w:rPr>
              <w:t xml:space="preserve"> 1. Distribution </w:t>
            </w:r>
            <w:proofErr w:type="spellStart"/>
            <w:r>
              <w:rPr>
                <w:sz w:val="20"/>
                <w:szCs w:val="20"/>
              </w:rPr>
              <w:t>que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contiene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</w:t>
            </w:r>
            <w:proofErr w:type="spellEnd"/>
            <w:r>
              <w:rPr>
                <w:sz w:val="20"/>
                <w:szCs w:val="20"/>
              </w:rPr>
              <w:t xml:space="preserve"> se van a </w:t>
            </w:r>
            <w:proofErr w:type="spellStart"/>
            <w:r>
              <w:rPr>
                <w:sz w:val="20"/>
                <w:szCs w:val="20"/>
              </w:rPr>
              <w:t>calcular</w:t>
            </w:r>
            <w:proofErr w:type="spellEnd"/>
            <w:r>
              <w:rPr>
                <w:sz w:val="20"/>
                <w:szCs w:val="20"/>
              </w:rPr>
              <w:t xml:space="preserve"> en la integral, </w:t>
            </w:r>
            <w:proofErr w:type="spellStart"/>
            <w:r>
              <w:rPr>
                <w:sz w:val="20"/>
                <w:szCs w:val="20"/>
              </w:rPr>
              <w:t>estos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  <w:r>
              <w:rPr>
                <w:sz w:val="20"/>
                <w:szCs w:val="20"/>
              </w:rPr>
              <w:t xml:space="preserve"> son </w:t>
            </w:r>
            <w:proofErr w:type="spellStart"/>
            <w:r>
              <w:rPr>
                <w:sz w:val="20"/>
                <w:szCs w:val="20"/>
              </w:rPr>
              <w:t>limite</w:t>
            </w:r>
            <w:proofErr w:type="spellEnd"/>
            <w:r>
              <w:rPr>
                <w:sz w:val="20"/>
                <w:szCs w:val="20"/>
              </w:rPr>
              <w:t xml:space="preserve"> inferior y </w:t>
            </w:r>
            <w:proofErr w:type="spellStart"/>
            <w:r>
              <w:rPr>
                <w:sz w:val="20"/>
                <w:szCs w:val="20"/>
              </w:rPr>
              <w:t>limite</w:t>
            </w:r>
            <w:proofErr w:type="spellEnd"/>
            <w:r>
              <w:rPr>
                <w:sz w:val="20"/>
                <w:szCs w:val="20"/>
              </w:rPr>
              <w:t xml:space="preserve"> superior de la integral, </w:t>
            </w:r>
            <w:proofErr w:type="spellStart"/>
            <w:r>
              <w:rPr>
                <w:sz w:val="20"/>
                <w:szCs w:val="20"/>
              </w:rPr>
              <w:t>grados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libertad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como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numero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segmentos</w:t>
            </w:r>
            <w:proofErr w:type="spellEnd"/>
            <w:r>
              <w:rPr>
                <w:sz w:val="20"/>
                <w:szCs w:val="20"/>
              </w:rPr>
              <w:t xml:space="preserve"> a utilizer</w:t>
            </w:r>
          </w:p>
        </w:tc>
      </w:tr>
      <w:tr w:rsidR="007E6A1B" w14:paraId="45CEB5DC" w14:textId="77777777" w:rsidTr="007E6A1B">
        <w:trPr>
          <w:cantSplit/>
        </w:trPr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EA11C7D" w14:textId="77777777" w:rsidR="007E6A1B" w:rsidRDefault="007E6A1B" w:rsidP="007E6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TablaDatos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que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guarda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propios</w:t>
            </w:r>
            <w:proofErr w:type="spellEnd"/>
            <w:r>
              <w:rPr>
                <w:sz w:val="20"/>
                <w:szCs w:val="20"/>
              </w:rPr>
              <w:t xml:space="preserve"> de la integral </w:t>
            </w:r>
            <w:proofErr w:type="spellStart"/>
            <w:r>
              <w:rPr>
                <w:sz w:val="20"/>
                <w:szCs w:val="20"/>
              </w:rPr>
              <w:t>para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dicha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distribucion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contiene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atributos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misma</w:t>
            </w:r>
            <w:proofErr w:type="spellEnd"/>
            <w:r>
              <w:rPr>
                <w:sz w:val="20"/>
                <w:szCs w:val="20"/>
              </w:rPr>
              <w:t xml:space="preserve">, la </w:t>
            </w:r>
            <w:proofErr w:type="spellStart"/>
            <w:r>
              <w:rPr>
                <w:sz w:val="20"/>
                <w:szCs w:val="20"/>
              </w:rPr>
              <w:t>distribucion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limite</w:t>
            </w:r>
            <w:proofErr w:type="spellEnd"/>
            <w:r>
              <w:rPr>
                <w:sz w:val="20"/>
                <w:szCs w:val="20"/>
              </w:rPr>
              <w:t xml:space="preserve"> inferior, </w:t>
            </w:r>
            <w:proofErr w:type="gramStart"/>
            <w:r>
              <w:rPr>
                <w:sz w:val="20"/>
                <w:szCs w:val="20"/>
              </w:rPr>
              <w:t>f(</w:t>
            </w:r>
            <w:proofErr w:type="gramEnd"/>
            <w:r>
              <w:rPr>
                <w:sz w:val="20"/>
                <w:szCs w:val="20"/>
              </w:rPr>
              <w:t xml:space="preserve">x), el </w:t>
            </w:r>
            <w:proofErr w:type="spellStart"/>
            <w:r>
              <w:rPr>
                <w:sz w:val="20"/>
                <w:szCs w:val="20"/>
              </w:rPr>
              <w:t>multiplicador</w:t>
            </w:r>
            <w:proofErr w:type="spellEnd"/>
            <w:r>
              <w:rPr>
                <w:sz w:val="20"/>
                <w:szCs w:val="20"/>
              </w:rPr>
              <w:t xml:space="preserve">, y el </w:t>
            </w: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  <w:r>
              <w:rPr>
                <w:sz w:val="20"/>
                <w:szCs w:val="20"/>
              </w:rPr>
              <w:t xml:space="preserve"> de la integral.</w:t>
            </w:r>
            <w:r>
              <w:rPr>
                <w:sz w:val="20"/>
                <w:szCs w:val="20"/>
              </w:rPr>
              <w:tab/>
            </w:r>
          </w:p>
        </w:tc>
      </w:tr>
      <w:tr w:rsidR="007E6A1B" w14:paraId="3EC7A8BE" w14:textId="77777777" w:rsidTr="007E6A1B">
        <w:trPr>
          <w:cantSplit/>
        </w:trPr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6239995" w14:textId="77777777" w:rsidR="007E6A1B" w:rsidRDefault="007E6A1B" w:rsidP="007E6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XCalculador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clase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encargada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hacer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busqueda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limite</w:t>
            </w:r>
            <w:proofErr w:type="spellEnd"/>
            <w:r>
              <w:rPr>
                <w:sz w:val="20"/>
                <w:szCs w:val="20"/>
              </w:rPr>
              <w:t xml:space="preserve"> superior de la integral </w:t>
            </w:r>
            <w:proofErr w:type="spellStart"/>
            <w:r>
              <w:rPr>
                <w:sz w:val="20"/>
                <w:szCs w:val="20"/>
              </w:rPr>
              <w:t>para</w:t>
            </w:r>
            <w:proofErr w:type="spellEnd"/>
            <w:r>
              <w:rPr>
                <w:sz w:val="20"/>
                <w:szCs w:val="20"/>
              </w:rPr>
              <w:t xml:space="preserve"> un valor dado p,</w:t>
            </w:r>
          </w:p>
        </w:tc>
      </w:tr>
    </w:tbl>
    <w:p w14:paraId="2194A502" w14:textId="39A2CECC" w:rsidR="00E2608D" w:rsidRDefault="00E2608D" w:rsidP="00E2608D">
      <w:pPr>
        <w:pStyle w:val="FrmInstTitle"/>
      </w:pPr>
      <w:r>
        <w:br w:type="page"/>
      </w:r>
      <w:r w:rsidR="00901595">
        <w:lastRenderedPageBreak/>
        <w:t>Metaphor/Architecture Specification</w:t>
      </w:r>
      <w:r>
        <w:t xml:space="preserve">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E2608D" w14:paraId="36BFB1BA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8B0C53" w14:textId="77777777" w:rsidR="00E2608D" w:rsidRDefault="00E2608D" w:rsidP="0090159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764BAC0" w14:textId="0FEE2286" w:rsidR="00E2608D" w:rsidRDefault="00E2608D" w:rsidP="00901595">
            <w:pPr>
              <w:pStyle w:val="FrmInstBullet1"/>
            </w:pPr>
            <w:r>
              <w:t xml:space="preserve">To contain the </w:t>
            </w:r>
            <w:r w:rsidR="00901595">
              <w:t>metaphor</w:t>
            </w:r>
            <w:r>
              <w:t xml:space="preserve"> for a program, component, or system</w:t>
            </w:r>
          </w:p>
          <w:p w14:paraId="0E5D0F20" w14:textId="3EFABB53" w:rsidR="00E2608D" w:rsidRDefault="00E2608D" w:rsidP="00901595">
            <w:pPr>
              <w:pStyle w:val="FrmInstBullet1"/>
            </w:pPr>
            <w:r>
              <w:t>To enable precise</w:t>
            </w:r>
            <w:r w:rsidR="000E3123">
              <w:t>, rapid</w:t>
            </w:r>
            <w:r>
              <w:t xml:space="preserve"> and complete </w:t>
            </w:r>
            <w:r w:rsidR="00901595">
              <w:t>design understanding</w:t>
            </w:r>
          </w:p>
          <w:p w14:paraId="2319FB05" w14:textId="77777777" w:rsidR="00E2608D" w:rsidRDefault="00E2608D" w:rsidP="00901595">
            <w:pPr>
              <w:pStyle w:val="FrmInstBullet1"/>
            </w:pPr>
            <w:r>
              <w:t>To facilitate thorough design and implementation reviews and inspections</w:t>
            </w:r>
          </w:p>
        </w:tc>
      </w:tr>
      <w:tr w:rsidR="00E2608D" w14:paraId="5B5CC197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3120E46" w14:textId="77777777" w:rsidR="00E2608D" w:rsidRDefault="00E2608D" w:rsidP="0090159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6BA8E3D" w14:textId="662FC598" w:rsidR="00E2608D" w:rsidRDefault="00E2608D" w:rsidP="00901595">
            <w:pPr>
              <w:pStyle w:val="FrmInstBullet1"/>
            </w:pPr>
            <w:r>
              <w:t xml:space="preserve">Use this template to document the program’s </w:t>
            </w:r>
            <w:r w:rsidR="00901595">
              <w:t>high-level metaphor</w:t>
            </w:r>
            <w:r>
              <w:t>.</w:t>
            </w:r>
          </w:p>
          <w:p w14:paraId="37F2748A" w14:textId="3641AD2C" w:rsidR="00901595" w:rsidRDefault="00901595" w:rsidP="00901595">
            <w:pPr>
              <w:pStyle w:val="FrmInstBullet1"/>
            </w:pPr>
            <w:r>
              <w:t xml:space="preserve">The metaphor could be based in common programming patterns as MVC, or architectural styles as tree layer design, </w:t>
            </w:r>
            <w:r w:rsidR="000E3123">
              <w:t>client-server, or inversion of control frameworks</w:t>
            </w:r>
          </w:p>
          <w:p w14:paraId="0DEF88EA" w14:textId="77777777" w:rsidR="00E2608D" w:rsidRDefault="00E2608D" w:rsidP="00901595">
            <w:pPr>
              <w:pStyle w:val="FrmInstBullet1"/>
            </w:pPr>
            <w:r>
              <w:t>After implementation and testing, update the template to reflect the actual implemented product.</w:t>
            </w:r>
          </w:p>
          <w:p w14:paraId="527E890E" w14:textId="77777777" w:rsidR="00E2608D" w:rsidRDefault="00E2608D" w:rsidP="00901595">
            <w:pPr>
              <w:pStyle w:val="FrmInstBullet1"/>
            </w:pPr>
            <w:r>
              <w:t>Use plain language and avoid using programming instructions wherever practical.</w:t>
            </w:r>
          </w:p>
        </w:tc>
      </w:tr>
      <w:tr w:rsidR="00E2608D" w14:paraId="34E4DE4B" w14:textId="77777777" w:rsidTr="0090159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07BA017" w14:textId="77777777" w:rsidR="00E2608D" w:rsidRDefault="00E2608D" w:rsidP="0090159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B94AD9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6C796562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083358DD" w14:textId="77777777" w:rsidR="00E2608D" w:rsidRDefault="00E2608D" w:rsidP="00901595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E2608D" w14:paraId="2C9DD69C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AC13" w14:textId="77777777" w:rsidR="00E2608D" w:rsidRDefault="00E2608D" w:rsidP="00901595">
            <w:pPr>
              <w:pStyle w:val="FrmInstHeading"/>
            </w:pPr>
            <w:r>
              <w:t>Design References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4406" w14:textId="77777777" w:rsidR="00E2608D" w:rsidRDefault="00E2608D" w:rsidP="00901595">
            <w:pPr>
              <w:pStyle w:val="FrmInstText"/>
            </w:pPr>
            <w:r>
              <w:t>List the references used to produce the program’s logical design.</w:t>
            </w:r>
          </w:p>
          <w:p w14:paraId="13AC5BF8" w14:textId="77777777" w:rsidR="00E2608D" w:rsidRDefault="00E2608D" w:rsidP="00901595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Operational, Functional, and State templates</w:t>
            </w:r>
          </w:p>
          <w:p w14:paraId="5650FF00" w14:textId="77777777" w:rsidR="00E2608D" w:rsidRDefault="00E2608D" w:rsidP="00901595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program’s requirements</w:t>
            </w:r>
          </w:p>
          <w:p w14:paraId="7C538EE5" w14:textId="77777777" w:rsidR="00E2608D" w:rsidRDefault="00E2608D" w:rsidP="00901595">
            <w:pPr>
              <w:pStyle w:val="FrmInstBullet1"/>
            </w:pPr>
            <w:proofErr w:type="gramStart"/>
            <w:r>
              <w:t>any</w:t>
            </w:r>
            <w:proofErr w:type="gramEnd"/>
            <w:r>
              <w:t xml:space="preserve"> other pertinent source</w:t>
            </w:r>
          </w:p>
        </w:tc>
      </w:tr>
      <w:tr w:rsidR="00E2608D" w14:paraId="6307B8B3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FC68" w14:textId="3BD68EA7" w:rsidR="00E2608D" w:rsidRDefault="000E3123" w:rsidP="00901595">
            <w:pPr>
              <w:pStyle w:val="FrmInstHeading"/>
            </w:pPr>
            <w:r w:rsidRPr="000E3123">
              <w:t>Graphical representation of</w:t>
            </w:r>
            <w:r>
              <w:t xml:space="preserve"> the</w:t>
            </w:r>
            <w:r w:rsidRPr="000E3123">
              <w:t xml:space="preserve"> metaphor</w:t>
            </w:r>
            <w:r>
              <w:t>/Architecture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48A" w14:textId="0E79A5C0" w:rsidR="00E2608D" w:rsidRDefault="000E3123" w:rsidP="00901595">
            <w:pPr>
              <w:pStyle w:val="FrmInstBullet1"/>
            </w:pPr>
            <w:r>
              <w:t>Create a graphical representation of the main program parts and its interactions</w:t>
            </w:r>
          </w:p>
          <w:p w14:paraId="243BA4B3" w14:textId="77777777" w:rsidR="00E2608D" w:rsidRDefault="000E3123" w:rsidP="00901595">
            <w:pPr>
              <w:pStyle w:val="FrmInstBullet1"/>
            </w:pPr>
            <w:r>
              <w:t>Use clear names for each part</w:t>
            </w:r>
          </w:p>
          <w:p w14:paraId="30FF0DBB" w14:textId="03B3BC9E" w:rsidR="000E3123" w:rsidRDefault="000E3123" w:rsidP="00901595">
            <w:pPr>
              <w:pStyle w:val="FrmInstBullet1"/>
            </w:pPr>
            <w:r>
              <w:t>Use edges with arrows to show interactions</w:t>
            </w:r>
          </w:p>
          <w:p w14:paraId="11C8E50C" w14:textId="7EB33B3B" w:rsidR="000E3123" w:rsidRDefault="000E3123" w:rsidP="00901595">
            <w:pPr>
              <w:pStyle w:val="FrmInstBullet1"/>
            </w:pPr>
            <w:r>
              <w:t>Use descriptive names for the interactions</w:t>
            </w:r>
          </w:p>
        </w:tc>
      </w:tr>
      <w:tr w:rsidR="000E3123" w14:paraId="5725131B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D63D" w14:textId="77777777" w:rsidR="000E3123" w:rsidRPr="00003E60" w:rsidRDefault="000E3123" w:rsidP="00003E60">
            <w:pPr>
              <w:pStyle w:val="FrmInstHeading"/>
            </w:pPr>
            <w:r w:rsidRPr="00003E60">
              <w:t>Textual representation of metaphor</w:t>
            </w:r>
          </w:p>
          <w:p w14:paraId="4FD93798" w14:textId="77777777" w:rsidR="000E3123" w:rsidRPr="000E3123" w:rsidRDefault="000E3123" w:rsidP="00901595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BD6C" w14:textId="77777777" w:rsidR="000E3123" w:rsidRDefault="000E3123" w:rsidP="00901595">
            <w:pPr>
              <w:pStyle w:val="FrmInstBullet1"/>
            </w:pPr>
            <w:r>
              <w:t>Use text to describe the main idea and metaphor used in your design</w:t>
            </w:r>
          </w:p>
          <w:p w14:paraId="5B368F52" w14:textId="36CF04DF" w:rsidR="000E3123" w:rsidRDefault="000E3123" w:rsidP="00901595">
            <w:pPr>
              <w:pStyle w:val="FrmInstBullet1"/>
            </w:pPr>
            <w:r>
              <w:t>Describe the graphical representation using common language</w:t>
            </w:r>
          </w:p>
        </w:tc>
      </w:tr>
    </w:tbl>
    <w:p w14:paraId="3A45A5D6" w14:textId="1B44BB38" w:rsidR="00E2608D" w:rsidRDefault="00E2608D" w:rsidP="00E2608D">
      <w:pPr>
        <w:rPr>
          <w:sz w:val="20"/>
          <w:szCs w:val="20"/>
        </w:rPr>
      </w:pPr>
    </w:p>
    <w:p w14:paraId="1CF7D16B" w14:textId="1E93CEBD" w:rsidR="00E12A3C" w:rsidRDefault="00E12A3C" w:rsidP="00E2608D"/>
    <w:sectPr w:rsidR="00E12A3C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3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E3123"/>
    <w:rsid w:val="00193D39"/>
    <w:rsid w:val="0052206C"/>
    <w:rsid w:val="007E6A1B"/>
    <w:rsid w:val="00901595"/>
    <w:rsid w:val="00BF2966"/>
    <w:rsid w:val="00C473DF"/>
    <w:rsid w:val="00E12A3C"/>
    <w:rsid w:val="00E2608D"/>
    <w:rsid w:val="00E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7A1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73D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3DF"/>
    <w:rPr>
      <w:rFonts w:ascii="Lucida Grande" w:eastAsia="Times New Roman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73D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3DF"/>
    <w:rPr>
      <w:rFonts w:ascii="Lucida Grande" w:eastAsia="Times New Roman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362</Words>
  <Characters>1994</Characters>
  <Application>Microsoft Macintosh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Alvaro Suarez</cp:lastModifiedBy>
  <cp:revision>4</cp:revision>
  <dcterms:created xsi:type="dcterms:W3CDTF">2015-03-04T22:54:00Z</dcterms:created>
  <dcterms:modified xsi:type="dcterms:W3CDTF">2015-03-05T23:25:00Z</dcterms:modified>
</cp:coreProperties>
</file>