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CE5A1" w14:textId="0480E981" w:rsidR="009B0875" w:rsidRDefault="00ED702D">
      <w:r>
        <w:rPr>
          <w:rFonts w:hint="eastAsia"/>
        </w:rPr>
        <w:t>基于神经网络</w:t>
      </w:r>
    </w:p>
    <w:p w14:paraId="608AAED6" w14:textId="4121D954" w:rsidR="00ED702D" w:rsidRDefault="00ED702D">
      <w:r>
        <w:rPr>
          <w:rFonts w:hint="eastAsia"/>
        </w:rPr>
        <w:t>C</w:t>
      </w:r>
      <w:r>
        <w:t xml:space="preserve">NN </w:t>
      </w:r>
      <w:r>
        <w:rPr>
          <w:rFonts w:hint="eastAsia"/>
        </w:rPr>
        <w:t>： 通过卷积和池化层提取特征</w:t>
      </w:r>
    </w:p>
    <w:p w14:paraId="3656624A" w14:textId="352F17D5" w:rsidR="00ED702D" w:rsidRDefault="00ED702D">
      <w:r>
        <w:tab/>
      </w:r>
      <w:r>
        <w:tab/>
      </w:r>
      <w:r>
        <w:rPr>
          <w:rFonts w:hint="eastAsia"/>
        </w:rPr>
        <w:t>优点</w:t>
      </w:r>
      <w:r>
        <w:t>:</w:t>
      </w:r>
      <w:r>
        <w:rPr>
          <w:rFonts w:hint="eastAsia"/>
        </w:rPr>
        <w:t>共享参数 易于训练 特征提取效果好</w:t>
      </w:r>
    </w:p>
    <w:p w14:paraId="6AB225AF" w14:textId="45667FF4" w:rsidR="00ED702D" w:rsidRDefault="00ED702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缺点:</w:t>
      </w:r>
    </w:p>
    <w:sectPr w:rsidR="00ED7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6A"/>
    <w:rsid w:val="0071246A"/>
    <w:rsid w:val="009B0875"/>
    <w:rsid w:val="00ED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4C83"/>
  <w15:chartTrackingRefBased/>
  <w15:docId w15:val="{A24B6164-A649-4099-B1DC-42DB277C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</cp:revision>
  <dcterms:created xsi:type="dcterms:W3CDTF">2021-03-29T07:47:00Z</dcterms:created>
  <dcterms:modified xsi:type="dcterms:W3CDTF">2021-03-29T07:55:00Z</dcterms:modified>
</cp:coreProperties>
</file>