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4091A" w14:textId="1D1F6306" w:rsidR="00A8571D" w:rsidRPr="00A8571D" w:rsidRDefault="00A8571D" w:rsidP="00366440">
      <w:pPr>
        <w:jc w:val="both"/>
        <w:rPr>
          <w:b/>
          <w:bCs/>
          <w:i/>
          <w:color w:val="FF0000"/>
        </w:rPr>
      </w:pPr>
      <w:r>
        <w:rPr>
          <w:b/>
          <w:bCs/>
        </w:rPr>
        <w:t>Sisekorraeeskirja</w:t>
      </w:r>
      <w:r w:rsidRPr="00A8571D">
        <w:rPr>
          <w:b/>
          <w:bCs/>
        </w:rPr>
        <w:t xml:space="preserve">ga kehtestatakse </w:t>
      </w:r>
      <w:r w:rsidR="00D835CD">
        <w:rPr>
          <w:b/>
          <w:bCs/>
        </w:rPr>
        <w:t xml:space="preserve">ühtsed tingimused </w:t>
      </w:r>
      <w:r w:rsidRPr="00A8571D">
        <w:rPr>
          <w:b/>
          <w:bCs/>
        </w:rPr>
        <w:t>Tartu l</w:t>
      </w:r>
      <w:r>
        <w:rPr>
          <w:b/>
          <w:bCs/>
        </w:rPr>
        <w:t>inna asutuses Varjupaik varjupaiga</w:t>
      </w:r>
      <w:r w:rsidRPr="00A8571D">
        <w:rPr>
          <w:b/>
          <w:bCs/>
        </w:rPr>
        <w:t xml:space="preserve">teenuse saajatele </w:t>
      </w:r>
      <w:r w:rsidR="00D835CD">
        <w:rPr>
          <w:b/>
          <w:bCs/>
        </w:rPr>
        <w:t>ööbimiskohtade</w:t>
      </w:r>
      <w:r w:rsidRPr="00A8571D">
        <w:rPr>
          <w:b/>
          <w:bCs/>
        </w:rPr>
        <w:t xml:space="preserve"> ja teenuse osuta</w:t>
      </w:r>
      <w:r w:rsidR="00D835CD">
        <w:rPr>
          <w:b/>
          <w:bCs/>
        </w:rPr>
        <w:t>misega seotud muude ruumide kasutamisel ning üldise korra järgimisel</w:t>
      </w:r>
      <w:r>
        <w:rPr>
          <w:b/>
          <w:bCs/>
        </w:rPr>
        <w:t>. Sisekorraeeskirja</w:t>
      </w:r>
      <w:r w:rsidRPr="00A8571D">
        <w:rPr>
          <w:b/>
          <w:bCs/>
        </w:rPr>
        <w:t xml:space="preserve"> kehtestamise eesmärk on tagada kord ja rahulik õhkkond </w:t>
      </w:r>
      <w:r>
        <w:rPr>
          <w:b/>
          <w:bCs/>
        </w:rPr>
        <w:t>Varjupaigas. Sisekorraeeskirja</w:t>
      </w:r>
      <w:r w:rsidRPr="00A8571D">
        <w:rPr>
          <w:b/>
          <w:bCs/>
        </w:rPr>
        <w:t xml:space="preserve"> sätted on kohustuslikud kõikidele teenuse saajatele</w:t>
      </w:r>
      <w:r w:rsidRPr="000C0DA6">
        <w:rPr>
          <w:b/>
          <w:bCs/>
        </w:rPr>
        <w:t>.</w:t>
      </w:r>
    </w:p>
    <w:p w14:paraId="249E0004" w14:textId="77777777" w:rsidR="00A8571D" w:rsidRPr="00A8571D" w:rsidRDefault="00A8571D" w:rsidP="00366440">
      <w:pPr>
        <w:jc w:val="both"/>
      </w:pPr>
      <w:r w:rsidRPr="00A8571D">
        <w:rPr>
          <w:b/>
          <w:bCs/>
        </w:rPr>
        <w:t>I ÜLDSÄTTED</w:t>
      </w:r>
    </w:p>
    <w:p w14:paraId="5C735D90" w14:textId="45B0828C" w:rsidR="00A8571D" w:rsidRDefault="00A8571D" w:rsidP="00D929BE">
      <w:pPr>
        <w:pStyle w:val="ListParagraph"/>
        <w:numPr>
          <w:ilvl w:val="1"/>
          <w:numId w:val="2"/>
        </w:numPr>
        <w:jc w:val="both"/>
      </w:pPr>
      <w:r w:rsidRPr="00A8571D">
        <w:t>Teenuse saajal</w:t>
      </w:r>
      <w:r w:rsidR="009D0F80">
        <w:t xml:space="preserve"> on võimalik </w:t>
      </w:r>
      <w:r w:rsidR="006C5E99">
        <w:t xml:space="preserve">viibida </w:t>
      </w:r>
      <w:r w:rsidR="00D929BE">
        <w:t xml:space="preserve">ööbimiseks ettenähtud ruumides 1. aprillist kuni 30. </w:t>
      </w:r>
      <w:r w:rsidR="0018391D">
        <w:t>septembrini kella 19</w:t>
      </w:r>
      <w:r>
        <w:t>.00</w:t>
      </w:r>
      <w:r w:rsidR="00FB6371">
        <w:t xml:space="preserve"> </w:t>
      </w:r>
      <w:r>
        <w:t>-</w:t>
      </w:r>
      <w:r w:rsidR="00FB6371">
        <w:t xml:space="preserve"> </w:t>
      </w:r>
      <w:r>
        <w:t>8.00</w:t>
      </w:r>
      <w:r w:rsidR="009D0F80">
        <w:t xml:space="preserve">. </w:t>
      </w:r>
      <w:r w:rsidR="0018391D">
        <w:t>1. oktoobrist</w:t>
      </w:r>
      <w:r w:rsidR="00FB6371">
        <w:t xml:space="preserve"> </w:t>
      </w:r>
      <w:r w:rsidR="0018391D">
        <w:t>-</w:t>
      </w:r>
      <w:r w:rsidR="00FB6371">
        <w:t xml:space="preserve"> </w:t>
      </w:r>
      <w:r w:rsidR="0018391D">
        <w:t>31. märtsini on võimalik ruumides viibida 18</w:t>
      </w:r>
      <w:r w:rsidR="009D0F80">
        <w:t>.00</w:t>
      </w:r>
      <w:r w:rsidR="00FB6371">
        <w:t xml:space="preserve"> </w:t>
      </w:r>
      <w:r w:rsidR="009D0F80">
        <w:t>-</w:t>
      </w:r>
      <w:r w:rsidR="00FB6371">
        <w:t xml:space="preserve"> </w:t>
      </w:r>
      <w:r w:rsidR="00517062">
        <w:t>8</w:t>
      </w:r>
      <w:r w:rsidR="009D0F80">
        <w:t>.00.</w:t>
      </w:r>
      <w:r w:rsidR="006967CB" w:rsidRPr="006967CB">
        <w:t xml:space="preserve"> </w:t>
      </w:r>
    </w:p>
    <w:p w14:paraId="7AA04975" w14:textId="2142F345" w:rsidR="00D929BE" w:rsidRDefault="00D929BE" w:rsidP="00D929BE">
      <w:pPr>
        <w:pStyle w:val="ListParagraph"/>
        <w:numPr>
          <w:ilvl w:val="1"/>
          <w:numId w:val="2"/>
        </w:numPr>
        <w:jc w:val="both"/>
      </w:pPr>
      <w:r>
        <w:t xml:space="preserve">Teenuse saajal on võimalik viibida päevakeskuse ruumides </w:t>
      </w:r>
      <w:r w:rsidRPr="00D929BE">
        <w:t>1. aprillist kun</w:t>
      </w:r>
      <w:r>
        <w:t xml:space="preserve">i 30. septembrini kella </w:t>
      </w:r>
      <w:r w:rsidRPr="00D929BE">
        <w:t>8.00</w:t>
      </w:r>
      <w:r>
        <w:t>-19.00</w:t>
      </w:r>
      <w:r w:rsidRPr="00D929BE">
        <w:t>. 1. oktoobrist - 31. märtsini on võ</w:t>
      </w:r>
      <w:r>
        <w:t xml:space="preserve">imalik ruumides viibida </w:t>
      </w:r>
      <w:r w:rsidRPr="00D929BE">
        <w:t>8.00</w:t>
      </w:r>
      <w:r>
        <w:t>-18.00</w:t>
      </w:r>
      <w:r w:rsidRPr="00D929BE">
        <w:t>.</w:t>
      </w:r>
    </w:p>
    <w:p w14:paraId="3157735B" w14:textId="3D95A647" w:rsidR="00BD5FD0" w:rsidRDefault="00A8571D" w:rsidP="00BD5FD0">
      <w:pPr>
        <w:jc w:val="both"/>
      </w:pPr>
      <w:r w:rsidRPr="00A8571D">
        <w:t>1</w:t>
      </w:r>
      <w:r w:rsidR="00D929BE">
        <w:t>.3</w:t>
      </w:r>
      <w:r w:rsidRPr="00A8571D">
        <w:t xml:space="preserve">. </w:t>
      </w:r>
      <w:r w:rsidR="00BD5FD0">
        <w:t>Varjupaika</w:t>
      </w:r>
      <w:r w:rsidR="00BD5FD0" w:rsidRPr="00A8571D">
        <w:t xml:space="preserve"> saabumisel, kohustub i</w:t>
      </w:r>
      <w:r w:rsidR="00BD5FD0">
        <w:t>sik:</w:t>
      </w:r>
    </w:p>
    <w:p w14:paraId="7A961971" w14:textId="56AB1143" w:rsidR="00BD5FD0" w:rsidRDefault="00BD5FD0" w:rsidP="00BD5FD0">
      <w:pPr>
        <w:jc w:val="both"/>
      </w:pPr>
      <w:r>
        <w:t>1.</w:t>
      </w:r>
      <w:r w:rsidR="00D929BE">
        <w:t>3</w:t>
      </w:r>
      <w:r>
        <w:t>.1. esitama arstitõendi tuberku</w:t>
      </w:r>
      <w:r w:rsidR="0018391D">
        <w:t>loosikontrolli läbimise kohta järgneva 3 päeva jooksul</w:t>
      </w:r>
      <w:r>
        <w:t>;</w:t>
      </w:r>
    </w:p>
    <w:p w14:paraId="38C97D78" w14:textId="27E063FA" w:rsidR="00A8571D" w:rsidRPr="00A8571D" w:rsidRDefault="00D929BE" w:rsidP="00366440">
      <w:pPr>
        <w:jc w:val="both"/>
      </w:pPr>
      <w:r>
        <w:t>1.3</w:t>
      </w:r>
      <w:r w:rsidR="0018391D">
        <w:t>.2</w:t>
      </w:r>
      <w:r w:rsidR="00BD5FD0">
        <w:t xml:space="preserve">. näitama </w:t>
      </w:r>
      <w:r w:rsidR="00E04388">
        <w:t xml:space="preserve">teenuse </w:t>
      </w:r>
      <w:proofErr w:type="spellStart"/>
      <w:r w:rsidR="00E04388">
        <w:t>osutajale</w:t>
      </w:r>
      <w:proofErr w:type="spellEnd"/>
      <w:r w:rsidR="00BD5FD0">
        <w:t xml:space="preserve"> ette oma asjad.</w:t>
      </w:r>
    </w:p>
    <w:p w14:paraId="739C6345" w14:textId="521B4C59" w:rsidR="00BD5FD0" w:rsidRDefault="00BB1BE4" w:rsidP="00366440">
      <w:pPr>
        <w:jc w:val="both"/>
      </w:pPr>
      <w:r>
        <w:t>1.</w:t>
      </w:r>
      <w:r w:rsidR="00D929BE">
        <w:t>4</w:t>
      </w:r>
      <w:r w:rsidR="00BD5FD0">
        <w:t>. Ruumides kehtib öörahu kella 23.00 kuni 7</w:t>
      </w:r>
      <w:r w:rsidR="00BD5FD0" w:rsidRPr="006967CB">
        <w:t>.00.</w:t>
      </w:r>
    </w:p>
    <w:p w14:paraId="7109B699" w14:textId="2323C214" w:rsidR="00BD5FD0" w:rsidRDefault="00D929BE" w:rsidP="00366440">
      <w:pPr>
        <w:jc w:val="both"/>
      </w:pPr>
      <w:r>
        <w:t>1.5</w:t>
      </w:r>
      <w:r w:rsidR="00BD5FD0" w:rsidRPr="00BB1BE4">
        <w:t xml:space="preserve">. Varjupaiga </w:t>
      </w:r>
      <w:r w:rsidR="006F129B">
        <w:t xml:space="preserve">ööbimiseks ettenähtud ruumides asuvat </w:t>
      </w:r>
      <w:r w:rsidR="00BD5FD0" w:rsidRPr="00BB1BE4">
        <w:t>söögiruumi on võimalik kasutada kella 19.00-22.00.</w:t>
      </w:r>
      <w:r w:rsidR="00402A94">
        <w:t xml:space="preserve"> Söögiruumi kasutamist korraldab teenuse </w:t>
      </w:r>
      <w:proofErr w:type="spellStart"/>
      <w:r w:rsidR="00402A94">
        <w:t>osutaja</w:t>
      </w:r>
      <w:proofErr w:type="spellEnd"/>
      <w:r w:rsidR="00402A94">
        <w:t>.</w:t>
      </w:r>
    </w:p>
    <w:p w14:paraId="136FD56D" w14:textId="233C12E1" w:rsidR="006F129B" w:rsidRDefault="006F129B" w:rsidP="00366440">
      <w:pPr>
        <w:jc w:val="both"/>
      </w:pPr>
      <w:r>
        <w:t xml:space="preserve">1.6. Varjupaiga päevakeskuse ruumides asuvat söögiruumi on võimalik kasutada </w:t>
      </w:r>
      <w:r w:rsidR="004D0503">
        <w:t>päevakeskuse lahtioleku</w:t>
      </w:r>
      <w:r w:rsidR="00402A94">
        <w:t xml:space="preserve">ajal. </w:t>
      </w:r>
      <w:r w:rsidR="00402A94" w:rsidRPr="00402A94">
        <w:t xml:space="preserve">Söögiruumi kasutamist korraldab teenuse </w:t>
      </w:r>
      <w:proofErr w:type="spellStart"/>
      <w:r w:rsidR="00402A94" w:rsidRPr="00402A94">
        <w:t>osutaja</w:t>
      </w:r>
      <w:proofErr w:type="spellEnd"/>
      <w:r w:rsidR="00402A94" w:rsidRPr="00402A94">
        <w:t>.</w:t>
      </w:r>
    </w:p>
    <w:p w14:paraId="1E9326E6" w14:textId="41F40C07" w:rsidR="006F129B" w:rsidRPr="00BB1BE4" w:rsidRDefault="006F129B" w:rsidP="00366440">
      <w:pPr>
        <w:jc w:val="both"/>
      </w:pPr>
      <w:r>
        <w:t xml:space="preserve">1.7. </w:t>
      </w:r>
      <w:r w:rsidR="009E7ABE">
        <w:t xml:space="preserve">Varjupaigas pesu pesemist korraldab teenuse </w:t>
      </w:r>
      <w:proofErr w:type="spellStart"/>
      <w:r w:rsidR="009E7ABE">
        <w:t>osutaja</w:t>
      </w:r>
      <w:proofErr w:type="spellEnd"/>
      <w:r w:rsidR="009E7ABE">
        <w:t>.</w:t>
      </w:r>
      <w:r>
        <w:t xml:space="preserve"> </w:t>
      </w:r>
    </w:p>
    <w:p w14:paraId="21855673" w14:textId="4A7E32B9" w:rsidR="00AC7FD0" w:rsidRDefault="00D929BE" w:rsidP="00366440">
      <w:pPr>
        <w:jc w:val="both"/>
      </w:pPr>
      <w:r>
        <w:t>1.6</w:t>
      </w:r>
      <w:r w:rsidR="00A8571D" w:rsidRPr="00BB1BE4">
        <w:t xml:space="preserve">. </w:t>
      </w:r>
      <w:r w:rsidR="009E7ABE">
        <w:t xml:space="preserve">Päevakeskuse ruumides arvuti, teleri ja raadio kasutamist korraldab teenuse </w:t>
      </w:r>
      <w:proofErr w:type="spellStart"/>
      <w:r w:rsidR="009E7ABE">
        <w:t>osutaja</w:t>
      </w:r>
      <w:proofErr w:type="spellEnd"/>
      <w:r w:rsidR="009E7ABE">
        <w:t>.</w:t>
      </w:r>
    </w:p>
    <w:p w14:paraId="5F58B822" w14:textId="27314C34" w:rsidR="00C45C6C" w:rsidRPr="00BB1BE4" w:rsidRDefault="00AC7FD0" w:rsidP="00366440">
      <w:pPr>
        <w:jc w:val="both"/>
      </w:pPr>
      <w:r>
        <w:t xml:space="preserve">1.7. </w:t>
      </w:r>
      <w:r w:rsidR="00C45C6C" w:rsidRPr="00BB1BE4">
        <w:t>Isikul on õigus võtta Varjupaika kaasa kuni 100 liitrine kott isiklike asjadega.</w:t>
      </w:r>
    </w:p>
    <w:p w14:paraId="07A676DB" w14:textId="7E44E21F" w:rsidR="00BD5FD0" w:rsidRDefault="00AC7FD0" w:rsidP="00366440">
      <w:pPr>
        <w:jc w:val="both"/>
      </w:pPr>
      <w:r>
        <w:t>1.8</w:t>
      </w:r>
      <w:r w:rsidR="00C45C6C" w:rsidRPr="00BB1BE4">
        <w:t xml:space="preserve">. </w:t>
      </w:r>
      <w:r w:rsidR="00F9020E">
        <w:t xml:space="preserve">Teenuse </w:t>
      </w:r>
      <w:proofErr w:type="spellStart"/>
      <w:r w:rsidR="00F9020E">
        <w:t>osutaja</w:t>
      </w:r>
      <w:proofErr w:type="spellEnd"/>
      <w:r w:rsidR="00307D0D">
        <w:t xml:space="preserve"> ei vast</w:t>
      </w:r>
      <w:r w:rsidR="00BD5FD0" w:rsidRPr="00A8571D">
        <w:t>uta teenuse saaja isiklike asjade eest.</w:t>
      </w:r>
      <w:r w:rsidR="00BD5FD0">
        <w:t xml:space="preserve"> Isiklikke asju on võimalik hoiustada punktis 2.2 ettenähtud korras.</w:t>
      </w:r>
    </w:p>
    <w:p w14:paraId="0CC43D3A" w14:textId="69438106" w:rsidR="00A8571D" w:rsidRDefault="00AC7FD0" w:rsidP="00366440">
      <w:pPr>
        <w:jc w:val="both"/>
      </w:pPr>
      <w:r>
        <w:t>1.9</w:t>
      </w:r>
      <w:r w:rsidR="00BD5FD0">
        <w:t xml:space="preserve">. </w:t>
      </w:r>
      <w:r w:rsidR="00285097" w:rsidRPr="00285097">
        <w:t xml:space="preserve">Teenuselt lahkumisel hoitakse teenuse saaja isiklikke asju </w:t>
      </w:r>
      <w:r w:rsidR="00F9020E">
        <w:t xml:space="preserve">teenuse </w:t>
      </w:r>
      <w:proofErr w:type="spellStart"/>
      <w:r w:rsidR="00F9020E">
        <w:t>osutaja</w:t>
      </w:r>
      <w:proofErr w:type="spellEnd"/>
      <w:r w:rsidR="00285097" w:rsidRPr="00285097">
        <w:t xml:space="preserve"> </w:t>
      </w:r>
      <w:r w:rsidR="00285097" w:rsidRPr="00BB1BE4">
        <w:t xml:space="preserve">poolt </w:t>
      </w:r>
      <w:r w:rsidR="00C45C6C" w:rsidRPr="00BB1BE4">
        <w:t>30</w:t>
      </w:r>
      <w:r w:rsidR="00285097" w:rsidRPr="00BB1BE4">
        <w:t xml:space="preserve"> </w:t>
      </w:r>
      <w:r w:rsidR="00285097" w:rsidRPr="00285097">
        <w:t>järjestikku</w:t>
      </w:r>
      <w:r w:rsidR="00227217">
        <w:t>st kalendripäeva. Asjad,</w:t>
      </w:r>
      <w:r w:rsidR="00227217" w:rsidRPr="00BB1BE4">
        <w:t xml:space="preserve"> mida </w:t>
      </w:r>
      <w:r w:rsidR="00C45C6C" w:rsidRPr="00BB1BE4">
        <w:t>30</w:t>
      </w:r>
      <w:r w:rsidR="00285097" w:rsidRPr="00BB1BE4">
        <w:t xml:space="preserve"> </w:t>
      </w:r>
      <w:r w:rsidR="00285097" w:rsidRPr="00285097">
        <w:t>järjestiku kalendripäeva jooksul pärast teenuse osutamise lõpetamist ära ei viida, kuuluvad äraviskamisele.</w:t>
      </w:r>
    </w:p>
    <w:p w14:paraId="5DB9AB2E" w14:textId="6415BB7D" w:rsidR="00F9020E" w:rsidRDefault="00F9020E" w:rsidP="00366440">
      <w:pPr>
        <w:jc w:val="both"/>
      </w:pPr>
      <w:r>
        <w:t xml:space="preserve">1.10. Teenuse </w:t>
      </w:r>
      <w:proofErr w:type="spellStart"/>
      <w:r>
        <w:t>osutajal</w:t>
      </w:r>
      <w:proofErr w:type="spellEnd"/>
      <w:r>
        <w:t xml:space="preserve"> on õigus keelduda joobetunnustega isikute päevakeskusesse lubamisest.</w:t>
      </w:r>
    </w:p>
    <w:p w14:paraId="058E82CB" w14:textId="4BAF72B4" w:rsidR="00DC239A" w:rsidRDefault="00AC7FD0" w:rsidP="00366440">
      <w:pPr>
        <w:jc w:val="both"/>
      </w:pPr>
      <w:r>
        <w:t>1.1</w:t>
      </w:r>
      <w:r w:rsidR="00F9020E">
        <w:t>1</w:t>
      </w:r>
      <w:r w:rsidR="00DC239A">
        <w:t xml:space="preserve">. </w:t>
      </w:r>
      <w:r w:rsidR="00CD0BBB">
        <w:t>Voodikohal</w:t>
      </w:r>
      <w:r w:rsidR="00DC239A">
        <w:t>e ei lubata üle 0,4 promillise joobe</w:t>
      </w:r>
      <w:r w:rsidR="00FD6466">
        <w:t xml:space="preserve"> kahtluse</w:t>
      </w:r>
      <w:r w:rsidR="00DC239A">
        <w:t xml:space="preserve">ga isikut. </w:t>
      </w:r>
      <w:r w:rsidR="006E30E2">
        <w:t>Isiku nõusolekul</w:t>
      </w:r>
      <w:r w:rsidR="00FD6466">
        <w:t xml:space="preserve"> </w:t>
      </w:r>
      <w:r w:rsidR="006E30E2">
        <w:t>on</w:t>
      </w:r>
      <w:r w:rsidR="005D64B3">
        <w:t xml:space="preserve"> </w:t>
      </w:r>
      <w:r w:rsidR="00F9020E">
        <w:t xml:space="preserve">teenuse </w:t>
      </w:r>
      <w:proofErr w:type="spellStart"/>
      <w:r w:rsidR="00F9020E">
        <w:t>osutajal</w:t>
      </w:r>
      <w:proofErr w:type="spellEnd"/>
      <w:r w:rsidR="005D64B3">
        <w:t xml:space="preserve"> </w:t>
      </w:r>
      <w:r w:rsidR="006E30E2">
        <w:t xml:space="preserve">õigus </w:t>
      </w:r>
      <w:r w:rsidR="005D64B3">
        <w:t>alkomeetriga joove tuvastada.</w:t>
      </w:r>
      <w:r w:rsidR="00FD6466" w:rsidRPr="00FD6466">
        <w:t xml:space="preserve"> </w:t>
      </w:r>
      <w:r w:rsidR="00FD6466">
        <w:t>Joobetunnustega isikutel, kelle joove on 0,4 promilli kuni 2.00 promilli on võimalik viibida kuni vajalikul määral kainenemiseni selleks ette nähtud ruumis.</w:t>
      </w:r>
    </w:p>
    <w:p w14:paraId="55C0C528" w14:textId="63F8F2EA" w:rsidR="00C82D00" w:rsidRDefault="00F9020E" w:rsidP="00366440">
      <w:pPr>
        <w:jc w:val="both"/>
      </w:pPr>
      <w:r>
        <w:t>1.12</w:t>
      </w:r>
      <w:r w:rsidR="00C82D00">
        <w:t xml:space="preserve">. </w:t>
      </w:r>
      <w:r>
        <w:t>Teenusele</w:t>
      </w:r>
      <w:r w:rsidR="00C82D00">
        <w:t xml:space="preserve"> ei lubata </w:t>
      </w:r>
      <w:r w:rsidR="00544D1C">
        <w:t>üle</w:t>
      </w:r>
      <w:r w:rsidR="00C82D00">
        <w:t xml:space="preserve"> 2,00 promi</w:t>
      </w:r>
      <w:r w:rsidR="00544D1C">
        <w:t>llise joobekahtlusega isikut</w:t>
      </w:r>
      <w:r w:rsidR="00C82D00">
        <w:t xml:space="preserve"> põhjusel, et isik võib kujutada ohtu enda ja teiste isikute elule ja tervisele. </w:t>
      </w:r>
      <w:r w:rsidRPr="00F9020E">
        <w:t xml:space="preserve">Isiku nõusolekul on teenuse </w:t>
      </w:r>
      <w:proofErr w:type="spellStart"/>
      <w:r w:rsidRPr="00F9020E">
        <w:t>osutajal</w:t>
      </w:r>
      <w:proofErr w:type="spellEnd"/>
      <w:r w:rsidRPr="00F9020E">
        <w:t xml:space="preserve"> õigus alkomeetriga joove tuvastada.</w:t>
      </w:r>
      <w:r>
        <w:t xml:space="preserve"> </w:t>
      </w:r>
      <w:r w:rsidR="00C82D00">
        <w:t>Varj</w:t>
      </w:r>
      <w:r w:rsidR="00544D1C">
        <w:t>upaiga töötaja informeerib</w:t>
      </w:r>
      <w:r w:rsidR="00C82D00">
        <w:t xml:space="preserve"> joobe kahtlusega isikust politseid.</w:t>
      </w:r>
    </w:p>
    <w:p w14:paraId="0CEFFB81" w14:textId="77777777" w:rsidR="00A8571D" w:rsidRPr="00A8571D" w:rsidRDefault="00A8571D" w:rsidP="00366440">
      <w:pPr>
        <w:jc w:val="both"/>
      </w:pPr>
      <w:r w:rsidRPr="00A8571D">
        <w:rPr>
          <w:b/>
          <w:bCs/>
        </w:rPr>
        <w:t>II IGAPÄEVAELU KORRALDAMINE</w:t>
      </w:r>
    </w:p>
    <w:p w14:paraId="6D904C3E" w14:textId="77777777" w:rsidR="00A8571D" w:rsidRPr="00A8571D" w:rsidRDefault="003D2303" w:rsidP="00366440">
      <w:pPr>
        <w:jc w:val="both"/>
        <w:rPr>
          <w:b/>
        </w:rPr>
      </w:pPr>
      <w:r>
        <w:rPr>
          <w:b/>
          <w:bCs/>
        </w:rPr>
        <w:t>2.1</w:t>
      </w:r>
      <w:r w:rsidR="00A8571D" w:rsidRPr="00A8571D">
        <w:rPr>
          <w:b/>
          <w:bCs/>
        </w:rPr>
        <w:t xml:space="preserve">. </w:t>
      </w:r>
      <w:r>
        <w:rPr>
          <w:b/>
          <w:bCs/>
        </w:rPr>
        <w:t>Varjupaiga</w:t>
      </w:r>
      <w:r w:rsidR="00A8571D" w:rsidRPr="00A8571D">
        <w:rPr>
          <w:b/>
          <w:bCs/>
        </w:rPr>
        <w:t>s viibimine</w:t>
      </w:r>
    </w:p>
    <w:p w14:paraId="53C9D232" w14:textId="77777777" w:rsidR="00A8571D" w:rsidRPr="00A8571D" w:rsidRDefault="003D2303" w:rsidP="00366440">
      <w:pPr>
        <w:jc w:val="both"/>
      </w:pPr>
      <w:r>
        <w:t>2.1</w:t>
      </w:r>
      <w:r w:rsidR="00A8571D" w:rsidRPr="00A8571D">
        <w:t>.1. Teenuse saaja on kohustatud:</w:t>
      </w:r>
    </w:p>
    <w:p w14:paraId="6E1D90BD" w14:textId="1E13C9DF" w:rsidR="00373C0A" w:rsidRDefault="003D2303" w:rsidP="00366440">
      <w:pPr>
        <w:jc w:val="both"/>
      </w:pPr>
      <w:r>
        <w:lastRenderedPageBreak/>
        <w:t>2.1</w:t>
      </w:r>
      <w:r w:rsidR="00A8571D" w:rsidRPr="00A8571D">
        <w:t>.1.1.</w:t>
      </w:r>
      <w:r w:rsidR="0036463D">
        <w:t xml:space="preserve"> </w:t>
      </w:r>
      <w:r w:rsidR="00373C0A">
        <w:t xml:space="preserve">täitma </w:t>
      </w:r>
      <w:r w:rsidR="00E04388">
        <w:t xml:space="preserve">teenuse </w:t>
      </w:r>
      <w:proofErr w:type="spellStart"/>
      <w:r w:rsidR="00E04388">
        <w:t>osutaja</w:t>
      </w:r>
      <w:proofErr w:type="spellEnd"/>
      <w:r w:rsidR="00373C0A">
        <w:t xml:space="preserve"> korraldusi teenuse osutamist, sh sisekorraeeskirja täitmist puudutavates küsimustes;</w:t>
      </w:r>
    </w:p>
    <w:p w14:paraId="7F469F90" w14:textId="1383DE32" w:rsidR="00A8571D" w:rsidRPr="00A8571D" w:rsidRDefault="003D2303" w:rsidP="00366440">
      <w:pPr>
        <w:jc w:val="both"/>
      </w:pPr>
      <w:r>
        <w:t>2.1</w:t>
      </w:r>
      <w:r w:rsidR="00A91531">
        <w:t>.1.2</w:t>
      </w:r>
      <w:r w:rsidR="00A8571D" w:rsidRPr="00A8571D">
        <w:t>. tegema t</w:t>
      </w:r>
      <w:r w:rsidR="00373C0A">
        <w:t>eenus</w:t>
      </w:r>
      <w:r w:rsidR="00E04388">
        <w:t xml:space="preserve">e osutamisel koostööd teenuse </w:t>
      </w:r>
      <w:proofErr w:type="spellStart"/>
      <w:r w:rsidR="00E04388">
        <w:t>osutaja</w:t>
      </w:r>
      <w:r w:rsidR="00A8571D" w:rsidRPr="00A8571D">
        <w:t>ga</w:t>
      </w:r>
      <w:proofErr w:type="spellEnd"/>
      <w:r w:rsidR="00A8571D" w:rsidRPr="00A8571D">
        <w:t>;</w:t>
      </w:r>
    </w:p>
    <w:p w14:paraId="53645B43" w14:textId="64B2F33B" w:rsidR="00A8571D" w:rsidRPr="00A8571D" w:rsidRDefault="003D2303" w:rsidP="00366440">
      <w:pPr>
        <w:jc w:val="both"/>
      </w:pPr>
      <w:r>
        <w:t>2.1</w:t>
      </w:r>
      <w:r w:rsidR="00A91531">
        <w:t>.1.3</w:t>
      </w:r>
      <w:r w:rsidR="00A8571D" w:rsidRPr="00A8571D">
        <w:t>. tagama puhtuse ja kor</w:t>
      </w:r>
      <w:r w:rsidR="00D6298E">
        <w:t xml:space="preserve">ra </w:t>
      </w:r>
      <w:r w:rsidR="00D929BE">
        <w:t xml:space="preserve">Varjupaiga territooriumil, </w:t>
      </w:r>
      <w:proofErr w:type="spellStart"/>
      <w:r w:rsidR="00D6298E">
        <w:t>üldkasutatavates</w:t>
      </w:r>
      <w:proofErr w:type="spellEnd"/>
      <w:r w:rsidR="00D6298E">
        <w:t xml:space="preserve"> ning isiku kasutuses olevas ruumis</w:t>
      </w:r>
      <w:r w:rsidR="00373C0A">
        <w:t>, sh korrastama oma voodikoha</w:t>
      </w:r>
      <w:r w:rsidR="00A8571D" w:rsidRPr="00A8571D">
        <w:t xml:space="preserve">. </w:t>
      </w:r>
      <w:r w:rsidR="00E04388">
        <w:t xml:space="preserve">Teenuse </w:t>
      </w:r>
      <w:proofErr w:type="spellStart"/>
      <w:r w:rsidR="00E04388">
        <w:t>osutajal</w:t>
      </w:r>
      <w:proofErr w:type="spellEnd"/>
      <w:r w:rsidR="00A8571D" w:rsidRPr="00A8571D">
        <w:t xml:space="preserve"> on õigus kontrollida ruumide korrasolekut ning nõuda vajadusel nende korrastamist;</w:t>
      </w:r>
    </w:p>
    <w:p w14:paraId="4C0DEE3C" w14:textId="5CE44C64" w:rsidR="00A8571D" w:rsidRDefault="003D2303" w:rsidP="00366440">
      <w:pPr>
        <w:jc w:val="both"/>
      </w:pPr>
      <w:r>
        <w:t>2.1</w:t>
      </w:r>
      <w:r w:rsidR="00A91531">
        <w:t>.1.4</w:t>
      </w:r>
      <w:r w:rsidR="00A8571D" w:rsidRPr="00A8571D">
        <w:t>. tagama isikliku hügieeni, sealhulga</w:t>
      </w:r>
      <w:r w:rsidR="00BC5E5D">
        <w:t>s pesema iseennast ja</w:t>
      </w:r>
      <w:r w:rsidR="00A8571D" w:rsidRPr="00A8571D">
        <w:t xml:space="preserve"> oma riideid;</w:t>
      </w:r>
    </w:p>
    <w:p w14:paraId="4D7945EB" w14:textId="43CDB8C5" w:rsidR="006967CB" w:rsidRPr="00A8571D" w:rsidRDefault="00A91531" w:rsidP="00366440">
      <w:pPr>
        <w:jc w:val="both"/>
      </w:pPr>
      <w:r>
        <w:t>2.1.1.5</w:t>
      </w:r>
      <w:r w:rsidR="00BC5E5D">
        <w:t xml:space="preserve">. </w:t>
      </w:r>
      <w:r w:rsidR="00C45C6C">
        <w:t>k</w:t>
      </w:r>
      <w:r w:rsidR="006967CB">
        <w:t>asutama säästlikult vett</w:t>
      </w:r>
      <w:r w:rsidR="006967CB" w:rsidRPr="00D20256">
        <w:rPr>
          <w:color w:val="FF0000"/>
        </w:rPr>
        <w:t xml:space="preserve"> </w:t>
      </w:r>
      <w:r w:rsidR="006967CB">
        <w:t>ja elektrienergiat;</w:t>
      </w:r>
    </w:p>
    <w:p w14:paraId="407C2535" w14:textId="4A92F451" w:rsidR="00A8571D" w:rsidRPr="00A8571D" w:rsidRDefault="003D2303" w:rsidP="00366440">
      <w:pPr>
        <w:jc w:val="both"/>
      </w:pPr>
      <w:r>
        <w:t>2.1</w:t>
      </w:r>
      <w:r w:rsidR="00A91531">
        <w:t>.1.6</w:t>
      </w:r>
      <w:r w:rsidR="00A8571D" w:rsidRPr="00A8571D">
        <w:t>. tagama elektri- ja muude seadmete kasutamisel tuleohutuse;</w:t>
      </w:r>
    </w:p>
    <w:p w14:paraId="75AC3E1D" w14:textId="3CD47EB7" w:rsidR="00A8571D" w:rsidRPr="00A8571D" w:rsidRDefault="003D2303" w:rsidP="00366440">
      <w:pPr>
        <w:jc w:val="both"/>
      </w:pPr>
      <w:r>
        <w:t>2.1</w:t>
      </w:r>
      <w:r w:rsidR="00A91531">
        <w:t>.1.7</w:t>
      </w:r>
      <w:r w:rsidR="00A8571D" w:rsidRPr="00A8571D">
        <w:t xml:space="preserve">. mitte tegema ruumides olevate seadmete, sisustuse täiendusi ega ümberseadistusi ilma </w:t>
      </w:r>
      <w:r w:rsidR="00373C0A">
        <w:t>Varjupaiga</w:t>
      </w:r>
      <w:r w:rsidR="00A8571D" w:rsidRPr="00A8571D">
        <w:t xml:space="preserve"> juhataja loata;</w:t>
      </w:r>
    </w:p>
    <w:p w14:paraId="6BD7D2E5" w14:textId="4A5D3E41" w:rsidR="006967CB" w:rsidRDefault="003D2303" w:rsidP="00366440">
      <w:pPr>
        <w:jc w:val="both"/>
      </w:pPr>
      <w:r>
        <w:t>2.1</w:t>
      </w:r>
      <w:r w:rsidR="00A91531">
        <w:t>.1.8</w:t>
      </w:r>
      <w:r w:rsidR="00A8571D" w:rsidRPr="00A8571D">
        <w:t xml:space="preserve">. teavitama esimesel võimalusel </w:t>
      </w:r>
      <w:r w:rsidR="00437BD3">
        <w:t xml:space="preserve">teenuse </w:t>
      </w:r>
      <w:proofErr w:type="spellStart"/>
      <w:r w:rsidR="00437BD3">
        <w:t>osutajat</w:t>
      </w:r>
      <w:proofErr w:type="spellEnd"/>
      <w:r w:rsidR="00BC5E5D" w:rsidRPr="00BC5E5D">
        <w:t xml:space="preserve"> </w:t>
      </w:r>
      <w:r w:rsidR="00BC5E5D" w:rsidRPr="00A8571D">
        <w:t xml:space="preserve">purunenud sisustusest või </w:t>
      </w:r>
      <w:r w:rsidR="00BF1B90">
        <w:t>asjadest</w:t>
      </w:r>
      <w:r w:rsidR="00BC5E5D">
        <w:t>,</w:t>
      </w:r>
      <w:r w:rsidR="006967CB">
        <w:t xml:space="preserve"> r</w:t>
      </w:r>
      <w:r w:rsidR="006967CB" w:rsidRPr="006967CB">
        <w:t>iketest, avar</w:t>
      </w:r>
      <w:r w:rsidR="006967CB">
        <w:t>iiohtlikest olukordadest ja sisekorraeeskirja</w:t>
      </w:r>
      <w:r w:rsidR="00BC5E5D">
        <w:t xml:space="preserve"> rikkumistest;</w:t>
      </w:r>
    </w:p>
    <w:p w14:paraId="51C29ED7" w14:textId="0BC7A3D3" w:rsidR="00A8571D" w:rsidRPr="00A8571D" w:rsidRDefault="003D2303" w:rsidP="00366440">
      <w:pPr>
        <w:jc w:val="both"/>
      </w:pPr>
      <w:r>
        <w:t>2.1</w:t>
      </w:r>
      <w:r w:rsidR="00A91531">
        <w:t>.1.9</w:t>
      </w:r>
      <w:r w:rsidR="00A8571D" w:rsidRPr="00A8571D">
        <w:t>. hüvitama tema tegevuse tõttu eluruumis või selles asuvate seadmete või mööbli kahjustamisest või hävitamisest tekkinud kahju.</w:t>
      </w:r>
    </w:p>
    <w:p w14:paraId="32547D7E" w14:textId="35046D52" w:rsidR="00A8571D" w:rsidRPr="00A8571D" w:rsidRDefault="003D2303" w:rsidP="00366440">
      <w:pPr>
        <w:jc w:val="both"/>
      </w:pPr>
      <w:r>
        <w:t>2.1</w:t>
      </w:r>
      <w:r w:rsidR="00BC5E5D">
        <w:t>.2</w:t>
      </w:r>
      <w:r w:rsidR="00437BD3">
        <w:t xml:space="preserve">. Teenuse </w:t>
      </w:r>
      <w:proofErr w:type="spellStart"/>
      <w:r w:rsidR="00437BD3">
        <w:t>osutajal</w:t>
      </w:r>
      <w:proofErr w:type="spellEnd"/>
      <w:r w:rsidR="00A8571D" w:rsidRPr="00A8571D">
        <w:t xml:space="preserve"> on õigus paigutada teenuse saajaid ümber teise ruumi teenuse osutamise paremaks korraldamiseks.</w:t>
      </w:r>
    </w:p>
    <w:p w14:paraId="6E5F0703" w14:textId="0DC1E679" w:rsidR="00A8571D" w:rsidRPr="00A8571D" w:rsidRDefault="003D2303" w:rsidP="00366440">
      <w:pPr>
        <w:jc w:val="both"/>
      </w:pPr>
      <w:r>
        <w:rPr>
          <w:b/>
          <w:bCs/>
        </w:rPr>
        <w:t>2.2</w:t>
      </w:r>
      <w:r w:rsidR="003A05C1">
        <w:rPr>
          <w:b/>
          <w:bCs/>
        </w:rPr>
        <w:t>. Isiklikud asjad</w:t>
      </w:r>
    </w:p>
    <w:p w14:paraId="783A15A4" w14:textId="15F881D6" w:rsidR="00BF1B90" w:rsidRDefault="006B0A89" w:rsidP="00366440">
      <w:pPr>
        <w:jc w:val="both"/>
      </w:pPr>
      <w:r>
        <w:t xml:space="preserve">2.1. </w:t>
      </w:r>
      <w:r w:rsidR="00437BD3">
        <w:t xml:space="preserve">Teenuse </w:t>
      </w:r>
      <w:proofErr w:type="spellStart"/>
      <w:r w:rsidR="00437BD3">
        <w:t>osutaja</w:t>
      </w:r>
      <w:proofErr w:type="spellEnd"/>
      <w:r w:rsidR="00B323AA" w:rsidRPr="00B323AA">
        <w:t xml:space="preserve"> tagab lukustatava hoiuruum</w:t>
      </w:r>
      <w:r w:rsidR="00BF1B90">
        <w:t xml:space="preserve">i või -kapi olemasolu teenuse saaja </w:t>
      </w:r>
      <w:r w:rsidR="00B323AA" w:rsidRPr="00B323AA">
        <w:t>isiklike as</w:t>
      </w:r>
      <w:r w:rsidR="00BB446C">
        <w:t>jade hoidmiseks.</w:t>
      </w:r>
    </w:p>
    <w:p w14:paraId="454DBA72" w14:textId="77777777" w:rsidR="00A8571D" w:rsidRPr="00A8571D" w:rsidRDefault="00974607" w:rsidP="00366440">
      <w:pPr>
        <w:jc w:val="both"/>
      </w:pPr>
      <w:r>
        <w:rPr>
          <w:b/>
          <w:bCs/>
        </w:rPr>
        <w:t>2.3</w:t>
      </w:r>
      <w:r w:rsidR="00A8571D" w:rsidRPr="00A8571D">
        <w:rPr>
          <w:b/>
          <w:bCs/>
        </w:rPr>
        <w:t xml:space="preserve">. Keelatud </w:t>
      </w:r>
      <w:r w:rsidR="0036463D">
        <w:rPr>
          <w:b/>
          <w:bCs/>
        </w:rPr>
        <w:t xml:space="preserve">asjad ja </w:t>
      </w:r>
      <w:r w:rsidR="00A8571D" w:rsidRPr="00A8571D">
        <w:rPr>
          <w:b/>
          <w:bCs/>
        </w:rPr>
        <w:t>tegevused</w:t>
      </w:r>
    </w:p>
    <w:p w14:paraId="51F67929" w14:textId="077A4475" w:rsidR="00A8571D" w:rsidRPr="00A8571D" w:rsidRDefault="00974607" w:rsidP="00366440">
      <w:pPr>
        <w:jc w:val="both"/>
      </w:pPr>
      <w:r>
        <w:t>2.</w:t>
      </w:r>
      <w:r w:rsidR="0045757A">
        <w:t>3</w:t>
      </w:r>
      <w:r w:rsidR="006F2C73">
        <w:t>.1. T</w:t>
      </w:r>
      <w:bookmarkStart w:id="0" w:name="_GoBack"/>
      <w:bookmarkEnd w:id="0"/>
      <w:r w:rsidR="00A8571D" w:rsidRPr="00A8571D">
        <w:t>eenuse</w:t>
      </w:r>
      <w:r w:rsidR="00073A10">
        <w:t xml:space="preserve"> saajal </w:t>
      </w:r>
      <w:r w:rsidR="00A8571D" w:rsidRPr="00A8571D">
        <w:t>on keelatud:</w:t>
      </w:r>
    </w:p>
    <w:p w14:paraId="3559B40C" w14:textId="7A134638" w:rsidR="00A8571D" w:rsidRPr="00A8571D" w:rsidRDefault="0045757A" w:rsidP="00366440">
      <w:pPr>
        <w:jc w:val="both"/>
      </w:pPr>
      <w:r>
        <w:t>2.3</w:t>
      </w:r>
      <w:r w:rsidR="00A8571D" w:rsidRPr="00A8571D">
        <w:t>.1.1.</w:t>
      </w:r>
      <w:r w:rsidR="00073A10" w:rsidRPr="00BC5E5D">
        <w:rPr>
          <w:color w:val="FF0000"/>
        </w:rPr>
        <w:t xml:space="preserve"> </w:t>
      </w:r>
      <w:r w:rsidR="00BF1B90">
        <w:t>suitsetamine</w:t>
      </w:r>
      <w:r w:rsidR="00A8571D" w:rsidRPr="00A8571D">
        <w:t xml:space="preserve"> </w:t>
      </w:r>
      <w:r w:rsidR="00073A10">
        <w:t>Varjupaiga</w:t>
      </w:r>
      <w:r w:rsidR="00BF1B90">
        <w:t xml:space="preserve"> ruumide</w:t>
      </w:r>
      <w:r w:rsidR="00073A10">
        <w:t>s</w:t>
      </w:r>
      <w:r w:rsidR="00464CB5">
        <w:t>, välja arvatud selleks ette nähtud ruumis</w:t>
      </w:r>
      <w:r w:rsidR="00A8571D" w:rsidRPr="00A8571D">
        <w:t>;</w:t>
      </w:r>
    </w:p>
    <w:p w14:paraId="4D5CFFC8" w14:textId="33B0DA7A" w:rsidR="00A8571D" w:rsidRDefault="0045757A" w:rsidP="00366440">
      <w:pPr>
        <w:jc w:val="both"/>
      </w:pPr>
      <w:r>
        <w:t>2.3</w:t>
      </w:r>
      <w:r w:rsidR="00105367">
        <w:t>.1.2</w:t>
      </w:r>
      <w:r w:rsidR="00073A10">
        <w:t>. teisi Varjupaigas</w:t>
      </w:r>
      <w:r w:rsidR="00A8571D" w:rsidRPr="00A8571D">
        <w:t xml:space="preserve"> viibivaid isikuid hä</w:t>
      </w:r>
      <w:r w:rsidR="00073A10">
        <w:t>iriv või vägivaldne käitumine</w:t>
      </w:r>
      <w:r w:rsidR="00A8571D" w:rsidRPr="00A8571D">
        <w:t>;</w:t>
      </w:r>
    </w:p>
    <w:p w14:paraId="547E1BCF" w14:textId="740A660A" w:rsidR="00BB1BE4" w:rsidRDefault="00BB1BE4" w:rsidP="00BB1BE4">
      <w:pPr>
        <w:jc w:val="both"/>
      </w:pPr>
      <w:r>
        <w:t>2.3.1.3. Varjupaiga</w:t>
      </w:r>
      <w:r w:rsidRPr="00A8571D">
        <w:t xml:space="preserve"> või teiste seal viibivate isikute vara lõhkumine ja kahjustamine.</w:t>
      </w:r>
    </w:p>
    <w:p w14:paraId="04FDA799" w14:textId="1CA5FDB0" w:rsidR="00BB1BE4" w:rsidRPr="00A8571D" w:rsidRDefault="00BB1BE4" w:rsidP="00BB1BE4">
      <w:pPr>
        <w:jc w:val="both"/>
      </w:pPr>
      <w:r>
        <w:t>2.3.1.4. tuua Varjupaiga ruumidesse lemmikloomi;</w:t>
      </w:r>
    </w:p>
    <w:p w14:paraId="03CD8A2E" w14:textId="11A2072B" w:rsidR="00A8571D" w:rsidRPr="00A8571D" w:rsidRDefault="0045757A" w:rsidP="00366440">
      <w:pPr>
        <w:jc w:val="both"/>
      </w:pPr>
      <w:r>
        <w:t>2.3</w:t>
      </w:r>
      <w:r w:rsidR="00105367">
        <w:t>.1.</w:t>
      </w:r>
      <w:r w:rsidR="00BB1BE4">
        <w:t>5</w:t>
      </w:r>
      <w:r w:rsidR="00A8571D" w:rsidRPr="00A8571D">
        <w:t>. alkoholi, narkootilise, psühhotroopse või muu toksilise joobe tekitamiseks kasutatava aine omamine ja tarvitamine;</w:t>
      </w:r>
    </w:p>
    <w:p w14:paraId="7F3AB71C" w14:textId="11D49950" w:rsidR="00A8571D" w:rsidRPr="00A8571D" w:rsidRDefault="0045757A" w:rsidP="00366440">
      <w:pPr>
        <w:jc w:val="both"/>
      </w:pPr>
      <w:r>
        <w:t>2.3</w:t>
      </w:r>
      <w:r w:rsidR="00BB1BE4">
        <w:t>.1.6</w:t>
      </w:r>
      <w:r w:rsidR="00A8571D" w:rsidRPr="00A8571D">
        <w:t>. lõhkeaine, pürotehnilise aine ja pürotehnilise toote lõhkematerjaliseaduse tähenduses omamine;</w:t>
      </w:r>
    </w:p>
    <w:p w14:paraId="0A8FBA6A" w14:textId="71F68824" w:rsidR="00A8571D" w:rsidRPr="00A8571D" w:rsidRDefault="0045757A" w:rsidP="00366440">
      <w:pPr>
        <w:jc w:val="both"/>
      </w:pPr>
      <w:r>
        <w:t>2.3</w:t>
      </w:r>
      <w:r w:rsidR="00105367">
        <w:t>.1.</w:t>
      </w:r>
      <w:r w:rsidR="00BB1BE4">
        <w:t>7</w:t>
      </w:r>
      <w:r w:rsidR="00A8571D" w:rsidRPr="00A8571D">
        <w:t>. relvad relvaseaduse tähenduses (s.h. külmrelvad, gaasipihustid);</w:t>
      </w:r>
    </w:p>
    <w:p w14:paraId="6F012C7A" w14:textId="5512D0B9" w:rsidR="00073A10" w:rsidRPr="00A8571D" w:rsidRDefault="0045757A" w:rsidP="00BB1BE4">
      <w:pPr>
        <w:jc w:val="both"/>
      </w:pPr>
      <w:r>
        <w:t>2.3</w:t>
      </w:r>
      <w:r w:rsidR="00BB1BE4">
        <w:t>.1.8</w:t>
      </w:r>
      <w:r w:rsidR="00A8571D" w:rsidRPr="00A8571D">
        <w:t>. muu asja kaasa võtmine, mis võib kujutada ohtu teenust saava isiku enda või teiste isikute elule ja tervisele;</w:t>
      </w:r>
      <w:r w:rsidR="00073A10">
        <w:t xml:space="preserve"> </w:t>
      </w:r>
    </w:p>
    <w:p w14:paraId="1B1447F9" w14:textId="226DFFC3" w:rsidR="00A8571D" w:rsidRPr="00A8571D" w:rsidRDefault="00974607" w:rsidP="00366440">
      <w:pPr>
        <w:jc w:val="both"/>
      </w:pPr>
      <w:r>
        <w:t>2.</w:t>
      </w:r>
      <w:r w:rsidR="0045757A">
        <w:t>3</w:t>
      </w:r>
      <w:r w:rsidR="00A8571D" w:rsidRPr="00A8571D">
        <w:t>.2.</w:t>
      </w:r>
      <w:r w:rsidR="00073A10">
        <w:t xml:space="preserve"> </w:t>
      </w:r>
      <w:r w:rsidR="00D20773">
        <w:t>Ohukahtluse korral punktides</w:t>
      </w:r>
      <w:r w:rsidR="0045757A">
        <w:t xml:space="preserve"> </w:t>
      </w:r>
      <w:r w:rsidR="00BB1BE4">
        <w:t>2.3.1.6</w:t>
      </w:r>
      <w:r w:rsidR="0045757A">
        <w:t>, 2.3</w:t>
      </w:r>
      <w:r w:rsidR="00BB1BE4">
        <w:t>.1.7</w:t>
      </w:r>
      <w:r w:rsidR="00A8571D" w:rsidRPr="00A8571D">
        <w:t xml:space="preserve"> nimetatud asjade ja/võ</w:t>
      </w:r>
      <w:r w:rsidR="00073A10">
        <w:t xml:space="preserve">i ainete kohta </w:t>
      </w:r>
      <w:r w:rsidR="00BB1BE4">
        <w:t>või punktis 2.3.1.5</w:t>
      </w:r>
      <w:r w:rsidR="00D20773">
        <w:t>.</w:t>
      </w:r>
      <w:r w:rsidR="00BB1BE4">
        <w:t xml:space="preserve"> </w:t>
      </w:r>
      <w:r w:rsidR="00D20773">
        <w:t xml:space="preserve">nimetatud aine kohta, mida kasutatakse narkootilise joobe tekitamiseks </w:t>
      </w:r>
      <w:r w:rsidR="00437BD3">
        <w:t xml:space="preserve">edastab teenuse </w:t>
      </w:r>
      <w:proofErr w:type="spellStart"/>
      <w:r w:rsidR="00437BD3">
        <w:t>osutaja</w:t>
      </w:r>
      <w:proofErr w:type="spellEnd"/>
      <w:r w:rsidR="00A8571D" w:rsidRPr="00A8571D">
        <w:t xml:space="preserve"> politseile andmed ohu väljaselgitamiseks.</w:t>
      </w:r>
    </w:p>
    <w:p w14:paraId="7419D47A" w14:textId="6D21369B" w:rsidR="007744E6" w:rsidRDefault="00974607" w:rsidP="007744E6">
      <w:pPr>
        <w:jc w:val="both"/>
      </w:pPr>
      <w:r>
        <w:lastRenderedPageBreak/>
        <w:t>2.4</w:t>
      </w:r>
      <w:r w:rsidR="00073A10">
        <w:t xml:space="preserve">.3. </w:t>
      </w:r>
      <w:r w:rsidR="006B0A89">
        <w:t>P</w:t>
      </w:r>
      <w:r w:rsidR="00473518">
        <w:t>unktis 2.3.1</w:t>
      </w:r>
      <w:r w:rsidR="00473518" w:rsidRPr="00473518">
        <w:t xml:space="preserve"> nimetatud keelatud aine ja/või esemega, mis ei sea</w:t>
      </w:r>
      <w:r w:rsidR="00473518">
        <w:t xml:space="preserve"> kedagi otseselt ohtu, kuid on </w:t>
      </w:r>
      <w:r w:rsidR="00437BD3">
        <w:t xml:space="preserve">teenuse </w:t>
      </w:r>
      <w:proofErr w:type="spellStart"/>
      <w:r w:rsidR="00437BD3">
        <w:t>osutaja</w:t>
      </w:r>
      <w:proofErr w:type="spellEnd"/>
      <w:r w:rsidR="006B0A89">
        <w:t xml:space="preserve"> hinnangul </w:t>
      </w:r>
      <w:r w:rsidR="00473518">
        <w:t>V</w:t>
      </w:r>
      <w:r w:rsidR="00473518" w:rsidRPr="00473518">
        <w:t>arjupaiga</w:t>
      </w:r>
      <w:r w:rsidR="006B0A89">
        <w:t xml:space="preserve"> ruumides keelatud, on võimalik anda</w:t>
      </w:r>
      <w:r w:rsidR="00473518">
        <w:t xml:space="preserve"> </w:t>
      </w:r>
      <w:r w:rsidR="00437BD3">
        <w:t xml:space="preserve">teenuse </w:t>
      </w:r>
      <w:proofErr w:type="spellStart"/>
      <w:r w:rsidR="00437BD3">
        <w:t>osutaja</w:t>
      </w:r>
      <w:proofErr w:type="spellEnd"/>
      <w:r w:rsidR="00473518" w:rsidRPr="00473518">
        <w:t xml:space="preserve"> </w:t>
      </w:r>
      <w:r w:rsidR="006B0A89">
        <w:t>kätte</w:t>
      </w:r>
      <w:r w:rsidR="00473518">
        <w:t xml:space="preserve"> hoiule. </w:t>
      </w:r>
    </w:p>
    <w:p w14:paraId="05979C6B" w14:textId="705B883B" w:rsidR="00473518" w:rsidRDefault="00473518" w:rsidP="007744E6">
      <w:pPr>
        <w:jc w:val="both"/>
      </w:pPr>
      <w:r>
        <w:t>2.4.</w:t>
      </w:r>
      <w:r w:rsidR="00437BD3">
        <w:t>5. Teenuse osutaja</w:t>
      </w:r>
      <w:r>
        <w:t xml:space="preserve"> alkoholi ja muid aineid, mida kasutatakse joobe tekitamiseks ei hoiusta.</w:t>
      </w:r>
    </w:p>
    <w:p w14:paraId="7B8A156F" w14:textId="77777777" w:rsidR="00A8571D" w:rsidRPr="00A8571D" w:rsidRDefault="00A8571D" w:rsidP="00366440">
      <w:pPr>
        <w:jc w:val="both"/>
      </w:pPr>
      <w:r w:rsidRPr="00A8571D">
        <w:rPr>
          <w:b/>
          <w:bCs/>
        </w:rPr>
        <w:t xml:space="preserve">III </w:t>
      </w:r>
      <w:r w:rsidR="00085970">
        <w:rPr>
          <w:b/>
          <w:bCs/>
        </w:rPr>
        <w:t>SISEKORRAEESKIRJAGA</w:t>
      </w:r>
      <w:r w:rsidRPr="00A8571D">
        <w:rPr>
          <w:b/>
          <w:bCs/>
        </w:rPr>
        <w:t xml:space="preserve"> TUTVUMINE</w:t>
      </w:r>
    </w:p>
    <w:p w14:paraId="7B652D45" w14:textId="77777777" w:rsidR="00A8571D" w:rsidRPr="00A8571D" w:rsidRDefault="00E54D9A" w:rsidP="00366440">
      <w:pPr>
        <w:jc w:val="both"/>
      </w:pPr>
      <w:r>
        <w:t>3</w:t>
      </w:r>
      <w:r w:rsidR="00085970">
        <w:t>.1. Sisekorraeeskirja</w:t>
      </w:r>
      <w:r w:rsidR="00A8571D" w:rsidRPr="00A8571D">
        <w:t xml:space="preserve"> tutvustatakse igale teenusele saabunud isikule allkirja vastu. Allkirjaga kinnitab isik, et ta on tutvunud </w:t>
      </w:r>
      <w:r w:rsidR="00085970">
        <w:t>sisekorraeeskirjaga</w:t>
      </w:r>
      <w:r w:rsidR="00A8571D" w:rsidRPr="00A8571D">
        <w:t xml:space="preserve"> ja kohustub seda järgima. </w:t>
      </w:r>
    </w:p>
    <w:p w14:paraId="6134ACBE" w14:textId="6898D7F3" w:rsidR="00756273" w:rsidRDefault="00E54D9A" w:rsidP="00366440">
      <w:pPr>
        <w:jc w:val="both"/>
      </w:pPr>
      <w:r>
        <w:t>3</w:t>
      </w:r>
      <w:r w:rsidR="00A8571D" w:rsidRPr="00A8571D">
        <w:t xml:space="preserve">.2. </w:t>
      </w:r>
      <w:r w:rsidR="00085970">
        <w:t>Sisekorraeeskiri</w:t>
      </w:r>
      <w:r w:rsidR="00A8571D" w:rsidRPr="00A8571D">
        <w:t xml:space="preserve"> on kättesaadav </w:t>
      </w:r>
      <w:r w:rsidR="00085970">
        <w:t>Varjupaiga</w:t>
      </w:r>
      <w:r w:rsidR="00A8571D" w:rsidRPr="00A8571D">
        <w:t xml:space="preserve"> </w:t>
      </w:r>
      <w:r w:rsidR="005F48DD">
        <w:t xml:space="preserve">ruumides </w:t>
      </w:r>
      <w:r w:rsidR="00A8571D" w:rsidRPr="00A8571D">
        <w:t xml:space="preserve">ja </w:t>
      </w:r>
      <w:r w:rsidR="00085970">
        <w:t>Varjupaiga</w:t>
      </w:r>
      <w:r w:rsidR="00A8571D" w:rsidRPr="00A8571D">
        <w:t xml:space="preserve"> kodulehel.</w:t>
      </w:r>
    </w:p>
    <w:sectPr w:rsidR="00756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6FC3"/>
    <w:multiLevelType w:val="multilevel"/>
    <w:tmpl w:val="C6182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F849BA"/>
    <w:multiLevelType w:val="hybridMultilevel"/>
    <w:tmpl w:val="FF00259C"/>
    <w:lvl w:ilvl="0" w:tplc="6F58EE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1D"/>
    <w:rsid w:val="00062ACB"/>
    <w:rsid w:val="00073A10"/>
    <w:rsid w:val="00085970"/>
    <w:rsid w:val="000B4D53"/>
    <w:rsid w:val="000C0DA6"/>
    <w:rsid w:val="000C3FD3"/>
    <w:rsid w:val="00105367"/>
    <w:rsid w:val="0014365F"/>
    <w:rsid w:val="0018391D"/>
    <w:rsid w:val="00214134"/>
    <w:rsid w:val="00227217"/>
    <w:rsid w:val="00285097"/>
    <w:rsid w:val="00290F2C"/>
    <w:rsid w:val="00307D0D"/>
    <w:rsid w:val="003101FE"/>
    <w:rsid w:val="0036463D"/>
    <w:rsid w:val="00366440"/>
    <w:rsid w:val="00373C0A"/>
    <w:rsid w:val="003A05C1"/>
    <w:rsid w:val="003B1623"/>
    <w:rsid w:val="003D2303"/>
    <w:rsid w:val="00402A94"/>
    <w:rsid w:val="00437BD3"/>
    <w:rsid w:val="0045757A"/>
    <w:rsid w:val="00464CB5"/>
    <w:rsid w:val="00473518"/>
    <w:rsid w:val="004C679E"/>
    <w:rsid w:val="004D0503"/>
    <w:rsid w:val="00517062"/>
    <w:rsid w:val="00544D1C"/>
    <w:rsid w:val="005D64B3"/>
    <w:rsid w:val="005F48DD"/>
    <w:rsid w:val="00627E9B"/>
    <w:rsid w:val="006363E7"/>
    <w:rsid w:val="00647836"/>
    <w:rsid w:val="00674528"/>
    <w:rsid w:val="006967CB"/>
    <w:rsid w:val="006B0A89"/>
    <w:rsid w:val="006C5E99"/>
    <w:rsid w:val="006E30E2"/>
    <w:rsid w:val="006F129B"/>
    <w:rsid w:val="006F2C73"/>
    <w:rsid w:val="006F5A56"/>
    <w:rsid w:val="00756273"/>
    <w:rsid w:val="0075676D"/>
    <w:rsid w:val="007744E6"/>
    <w:rsid w:val="007B421C"/>
    <w:rsid w:val="007F6A64"/>
    <w:rsid w:val="00810D78"/>
    <w:rsid w:val="00974607"/>
    <w:rsid w:val="009D0F80"/>
    <w:rsid w:val="009E7ABE"/>
    <w:rsid w:val="00A832F8"/>
    <w:rsid w:val="00A8571D"/>
    <w:rsid w:val="00A91531"/>
    <w:rsid w:val="00AA6571"/>
    <w:rsid w:val="00AC7FD0"/>
    <w:rsid w:val="00AD27B6"/>
    <w:rsid w:val="00B323AA"/>
    <w:rsid w:val="00B64484"/>
    <w:rsid w:val="00BB1BE4"/>
    <w:rsid w:val="00BB446C"/>
    <w:rsid w:val="00BC5E5D"/>
    <w:rsid w:val="00BD5FD0"/>
    <w:rsid w:val="00BF1B90"/>
    <w:rsid w:val="00BF7ACE"/>
    <w:rsid w:val="00C45C6C"/>
    <w:rsid w:val="00C82D00"/>
    <w:rsid w:val="00CD0BBB"/>
    <w:rsid w:val="00D20256"/>
    <w:rsid w:val="00D20773"/>
    <w:rsid w:val="00D33C0F"/>
    <w:rsid w:val="00D6298E"/>
    <w:rsid w:val="00D835CD"/>
    <w:rsid w:val="00D929BE"/>
    <w:rsid w:val="00DB535A"/>
    <w:rsid w:val="00DC239A"/>
    <w:rsid w:val="00DC2ACC"/>
    <w:rsid w:val="00E04388"/>
    <w:rsid w:val="00E54D9A"/>
    <w:rsid w:val="00E82064"/>
    <w:rsid w:val="00EC0BC3"/>
    <w:rsid w:val="00F45054"/>
    <w:rsid w:val="00F87AD6"/>
    <w:rsid w:val="00F9020E"/>
    <w:rsid w:val="00FB6371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C25C"/>
  <w15:docId w15:val="{346B4D81-E0FB-48E0-921C-BB3A8259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825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Kätlin Kolk</dc:creator>
  <cp:keywords/>
  <dc:description/>
  <cp:lastModifiedBy>Kätlin Kolk</cp:lastModifiedBy>
  <cp:revision>70</cp:revision>
  <cp:lastPrinted>2020-09-18T07:32:00Z</cp:lastPrinted>
  <dcterms:created xsi:type="dcterms:W3CDTF">2020-09-01T07:05:00Z</dcterms:created>
  <dcterms:modified xsi:type="dcterms:W3CDTF">2020-10-13T13:14:00Z</dcterms:modified>
</cp:coreProperties>
</file>