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3dd6d9a" w14:textId="93dd6d9a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176 (DE: 133, AU: 29, CH: 8, Sonst: 6)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