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DD" w:rsidRDefault="00A156DD"/>
    <w:p w:rsidR="000C6632" w:rsidRDefault="00A156DD" w:rsidP="00A156DD">
      <w:pPr>
        <w:pStyle w:val="ListParagraph"/>
        <w:numPr>
          <w:ilvl w:val="0"/>
          <w:numId w:val="2"/>
        </w:numPr>
      </w:pPr>
      <w:r w:rsidRPr="00A156DD">
        <w:t>Furthermore, 42 of the AID SNPs specifically affected the expression of 53 non-coding RNA genes.</w:t>
      </w:r>
      <w:r>
        <w:t xml:space="preserve"> </w:t>
      </w:r>
      <w:hyperlink r:id="rId5" w:history="1">
        <w:r w:rsidRPr="0016085E">
          <w:rPr>
            <w:rStyle w:val="Hyperlink"/>
          </w:rPr>
          <w:t>https:</w:t>
        </w:r>
        <w:bookmarkStart w:id="0" w:name="_GoBack"/>
        <w:bookmarkEnd w:id="0"/>
        <w:r w:rsidRPr="0016085E">
          <w:rPr>
            <w:rStyle w:val="Hyperlink"/>
          </w:rPr>
          <w:t>//www.sciencedirect.com/science/article/abs/pii/S2405471221001988?via%3Dihub</w:t>
        </w:r>
      </w:hyperlink>
      <w:r>
        <w:t xml:space="preserve"> </w:t>
      </w:r>
    </w:p>
    <w:sectPr w:rsidR="000C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615BC"/>
    <w:multiLevelType w:val="hybridMultilevel"/>
    <w:tmpl w:val="F392D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1A32DF"/>
    <w:multiLevelType w:val="hybridMultilevel"/>
    <w:tmpl w:val="6CA0AD68"/>
    <w:lvl w:ilvl="0" w:tplc="C53E79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AD"/>
    <w:rsid w:val="000C6632"/>
    <w:rsid w:val="00A156DD"/>
    <w:rsid w:val="00C0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BA674-268C-4B98-B464-792D79B4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6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abs/pii/S2405471221001988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Reyna</dc:creator>
  <cp:keywords/>
  <dc:description/>
  <cp:lastModifiedBy>Joaquin Reyna</cp:lastModifiedBy>
  <cp:revision>2</cp:revision>
  <dcterms:created xsi:type="dcterms:W3CDTF">2021-12-08T00:06:00Z</dcterms:created>
  <dcterms:modified xsi:type="dcterms:W3CDTF">2021-12-08T00:09:00Z</dcterms:modified>
</cp:coreProperties>
</file>