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120" w:before="0"/>
      </w:pPr>
      <w:r>
        <w:rPr>
          <w:rFonts w:ascii="Arial" w:cs="Arial" w:eastAsia="Arial" w:hAnsi="Arial"/>
          <w:b/>
          <w:bCs/>
          <w:color w:val="C8A04A"/>
          <w:sz w:val="56"/>
          <w:szCs w:val="56"/>
        </w:rPr>
        <w:t xml:space="preserve">FLY GACA</w:t>
      </w:r>
    </w:p>
    <w:p>
      <w:pPr>
        <w:shd w:fill="2D6E8A" w:val="clear"/>
        <w:spacing w:after="80" w:before="0"/>
      </w:pPr>
      <w:r>
        <w:rPr>
          <w:rFonts w:ascii="Arial" w:cs="Arial" w:eastAsia="Arial" w:hAnsi="Arial"/>
          <w:b/>
          <w:bCs/>
          <w:color w:val="FFFFFF"/>
          <w:sz w:val="44"/>
          <w:szCs w:val="44"/>
        </w:rPr>
        <w:t xml:space="preserve">Press Kit / Media Kit</w:t>
      </w:r>
    </w:p>
    <w:p>
      <w:pPr>
        <w:shd w:fill="2D6E8A" w:val="clear"/>
        <w:spacing w:after="400" w:before="0"/>
      </w:pPr>
      <w:r>
        <w:rPr>
          <w:rFonts w:ascii="Arial" w:cs="Arial" w:eastAsia="Arial" w:hAnsi="Arial"/>
          <w:color w:val="C8A04A"/>
          <w:sz w:val="22"/>
          <w:szCs w:val="22"/>
        </w:rPr>
        <w:t xml:space="preserve">Marketing &amp; PR  ·  v1.0  ·  May 2026</w:t>
      </w:r>
    </w:p>
    <w:p>
      <w:pPr>
        <w:shd w:fill="B5DDC2" w:val="clear"/>
        <w:spacing w:after="200" w:before="200"/>
      </w:pPr>
      <w:r>
        <w:rPr>
          <w:rFonts w:ascii="Arial" w:cs="Arial" w:eastAsia="Arial" w:hAnsi="Arial"/>
          <w:b/>
          <w:bCs/>
          <w:color w:val="0A0E12"/>
          <w:sz w:val="22"/>
          <w:szCs w:val="22"/>
        </w:rPr>
        <w:t xml:space="preserve">Why This Matters: </w:t>
      </w:r>
      <w:r>
        <w:rPr>
          <w:rFonts w:ascii="Arial" w:cs="Arial" w:eastAsia="Arial" w:hAnsi="Arial"/>
          <w:color w:val="0A0E12"/>
          <w:sz w:val="22"/>
          <w:szCs w:val="22"/>
        </w:rPr>
        <w:t xml:space="preserve">Everything a journalist, broadcaster, or partner needs to write an accurate story about Fly GACA — without a single follow-up call.</w:t>
      </w:r>
    </w:p>
    <w:p>
      <w:pPr>
        <w:spacing w:after="120" w:before="320"/>
      </w:pPr>
      <w:r>
        <w:rPr>
          <w:rFonts w:ascii="Arial" w:cs="Arial" w:eastAsia="Arial" w:hAnsi="Arial"/>
          <w:b/>
          <w:bCs/>
          <w:color w:val="2D6E8A"/>
          <w:sz w:val="28"/>
          <w:szCs w:val="28"/>
        </w:rPr>
        <w:t xml:space="preserve">1. 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Company Name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 GACA  (flygaca.com)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May 2026</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Headquarters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Riyadh, Kingdom of Saudi Arabia</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Yahya A. Madkhali  —  ATPL / CFII / MEL, GACA-licensed</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Category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Aviation EdTech / Regulatory AI</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Mission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Make GACA regulatory knowledge instantly accessible to every Saudi pilot, cadet, and academy.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Tagline EN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Saudi aviation, in one cockpit.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Tagline AR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منصة الطيران السعودية، في كابينة واحدة.</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Infrastructure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In-Kingdom  —  me-central2, Dammam (Google Cloud)</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Payments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Moyasar (Mada / Visa / Mastercard / Apple Pay)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Website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flygaca.com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Contact</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i@flygaca.com  |  +966 51 096 6969</w:t>
            </w:r>
          </w:p>
        </w:tc>
      </w:tr>
    </w:tbl>
    <w:p>
      <w:pPr>
        <w:spacing w:after="80" w:before="240"/>
      </w:pPr>
      <w:r>
        <w:rPr>
          <w:rFonts w:ascii="Arial" w:cs="Arial" w:eastAsia="Arial" w:hAnsi="Arial"/>
          <w:b/>
          <w:bCs/>
          <w:color w:val="0A0E12"/>
          <w:sz w:val="24"/>
          <w:szCs w:val="24"/>
        </w:rPr>
        <w:t xml:space="preserve">Origin Story</w:t>
      </w:r>
    </w:p>
    <w:p>
      <w:pPr>
        <w:spacing w:after="80" w:before="60"/>
      </w:pPr>
      <w:r>
        <w:rPr>
          <w:rFonts w:ascii="Arial" w:cs="Arial" w:eastAsia="Arial" w:hAnsi="Arial"/>
          <w:color w:val="0A0E12"/>
          <w:sz w:val="22"/>
          <w:szCs w:val="22"/>
        </w:rPr>
        <w:t xml:space="preserve">Fly GACA was born from a frustration shared by every Saudi pilot: the regulations exist, but finding the right paragraph at the right moment costs hours. Captain Adel — an ATPL, CFII, and MEL-rated GACA-licensed Saudi pilot — mapped 96 GACA publications (11,000+ pages, 29,749 RAG chunks) and built a bilingual AI instructor that answers only from those sources. Fly GACA launched in May 2026 as a subscription platform that puts every relevant GACA document behind a single, conversational cockpit interface — in Arabic and English.</w:t>
      </w:r>
    </w:p>
    <w:p>
      <w:pPr>
        <w:spacing w:after="120" w:before="320"/>
      </w:pPr>
      <w:r>
        <w:rPr>
          <w:rFonts w:ascii="Arial" w:cs="Arial" w:eastAsia="Arial" w:hAnsi="Arial"/>
          <w:b/>
          <w:bCs/>
          <w:color w:val="2D6E8A"/>
          <w:sz w:val="28"/>
          <w:szCs w:val="28"/>
        </w:rPr>
        <w:t xml:space="preserve">2. Founder Biography</w:t>
      </w:r>
    </w:p>
    <w:p>
      <w:pPr>
        <w:spacing w:after="80" w:before="240"/>
      </w:pPr>
      <w:r>
        <w:rPr>
          <w:rFonts w:ascii="Arial" w:cs="Arial" w:eastAsia="Arial" w:hAnsi="Arial"/>
          <w:b/>
          <w:bCs/>
          <w:color w:val="0A0E12"/>
          <w:sz w:val="24"/>
          <w:szCs w:val="24"/>
        </w:rPr>
        <w:t xml:space="preserve">Captain Adel Yahya A. Madkhali — EN (≈100 words)</w:t>
      </w:r>
    </w:p>
    <w:p>
      <w:pPr>
        <w:spacing w:after="80" w:before="60"/>
      </w:pPr>
      <w:r>
        <w:rPr>
          <w:rFonts w:ascii="Arial" w:cs="Arial" w:eastAsia="Arial" w:hAnsi="Arial"/>
          <w:color w:val="0A0E12"/>
          <w:sz w:val="22"/>
          <w:szCs w:val="22"/>
        </w:rPr>
        <w:t xml:space="preserve">Captain Adel Yahya A. Madkhali is a Saudi commercial pilot holding an Airline Transport Pilot Licence (ATPL), Certified Flight Instructor — Instrument (CFII), and Multi-Engine Land (MEL) ratings, all issued by GACA. Frustrated by the inaccessibility of GACA's regulatory documentation, he founded Fly GACA in May 2026 — Saudi Arabia's first AI-powered aviation regulatory platform. The platform indexes 96 GACA documents, 11,000+ pages, and serves pilots, cadets, and academies with a bilingual AI instructor named Captain Adel AI, hosted entirely within the Kingdom. Contact: i@flygaca.com | +966 51 096 6969.</w:t>
      </w:r>
    </w:p>
    <w:p>
      <w:pPr>
        <w:spacing w:after="80" w:before="240"/>
      </w:pPr>
      <w:r>
        <w:rPr>
          <w:rFonts w:ascii="Arial" w:cs="Arial" w:eastAsia="Arial" w:hAnsi="Arial"/>
          <w:b/>
          <w:bCs/>
          <w:color w:val="0A0E12"/>
          <w:sz w:val="24"/>
          <w:szCs w:val="24"/>
        </w:rPr>
        <w:t xml:space="preserve">الكابتن عادل يحيى أ. مدخلي — AR (≈100 كلمة)</w:t>
      </w:r>
    </w:p>
    <w:p>
      <w:pPr>
        <w:spacing w:after="80" w:before="60"/>
      </w:pPr>
      <w:r>
        <w:rPr>
          <w:rFonts w:ascii="Arial" w:cs="Arial" w:eastAsia="Arial" w:hAnsi="Arial"/>
          <w:color w:val="0A0E12"/>
          <w:sz w:val="22"/>
          <w:szCs w:val="22"/>
        </w:rPr>
        <w:t xml:space="preserve">الكابتن عادل يحيى أ. مدخلي طيار سعودي يحمل رخصة طيار نقل جوي (ATPL) وشهادة مدرب طيران بالأجهزة (CFII) وتصنيف متعدد المحركات (MEL)، جميعها صادرة من الهيئة العامة للطيران المدني (غاكا). دفعه صعوبة الوصول إلى الوثائق التنظيمية إلى تأسيس منصة فلاي غاكا في مايو 2026، لتكون أول منصة سعودية مدعومة بالذكاء الاصطناعي لتنظيم الطيران المدني. تفهرس المنصة 96 وثيقة وأكثر من 11,000 صفحة، وتخدم الطيارين والطلاب والأكاديميات عبر مدرب ذكاء اصطناعي ثنائي اللغة يُعرف بـ'كابتن عادل'، ويعمل بالكامل داخل المملكة.</w:t>
      </w:r>
    </w:p>
    <w:p>
      <w:pPr>
        <w:spacing w:after="120" w:before="320"/>
      </w:pPr>
      <w:r>
        <w:rPr>
          <w:rFonts w:ascii="Arial" w:cs="Arial" w:eastAsia="Arial" w:hAnsi="Arial"/>
          <w:b/>
          <w:bCs/>
          <w:color w:val="2D6E8A"/>
          <w:sz w:val="28"/>
          <w:szCs w:val="28"/>
        </w:rPr>
        <w:t xml:space="preserve">3. Product Fact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GACA Documents Indexed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96 publications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Total Pages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11,000+</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RAG Knowledge Chunks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29,749</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AI Instructor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AI (bilingual EN/AR)</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Languages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Arabic (primary) + English</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Data Region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In-Kingdom — me-central2, Dammam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Free Tier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Yes — no credit card required</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Pro Plan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29 SAR/month  or  290 SAR/year</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Academy Plan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150 SAR per cadet per year</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Target Users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Student pilots, licensed pilots, flight academies, aviation HR</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Launch</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May 2026</w:t>
            </w:r>
          </w:p>
        </w:tc>
      </w:tr>
    </w:tbl>
    <w:p>
      <w:pPr>
        <w:spacing w:after="120" w:before="320"/>
      </w:pPr>
      <w:r>
        <w:rPr>
          <w:rFonts w:ascii="Arial" w:cs="Arial" w:eastAsia="Arial" w:hAnsi="Arial"/>
          <w:b/>
          <w:bCs/>
          <w:color w:val="2D6E8A"/>
          <w:sz w:val="28"/>
          <w:szCs w:val="28"/>
        </w:rPr>
        <w:t xml:space="preserve">4. Official Founder Quotes  (for PR use without re-interview)</w:t>
      </w:r>
    </w:p>
    <w:p>
      <w:pPr>
        <w:spacing w:after="60" w:before="200"/>
      </w:pPr>
      <w:r>
        <w:rPr>
          <w:rFonts w:ascii="Arial" w:cs="Arial" w:eastAsia="Arial" w:hAnsi="Arial"/>
          <w:b/>
          <w:bCs/>
          <w:color w:val="555555"/>
          <w:sz w:val="22"/>
          <w:szCs w:val="22"/>
        </w:rPr>
        <w:t xml:space="preserve">Quote 1 — On the Problem</w:t>
      </w:r>
    </w:p>
    <w:p>
      <w:pPr>
        <w:spacing w:after="80" w:before="60"/>
      </w:pPr>
      <w:r>
        <w:rPr>
          <w:rFonts w:ascii="Arial" w:cs="Arial" w:eastAsia="Arial" w:hAnsi="Arial"/>
          <w:color w:val="0A0E12"/>
          <w:sz w:val="22"/>
          <w:szCs w:val="22"/>
        </w:rPr>
        <w:t xml:space="preserve">“Every Saudi pilot I have ever flown with carries the same frustration: the regulations exist, but finding the right paragraph at the right moment costs hours. Fly GACA collapses that gap to seconds.”</w:t>
      </w:r>
    </w:p>
    <w:p>
      <w:pPr>
        <w:spacing w:after="80" w:before="60"/>
      </w:pPr>
      <w:r>
        <w:rPr>
          <w:rFonts w:ascii="Arial" w:cs="Arial" w:eastAsia="Arial" w:hAnsi="Arial"/>
          <w:color w:val="0A0E12"/>
          <w:sz w:val="22"/>
          <w:szCs w:val="22"/>
        </w:rPr>
        <w:t xml:space="preserve">(AR) «كل طيار سعودي قابلته يحمل الإحباط ذاته: اللوائح موجودة، لكن إيجاد الفقرة المناسبة يكلف ساعات. فلاي غاكا تختصر تلك المسافة إلى ثوانٍ.»</w:t>
      </w:r>
    </w:p>
    <w:p>
      <w:pPr>
        <w:spacing w:after="60" w:before="200"/>
      </w:pPr>
      <w:r>
        <w:rPr>
          <w:rFonts w:ascii="Arial" w:cs="Arial" w:eastAsia="Arial" w:hAnsi="Arial"/>
          <w:b/>
          <w:bCs/>
          <w:color w:val="555555"/>
          <w:sz w:val="22"/>
          <w:szCs w:val="22"/>
        </w:rPr>
        <w:t xml:space="preserve">Quote 2 — On Captain Adel AI</w:t>
      </w:r>
    </w:p>
    <w:p>
      <w:pPr>
        <w:spacing w:after="80" w:before="60"/>
      </w:pPr>
      <w:r>
        <w:rPr>
          <w:rFonts w:ascii="Arial" w:cs="Arial" w:eastAsia="Arial" w:hAnsi="Arial"/>
          <w:color w:val="0A0E12"/>
          <w:sz w:val="22"/>
          <w:szCs w:val="22"/>
        </w:rPr>
        <w:t xml:space="preserve">“Captain Adel AI is not a chatbot. It is a GACA-trained co-pilot that has read every document the authority has ever published — and it answers only from those sources.”</w:t>
      </w:r>
    </w:p>
    <w:p>
      <w:pPr>
        <w:spacing w:after="80" w:before="60"/>
      </w:pPr>
      <w:r>
        <w:rPr>
          <w:rFonts w:ascii="Arial" w:cs="Arial" w:eastAsia="Arial" w:hAnsi="Arial"/>
          <w:color w:val="0A0E12"/>
          <w:sz w:val="22"/>
          <w:szCs w:val="22"/>
        </w:rPr>
        <w:t xml:space="preserve">(AR) «كابتن عادل الذكاء الاصطناعي ليس روبوت دردشة. إنه مساعد طيار مدرَب على وثائق غاكا، قرأ كل وثيقة أصدرتها الهيئة — ويجيب فقط من تلك المصادر.»</w:t>
      </w:r>
    </w:p>
    <w:p>
      <w:pPr>
        <w:spacing w:after="60" w:before="200"/>
      </w:pPr>
      <w:r>
        <w:rPr>
          <w:rFonts w:ascii="Arial" w:cs="Arial" w:eastAsia="Arial" w:hAnsi="Arial"/>
          <w:b/>
          <w:bCs/>
          <w:color w:val="555555"/>
          <w:sz w:val="22"/>
          <w:szCs w:val="22"/>
        </w:rPr>
        <w:t xml:space="preserve">Quote 3 — On In-Kingdom Infrastructure</w:t>
      </w:r>
    </w:p>
    <w:p>
      <w:pPr>
        <w:spacing w:after="80" w:before="60"/>
      </w:pPr>
      <w:r>
        <w:rPr>
          <w:rFonts w:ascii="Arial" w:cs="Arial" w:eastAsia="Arial" w:hAnsi="Arial"/>
          <w:color w:val="0A0E12"/>
          <w:sz w:val="22"/>
          <w:szCs w:val="22"/>
        </w:rPr>
        <w:t xml:space="preserve">“We made a deliberate decision to keep every byte inside the Kingdom. Saudi data stays Saudi — that is not a feature, it is a foundation.”</w:t>
      </w:r>
    </w:p>
    <w:p>
      <w:pPr>
        <w:spacing w:after="80" w:before="60"/>
      </w:pPr>
      <w:r>
        <w:rPr>
          <w:rFonts w:ascii="Arial" w:cs="Arial" w:eastAsia="Arial" w:hAnsi="Arial"/>
          <w:color w:val="0A0E12"/>
          <w:sz w:val="22"/>
          <w:szCs w:val="22"/>
        </w:rPr>
        <w:t xml:space="preserve">(AR) «اتخذنا قراراً واعياً بإبقاء كل بيانة داخل المملكة. البيانات السعودية تبقى سعودية — هذه ليست ميزة، إنها الأساس.»</w:t>
      </w:r>
    </w:p>
    <w:p>
      <w:pPr>
        <w:spacing w:after="60" w:before="200"/>
      </w:pPr>
      <w:r>
        <w:rPr>
          <w:rFonts w:ascii="Arial" w:cs="Arial" w:eastAsia="Arial" w:hAnsi="Arial"/>
          <w:b/>
          <w:bCs/>
          <w:color w:val="555555"/>
          <w:sz w:val="22"/>
          <w:szCs w:val="22"/>
        </w:rPr>
        <w:t xml:space="preserve">Quote 4 — On Pricing</w:t>
      </w:r>
    </w:p>
    <w:p>
      <w:pPr>
        <w:spacing w:after="80" w:before="60"/>
      </w:pPr>
      <w:r>
        <w:rPr>
          <w:rFonts w:ascii="Arial" w:cs="Arial" w:eastAsia="Arial" w:hAnsi="Arial"/>
          <w:color w:val="0A0E12"/>
          <w:sz w:val="22"/>
          <w:szCs w:val="22"/>
        </w:rPr>
        <w:t xml:space="preserve">“Twenty-nine riyals a month is less than a single ground-school textbook. We priced Fly GACA so that no cadet in Saudi Arabia has a cost excuse not to use it.”</w:t>
      </w:r>
    </w:p>
    <w:p>
      <w:pPr>
        <w:spacing w:after="80" w:before="60"/>
      </w:pPr>
      <w:r>
        <w:rPr>
          <w:rFonts w:ascii="Arial" w:cs="Arial" w:eastAsia="Arial" w:hAnsi="Arial"/>
          <w:color w:val="0A0E12"/>
          <w:sz w:val="22"/>
          <w:szCs w:val="22"/>
        </w:rPr>
        <w:t xml:space="preserve">(AR) «تسعة وعشرون ريالاً شهرياً أقل من كتاب واحد لمدرسة الطيران الأرضي. سعّرنا المنصة حتى لا يجد أي طالب طيران في المملكة عذراً مالياً لعدم استخدامها.»</w:t>
      </w:r>
    </w:p>
    <w:p>
      <w:pPr>
        <w:spacing w:after="60" w:before="200"/>
      </w:pPr>
      <w:r>
        <w:rPr>
          <w:rFonts w:ascii="Arial" w:cs="Arial" w:eastAsia="Arial" w:hAnsi="Arial"/>
          <w:b/>
          <w:bCs/>
          <w:color w:val="555555"/>
          <w:sz w:val="22"/>
          <w:szCs w:val="22"/>
        </w:rPr>
        <w:t xml:space="preserve">Quote 5 — On Vision</w:t>
      </w:r>
    </w:p>
    <w:p>
      <w:pPr>
        <w:spacing w:after="80" w:before="60"/>
      </w:pPr>
      <w:r>
        <w:rPr>
          <w:rFonts w:ascii="Arial" w:cs="Arial" w:eastAsia="Arial" w:hAnsi="Arial"/>
          <w:color w:val="0A0E12"/>
          <w:sz w:val="22"/>
          <w:szCs w:val="22"/>
        </w:rPr>
        <w:t xml:space="preserve">“The Kingdom’s aviation sector is growing faster than the world average. Fly GACA exists to ensure every new Saudi pilot enters the cockpit fully prepared — and that no regulatory knowledge gap becomes a safety gap.”</w:t>
      </w:r>
    </w:p>
    <w:p>
      <w:pPr>
        <w:spacing w:after="80" w:before="60"/>
      </w:pPr>
      <w:r>
        <w:rPr>
          <w:rFonts w:ascii="Arial" w:cs="Arial" w:eastAsia="Arial" w:hAnsi="Arial"/>
          <w:color w:val="0A0E12"/>
          <w:sz w:val="22"/>
          <w:szCs w:val="22"/>
        </w:rPr>
        <w:t xml:space="preserve">(AR) «قطاع الطيران في المملكة ينمو أسرع من المتوسط العالمي. وجود فلاي غاكا يضمن أن كل طيار سعودي جديد يدخل قمرة القيادة مستعداً تماماً — وألا تتحوّل أي فجوة معرفية تنظيمية إلى فجوة أمنية.»</w:t>
      </w:r>
    </w:p>
    <w:p>
      <w:pPr>
        <w:spacing w:after="120" w:before="320"/>
      </w:pPr>
      <w:r>
        <w:rPr>
          <w:rFonts w:ascii="Arial" w:cs="Arial" w:eastAsia="Arial" w:hAnsi="Arial"/>
          <w:b/>
          <w:bCs/>
          <w:color w:val="2D6E8A"/>
          <w:sz w:val="28"/>
          <w:szCs w:val="28"/>
        </w:rPr>
        <w:t xml:space="preserve">5. Brand Assets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File Location</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Primary Logo (Light BG)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/assets/brand/logo-primary.svg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Falcon Teal on Ivory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Primary Logo (Dark BG)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/assets/brand/logo-reversed.svg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Gold on Teal</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Logo Mark (Icon Only)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/assets/brand/logomark.svg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App icons, favicons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Wordmark (Text Only)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/assets/brand/wordmark.svg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Co-branded lock-ups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Color Palette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/assets/brand/brand-colors.ase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Adobe Swatch Exchange</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Typography Package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/assets/brand/typography.zip</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Arial (system font)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Press Kit ZIP</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/assets/press-kit.zip</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All assets bundled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Falcon Teal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#2D6E8A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Primary brand, headers, CTA</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Gold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#C8A04A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Accent, highlights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Ivory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#F5F2ED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Page backgrounds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Ink</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#0A0E12</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Body text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Sage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#B5DDC2</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Callout boxes</w:t>
            </w:r>
          </w:p>
        </w:tc>
      </w:tr>
    </w:tbl>
    <w:p>
      <w:pPr>
        <w:spacing w:after="120" w:before="320"/>
      </w:pPr>
      <w:r>
        <w:rPr>
          <w:rFonts w:ascii="Arial" w:cs="Arial" w:eastAsia="Arial" w:hAnsi="Arial"/>
          <w:b/>
          <w:bCs/>
          <w:color w:val="2D6E8A"/>
          <w:sz w:val="28"/>
          <w:szCs w:val="28"/>
        </w:rPr>
        <w:t xml:space="preserve">6. Photo &amp; Video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Location / Status</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Character Art (hero)</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/assets/character/captain-adel-hero.png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3000×3000 px, PNG transparent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Character Art (half body)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/assets/character/captain-adel-half.png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1200×1200 px, PNG transparent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 Headshot</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/assets/founder/headshot-hi-res.jpg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[PLACEHOLDER — request from press@flygaca.com]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Screenshot — Dashboard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/assets/screenshots/dashboard.png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1920×1080 px, PNG</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Screenshot — Chat Interface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/assets/screenshots/chat.png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1920×1080 px, PNG</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Screenshot — Document Index</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/assets/screenshots/doc-index.png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1920×1080 px, PNG</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Brand B-Roll Video</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/assets/video/flygaca-brand-broll.mp4</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[PLACEHOLDER — on request]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Launch Campaign Video</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/assets/video/tayyar-launch.mp4</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[PLACEHOLDER — on request]</w:t>
            </w:r>
          </w:p>
        </w:tc>
      </w:tr>
    </w:tbl>
    <w:p>
      <w:pPr>
        <w:spacing w:after="120" w:before="320"/>
      </w:pPr>
      <w:r>
        <w:rPr>
          <w:rFonts w:ascii="Arial" w:cs="Arial" w:eastAsia="Arial" w:hAnsi="Arial"/>
          <w:b/>
          <w:bCs/>
          <w:color w:val="2D6E8A"/>
          <w:sz w:val="28"/>
          <w:szCs w:val="28"/>
        </w:rPr>
        <w:t xml:space="preserve">7. High-Resolution Screenshot Brief</w:t>
      </w:r>
    </w:p>
    <w:p>
      <w:pPr>
        <w:spacing w:after="80" w:before="60"/>
      </w:pPr>
      <w:r>
        <w:rPr>
          <w:rFonts w:ascii="Arial" w:cs="Arial" w:eastAsia="Arial" w:hAnsi="Arial"/>
          <w:color w:val="0A0E12"/>
          <w:sz w:val="22"/>
          <w:szCs w:val="22"/>
        </w:rPr>
        <w:t xml:space="preserve">Request any of the five key screens from press@flygaca.com:</w:t>
      </w:r>
    </w:p>
    <w:p>
      <w:pPr>
        <w:pStyle w:val="ListParagraph"/>
        <w:numPr>
          <w:ilvl w:val="0"/>
          <w:numId w:val="1"/>
        </w:numPr>
        <w:spacing w:after="40" w:before="40"/>
      </w:pPr>
      <w:r>
        <w:rPr>
          <w:rFonts w:ascii="Arial" w:cs="Arial" w:eastAsia="Arial" w:hAnsi="Arial"/>
          <w:color w:val="0A0E12"/>
          <w:sz w:val="22"/>
          <w:szCs w:val="22"/>
        </w:rPr>
        <w:t xml:space="preserve">Screen 1 — Home: Split-screen hero showing AR and EN interfaces, Falcon Teal brand bar, bilingual tagline.</w:t>
      </w:r>
    </w:p>
    <w:p>
      <w:pPr>
        <w:pStyle w:val="ListParagraph"/>
        <w:numPr>
          <w:ilvl w:val="0"/>
          <w:numId w:val="1"/>
        </w:numPr>
        <w:spacing w:after="40" w:before="40"/>
      </w:pPr>
      <w:r>
        <w:rPr>
          <w:rFonts w:ascii="Arial" w:cs="Arial" w:eastAsia="Arial" w:hAnsi="Arial"/>
          <w:color w:val="0A0E12"/>
          <w:sz w:val="22"/>
          <w:szCs w:val="22"/>
        </w:rPr>
        <w:t xml:space="preserve">Screen 2 — AI Chat: Pilot asks a GACA regulation question in Arabic; Captain Adel AI returns a cited answer with document reference and page number.</w:t>
      </w:r>
    </w:p>
    <w:p>
      <w:pPr>
        <w:pStyle w:val="ListParagraph"/>
        <w:numPr>
          <w:ilvl w:val="0"/>
          <w:numId w:val="1"/>
        </w:numPr>
        <w:spacing w:after="40" w:before="40"/>
      </w:pPr>
      <w:r>
        <w:rPr>
          <w:rFonts w:ascii="Arial" w:cs="Arial" w:eastAsia="Arial" w:hAnsi="Arial"/>
          <w:color w:val="0A0E12"/>
          <w:sz w:val="22"/>
          <w:szCs w:val="22"/>
        </w:rPr>
        <w:t xml:space="preserve">Screen 3 — Document Index: Grid of 96 GACA document cards, filterable by category, bilingual labels.</w:t>
      </w:r>
    </w:p>
    <w:p>
      <w:pPr>
        <w:pStyle w:val="ListParagraph"/>
        <w:numPr>
          <w:ilvl w:val="0"/>
          <w:numId w:val="1"/>
        </w:numPr>
        <w:spacing w:after="40" w:before="40"/>
      </w:pPr>
      <w:r>
        <w:rPr>
          <w:rFonts w:ascii="Arial" w:cs="Arial" w:eastAsia="Arial" w:hAnsi="Arial"/>
          <w:color w:val="0A0E12"/>
          <w:sz w:val="22"/>
          <w:szCs w:val="22"/>
        </w:rPr>
        <w:t xml:space="preserve">Screen 4 — Progress Dashboard: Cadet view showing completed modules, exam readiness score, and usage analytics.</w:t>
      </w:r>
    </w:p>
    <w:p>
      <w:pPr>
        <w:pStyle w:val="ListParagraph"/>
        <w:numPr>
          <w:ilvl w:val="0"/>
          <w:numId w:val="1"/>
        </w:numPr>
        <w:spacing w:after="40" w:before="40"/>
      </w:pPr>
      <w:r>
        <w:rPr>
          <w:rFonts w:ascii="Arial" w:cs="Arial" w:eastAsia="Arial" w:hAnsi="Arial"/>
          <w:color w:val="0A0E12"/>
          <w:sz w:val="22"/>
          <w:szCs w:val="22"/>
        </w:rPr>
        <w:t xml:space="preserve">Screen 5 — Academy Admin Panel: Multi-seat management view; cadet roster, bulk invite, usage reporting, billing.</w:t>
      </w:r>
    </w:p>
    <w:p>
      <w:pPr>
        <w:spacing w:after="120" w:before="320"/>
      </w:pPr>
      <w:r>
        <w:rPr>
          <w:rFonts w:ascii="Arial" w:cs="Arial" w:eastAsia="Arial" w:hAnsi="Arial"/>
          <w:b/>
          <w:bCs/>
          <w:color w:val="2D6E8A"/>
          <w:sz w:val="28"/>
          <w:szCs w:val="28"/>
        </w:rPr>
        <w:t xml:space="preserve">8. Awards &amp; Recognitions</w:t>
      </w:r>
    </w:p>
    <w:p>
      <w:pPr>
        <w:shd w:fill="B5DDC2" w:val="clear"/>
        <w:spacing w:after="200" w:before="200"/>
      </w:pPr>
      <w:r>
        <w:rPr>
          <w:rFonts w:ascii="Arial" w:cs="Arial" w:eastAsia="Arial" w:hAnsi="Arial"/>
          <w:b/>
          <w:bCs/>
          <w:color w:val="0A0E12"/>
          <w:sz w:val="22"/>
          <w:szCs w:val="22"/>
        </w:rPr>
        <w:t xml:space="preserve">Why This Matters: </w:t>
      </w:r>
      <w:r>
        <w:rPr>
          <w:rFonts w:ascii="Arial" w:cs="Arial" w:eastAsia="Arial" w:hAnsi="Arial"/>
          <w:color w:val="0A0E12"/>
          <w:sz w:val="22"/>
          <w:szCs w:val="22"/>
        </w:rPr>
        <w:t xml:space="preserve">This section is updated as recognitions are confirmed. For the latest list, contact press@flygaca.com.</w:t>
      </w:r>
    </w:p>
    <w:p>
      <w:pPr>
        <w:spacing w:after="80" w:before="60"/>
      </w:pPr>
      <w:r>
        <w:rPr>
          <w:rFonts w:ascii="Arial" w:cs="Arial" w:eastAsia="Arial" w:hAnsi="Arial"/>
          <w:color w:val="0A0E12"/>
          <w:sz w:val="22"/>
          <w:szCs w:val="22"/>
        </w:rPr>
        <w:t xml:space="preserve">[PLACEHOLDER — First major recognition / award / accelerator acceptance]</w:t>
      </w:r>
    </w:p>
    <w:p>
      <w:pPr>
        <w:spacing w:after="80" w:before="60"/>
      </w:pPr>
      <w:r>
        <w:rPr>
          <w:rFonts w:ascii="Arial" w:cs="Arial" w:eastAsia="Arial" w:hAnsi="Arial"/>
          <w:color w:val="0A0E12"/>
          <w:sz w:val="22"/>
          <w:szCs w:val="22"/>
        </w:rPr>
        <w:t xml:space="preserve">[PLACEHOLDER — Vision 2030 alignment citations / GACA ecosystem recognition]</w:t>
      </w:r>
    </w:p>
    <w:p>
      <w:pPr>
        <w:spacing w:after="80" w:before="60"/>
      </w:pPr>
      <w:r>
        <w:rPr>
          <w:rFonts w:ascii="Arial" w:cs="Arial" w:eastAsia="Arial" w:hAnsi="Arial"/>
          <w:color w:val="0A0E12"/>
          <w:sz w:val="22"/>
          <w:szCs w:val="22"/>
        </w:rPr>
        <w:t xml:space="preserve">[PLACEHOLDER — Media coverage log]</w:t>
      </w:r>
    </w:p>
    <w:p>
      <w:pPr>
        <w:spacing w:after="120" w:before="320"/>
      </w:pPr>
      <w:r>
        <w:rPr>
          <w:rFonts w:ascii="Arial" w:cs="Arial" w:eastAsia="Arial" w:hAnsi="Arial"/>
          <w:b/>
          <w:bCs/>
          <w:color w:val="2D6E8A"/>
          <w:sz w:val="28"/>
          <w:szCs w:val="28"/>
        </w:rPr>
        <w:t xml:space="preserve">9. Media FAQ  (15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A</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is Fly GACA?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Saudi-built AI platform giving pilots, cadets, and academies instant bilingual access to all 96 GACA regulatory documents via Captain Adel AI.</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Who is the founder?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Yahya A. Madkhali — ATPL/CFII/MEL GACA-licensed Saudi pilot who built Fly GACA after experiencing the regulatory access problem firsthand.</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Is it approved by GACA?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 GACA indexes publicly available GACA documents. It is not operated by GACA. Always verify critical decisions with official GACA publications.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How much does it cost?</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Free tier. Pro: 29 SAR/mo or 290 SAR/yr. Academy: 150 SAR per cadet per year.</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Is it in Arabic?</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Yes. Arabic is primary. Platform is fully bilingual (AR + EN).</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Where is data stored?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Entirely within KSA — me-central2, Dammam. Designed for Saudi PDPL compliance.</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Who are the target users?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Student pilots, licensed commercial pilots, Saudi flight academies, aviation HR compliance teams.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is 'Captain Adel AI'?</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The bilingual GACA-document-trained AI instructor persona built into the platform.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How many documents does it cover?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96 GACA publications, 11,000+ pages, 29,749 RAG knowledge chunks.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payment methods?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Moyasar: Mada, Visa, Mastercard, Apple Pay.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Is there a B2B / academy offering?</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Yes. Academy plan at 150 SAR/cadet/yr includes admin dashboard, bulk enrolment, usage reporting.</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is the launch campaign?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"Tayyar mع Adel" (Fly with Adel) — bilingual content and influencer campaign across X, TikTok, Instagram, LinkedIn, YouTube, WhatsApp.</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Is it available outside Saudi Arabia?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Currently KSA-focused. GCC expansion (UAE first) on 2026/27 roadmap.</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How to request media interviews?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Email press@flygaca.com. Interviews available in Arabic and English.</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How to request high-res assets?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Email press@flygaca.com — Subject: MEDIA REQUEST — [Publication]. Assets delivered within one business day.</w:t>
            </w:r>
          </w:p>
        </w:tc>
      </w:tr>
    </w:tbl>
    <w:p>
      <w:pPr>
        <w:spacing w:after="120" w:before="320"/>
      </w:pPr>
      <w:r>
        <w:rPr>
          <w:rFonts w:ascii="Arial" w:cs="Arial" w:eastAsia="Arial" w:hAnsi="Arial"/>
          <w:b/>
          <w:bCs/>
          <w:color w:val="2D6E8A"/>
          <w:sz w:val="28"/>
          <w:szCs w:val="28"/>
        </w:rPr>
        <w:t xml:space="preserve">10. Press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Contact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 &amp; CEO</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Yahya A. Madkhali</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Direct</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i@flygaca.com  |  +966 51 096 6969</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Press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press@flygaca.com  (Note: set up press@ alias before launch)</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Sales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sales@flygaca.com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Website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flygaca.com</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X / Twitter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@flygaca</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Instagram</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@flygaca</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TikTok</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@flygaca</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LinkedIn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linkedin.com/company/flygaca</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Fly GACA  ·  Marketing &amp; PR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2026-05-05T03:55:02.486Z</dcterms:created>
  <dcterms:modified xsi:type="dcterms:W3CDTF">2026-05-05T03:55:02.486Z</dcterms:modified>
</cp:coreProperties>
</file>

<file path=docProps/custom.xml><?xml version="1.0" encoding="utf-8"?>
<Properties xmlns="http://schemas.openxmlformats.org/officeDocument/2006/custom-properties" xmlns:vt="http://schemas.openxmlformats.org/officeDocument/2006/docPropsVTypes"/>
</file>