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292B90" w:rsidRPr="00D10EAE" w:rsidRDefault="00261AC2" w:rsidP="00261AC2">
      <w:pPr>
        <w:jc w:val="center"/>
        <w:rPr>
          <w:rFonts w:asciiTheme="majorBidi" w:hAnsiTheme="majorBidi" w:cstheme="majorBidi"/>
          <w:b/>
          <w:bCs/>
          <w:sz w:val="40"/>
          <w:szCs w:val="40"/>
          <w:lang w:val="fr-FR"/>
        </w:rPr>
      </w:pPr>
      <w:r w:rsidRPr="00D10EAE">
        <w:rPr>
          <w:rFonts w:asciiTheme="majorBidi" w:hAnsiTheme="majorBidi" w:cstheme="majorBidi"/>
          <w:b/>
          <w:bCs/>
          <w:sz w:val="40"/>
          <w:szCs w:val="40"/>
          <w:lang w:val="fr-FR"/>
        </w:rPr>
        <w:t>Rapport d’avancement</w:t>
      </w:r>
      <w:bookmarkStart w:id="0" w:name="_GoBack"/>
      <w:bookmarkEnd w:id="0"/>
    </w:p>
    <w:p w:rsidR="00261AC2" w:rsidRPr="00D10EAE" w:rsidRDefault="00166724" w:rsidP="00166724">
      <w:pPr>
        <w:rPr>
          <w:rFonts w:asciiTheme="majorBidi" w:hAnsiTheme="majorBidi" w:cstheme="majorBidi"/>
          <w:sz w:val="24"/>
          <w:szCs w:val="24"/>
          <w:lang w:val="fr-FR"/>
        </w:rPr>
      </w:pPr>
      <w:r w:rsidRPr="00D10EAE">
        <w:rPr>
          <w:rFonts w:asciiTheme="majorBidi" w:hAnsiTheme="majorBidi" w:cstheme="majorBidi"/>
          <w:sz w:val="24"/>
          <w:szCs w:val="24"/>
          <w:lang w:val="fr-FR"/>
        </w:rPr>
        <w:t xml:space="preserve">L'intégration du système de vérification par email assure la sécurité et l'authenticité des profils sur la plateforme </w:t>
      </w:r>
      <w:proofErr w:type="spellStart"/>
      <w:r w:rsidRPr="00D10EAE">
        <w:rPr>
          <w:rFonts w:asciiTheme="majorBidi" w:hAnsiTheme="majorBidi" w:cstheme="majorBidi"/>
          <w:b/>
          <w:bCs/>
          <w:sz w:val="24"/>
          <w:szCs w:val="24"/>
          <w:lang w:val="fr-FR"/>
        </w:rPr>
        <w:t>TalentFlow</w:t>
      </w:r>
      <w:proofErr w:type="spellEnd"/>
      <w:r w:rsidRPr="00D10EAE">
        <w:rPr>
          <w:rFonts w:asciiTheme="majorBidi" w:hAnsiTheme="majorBidi" w:cstheme="majorBidi"/>
          <w:sz w:val="24"/>
          <w:szCs w:val="24"/>
          <w:lang w:val="fr-FR"/>
        </w:rPr>
        <w:t>. Le processus r</w:t>
      </w:r>
      <w:r w:rsidRPr="00D10EAE">
        <w:rPr>
          <w:rFonts w:asciiTheme="majorBidi" w:hAnsiTheme="majorBidi" w:cstheme="majorBidi"/>
          <w:sz w:val="24"/>
          <w:szCs w:val="24"/>
          <w:lang w:val="fr-FR"/>
        </w:rPr>
        <w:t xml:space="preserve">epose sur un contrôleur </w:t>
      </w:r>
      <w:proofErr w:type="spellStart"/>
      <w:r w:rsidRPr="00D10EAE">
        <w:rPr>
          <w:rFonts w:asciiTheme="majorBidi" w:hAnsiTheme="majorBidi" w:cstheme="majorBidi"/>
          <w:sz w:val="24"/>
          <w:szCs w:val="24"/>
          <w:lang w:val="fr-FR"/>
        </w:rPr>
        <w:t>Laravel</w:t>
      </w:r>
      <w:proofErr w:type="spellEnd"/>
      <w:r w:rsidRPr="00D10EAE">
        <w:rPr>
          <w:rFonts w:asciiTheme="majorBidi" w:hAnsiTheme="majorBidi" w:cstheme="majorBidi"/>
          <w:sz w:val="24"/>
          <w:szCs w:val="24"/>
          <w:lang w:val="fr-FR"/>
        </w:rPr>
        <w:t xml:space="preserve"> qui gère la génération de codes OTP à six chiffres, leur stockage sécurisé via un hachage SHA-256 et leur validation temporelle. Côté utilisateur, l'interface </w:t>
      </w:r>
      <w:proofErr w:type="spellStart"/>
      <w:r w:rsidRPr="00D10EAE">
        <w:rPr>
          <w:rFonts w:asciiTheme="majorBidi" w:hAnsiTheme="majorBidi" w:cstheme="majorBidi"/>
          <w:sz w:val="24"/>
          <w:szCs w:val="24"/>
          <w:lang w:val="fr-FR"/>
        </w:rPr>
        <w:t>React</w:t>
      </w:r>
      <w:proofErr w:type="spellEnd"/>
      <w:r w:rsidRPr="00D10EAE">
        <w:rPr>
          <w:rFonts w:asciiTheme="majorBidi" w:hAnsiTheme="majorBidi" w:cstheme="majorBidi"/>
          <w:sz w:val="24"/>
          <w:szCs w:val="24"/>
          <w:lang w:val="fr-FR"/>
        </w:rPr>
        <w:t xml:space="preserve"> permet une saisie fluide du code reçu par Gmail, déclenchant ainsi l'activation du compte et la mise à jour de la base de données. </w:t>
      </w:r>
    </w:p>
    <w:p w:rsidR="00261AC2" w:rsidRPr="00D10EAE" w:rsidRDefault="00261AC2">
      <w:pPr>
        <w:rPr>
          <w:rFonts w:asciiTheme="majorBidi" w:hAnsiTheme="majorBidi" w:cstheme="majorBidi"/>
          <w:sz w:val="24"/>
          <w:szCs w:val="24"/>
          <w:lang w:val="fr-FR"/>
        </w:rPr>
      </w:pPr>
      <w:r w:rsidRPr="00D10EAE">
        <w:rPr>
          <w:rFonts w:asciiTheme="majorBidi" w:hAnsiTheme="majorBidi" w:cstheme="majorBidi"/>
          <w:sz w:val="24"/>
          <w:szCs w:val="24"/>
          <w:lang w:val="fr-FR"/>
        </w:rPr>
        <w:drawing>
          <wp:inline distT="0" distB="0" distL="0" distR="0" wp14:anchorId="3A507170" wp14:editId="11AEF2CA">
            <wp:extent cx="5760720" cy="2675255"/>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5760720" cy="2675255"/>
                    </a:xfrm>
                    <a:prstGeom prst="rect">
                      <a:avLst/>
                    </a:prstGeom>
                  </pic:spPr>
                </pic:pic>
              </a:graphicData>
            </a:graphic>
          </wp:inline>
        </w:drawing>
      </w:r>
    </w:p>
    <w:p w:rsidR="00261AC2" w:rsidRPr="00D10EAE" w:rsidRDefault="00261AC2">
      <w:pPr>
        <w:rPr>
          <w:rFonts w:asciiTheme="majorBidi" w:hAnsiTheme="majorBidi" w:cstheme="majorBidi"/>
          <w:sz w:val="24"/>
          <w:szCs w:val="24"/>
          <w:lang w:val="fr-FR"/>
        </w:rPr>
      </w:pPr>
    </w:p>
    <w:p w:rsidR="00261AC2" w:rsidRPr="00D10EAE" w:rsidRDefault="00261AC2">
      <w:pPr>
        <w:rPr>
          <w:rFonts w:asciiTheme="majorBidi" w:hAnsiTheme="majorBidi" w:cstheme="majorBidi"/>
          <w:sz w:val="24"/>
          <w:szCs w:val="24"/>
          <w:lang w:val="fr-FR"/>
        </w:rPr>
      </w:pPr>
      <w:r w:rsidRPr="00D10EAE">
        <w:rPr>
          <w:rFonts w:asciiTheme="majorBidi" w:hAnsiTheme="majorBidi" w:cstheme="majorBidi"/>
          <w:sz w:val="24"/>
          <w:szCs w:val="24"/>
          <w:lang w:val="fr-FR"/>
        </w:rPr>
        <w:drawing>
          <wp:inline distT="0" distB="0" distL="0" distR="0" wp14:anchorId="27E5A3D7" wp14:editId="6D08FA9E">
            <wp:extent cx="5760720" cy="236728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760720" cy="2367280"/>
                    </a:xfrm>
                    <a:prstGeom prst="rect">
                      <a:avLst/>
                    </a:prstGeom>
                  </pic:spPr>
                </pic:pic>
              </a:graphicData>
            </a:graphic>
          </wp:inline>
        </w:drawing>
      </w:r>
    </w:p>
    <w:p w:rsidR="00166724" w:rsidRPr="00D10EAE" w:rsidRDefault="00166724" w:rsidP="00F01496">
      <w:pPr>
        <w:pStyle w:val="NormalWeb"/>
        <w:spacing w:after="0" w:afterAutospacing="0"/>
        <w:rPr>
          <w:rFonts w:asciiTheme="majorBidi" w:hAnsiTheme="majorBidi" w:cstheme="majorBidi"/>
          <w:color w:val="1F1F1F"/>
          <w:lang w:val="fr-FR"/>
        </w:rPr>
      </w:pPr>
      <w:r w:rsidRPr="00D10EAE">
        <w:rPr>
          <w:rFonts w:asciiTheme="majorBidi" w:hAnsiTheme="majorBidi" w:cstheme="majorBidi"/>
          <w:color w:val="1F1F1F"/>
          <w:lang w:val="fr-FR"/>
        </w:rPr>
        <w:t>La fonctionnalité de réinitialisation du mot de passe r</w:t>
      </w:r>
      <w:r w:rsidR="00F01496" w:rsidRPr="00D10EAE">
        <w:rPr>
          <w:rFonts w:asciiTheme="majorBidi" w:hAnsiTheme="majorBidi" w:cstheme="majorBidi"/>
          <w:color w:val="1F1F1F"/>
          <w:lang w:val="fr-FR"/>
        </w:rPr>
        <w:t xml:space="preserve">enforce la sécurité des comptes. </w:t>
      </w:r>
      <w:r w:rsidRPr="00D10EAE">
        <w:rPr>
          <w:rFonts w:asciiTheme="majorBidi" w:hAnsiTheme="majorBidi" w:cstheme="majorBidi"/>
          <w:color w:val="1F1F1F"/>
          <w:lang w:val="fr-FR"/>
        </w:rPr>
        <w:t>Lorsqu'un utilisateur oublie ses identifiants, il reçoit par email un lien contenant un jeton unique (</w:t>
      </w:r>
      <w:proofErr w:type="spellStart"/>
      <w:r w:rsidRPr="00D10EAE">
        <w:rPr>
          <w:rFonts w:asciiTheme="majorBidi" w:hAnsiTheme="majorBidi" w:cstheme="majorBidi"/>
          <w:color w:val="1F1F1F"/>
          <w:lang w:val="fr-FR"/>
        </w:rPr>
        <w:t>token</w:t>
      </w:r>
      <w:proofErr w:type="spellEnd"/>
      <w:r w:rsidRPr="00D10EAE">
        <w:rPr>
          <w:rFonts w:asciiTheme="majorBidi" w:hAnsiTheme="majorBidi" w:cstheme="majorBidi"/>
          <w:color w:val="1F1F1F"/>
          <w:lang w:val="fr-FR"/>
        </w:rPr>
        <w:t xml:space="preserve">) qui, une fois validé avec son adresse email, lui permet de définir un nouveau mot de passe robuste. </w:t>
      </w:r>
    </w:p>
    <w:p w:rsidR="00261AC2" w:rsidRPr="00D10EAE" w:rsidRDefault="00261AC2">
      <w:pPr>
        <w:rPr>
          <w:rFonts w:asciiTheme="majorBidi" w:hAnsiTheme="majorBidi" w:cstheme="majorBidi"/>
          <w:sz w:val="24"/>
          <w:szCs w:val="24"/>
          <w:lang w:val="fr-FR"/>
        </w:rPr>
      </w:pPr>
    </w:p>
    <w:p w:rsidR="00261AC2" w:rsidRPr="00D10EAE" w:rsidRDefault="00261AC2">
      <w:pPr>
        <w:rPr>
          <w:rFonts w:asciiTheme="majorBidi" w:hAnsiTheme="majorBidi" w:cstheme="majorBidi"/>
          <w:sz w:val="24"/>
          <w:szCs w:val="24"/>
          <w:lang w:val="fr-FR"/>
        </w:rPr>
      </w:pPr>
      <w:r w:rsidRPr="00D10EAE">
        <w:rPr>
          <w:rFonts w:asciiTheme="majorBidi" w:hAnsiTheme="majorBidi" w:cstheme="majorBidi"/>
          <w:sz w:val="24"/>
          <w:szCs w:val="24"/>
          <w:lang w:val="fr-FR"/>
        </w:rPr>
        <w:lastRenderedPageBreak/>
        <w:drawing>
          <wp:inline distT="0" distB="0" distL="0" distR="0" wp14:anchorId="1D90CB69" wp14:editId="1E5D20B8">
            <wp:extent cx="5707380" cy="2399665"/>
            <wp:effectExtent l="0" t="0" r="7620" b="635"/>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712723" cy="2401911"/>
                    </a:xfrm>
                    <a:prstGeom prst="rect">
                      <a:avLst/>
                    </a:prstGeom>
                  </pic:spPr>
                </pic:pic>
              </a:graphicData>
            </a:graphic>
          </wp:inline>
        </w:drawing>
      </w:r>
    </w:p>
    <w:p w:rsidR="008B0AA7" w:rsidRPr="00D10EAE" w:rsidRDefault="008B0AA7">
      <w:pPr>
        <w:rPr>
          <w:rFonts w:asciiTheme="majorBidi" w:hAnsiTheme="majorBidi" w:cstheme="majorBidi"/>
          <w:sz w:val="24"/>
          <w:szCs w:val="24"/>
          <w:lang w:val="fr-FR"/>
        </w:rPr>
      </w:pPr>
    </w:p>
    <w:p w:rsidR="00F01496" w:rsidRPr="00D10EAE" w:rsidRDefault="00F01496">
      <w:pPr>
        <w:rPr>
          <w:rFonts w:asciiTheme="majorBidi" w:hAnsiTheme="majorBidi" w:cstheme="majorBidi"/>
          <w:sz w:val="24"/>
          <w:szCs w:val="24"/>
          <w:lang w:val="fr-FR"/>
        </w:rPr>
      </w:pPr>
      <w:r w:rsidRPr="00D10EAE">
        <w:rPr>
          <w:rFonts w:asciiTheme="majorBidi" w:hAnsiTheme="majorBidi" w:cstheme="majorBidi"/>
          <w:sz w:val="24"/>
          <w:szCs w:val="24"/>
          <w:lang w:val="fr-FR"/>
        </w:rPr>
        <w:t xml:space="preserve">Le </w:t>
      </w:r>
      <w:r w:rsidRPr="00D10EAE">
        <w:rPr>
          <w:rFonts w:asciiTheme="majorBidi" w:hAnsiTheme="majorBidi" w:cstheme="majorBidi"/>
          <w:b/>
          <w:bCs/>
          <w:sz w:val="24"/>
          <w:szCs w:val="24"/>
          <w:lang w:val="fr-FR"/>
        </w:rPr>
        <w:t>Dashboard RH</w:t>
      </w:r>
      <w:r w:rsidRPr="00D10EAE">
        <w:rPr>
          <w:rFonts w:asciiTheme="majorBidi" w:hAnsiTheme="majorBidi" w:cstheme="majorBidi"/>
          <w:sz w:val="24"/>
          <w:szCs w:val="24"/>
          <w:lang w:val="fr-FR"/>
        </w:rPr>
        <w:t xml:space="preserve"> centralise le pilotage stratégique du recrutement à travers une interface intuitive structurée autour de métriques clés (</w:t>
      </w:r>
      <w:proofErr w:type="spellStart"/>
      <w:r w:rsidRPr="00D10EAE">
        <w:rPr>
          <w:rFonts w:asciiTheme="majorBidi" w:hAnsiTheme="majorBidi" w:cstheme="majorBidi"/>
          <w:b/>
          <w:bCs/>
          <w:sz w:val="24"/>
          <w:szCs w:val="24"/>
          <w:lang w:val="fr-FR"/>
        </w:rPr>
        <w:t>KPIs</w:t>
      </w:r>
      <w:proofErr w:type="spellEnd"/>
      <w:r w:rsidRPr="00D10EAE">
        <w:rPr>
          <w:rFonts w:asciiTheme="majorBidi" w:hAnsiTheme="majorBidi" w:cstheme="majorBidi"/>
          <w:sz w:val="24"/>
          <w:szCs w:val="24"/>
          <w:lang w:val="fr-FR"/>
        </w:rPr>
        <w:t xml:space="preserve">). Il permet de suivre en temps réel le volume global des candidats, des offres actives et des postulations, tout en isolant les nouveaux talents n’ayant pas encore soumis de candidature afin d'optimiser le </w:t>
      </w:r>
      <w:proofErr w:type="spellStart"/>
      <w:r w:rsidRPr="00D10EAE">
        <w:rPr>
          <w:rFonts w:asciiTheme="majorBidi" w:hAnsiTheme="majorBidi" w:cstheme="majorBidi"/>
          <w:sz w:val="24"/>
          <w:szCs w:val="24"/>
          <w:lang w:val="fr-FR"/>
        </w:rPr>
        <w:t>sourcing</w:t>
      </w:r>
      <w:proofErr w:type="spellEnd"/>
      <w:r w:rsidRPr="00D10EAE">
        <w:rPr>
          <w:rFonts w:asciiTheme="majorBidi" w:hAnsiTheme="majorBidi" w:cstheme="majorBidi"/>
          <w:sz w:val="24"/>
          <w:szCs w:val="24"/>
          <w:lang w:val="fr-FR"/>
        </w:rPr>
        <w:t>. Le système assure également une gestion opérationnelle rigoureuse en comptabilisant les entretiens prévus et le taux de transformation des candidatures acceptées. Cette vision chiffrée est complétée par une analyse temporelle sous forme de diagramme évolutif, offrant au recruteur une lecture claire des tendances de recrutement et de l’efficacité des campagnes sur une période déterminée.</w:t>
      </w:r>
    </w:p>
    <w:p w:rsidR="00261AC2" w:rsidRPr="00D10EAE" w:rsidRDefault="00261AC2">
      <w:pPr>
        <w:rPr>
          <w:rFonts w:asciiTheme="majorBidi" w:hAnsiTheme="majorBidi" w:cstheme="majorBidi"/>
          <w:sz w:val="24"/>
          <w:szCs w:val="24"/>
          <w:lang w:val="fr-FR"/>
        </w:rPr>
      </w:pPr>
      <w:r w:rsidRPr="00D10EAE">
        <w:rPr>
          <w:rFonts w:asciiTheme="majorBidi" w:hAnsiTheme="majorBidi" w:cstheme="majorBidi"/>
          <w:sz w:val="24"/>
          <w:szCs w:val="24"/>
          <w:lang w:val="fr-FR"/>
        </w:rPr>
        <w:drawing>
          <wp:inline distT="0" distB="0" distL="0" distR="0" wp14:anchorId="6D4A8B38" wp14:editId="731E12FE">
            <wp:extent cx="5760720" cy="2759710"/>
            <wp:effectExtent l="0" t="0" r="0" b="254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760720" cy="2759710"/>
                    </a:xfrm>
                    <a:prstGeom prst="rect">
                      <a:avLst/>
                    </a:prstGeom>
                  </pic:spPr>
                </pic:pic>
              </a:graphicData>
            </a:graphic>
          </wp:inline>
        </w:drawing>
      </w:r>
    </w:p>
    <w:p w:rsidR="00F01496" w:rsidRPr="00D10EAE" w:rsidRDefault="00F01496" w:rsidP="00F01496">
      <w:pPr>
        <w:tabs>
          <w:tab w:val="left" w:pos="7512"/>
        </w:tabs>
        <w:rPr>
          <w:rFonts w:asciiTheme="majorBidi" w:hAnsiTheme="majorBidi" w:cstheme="majorBidi"/>
          <w:sz w:val="24"/>
          <w:szCs w:val="24"/>
          <w:lang w:val="fr-FR"/>
        </w:rPr>
      </w:pPr>
    </w:p>
    <w:p w:rsidR="00261AC2" w:rsidRPr="00D10EAE" w:rsidRDefault="00F01496" w:rsidP="00F01496">
      <w:pPr>
        <w:tabs>
          <w:tab w:val="left" w:pos="7512"/>
        </w:tabs>
        <w:rPr>
          <w:rFonts w:asciiTheme="majorBidi" w:hAnsiTheme="majorBidi" w:cstheme="majorBidi"/>
          <w:sz w:val="24"/>
          <w:szCs w:val="24"/>
          <w:lang w:val="fr-FR"/>
        </w:rPr>
      </w:pPr>
      <w:r w:rsidRPr="00D10EAE">
        <w:rPr>
          <w:rFonts w:asciiTheme="majorBidi" w:hAnsiTheme="majorBidi" w:cstheme="majorBidi"/>
          <w:sz w:val="24"/>
          <w:szCs w:val="24"/>
          <w:lang w:val="fr-FR"/>
        </w:rPr>
        <w:t xml:space="preserve">Cette </w:t>
      </w:r>
      <w:r w:rsidRPr="00D10EAE">
        <w:rPr>
          <w:rFonts w:asciiTheme="majorBidi" w:hAnsiTheme="majorBidi" w:cstheme="majorBidi"/>
          <w:sz w:val="24"/>
          <w:szCs w:val="24"/>
          <w:lang w:val="fr-FR"/>
        </w:rPr>
        <w:t>partie,</w:t>
      </w:r>
      <w:r w:rsidRPr="00D10EAE">
        <w:rPr>
          <w:rFonts w:asciiTheme="majorBidi" w:hAnsiTheme="majorBidi" w:cstheme="majorBidi"/>
          <w:sz w:val="24"/>
          <w:szCs w:val="24"/>
          <w:lang w:val="fr-FR"/>
        </w:rPr>
        <w:t xml:space="preserve"> présente une analyse comparative de l'engagement des candidats par le biais d'un graphique à barres horizontales, permettant de visualiser rapidement la répartition des postulations par offre d'emploi afin d'identifier les annonces les plus attractives du </w:t>
      </w:r>
      <w:proofErr w:type="spellStart"/>
      <w:r w:rsidRPr="00D10EAE">
        <w:rPr>
          <w:rFonts w:asciiTheme="majorBidi" w:hAnsiTheme="majorBidi" w:cstheme="majorBidi"/>
          <w:sz w:val="24"/>
          <w:szCs w:val="24"/>
          <w:lang w:val="fr-FR"/>
        </w:rPr>
        <w:t>momen</w:t>
      </w:r>
      <w:proofErr w:type="spellEnd"/>
      <w:r w:rsidR="00261AC2" w:rsidRPr="00D10EAE">
        <w:rPr>
          <w:rFonts w:asciiTheme="majorBidi" w:hAnsiTheme="majorBidi" w:cstheme="majorBidi"/>
          <w:sz w:val="24"/>
          <w:szCs w:val="24"/>
          <w:lang w:val="fr-FR"/>
        </w:rPr>
        <w:lastRenderedPageBreak/>
        <w:tab/>
      </w:r>
      <w:r w:rsidR="00261AC2" w:rsidRPr="00D10EAE">
        <w:rPr>
          <w:rFonts w:asciiTheme="majorBidi" w:hAnsiTheme="majorBidi" w:cstheme="majorBidi"/>
          <w:sz w:val="24"/>
          <w:szCs w:val="24"/>
          <w:lang w:val="fr-FR"/>
        </w:rPr>
        <w:drawing>
          <wp:inline distT="0" distB="0" distL="0" distR="0" wp14:anchorId="5EC298CF" wp14:editId="3E1DB7AF">
            <wp:extent cx="5760720" cy="2657475"/>
            <wp:effectExtent l="0" t="0" r="0" b="952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760720" cy="2657475"/>
                    </a:xfrm>
                    <a:prstGeom prst="rect">
                      <a:avLst/>
                    </a:prstGeom>
                  </pic:spPr>
                </pic:pic>
              </a:graphicData>
            </a:graphic>
          </wp:inline>
        </w:drawing>
      </w:r>
    </w:p>
    <w:p w:rsidR="00261AC2" w:rsidRPr="00D10EAE" w:rsidRDefault="00F01496" w:rsidP="00261AC2">
      <w:pPr>
        <w:tabs>
          <w:tab w:val="left" w:pos="7512"/>
        </w:tabs>
        <w:rPr>
          <w:rFonts w:asciiTheme="majorBidi" w:hAnsiTheme="majorBidi" w:cstheme="majorBidi"/>
          <w:sz w:val="24"/>
          <w:szCs w:val="24"/>
          <w:lang w:val="fr-FR"/>
        </w:rPr>
      </w:pPr>
      <w:r w:rsidRPr="00D10EAE">
        <w:rPr>
          <w:rFonts w:asciiTheme="majorBidi" w:hAnsiTheme="majorBidi" w:cstheme="majorBidi"/>
          <w:sz w:val="24"/>
          <w:szCs w:val="24"/>
          <w:lang w:val="fr-FR"/>
        </w:rPr>
        <w:t xml:space="preserve">L'interface </w:t>
      </w:r>
      <w:r w:rsidRPr="00D10EAE">
        <w:rPr>
          <w:rFonts w:asciiTheme="majorBidi" w:hAnsiTheme="majorBidi" w:cstheme="majorBidi"/>
          <w:b/>
          <w:bCs/>
          <w:sz w:val="24"/>
          <w:szCs w:val="24"/>
          <w:lang w:val="fr-FR"/>
        </w:rPr>
        <w:t>Agenda</w:t>
      </w:r>
      <w:r w:rsidRPr="00D10EAE">
        <w:rPr>
          <w:rFonts w:asciiTheme="majorBidi" w:hAnsiTheme="majorBidi" w:cstheme="majorBidi"/>
          <w:sz w:val="24"/>
          <w:szCs w:val="24"/>
          <w:lang w:val="fr-FR"/>
        </w:rPr>
        <w:t xml:space="preserve"> offre au recruteur une gestion centralisée et temporelle des processus de recrutement. Elle intègre des indicateurs de performance (</w:t>
      </w:r>
      <w:proofErr w:type="spellStart"/>
      <w:r w:rsidRPr="00D10EAE">
        <w:rPr>
          <w:rFonts w:asciiTheme="majorBidi" w:hAnsiTheme="majorBidi" w:cstheme="majorBidi"/>
          <w:sz w:val="24"/>
          <w:szCs w:val="24"/>
          <w:lang w:val="fr-FR"/>
        </w:rPr>
        <w:t>KPIs</w:t>
      </w:r>
      <w:proofErr w:type="spellEnd"/>
      <w:r w:rsidRPr="00D10EAE">
        <w:rPr>
          <w:rFonts w:asciiTheme="majorBidi" w:hAnsiTheme="majorBidi" w:cstheme="majorBidi"/>
          <w:sz w:val="24"/>
          <w:szCs w:val="24"/>
          <w:lang w:val="fr-FR"/>
        </w:rPr>
        <w:t xml:space="preserve">) en temps réel, permettant de suivre le volume d'entretiens quotidiens, hebdomadaires et mensuels. Grâce à un mini-calendrier interactif et une vue hebdomadaire, l'utilisateur peut naviguer </w:t>
      </w:r>
      <w:proofErr w:type="spellStart"/>
      <w:r w:rsidRPr="00D10EAE">
        <w:rPr>
          <w:rFonts w:asciiTheme="majorBidi" w:hAnsiTheme="majorBidi" w:cstheme="majorBidi"/>
          <w:sz w:val="24"/>
          <w:szCs w:val="24"/>
          <w:lang w:val="fr-FR"/>
        </w:rPr>
        <w:t>fluidement</w:t>
      </w:r>
      <w:proofErr w:type="spellEnd"/>
      <w:r w:rsidRPr="00D10EAE">
        <w:rPr>
          <w:rFonts w:asciiTheme="majorBidi" w:hAnsiTheme="majorBidi" w:cstheme="majorBidi"/>
          <w:sz w:val="24"/>
          <w:szCs w:val="24"/>
          <w:lang w:val="fr-FR"/>
        </w:rPr>
        <w:t xml:space="preserve"> entre les dates pour consulter le planning détaillé. Chaque entretien est présenté sous forme de carte dynamique, distinguant le type d'échange (</w:t>
      </w:r>
      <w:proofErr w:type="spellStart"/>
      <w:r w:rsidRPr="00D10EAE">
        <w:rPr>
          <w:rFonts w:asciiTheme="majorBidi" w:hAnsiTheme="majorBidi" w:cstheme="majorBidi"/>
          <w:sz w:val="24"/>
          <w:szCs w:val="24"/>
          <w:lang w:val="fr-FR"/>
        </w:rPr>
        <w:t>visio</w:t>
      </w:r>
      <w:proofErr w:type="spellEnd"/>
      <w:r w:rsidRPr="00D10EAE">
        <w:rPr>
          <w:rFonts w:asciiTheme="majorBidi" w:hAnsiTheme="majorBidi" w:cstheme="majorBidi"/>
          <w:sz w:val="24"/>
          <w:szCs w:val="24"/>
          <w:lang w:val="fr-FR"/>
        </w:rPr>
        <w:t xml:space="preserve">, présentiel, technique) par un code couleur et des icônes spécifiques, tout en affichant les informations du candidat, l'heure, la durée et les collaborateurs participants. Cette vue d'ensemble garantit une organisation optimale et une réactivité accrue dans la planification des rendez-vous avec les talents. </w:t>
      </w:r>
      <w:r w:rsidR="00261AC2" w:rsidRPr="00D10EAE">
        <w:rPr>
          <w:rFonts w:asciiTheme="majorBidi" w:hAnsiTheme="majorBidi" w:cstheme="majorBidi"/>
          <w:sz w:val="24"/>
          <w:szCs w:val="24"/>
          <w:lang w:val="fr-FR"/>
        </w:rPr>
        <w:drawing>
          <wp:inline distT="0" distB="0" distL="0" distR="0" wp14:anchorId="2B7730EA" wp14:editId="66D0A960">
            <wp:extent cx="5760720" cy="2734310"/>
            <wp:effectExtent l="0" t="0" r="0" b="889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760720" cy="2734310"/>
                    </a:xfrm>
                    <a:prstGeom prst="rect">
                      <a:avLst/>
                    </a:prstGeom>
                  </pic:spPr>
                </pic:pic>
              </a:graphicData>
            </a:graphic>
          </wp:inline>
        </w:drawing>
      </w:r>
    </w:p>
    <w:p w:rsidR="00261AC2" w:rsidRPr="00D10EAE" w:rsidRDefault="00F01496" w:rsidP="00261AC2">
      <w:pPr>
        <w:tabs>
          <w:tab w:val="left" w:pos="7512"/>
        </w:tabs>
        <w:rPr>
          <w:rFonts w:asciiTheme="majorBidi" w:hAnsiTheme="majorBidi" w:cstheme="majorBidi"/>
          <w:sz w:val="24"/>
          <w:szCs w:val="24"/>
          <w:lang w:val="fr-FR"/>
        </w:rPr>
      </w:pPr>
      <w:r w:rsidRPr="00D10EAE">
        <w:rPr>
          <w:rFonts w:asciiTheme="majorBidi" w:hAnsiTheme="majorBidi" w:cstheme="majorBidi"/>
          <w:sz w:val="24"/>
          <w:szCs w:val="24"/>
          <w:lang w:val="fr-FR"/>
        </w:rPr>
        <w:lastRenderedPageBreak/>
        <w:drawing>
          <wp:inline distT="0" distB="0" distL="0" distR="0" wp14:anchorId="3D7C9022" wp14:editId="6B707717">
            <wp:extent cx="5760720" cy="2649855"/>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760720" cy="2649855"/>
                    </a:xfrm>
                    <a:prstGeom prst="rect">
                      <a:avLst/>
                    </a:prstGeom>
                  </pic:spPr>
                </pic:pic>
              </a:graphicData>
            </a:graphic>
          </wp:inline>
        </w:drawing>
      </w:r>
    </w:p>
    <w:p w:rsidR="00940911" w:rsidRPr="00D10EAE" w:rsidRDefault="00940911" w:rsidP="00261AC2">
      <w:pPr>
        <w:tabs>
          <w:tab w:val="left" w:pos="7512"/>
        </w:tabs>
        <w:rPr>
          <w:rFonts w:asciiTheme="majorBidi" w:hAnsiTheme="majorBidi" w:cstheme="majorBidi"/>
          <w:sz w:val="24"/>
          <w:szCs w:val="24"/>
          <w:lang w:val="fr-FR"/>
        </w:rPr>
      </w:pPr>
      <w:r w:rsidRPr="00D10EAE">
        <w:rPr>
          <w:rFonts w:asciiTheme="majorBidi" w:hAnsiTheme="majorBidi" w:cstheme="majorBidi"/>
          <w:sz w:val="24"/>
          <w:szCs w:val="24"/>
          <w:lang w:val="fr-FR"/>
        </w:rPr>
        <w:t>On a</w:t>
      </w:r>
      <w:r w:rsidRPr="00D10EAE">
        <w:rPr>
          <w:rFonts w:asciiTheme="majorBidi" w:hAnsiTheme="majorBidi" w:cstheme="majorBidi"/>
          <w:sz w:val="24"/>
          <w:szCs w:val="24"/>
          <w:lang w:val="fr-FR"/>
        </w:rPr>
        <w:t xml:space="preserve"> intégré un service de </w:t>
      </w:r>
      <w:r w:rsidRPr="00D10EAE">
        <w:rPr>
          <w:rFonts w:asciiTheme="majorBidi" w:hAnsiTheme="majorBidi" w:cstheme="majorBidi"/>
          <w:b/>
          <w:bCs/>
          <w:sz w:val="24"/>
          <w:szCs w:val="24"/>
          <w:lang w:val="fr-FR"/>
        </w:rPr>
        <w:t>Live Chat</w:t>
      </w:r>
      <w:r w:rsidRPr="00D10EAE">
        <w:rPr>
          <w:rFonts w:asciiTheme="majorBidi" w:hAnsiTheme="majorBidi" w:cstheme="majorBidi"/>
          <w:sz w:val="24"/>
          <w:szCs w:val="24"/>
          <w:lang w:val="fr-FR"/>
        </w:rPr>
        <w:t xml:space="preserve"> basé sur la solution </w:t>
      </w:r>
      <w:r w:rsidRPr="00D10EAE">
        <w:rPr>
          <w:rFonts w:asciiTheme="majorBidi" w:hAnsiTheme="majorBidi" w:cstheme="majorBidi"/>
          <w:b/>
          <w:bCs/>
          <w:sz w:val="24"/>
          <w:szCs w:val="24"/>
          <w:lang w:val="fr-FR"/>
        </w:rPr>
        <w:t>Tawk.to</w:t>
      </w:r>
      <w:r w:rsidRPr="00D10EAE">
        <w:rPr>
          <w:rFonts w:asciiTheme="majorBidi" w:hAnsiTheme="majorBidi" w:cstheme="majorBidi"/>
          <w:sz w:val="24"/>
          <w:szCs w:val="24"/>
          <w:lang w:val="fr-FR"/>
        </w:rPr>
        <w:t xml:space="preserve"> pour assurer une communication instantanée entre les candidats, les recruteurs et l'administration. Ce système est configuré pour répondre automatiquement aux interrogations courantes grâce à une base de connaissances préétablie. Toutefois, afin de garantir une qualité de service optimale, l'administrateur conserve la main pour intervenir en temps réel sur les questions critiques ou délicates, permettant ainsi une médiation humaine lorsque le système automatisé atteint ses limites de confidentialité ou de compétence.</w:t>
      </w:r>
    </w:p>
    <w:p w:rsidR="00261AC2" w:rsidRPr="00D10EAE" w:rsidRDefault="00B977C8" w:rsidP="00B977C8">
      <w:pPr>
        <w:tabs>
          <w:tab w:val="left" w:pos="7512"/>
        </w:tabs>
        <w:jc w:val="right"/>
        <w:rPr>
          <w:rFonts w:asciiTheme="majorBidi" w:hAnsiTheme="majorBidi" w:cstheme="majorBidi"/>
          <w:sz w:val="24"/>
          <w:szCs w:val="24"/>
          <w:lang w:val="fr-FR"/>
        </w:rPr>
      </w:pPr>
      <w:r w:rsidRPr="00D10EAE">
        <w:rPr>
          <w:rFonts w:asciiTheme="majorBidi" w:hAnsiTheme="majorBidi" w:cstheme="majorBidi"/>
          <w:noProof/>
          <w:sz w:val="24"/>
          <w:szCs w:val="24"/>
        </w:rPr>
        <w:drawing>
          <wp:inline distT="0" distB="0" distL="0" distR="0">
            <wp:extent cx="2820955" cy="3108960"/>
            <wp:effectExtent l="0" t="0" r="0" b="0"/>
            <wp:docPr id="25" name="Picture 25" descr="C:\Users\haoue\OneDrive\Images\Captures d’écran\Capture d'écran 2026-03-31 00100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C:\Users\haoue\OneDrive\Images\Captures d’écran\Capture d'écran 2026-03-31 001009.png"/>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2896383" cy="3192088"/>
                    </a:xfrm>
                    <a:prstGeom prst="rect">
                      <a:avLst/>
                    </a:prstGeom>
                    <a:noFill/>
                    <a:ln>
                      <a:noFill/>
                    </a:ln>
                  </pic:spPr>
                </pic:pic>
              </a:graphicData>
            </a:graphic>
          </wp:inline>
        </w:drawing>
      </w:r>
      <w:r w:rsidR="00261AC2" w:rsidRPr="00D10EAE">
        <w:rPr>
          <w:rFonts w:asciiTheme="majorBidi" w:hAnsiTheme="majorBidi" w:cstheme="majorBidi"/>
          <w:sz w:val="24"/>
          <w:szCs w:val="24"/>
          <w:lang w:val="fr-FR"/>
        </w:rPr>
        <w:drawing>
          <wp:inline distT="0" distB="0" distL="0" distR="0" wp14:anchorId="0EAD0775" wp14:editId="0A8947BF">
            <wp:extent cx="2613494" cy="3409315"/>
            <wp:effectExtent l="0" t="0" r="0" b="635"/>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2661892" cy="3472450"/>
                    </a:xfrm>
                    <a:prstGeom prst="rect">
                      <a:avLst/>
                    </a:prstGeom>
                  </pic:spPr>
                </pic:pic>
              </a:graphicData>
            </a:graphic>
          </wp:inline>
        </w:drawing>
      </w:r>
    </w:p>
    <w:p w:rsidR="00261AC2" w:rsidRPr="00D10EAE" w:rsidRDefault="00940911" w:rsidP="00261AC2">
      <w:pPr>
        <w:tabs>
          <w:tab w:val="left" w:pos="7512"/>
        </w:tabs>
        <w:rPr>
          <w:rFonts w:asciiTheme="majorBidi" w:hAnsiTheme="majorBidi" w:cstheme="majorBidi"/>
          <w:sz w:val="24"/>
          <w:szCs w:val="24"/>
          <w:lang w:val="fr-FR"/>
        </w:rPr>
      </w:pPr>
      <w:r w:rsidRPr="00D10EAE">
        <w:rPr>
          <w:rFonts w:asciiTheme="majorBidi" w:hAnsiTheme="majorBidi" w:cstheme="majorBidi"/>
          <w:sz w:val="24"/>
          <w:szCs w:val="24"/>
          <w:lang w:val="fr-FR"/>
        </w:rPr>
        <w:t xml:space="preserve">L'interface de </w:t>
      </w:r>
      <w:r w:rsidRPr="00D10EAE">
        <w:rPr>
          <w:rFonts w:asciiTheme="majorBidi" w:hAnsiTheme="majorBidi" w:cstheme="majorBidi"/>
          <w:b/>
          <w:bCs/>
          <w:sz w:val="24"/>
          <w:szCs w:val="24"/>
          <w:lang w:val="fr-FR"/>
        </w:rPr>
        <w:t>Gestion des Candidatures</w:t>
      </w:r>
      <w:r w:rsidRPr="00D10EAE">
        <w:rPr>
          <w:rFonts w:asciiTheme="majorBidi" w:hAnsiTheme="majorBidi" w:cstheme="majorBidi"/>
          <w:sz w:val="24"/>
          <w:szCs w:val="24"/>
          <w:lang w:val="fr-FR"/>
        </w:rPr>
        <w:t xml:space="preserve"> centralise le suivi opérationnel des talents grâce à un tableau de bord dynamique et performant. En s'appuyant sur des composants </w:t>
      </w:r>
      <w:proofErr w:type="spellStart"/>
      <w:r w:rsidRPr="00D10EAE">
        <w:rPr>
          <w:rFonts w:asciiTheme="majorBidi" w:hAnsiTheme="majorBidi" w:cstheme="majorBidi"/>
          <w:sz w:val="24"/>
          <w:szCs w:val="24"/>
          <w:lang w:val="fr-FR"/>
        </w:rPr>
        <w:t>React</w:t>
      </w:r>
      <w:proofErr w:type="spellEnd"/>
      <w:r w:rsidRPr="00D10EAE">
        <w:rPr>
          <w:rFonts w:asciiTheme="majorBidi" w:hAnsiTheme="majorBidi" w:cstheme="majorBidi"/>
          <w:sz w:val="24"/>
          <w:szCs w:val="24"/>
          <w:lang w:val="fr-FR"/>
        </w:rPr>
        <w:t xml:space="preserve"> optimisés, elle permet aux recruteurs de piloter le pipeline de recrutement via des outils de filtrage avancés et une recherche multicritère en temps réel. Chaque dossier bénéficie d'une gestion granulaire, offrant la possibilité de modifier instantanément les statuts, de consulter les profils détaillés ou d'engager une communication directe par email. Cette solution garantit </w:t>
      </w:r>
      <w:r w:rsidRPr="00D10EAE">
        <w:rPr>
          <w:rFonts w:asciiTheme="majorBidi" w:hAnsiTheme="majorBidi" w:cstheme="majorBidi"/>
          <w:sz w:val="24"/>
          <w:szCs w:val="24"/>
          <w:lang w:val="fr-FR"/>
        </w:rPr>
        <w:lastRenderedPageBreak/>
        <w:t xml:space="preserve">une traçabilité complète des postulations, complétée par une fonctionnalité d'exportation CSV qui facilite l'analyse externe et le </w:t>
      </w:r>
      <w:proofErr w:type="spellStart"/>
      <w:r w:rsidRPr="00D10EAE">
        <w:rPr>
          <w:rFonts w:asciiTheme="majorBidi" w:hAnsiTheme="majorBidi" w:cstheme="majorBidi"/>
          <w:sz w:val="24"/>
          <w:szCs w:val="24"/>
          <w:lang w:val="fr-FR"/>
        </w:rPr>
        <w:t>reporting</w:t>
      </w:r>
      <w:proofErr w:type="spellEnd"/>
      <w:r w:rsidRPr="00D10EAE">
        <w:rPr>
          <w:rFonts w:asciiTheme="majorBidi" w:hAnsiTheme="majorBidi" w:cstheme="majorBidi"/>
          <w:sz w:val="24"/>
          <w:szCs w:val="24"/>
          <w:lang w:val="fr-FR"/>
        </w:rPr>
        <w:t xml:space="preserve"> administratif des activités de recrutement.</w:t>
      </w:r>
    </w:p>
    <w:p w:rsidR="00261AC2" w:rsidRPr="00D10EAE" w:rsidRDefault="00261AC2" w:rsidP="00261AC2">
      <w:pPr>
        <w:tabs>
          <w:tab w:val="left" w:pos="7512"/>
        </w:tabs>
        <w:rPr>
          <w:rFonts w:asciiTheme="majorBidi" w:hAnsiTheme="majorBidi" w:cstheme="majorBidi"/>
          <w:sz w:val="24"/>
          <w:szCs w:val="24"/>
          <w:lang w:val="fr-FR"/>
        </w:rPr>
      </w:pPr>
      <w:r w:rsidRPr="00D10EAE">
        <w:rPr>
          <w:rFonts w:asciiTheme="majorBidi" w:hAnsiTheme="majorBidi" w:cstheme="majorBidi"/>
          <w:sz w:val="24"/>
          <w:szCs w:val="24"/>
          <w:lang w:val="fr-FR"/>
        </w:rPr>
        <w:drawing>
          <wp:inline distT="0" distB="0" distL="0" distR="0" wp14:anchorId="54BE2B1E" wp14:editId="6160C58C">
            <wp:extent cx="5760720" cy="2698750"/>
            <wp:effectExtent l="0" t="0" r="0" b="635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760720" cy="2698750"/>
                    </a:xfrm>
                    <a:prstGeom prst="rect">
                      <a:avLst/>
                    </a:prstGeom>
                  </pic:spPr>
                </pic:pic>
              </a:graphicData>
            </a:graphic>
          </wp:inline>
        </w:drawing>
      </w:r>
    </w:p>
    <w:p w:rsidR="00940911" w:rsidRPr="00D10EAE" w:rsidRDefault="00940911" w:rsidP="00940911">
      <w:pPr>
        <w:pStyle w:val="NormalWeb"/>
        <w:spacing w:after="0" w:afterAutospacing="0"/>
        <w:rPr>
          <w:rFonts w:asciiTheme="majorBidi" w:hAnsiTheme="majorBidi" w:cstheme="majorBidi"/>
          <w:color w:val="1F1F1F"/>
          <w:lang w:val="fr-FR"/>
        </w:rPr>
      </w:pPr>
    </w:p>
    <w:p w:rsidR="00940911" w:rsidRPr="00D10EAE" w:rsidRDefault="00940911" w:rsidP="00940911">
      <w:pPr>
        <w:pStyle w:val="NormalWeb"/>
        <w:spacing w:after="0" w:afterAutospacing="0"/>
        <w:rPr>
          <w:rFonts w:asciiTheme="majorBidi" w:hAnsiTheme="majorBidi" w:cstheme="majorBidi"/>
          <w:color w:val="1F1F1F"/>
          <w:lang w:val="fr-FR"/>
        </w:rPr>
      </w:pPr>
      <w:r w:rsidRPr="00D10EAE">
        <w:rPr>
          <w:rFonts w:asciiTheme="majorBidi" w:hAnsiTheme="majorBidi" w:cstheme="majorBidi"/>
          <w:color w:val="1F1F1F"/>
          <w:lang w:val="fr-FR"/>
        </w:rPr>
        <w:t xml:space="preserve">L’interface de </w:t>
      </w:r>
      <w:r w:rsidRPr="00D10EAE">
        <w:rPr>
          <w:rFonts w:asciiTheme="majorBidi" w:hAnsiTheme="majorBidi" w:cstheme="majorBidi"/>
          <w:b/>
          <w:bCs/>
          <w:color w:val="1F1F1F"/>
          <w:bdr w:val="none" w:sz="0" w:space="0" w:color="auto" w:frame="1"/>
          <w:lang w:val="fr-FR"/>
        </w:rPr>
        <w:t>Gestion et de Suivi des Candidats</w:t>
      </w:r>
      <w:r w:rsidRPr="00D10EAE">
        <w:rPr>
          <w:rFonts w:asciiTheme="majorBidi" w:hAnsiTheme="majorBidi" w:cstheme="majorBidi"/>
          <w:color w:val="1F1F1F"/>
          <w:lang w:val="fr-FR"/>
        </w:rPr>
        <w:t xml:space="preserve"> centralise l’ensemble des outils décisionnels au sein d'une vue modale ergonomique et structurée. Elle permet aux recruteurs d’accéder instantanément au profil complet du candidat, incluant ses coordonnées, ses motivations et une visionneuse intégrée pour le </w:t>
      </w:r>
      <w:r w:rsidRPr="00D10EAE">
        <w:rPr>
          <w:rFonts w:asciiTheme="majorBidi" w:hAnsiTheme="majorBidi" w:cstheme="majorBidi"/>
          <w:color w:val="1F1F1F"/>
          <w:lang w:val="fr-FR"/>
        </w:rPr>
        <w:t>CV</w:t>
      </w:r>
      <w:r w:rsidRPr="00D10EAE">
        <w:rPr>
          <w:rFonts w:asciiTheme="majorBidi" w:hAnsiTheme="majorBidi" w:cstheme="majorBidi"/>
          <w:color w:val="1F1F1F"/>
          <w:lang w:val="fr-FR"/>
        </w:rPr>
        <w:t>, tout en facilitant la navigation via des onglets dédiés à l’aperçu, aux messages et aux évaluations. Un panneau d’administration latéral vient compléter ce dispositif en permettant un pilotage fluide du workflow : le recruteur peut y modifier le statut de la candidature, saisir des notes internes collaboratives via un éditeur enrichi et suivre l’historique des activités. Cette architecture intégrée optimise le processus de sélection en offrant une traçabilité totale et une expérience utilisateur sans rupture, favorisant ainsi une prise de décision rapide et éclairée.</w:t>
      </w:r>
    </w:p>
    <w:p w:rsidR="00261AC2" w:rsidRPr="00D10EAE" w:rsidRDefault="00261AC2" w:rsidP="00261AC2">
      <w:pPr>
        <w:tabs>
          <w:tab w:val="left" w:pos="7512"/>
        </w:tabs>
        <w:rPr>
          <w:rFonts w:asciiTheme="majorBidi" w:hAnsiTheme="majorBidi" w:cstheme="majorBidi"/>
          <w:sz w:val="24"/>
          <w:szCs w:val="24"/>
          <w:lang w:val="fr-FR"/>
        </w:rPr>
      </w:pPr>
    </w:p>
    <w:p w:rsidR="00261AC2" w:rsidRPr="00D10EAE" w:rsidRDefault="00261AC2" w:rsidP="00261AC2">
      <w:pPr>
        <w:tabs>
          <w:tab w:val="left" w:pos="7512"/>
        </w:tabs>
        <w:rPr>
          <w:rFonts w:asciiTheme="majorBidi" w:hAnsiTheme="majorBidi" w:cstheme="majorBidi"/>
          <w:sz w:val="24"/>
          <w:szCs w:val="24"/>
          <w:lang w:val="fr-FR"/>
        </w:rPr>
      </w:pPr>
      <w:r w:rsidRPr="00D10EAE">
        <w:rPr>
          <w:rFonts w:asciiTheme="majorBidi" w:hAnsiTheme="majorBidi" w:cstheme="majorBidi"/>
          <w:sz w:val="24"/>
          <w:szCs w:val="24"/>
          <w:lang w:val="fr-FR"/>
        </w:rPr>
        <w:drawing>
          <wp:inline distT="0" distB="0" distL="0" distR="0" wp14:anchorId="1651AEFE" wp14:editId="2295E21B">
            <wp:extent cx="5760720" cy="2813685"/>
            <wp:effectExtent l="0" t="0" r="0" b="571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760720" cy="2813685"/>
                    </a:xfrm>
                    <a:prstGeom prst="rect">
                      <a:avLst/>
                    </a:prstGeom>
                  </pic:spPr>
                </pic:pic>
              </a:graphicData>
            </a:graphic>
          </wp:inline>
        </w:drawing>
      </w:r>
    </w:p>
    <w:p w:rsidR="00261AC2" w:rsidRPr="00D10EAE" w:rsidRDefault="00261AC2" w:rsidP="00261AC2">
      <w:pPr>
        <w:tabs>
          <w:tab w:val="left" w:pos="7512"/>
        </w:tabs>
        <w:rPr>
          <w:rFonts w:asciiTheme="majorBidi" w:hAnsiTheme="majorBidi" w:cstheme="majorBidi"/>
          <w:sz w:val="24"/>
          <w:szCs w:val="24"/>
          <w:lang w:val="fr-FR"/>
        </w:rPr>
      </w:pPr>
    </w:p>
    <w:p w:rsidR="00410CEC" w:rsidRPr="00D10EAE" w:rsidRDefault="00410CEC" w:rsidP="00410CEC">
      <w:pPr>
        <w:pStyle w:val="NormalWeb"/>
        <w:spacing w:after="0" w:afterAutospacing="0"/>
        <w:rPr>
          <w:rFonts w:asciiTheme="majorBidi" w:hAnsiTheme="majorBidi" w:cstheme="majorBidi"/>
          <w:color w:val="1F1F1F"/>
          <w:lang w:val="fr-FR"/>
        </w:rPr>
      </w:pPr>
      <w:r w:rsidRPr="00D10EAE">
        <w:rPr>
          <w:rFonts w:asciiTheme="majorBidi" w:hAnsiTheme="majorBidi" w:cstheme="majorBidi"/>
          <w:color w:val="1F1F1F"/>
          <w:lang w:val="fr-FR"/>
        </w:rPr>
        <w:lastRenderedPageBreak/>
        <w:t xml:space="preserve">L'interface de messagerie s'appuie sur une architecture robuste où les </w:t>
      </w:r>
      <w:r w:rsidRPr="00D10EAE">
        <w:rPr>
          <w:rFonts w:asciiTheme="majorBidi" w:hAnsiTheme="majorBidi" w:cstheme="majorBidi"/>
          <w:b/>
          <w:bCs/>
          <w:color w:val="1F1F1F"/>
          <w:bdr w:val="none" w:sz="0" w:space="0" w:color="auto" w:frame="1"/>
          <w:lang w:val="fr-FR"/>
        </w:rPr>
        <w:t>modèles d'e-mails (</w:t>
      </w:r>
      <w:proofErr w:type="spellStart"/>
      <w:r w:rsidRPr="00D10EAE">
        <w:rPr>
          <w:rFonts w:asciiTheme="majorBidi" w:hAnsiTheme="majorBidi" w:cstheme="majorBidi"/>
          <w:b/>
          <w:bCs/>
          <w:color w:val="1F1F1F"/>
          <w:bdr w:val="none" w:sz="0" w:space="0" w:color="auto" w:frame="1"/>
          <w:lang w:val="fr-FR"/>
        </w:rPr>
        <w:t>templates</w:t>
      </w:r>
      <w:proofErr w:type="spellEnd"/>
      <w:r w:rsidRPr="00D10EAE">
        <w:rPr>
          <w:rFonts w:asciiTheme="majorBidi" w:hAnsiTheme="majorBidi" w:cstheme="majorBidi"/>
          <w:b/>
          <w:bCs/>
          <w:color w:val="1F1F1F"/>
          <w:bdr w:val="none" w:sz="0" w:space="0" w:color="auto" w:frame="1"/>
          <w:lang w:val="fr-FR"/>
        </w:rPr>
        <w:t>)</w:t>
      </w:r>
      <w:r w:rsidRPr="00D10EAE">
        <w:rPr>
          <w:rFonts w:asciiTheme="majorBidi" w:hAnsiTheme="majorBidi" w:cstheme="majorBidi"/>
          <w:color w:val="1F1F1F"/>
          <w:lang w:val="fr-FR"/>
        </w:rPr>
        <w:t xml:space="preserve"> sont initialement générés via des </w:t>
      </w:r>
      <w:proofErr w:type="spellStart"/>
      <w:r w:rsidRPr="00D10EAE">
        <w:rPr>
          <w:rFonts w:asciiTheme="majorBidi" w:hAnsiTheme="majorBidi" w:cstheme="majorBidi"/>
          <w:b/>
          <w:bCs/>
          <w:color w:val="1F1F1F"/>
          <w:bdr w:val="none" w:sz="0" w:space="0" w:color="auto" w:frame="1"/>
          <w:lang w:val="fr-FR"/>
        </w:rPr>
        <w:t>seeders</w:t>
      </w:r>
      <w:proofErr w:type="spellEnd"/>
      <w:r w:rsidRPr="00D10EAE">
        <w:rPr>
          <w:rFonts w:asciiTheme="majorBidi" w:hAnsiTheme="majorBidi" w:cstheme="majorBidi"/>
          <w:color w:val="1F1F1F"/>
          <w:lang w:val="fr-FR"/>
        </w:rPr>
        <w:t xml:space="preserve"> et stockés de manière permanente dans la base de données. Ce système offre une flexibilité totale au recruteur : celui-ci peut sélectionner un modèle prédéfini parmi une liste contextuelle (invitation, test technique, relance), puis utiliser l'éditeur intégré pour </w:t>
      </w:r>
      <w:r w:rsidRPr="00D10EAE">
        <w:rPr>
          <w:rFonts w:asciiTheme="majorBidi" w:hAnsiTheme="majorBidi" w:cstheme="majorBidi"/>
          <w:color w:val="1F1F1F"/>
          <w:bdr w:val="none" w:sz="0" w:space="0" w:color="auto" w:frame="1"/>
          <w:lang w:val="fr-FR"/>
        </w:rPr>
        <w:t>personnaliser ou modifier le contenu</w:t>
      </w:r>
      <w:r w:rsidRPr="00D10EAE">
        <w:rPr>
          <w:rFonts w:asciiTheme="majorBidi" w:hAnsiTheme="majorBidi" w:cstheme="majorBidi"/>
          <w:color w:val="1F1F1F"/>
          <w:lang w:val="fr-FR"/>
        </w:rPr>
        <w:t xml:space="preserve"> en temps réel avant l'envoi définitif au candidat. </w:t>
      </w:r>
    </w:p>
    <w:p w:rsidR="00410CEC" w:rsidRPr="00D10EAE" w:rsidRDefault="00410CEC" w:rsidP="00261AC2">
      <w:pPr>
        <w:tabs>
          <w:tab w:val="left" w:pos="7512"/>
        </w:tabs>
        <w:rPr>
          <w:rFonts w:asciiTheme="majorBidi" w:hAnsiTheme="majorBidi" w:cstheme="majorBidi"/>
          <w:sz w:val="24"/>
          <w:szCs w:val="24"/>
          <w:lang w:val="fr-FR"/>
        </w:rPr>
      </w:pPr>
    </w:p>
    <w:p w:rsidR="00261AC2" w:rsidRPr="00D10EAE" w:rsidRDefault="00261AC2" w:rsidP="00261AC2">
      <w:pPr>
        <w:tabs>
          <w:tab w:val="left" w:pos="7512"/>
        </w:tabs>
        <w:rPr>
          <w:rFonts w:asciiTheme="majorBidi" w:hAnsiTheme="majorBidi" w:cstheme="majorBidi"/>
          <w:sz w:val="24"/>
          <w:szCs w:val="24"/>
          <w:lang w:val="fr-FR"/>
        </w:rPr>
      </w:pPr>
      <w:r w:rsidRPr="00D10EAE">
        <w:rPr>
          <w:rFonts w:asciiTheme="majorBidi" w:hAnsiTheme="majorBidi" w:cstheme="majorBidi"/>
          <w:sz w:val="24"/>
          <w:szCs w:val="24"/>
          <w:lang w:val="fr-FR"/>
        </w:rPr>
        <w:drawing>
          <wp:inline distT="0" distB="0" distL="0" distR="0" wp14:anchorId="7E133C8B" wp14:editId="27ED9B18">
            <wp:extent cx="5760720" cy="278638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760720" cy="2786380"/>
                    </a:xfrm>
                    <a:prstGeom prst="rect">
                      <a:avLst/>
                    </a:prstGeom>
                  </pic:spPr>
                </pic:pic>
              </a:graphicData>
            </a:graphic>
          </wp:inline>
        </w:drawing>
      </w:r>
    </w:p>
    <w:p w:rsidR="00410CEC" w:rsidRPr="00D10EAE" w:rsidRDefault="00410CEC" w:rsidP="00410CEC">
      <w:pPr>
        <w:pStyle w:val="NormalWeb"/>
        <w:spacing w:after="0" w:afterAutospacing="0"/>
        <w:rPr>
          <w:rFonts w:asciiTheme="majorBidi" w:hAnsiTheme="majorBidi" w:cstheme="majorBidi"/>
          <w:color w:val="1F1F1F"/>
          <w:lang w:val="fr-FR"/>
        </w:rPr>
      </w:pPr>
      <w:r w:rsidRPr="00D10EAE">
        <w:rPr>
          <w:rFonts w:asciiTheme="majorBidi" w:hAnsiTheme="majorBidi" w:cstheme="majorBidi"/>
          <w:color w:val="1F1F1F"/>
          <w:lang w:val="fr-FR"/>
        </w:rPr>
        <w:t xml:space="preserve">La partie </w:t>
      </w:r>
      <w:r w:rsidRPr="00D10EAE">
        <w:rPr>
          <w:rFonts w:asciiTheme="majorBidi" w:hAnsiTheme="majorBidi" w:cstheme="majorBidi"/>
          <w:b/>
          <w:bCs/>
          <w:color w:val="1F1F1F"/>
          <w:bdr w:val="none" w:sz="0" w:space="0" w:color="auto" w:frame="1"/>
          <w:lang w:val="fr-FR"/>
        </w:rPr>
        <w:t>Message du RH</w:t>
      </w:r>
      <w:r w:rsidRPr="00D10EAE">
        <w:rPr>
          <w:rFonts w:asciiTheme="majorBidi" w:hAnsiTheme="majorBidi" w:cstheme="majorBidi"/>
          <w:color w:val="1F1F1F"/>
          <w:lang w:val="fr-FR"/>
        </w:rPr>
        <w:t xml:space="preserve"> </w:t>
      </w:r>
      <w:r w:rsidRPr="00D10EAE">
        <w:rPr>
          <w:rFonts w:asciiTheme="majorBidi" w:hAnsiTheme="majorBidi" w:cstheme="majorBidi"/>
          <w:color w:val="1F1F1F"/>
          <w:lang w:val="fr-FR"/>
        </w:rPr>
        <w:t xml:space="preserve">offre une interface de communication centralisée et fluide, permettant aux recruteurs de gérer l'intégralité des échanges avec les candidats directement depuis leur dossier. Elle se compose d'un historique chronologique détaillé des emails envoyés, où chaque message est présenté de manière claire avec l'expéditeur, le destinataire et le contenu formaté. </w:t>
      </w:r>
    </w:p>
    <w:p w:rsidR="00261AC2" w:rsidRPr="00D10EAE" w:rsidRDefault="00261AC2" w:rsidP="00261AC2">
      <w:pPr>
        <w:tabs>
          <w:tab w:val="left" w:pos="7512"/>
        </w:tabs>
        <w:rPr>
          <w:rFonts w:asciiTheme="majorBidi" w:hAnsiTheme="majorBidi" w:cstheme="majorBidi"/>
          <w:sz w:val="24"/>
          <w:szCs w:val="24"/>
          <w:lang w:val="fr-FR"/>
        </w:rPr>
      </w:pPr>
    </w:p>
    <w:p w:rsidR="00261AC2" w:rsidRPr="00D10EAE" w:rsidRDefault="00261AC2" w:rsidP="00261AC2">
      <w:pPr>
        <w:tabs>
          <w:tab w:val="left" w:pos="7512"/>
        </w:tabs>
        <w:rPr>
          <w:rFonts w:asciiTheme="majorBidi" w:hAnsiTheme="majorBidi" w:cstheme="majorBidi"/>
          <w:sz w:val="24"/>
          <w:szCs w:val="24"/>
          <w:lang w:val="fr-FR"/>
        </w:rPr>
      </w:pPr>
      <w:r w:rsidRPr="00D10EAE">
        <w:rPr>
          <w:rFonts w:asciiTheme="majorBidi" w:hAnsiTheme="majorBidi" w:cstheme="majorBidi"/>
          <w:sz w:val="24"/>
          <w:szCs w:val="24"/>
          <w:lang w:val="fr-FR"/>
        </w:rPr>
        <w:drawing>
          <wp:inline distT="0" distB="0" distL="0" distR="0" wp14:anchorId="2EC70772" wp14:editId="135E4371">
            <wp:extent cx="5760720" cy="2821305"/>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760720" cy="2821305"/>
                    </a:xfrm>
                    <a:prstGeom prst="rect">
                      <a:avLst/>
                    </a:prstGeom>
                  </pic:spPr>
                </pic:pic>
              </a:graphicData>
            </a:graphic>
          </wp:inline>
        </w:drawing>
      </w:r>
    </w:p>
    <w:p w:rsidR="00261AC2" w:rsidRPr="00D10EAE" w:rsidRDefault="00261AC2" w:rsidP="00261AC2">
      <w:pPr>
        <w:rPr>
          <w:rFonts w:asciiTheme="majorBidi" w:hAnsiTheme="majorBidi" w:cstheme="majorBidi"/>
          <w:sz w:val="24"/>
          <w:szCs w:val="24"/>
          <w:lang w:val="fr-FR"/>
        </w:rPr>
      </w:pPr>
    </w:p>
    <w:p w:rsidR="00261AC2" w:rsidRPr="00D10EAE" w:rsidRDefault="00261AC2" w:rsidP="00261AC2">
      <w:pPr>
        <w:rPr>
          <w:rFonts w:asciiTheme="majorBidi" w:hAnsiTheme="majorBidi" w:cstheme="majorBidi"/>
          <w:sz w:val="24"/>
          <w:szCs w:val="24"/>
          <w:lang w:val="fr-FR"/>
        </w:rPr>
      </w:pPr>
      <w:r w:rsidRPr="00D10EAE">
        <w:rPr>
          <w:rFonts w:asciiTheme="majorBidi" w:hAnsiTheme="majorBidi" w:cstheme="majorBidi"/>
          <w:sz w:val="24"/>
          <w:szCs w:val="24"/>
          <w:lang w:val="fr-FR"/>
        </w:rPr>
        <w:lastRenderedPageBreak/>
        <w:drawing>
          <wp:inline distT="0" distB="0" distL="0" distR="0" wp14:anchorId="415C7DB5" wp14:editId="46011DEF">
            <wp:extent cx="5760720" cy="246507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760720" cy="2465070"/>
                    </a:xfrm>
                    <a:prstGeom prst="rect">
                      <a:avLst/>
                    </a:prstGeom>
                  </pic:spPr>
                </pic:pic>
              </a:graphicData>
            </a:graphic>
          </wp:inline>
        </w:drawing>
      </w:r>
    </w:p>
    <w:p w:rsidR="00410CEC" w:rsidRPr="00D10EAE" w:rsidRDefault="00410CEC" w:rsidP="00410CEC">
      <w:pPr>
        <w:pStyle w:val="NormalWeb"/>
        <w:spacing w:after="0" w:afterAutospacing="0"/>
        <w:rPr>
          <w:rFonts w:asciiTheme="majorBidi" w:hAnsiTheme="majorBidi" w:cstheme="majorBidi"/>
          <w:color w:val="1F1F1F"/>
          <w:lang w:val="fr-FR"/>
        </w:rPr>
      </w:pPr>
      <w:r w:rsidRPr="00D10EAE">
        <w:rPr>
          <w:rFonts w:asciiTheme="majorBidi" w:hAnsiTheme="majorBidi" w:cstheme="majorBidi"/>
          <w:color w:val="1F1F1F"/>
          <w:lang w:val="fr-FR"/>
        </w:rPr>
        <w:t>La modale de planification d'entretien, propose un processus structuré en deux étapes pour organiser les rencontres avec les candidats. La première phase permet de configurer les détails logistiques, notamment le type d'échange (</w:t>
      </w:r>
      <w:proofErr w:type="spellStart"/>
      <w:r w:rsidRPr="00D10EAE">
        <w:rPr>
          <w:rFonts w:asciiTheme="majorBidi" w:hAnsiTheme="majorBidi" w:cstheme="majorBidi"/>
          <w:color w:val="1F1F1F"/>
          <w:lang w:val="fr-FR"/>
        </w:rPr>
        <w:t>visio</w:t>
      </w:r>
      <w:proofErr w:type="spellEnd"/>
      <w:r w:rsidRPr="00D10EAE">
        <w:rPr>
          <w:rFonts w:asciiTheme="majorBidi" w:hAnsiTheme="majorBidi" w:cstheme="majorBidi"/>
          <w:color w:val="1F1F1F"/>
          <w:lang w:val="fr-FR"/>
        </w:rPr>
        <w:t>, présentiel, technique ou téléphonique), la date, l'heure et le lieu. La seconde phase se concentre sur la dimension collaborative en permettant la sélection des membres de l'équipe (RH ou managers) récupérés dynamiquement via l'API, tout en offrant la possibilité d'ajouter des notes internes avec différents niveaux de visibilité. Ce composant combine une validation stricte des champs avec une interface intuitive, assurant une gestion fluide et professionnelle du calendrier de recrutement.</w:t>
      </w:r>
    </w:p>
    <w:p w:rsidR="00261AC2" w:rsidRPr="00D10EAE" w:rsidRDefault="00261AC2" w:rsidP="00261AC2">
      <w:pPr>
        <w:rPr>
          <w:rFonts w:asciiTheme="majorBidi" w:hAnsiTheme="majorBidi" w:cstheme="majorBidi"/>
          <w:sz w:val="24"/>
          <w:szCs w:val="24"/>
          <w:lang w:val="fr-FR"/>
        </w:rPr>
      </w:pPr>
    </w:p>
    <w:p w:rsidR="00261AC2" w:rsidRPr="00D10EAE" w:rsidRDefault="00261AC2" w:rsidP="00261AC2">
      <w:pPr>
        <w:tabs>
          <w:tab w:val="left" w:pos="6948"/>
        </w:tabs>
        <w:rPr>
          <w:rFonts w:asciiTheme="majorBidi" w:hAnsiTheme="majorBidi" w:cstheme="majorBidi"/>
          <w:sz w:val="24"/>
          <w:szCs w:val="24"/>
          <w:lang w:val="fr-FR"/>
        </w:rPr>
      </w:pPr>
      <w:r w:rsidRPr="00D10EAE">
        <w:rPr>
          <w:rFonts w:asciiTheme="majorBidi" w:hAnsiTheme="majorBidi" w:cstheme="majorBidi"/>
          <w:sz w:val="24"/>
          <w:szCs w:val="24"/>
          <w:lang w:val="fr-FR"/>
        </w:rPr>
        <w:tab/>
      </w:r>
      <w:r w:rsidRPr="00D10EAE">
        <w:rPr>
          <w:rFonts w:asciiTheme="majorBidi" w:hAnsiTheme="majorBidi" w:cstheme="majorBidi"/>
          <w:sz w:val="24"/>
          <w:szCs w:val="24"/>
          <w:lang w:val="fr-FR"/>
        </w:rPr>
        <w:drawing>
          <wp:inline distT="0" distB="0" distL="0" distR="0" wp14:anchorId="5816F278" wp14:editId="67A87685">
            <wp:extent cx="5760720" cy="2776220"/>
            <wp:effectExtent l="0" t="0" r="0" b="508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760720" cy="2776220"/>
                    </a:xfrm>
                    <a:prstGeom prst="rect">
                      <a:avLst/>
                    </a:prstGeom>
                  </pic:spPr>
                </pic:pic>
              </a:graphicData>
            </a:graphic>
          </wp:inline>
        </w:drawing>
      </w:r>
    </w:p>
    <w:p w:rsidR="00261AC2" w:rsidRPr="00D10EAE" w:rsidRDefault="00261AC2" w:rsidP="00261AC2">
      <w:pPr>
        <w:tabs>
          <w:tab w:val="left" w:pos="6948"/>
        </w:tabs>
        <w:rPr>
          <w:rFonts w:asciiTheme="majorBidi" w:hAnsiTheme="majorBidi" w:cstheme="majorBidi"/>
          <w:sz w:val="24"/>
          <w:szCs w:val="24"/>
          <w:lang w:val="fr-FR"/>
        </w:rPr>
      </w:pPr>
    </w:p>
    <w:p w:rsidR="00261AC2" w:rsidRPr="00D10EAE" w:rsidRDefault="00261AC2" w:rsidP="00261AC2">
      <w:pPr>
        <w:tabs>
          <w:tab w:val="left" w:pos="6948"/>
        </w:tabs>
        <w:rPr>
          <w:rFonts w:asciiTheme="majorBidi" w:hAnsiTheme="majorBidi" w:cstheme="majorBidi"/>
          <w:sz w:val="24"/>
          <w:szCs w:val="24"/>
          <w:lang w:val="fr-FR"/>
        </w:rPr>
      </w:pPr>
      <w:r w:rsidRPr="00D10EAE">
        <w:rPr>
          <w:rFonts w:asciiTheme="majorBidi" w:hAnsiTheme="majorBidi" w:cstheme="majorBidi"/>
          <w:sz w:val="24"/>
          <w:szCs w:val="24"/>
          <w:lang w:val="fr-FR"/>
        </w:rPr>
        <w:lastRenderedPageBreak/>
        <w:drawing>
          <wp:inline distT="0" distB="0" distL="0" distR="0" wp14:anchorId="5783800F" wp14:editId="3DA3D05A">
            <wp:extent cx="5760720" cy="2760980"/>
            <wp:effectExtent l="0" t="0" r="0" b="127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760720" cy="2760980"/>
                    </a:xfrm>
                    <a:prstGeom prst="rect">
                      <a:avLst/>
                    </a:prstGeom>
                  </pic:spPr>
                </pic:pic>
              </a:graphicData>
            </a:graphic>
          </wp:inline>
        </w:drawing>
      </w:r>
    </w:p>
    <w:p w:rsidR="009C5561" w:rsidRPr="00D10EAE" w:rsidRDefault="009C5561" w:rsidP="00B977C8">
      <w:pPr>
        <w:pStyle w:val="NormalWeb"/>
        <w:spacing w:after="0" w:afterAutospacing="0"/>
        <w:rPr>
          <w:rFonts w:asciiTheme="majorBidi" w:hAnsiTheme="majorBidi" w:cstheme="majorBidi"/>
          <w:color w:val="1F1F1F"/>
          <w:lang w:val="fr-FR"/>
        </w:rPr>
      </w:pPr>
      <w:r w:rsidRPr="00D10EAE">
        <w:rPr>
          <w:rFonts w:asciiTheme="majorBidi" w:hAnsiTheme="majorBidi" w:cstheme="majorBidi"/>
          <w:color w:val="1F1F1F"/>
          <w:lang w:val="fr-FR"/>
        </w:rPr>
        <w:t xml:space="preserve">Ce module d'évaluation, véritable pilier d'intelligence décisionnelle du projet </w:t>
      </w:r>
      <w:proofErr w:type="spellStart"/>
      <w:r w:rsidRPr="00D10EAE">
        <w:rPr>
          <w:rFonts w:asciiTheme="majorBidi" w:hAnsiTheme="majorBidi" w:cstheme="majorBidi"/>
          <w:b/>
          <w:bCs/>
          <w:color w:val="1F1F1F"/>
          <w:bdr w:val="none" w:sz="0" w:space="0" w:color="auto" w:frame="1"/>
          <w:lang w:val="fr-FR"/>
        </w:rPr>
        <w:t>TalentFlow</w:t>
      </w:r>
      <w:proofErr w:type="spellEnd"/>
      <w:r w:rsidRPr="00D10EAE">
        <w:rPr>
          <w:rFonts w:asciiTheme="majorBidi" w:hAnsiTheme="majorBidi" w:cstheme="majorBidi"/>
          <w:color w:val="1F1F1F"/>
          <w:lang w:val="fr-FR"/>
        </w:rPr>
        <w:t xml:space="preserve">, automatise la présélection des candidats grâce à une analyse multicritère assistée par l'intelligence artificielle. En s'appuyant sur un </w:t>
      </w:r>
      <w:r w:rsidRPr="00D10EAE">
        <w:rPr>
          <w:rFonts w:asciiTheme="majorBidi" w:hAnsiTheme="majorBidi" w:cstheme="majorBidi"/>
          <w:b/>
          <w:bCs/>
          <w:color w:val="1F1F1F"/>
          <w:bdr w:val="none" w:sz="0" w:space="0" w:color="auto" w:frame="1"/>
          <w:lang w:val="fr-FR"/>
        </w:rPr>
        <w:t xml:space="preserve">algorithme de </w:t>
      </w:r>
      <w:proofErr w:type="spellStart"/>
      <w:r w:rsidRPr="00D10EAE">
        <w:rPr>
          <w:rFonts w:asciiTheme="majorBidi" w:hAnsiTheme="majorBidi" w:cstheme="majorBidi"/>
          <w:b/>
          <w:bCs/>
          <w:color w:val="1F1F1F"/>
          <w:bdr w:val="none" w:sz="0" w:space="0" w:color="auto" w:frame="1"/>
          <w:lang w:val="fr-FR"/>
        </w:rPr>
        <w:t>scoring</w:t>
      </w:r>
      <w:proofErr w:type="spellEnd"/>
      <w:r w:rsidRPr="00D10EAE">
        <w:rPr>
          <w:rFonts w:asciiTheme="majorBidi" w:hAnsiTheme="majorBidi" w:cstheme="majorBidi"/>
          <w:b/>
          <w:bCs/>
          <w:color w:val="1F1F1F"/>
          <w:bdr w:val="none" w:sz="0" w:space="0" w:color="auto" w:frame="1"/>
          <w:lang w:val="fr-FR"/>
        </w:rPr>
        <w:t xml:space="preserve"> prédictif</w:t>
      </w:r>
      <w:r w:rsidRPr="00D10EAE">
        <w:rPr>
          <w:rFonts w:asciiTheme="majorBidi" w:hAnsiTheme="majorBidi" w:cstheme="majorBidi"/>
          <w:color w:val="1F1F1F"/>
          <w:lang w:val="fr-FR"/>
        </w:rPr>
        <w:t xml:space="preserve">, l'interface calcule un indice de compatibilité précis qui pondère l'adéquation entre les compétences du postulant et les exigences de l'offre. Au-delà de ce score quantitatif, le système génère une </w:t>
      </w:r>
      <w:r w:rsidRPr="00D10EAE">
        <w:rPr>
          <w:rFonts w:asciiTheme="majorBidi" w:hAnsiTheme="majorBidi" w:cstheme="majorBidi"/>
          <w:color w:val="1F1F1F"/>
          <w:bdr w:val="none" w:sz="0" w:space="0" w:color="auto" w:frame="1"/>
          <w:lang w:val="fr-FR"/>
        </w:rPr>
        <w:t>synthèse analytique</w:t>
      </w:r>
      <w:r w:rsidRPr="00D10EAE">
        <w:rPr>
          <w:rFonts w:asciiTheme="majorBidi" w:hAnsiTheme="majorBidi" w:cstheme="majorBidi"/>
          <w:color w:val="1F1F1F"/>
          <w:lang w:val="fr-FR"/>
        </w:rPr>
        <w:t xml:space="preserve"> identifiant de manière chirurgicale les points forts et les axes de vigilance, tout en formulant une recommandation objective (ex: "Recommandé"). Cette approche p</w:t>
      </w:r>
      <w:r w:rsidR="00B977C8" w:rsidRPr="00D10EAE">
        <w:rPr>
          <w:rFonts w:asciiTheme="majorBidi" w:hAnsiTheme="majorBidi" w:cstheme="majorBidi"/>
          <w:color w:val="1F1F1F"/>
          <w:lang w:val="fr-FR"/>
        </w:rPr>
        <w:t xml:space="preserve">ermet non seulement de réduire </w:t>
      </w:r>
      <w:r w:rsidRPr="00D10EAE">
        <w:rPr>
          <w:rFonts w:asciiTheme="majorBidi" w:hAnsiTheme="majorBidi" w:cstheme="majorBidi"/>
          <w:color w:val="1F1F1F"/>
          <w:lang w:val="fr-FR"/>
        </w:rPr>
        <w:t>le temps de traitement des CV, mais aussi d'éliminer les biais cognitifs, offrant ainsi aux recruteurs une base de décision à la fois robuste, transparente et stratégique.</w:t>
      </w:r>
    </w:p>
    <w:p w:rsidR="00261AC2" w:rsidRPr="00D10EAE" w:rsidRDefault="00261AC2" w:rsidP="00261AC2">
      <w:pPr>
        <w:tabs>
          <w:tab w:val="left" w:pos="6948"/>
        </w:tabs>
        <w:rPr>
          <w:rFonts w:asciiTheme="majorBidi" w:hAnsiTheme="majorBidi" w:cstheme="majorBidi"/>
          <w:sz w:val="24"/>
          <w:szCs w:val="24"/>
          <w:lang w:val="fr-FR"/>
        </w:rPr>
      </w:pPr>
    </w:p>
    <w:p w:rsidR="00261AC2" w:rsidRPr="00D10EAE" w:rsidRDefault="00261AC2" w:rsidP="00261AC2">
      <w:pPr>
        <w:tabs>
          <w:tab w:val="left" w:pos="6948"/>
        </w:tabs>
        <w:rPr>
          <w:rFonts w:asciiTheme="majorBidi" w:hAnsiTheme="majorBidi" w:cstheme="majorBidi"/>
          <w:sz w:val="24"/>
          <w:szCs w:val="24"/>
          <w:lang w:val="fr-FR"/>
        </w:rPr>
      </w:pPr>
      <w:r w:rsidRPr="00D10EAE">
        <w:rPr>
          <w:rFonts w:asciiTheme="majorBidi" w:hAnsiTheme="majorBidi" w:cstheme="majorBidi"/>
          <w:sz w:val="24"/>
          <w:szCs w:val="24"/>
          <w:lang w:val="fr-FR"/>
        </w:rPr>
        <w:drawing>
          <wp:inline distT="0" distB="0" distL="0" distR="0" wp14:anchorId="31119133" wp14:editId="477C00E7">
            <wp:extent cx="5760720" cy="2770505"/>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760720" cy="2770505"/>
                    </a:xfrm>
                    <a:prstGeom prst="rect">
                      <a:avLst/>
                    </a:prstGeom>
                  </pic:spPr>
                </pic:pic>
              </a:graphicData>
            </a:graphic>
          </wp:inline>
        </w:drawing>
      </w:r>
    </w:p>
    <w:p w:rsidR="00B977C8" w:rsidRPr="00D10EAE" w:rsidRDefault="00B977C8" w:rsidP="00B977C8">
      <w:pPr>
        <w:spacing w:after="120"/>
        <w:rPr>
          <w:rFonts w:asciiTheme="majorBidi" w:hAnsiTheme="majorBidi" w:cstheme="majorBidi"/>
          <w:color w:val="1F1F1F"/>
          <w:sz w:val="24"/>
          <w:szCs w:val="24"/>
        </w:rPr>
      </w:pPr>
    </w:p>
    <w:p w:rsidR="00B977C8" w:rsidRPr="00D10EAE" w:rsidRDefault="00B977C8" w:rsidP="00B977C8">
      <w:pPr>
        <w:pStyle w:val="Heading3"/>
        <w:spacing w:after="120"/>
        <w:rPr>
          <w:rFonts w:asciiTheme="majorBidi" w:hAnsiTheme="majorBidi"/>
          <w:color w:val="1F1F1F"/>
          <w:lang w:val="fr-FR"/>
        </w:rPr>
      </w:pPr>
      <w:r w:rsidRPr="00D10EAE">
        <w:rPr>
          <w:rFonts w:asciiTheme="majorBidi" w:hAnsiTheme="majorBidi"/>
          <w:color w:val="1F1F1F"/>
          <w:lang w:val="fr-FR"/>
        </w:rPr>
        <w:t>Conception et Déploiement du Workflow d'Analyse</w:t>
      </w:r>
    </w:p>
    <w:p w:rsidR="00B977C8" w:rsidRPr="00D10EAE" w:rsidRDefault="00B977C8" w:rsidP="00D10EAE">
      <w:pPr>
        <w:pStyle w:val="NormalWeb"/>
        <w:spacing w:after="0" w:afterAutospacing="0"/>
        <w:rPr>
          <w:rFonts w:asciiTheme="majorBidi" w:hAnsiTheme="majorBidi" w:cstheme="majorBidi"/>
          <w:color w:val="1F1F1F"/>
          <w:lang w:val="fr-FR"/>
        </w:rPr>
      </w:pPr>
      <w:r w:rsidRPr="00D10EAE">
        <w:rPr>
          <w:rFonts w:asciiTheme="majorBidi" w:hAnsiTheme="majorBidi" w:cstheme="majorBidi"/>
          <w:color w:val="1F1F1F"/>
          <w:lang w:val="fr-FR"/>
        </w:rPr>
        <w:t xml:space="preserve">La mise en place de ce pipeline d'intelligence décisionnelle a débuté par l'orchestration d'un environnement hybride, articulé autour de </w:t>
      </w:r>
      <w:r w:rsidRPr="00D10EAE">
        <w:rPr>
          <w:rFonts w:asciiTheme="majorBidi" w:hAnsiTheme="majorBidi" w:cstheme="majorBidi"/>
          <w:b/>
          <w:bCs/>
          <w:color w:val="1F1F1F"/>
          <w:bdr w:val="none" w:sz="0" w:space="0" w:color="auto" w:frame="1"/>
          <w:lang w:val="fr-FR"/>
        </w:rPr>
        <w:t>n8n</w:t>
      </w:r>
      <w:r w:rsidRPr="00D10EAE">
        <w:rPr>
          <w:rFonts w:asciiTheme="majorBidi" w:hAnsiTheme="majorBidi" w:cstheme="majorBidi"/>
          <w:color w:val="1F1F1F"/>
          <w:lang w:val="fr-FR"/>
        </w:rPr>
        <w:t xml:space="preserve"> pour le pilotage des flux. Le socle technique </w:t>
      </w:r>
      <w:r w:rsidRPr="00D10EAE">
        <w:rPr>
          <w:rFonts w:asciiTheme="majorBidi" w:hAnsiTheme="majorBidi" w:cstheme="majorBidi"/>
          <w:color w:val="1F1F1F"/>
          <w:lang w:val="fr-FR"/>
        </w:rPr>
        <w:lastRenderedPageBreak/>
        <w:t xml:space="preserve">repose sur l'auto-hébergement du modèle de langage </w:t>
      </w:r>
      <w:proofErr w:type="spellStart"/>
      <w:r w:rsidRPr="00D10EAE">
        <w:rPr>
          <w:rFonts w:asciiTheme="majorBidi" w:hAnsiTheme="majorBidi" w:cstheme="majorBidi"/>
          <w:b/>
          <w:bCs/>
          <w:color w:val="1F1F1F"/>
          <w:bdr w:val="none" w:sz="0" w:space="0" w:color="auto" w:frame="1"/>
          <w:lang w:val="fr-FR"/>
        </w:rPr>
        <w:t>Llama</w:t>
      </w:r>
      <w:proofErr w:type="spellEnd"/>
      <w:r w:rsidRPr="00D10EAE">
        <w:rPr>
          <w:rFonts w:asciiTheme="majorBidi" w:hAnsiTheme="majorBidi" w:cstheme="majorBidi"/>
          <w:b/>
          <w:bCs/>
          <w:color w:val="1F1F1F"/>
          <w:bdr w:val="none" w:sz="0" w:space="0" w:color="auto" w:frame="1"/>
          <w:lang w:val="fr-FR"/>
        </w:rPr>
        <w:t xml:space="preserve"> 3.2:3b</w:t>
      </w:r>
      <w:r w:rsidRPr="00D10EAE">
        <w:rPr>
          <w:rFonts w:asciiTheme="majorBidi" w:hAnsiTheme="majorBidi" w:cstheme="majorBidi"/>
          <w:color w:val="1F1F1F"/>
          <w:lang w:val="fr-FR"/>
        </w:rPr>
        <w:t xml:space="preserve"> via </w:t>
      </w:r>
      <w:proofErr w:type="spellStart"/>
      <w:r w:rsidRPr="00D10EAE">
        <w:rPr>
          <w:rFonts w:asciiTheme="majorBidi" w:hAnsiTheme="majorBidi" w:cstheme="majorBidi"/>
          <w:b/>
          <w:bCs/>
          <w:color w:val="1F1F1F"/>
          <w:bdr w:val="none" w:sz="0" w:space="0" w:color="auto" w:frame="1"/>
          <w:lang w:val="fr-FR"/>
        </w:rPr>
        <w:t>Ollama</w:t>
      </w:r>
      <w:proofErr w:type="spellEnd"/>
      <w:r w:rsidRPr="00D10EAE">
        <w:rPr>
          <w:rFonts w:asciiTheme="majorBidi" w:hAnsiTheme="majorBidi" w:cstheme="majorBidi"/>
          <w:color w:val="1F1F1F"/>
          <w:lang w:val="fr-FR"/>
        </w:rPr>
        <w:t xml:space="preserve">, garantissant ainsi une souveraineté totale sur les données des candidats. Pour assurer une communication fluide entre l'IA et la plateforme, j'ai développé une interface intermédiaire avec </w:t>
      </w:r>
      <w:r w:rsidRPr="00D10EAE">
        <w:rPr>
          <w:rFonts w:asciiTheme="majorBidi" w:hAnsiTheme="majorBidi" w:cstheme="majorBidi"/>
          <w:b/>
          <w:bCs/>
          <w:color w:val="1F1F1F"/>
          <w:bdr w:val="none" w:sz="0" w:space="0" w:color="auto" w:frame="1"/>
          <w:lang w:val="fr-FR"/>
        </w:rPr>
        <w:t xml:space="preserve">Python </w:t>
      </w:r>
      <w:proofErr w:type="spellStart"/>
      <w:r w:rsidRPr="00D10EAE">
        <w:rPr>
          <w:rFonts w:asciiTheme="majorBidi" w:hAnsiTheme="majorBidi" w:cstheme="majorBidi"/>
          <w:b/>
          <w:bCs/>
          <w:color w:val="1F1F1F"/>
          <w:bdr w:val="none" w:sz="0" w:space="0" w:color="auto" w:frame="1"/>
          <w:lang w:val="fr-FR"/>
        </w:rPr>
        <w:t>FastAPI</w:t>
      </w:r>
      <w:proofErr w:type="spellEnd"/>
      <w:r w:rsidRPr="00D10EAE">
        <w:rPr>
          <w:rFonts w:asciiTheme="majorBidi" w:hAnsiTheme="majorBidi" w:cstheme="majorBidi"/>
          <w:color w:val="1F1F1F"/>
          <w:lang w:val="fr-FR"/>
        </w:rPr>
        <w:t>, permettant d'exposer les capacités du modèle local sous forme d'API REST sécurisée, avant de structurer les nœuds de traitement pour l'extraction de te</w:t>
      </w:r>
      <w:r w:rsidRPr="00D10EAE">
        <w:rPr>
          <w:rFonts w:asciiTheme="majorBidi" w:hAnsiTheme="majorBidi" w:cstheme="majorBidi"/>
          <w:color w:val="1F1F1F"/>
          <w:lang w:val="fr-FR"/>
        </w:rPr>
        <w:t xml:space="preserve">xte et le </w:t>
      </w:r>
      <w:proofErr w:type="spellStart"/>
      <w:r w:rsidRPr="00D10EAE">
        <w:rPr>
          <w:rFonts w:asciiTheme="majorBidi" w:hAnsiTheme="majorBidi" w:cstheme="majorBidi"/>
          <w:color w:val="1F1F1F"/>
          <w:lang w:val="fr-FR"/>
        </w:rPr>
        <w:t>scoring</w:t>
      </w:r>
      <w:proofErr w:type="spellEnd"/>
      <w:r w:rsidRPr="00D10EAE">
        <w:rPr>
          <w:rFonts w:asciiTheme="majorBidi" w:hAnsiTheme="majorBidi" w:cstheme="majorBidi"/>
          <w:color w:val="1F1F1F"/>
          <w:lang w:val="fr-FR"/>
        </w:rPr>
        <w:t xml:space="preserve"> automatique. </w:t>
      </w:r>
    </w:p>
    <w:p w:rsidR="00D10EAE" w:rsidRPr="00D10EAE" w:rsidRDefault="00D10EAE" w:rsidP="00D10EAE">
      <w:pPr>
        <w:pStyle w:val="NormalWeb"/>
        <w:spacing w:after="0" w:afterAutospacing="0"/>
        <w:rPr>
          <w:rFonts w:asciiTheme="majorBidi" w:hAnsiTheme="majorBidi" w:cstheme="majorBidi"/>
          <w:color w:val="1F1F1F"/>
          <w:lang w:val="fr-FR"/>
        </w:rPr>
      </w:pPr>
      <w:r w:rsidRPr="00D10EAE">
        <w:rPr>
          <w:rFonts w:asciiTheme="majorBidi" w:hAnsiTheme="majorBidi" w:cstheme="majorBidi"/>
          <w:color w:val="1F1F1F"/>
          <w:lang w:val="fr-FR"/>
        </w:rPr>
        <w:t>Architecture du pipeline :</w:t>
      </w:r>
    </w:p>
    <w:p w:rsidR="00B977C8" w:rsidRPr="00D10EAE" w:rsidRDefault="00B977C8" w:rsidP="00B977C8">
      <w:pPr>
        <w:pStyle w:val="NormalWeb"/>
        <w:numPr>
          <w:ilvl w:val="0"/>
          <w:numId w:val="2"/>
        </w:numPr>
        <w:spacing w:after="0" w:afterAutospacing="0"/>
        <w:ind w:left="0"/>
        <w:rPr>
          <w:rFonts w:asciiTheme="majorBidi" w:hAnsiTheme="majorBidi" w:cstheme="majorBidi"/>
          <w:color w:val="1F1F1F"/>
          <w:lang w:val="fr-FR"/>
        </w:rPr>
      </w:pPr>
      <w:r w:rsidRPr="00D10EAE">
        <w:rPr>
          <w:rFonts w:asciiTheme="majorBidi" w:hAnsiTheme="majorBidi" w:cstheme="majorBidi"/>
          <w:b/>
          <w:bCs/>
          <w:color w:val="1F1F1F"/>
          <w:bdr w:val="none" w:sz="0" w:space="0" w:color="auto" w:frame="1"/>
          <w:lang w:val="fr-FR"/>
        </w:rPr>
        <w:t>Entrée des données (</w:t>
      </w:r>
      <w:proofErr w:type="spellStart"/>
      <w:r w:rsidRPr="00D10EAE">
        <w:rPr>
          <w:rFonts w:asciiTheme="majorBidi" w:hAnsiTheme="majorBidi" w:cstheme="majorBidi"/>
          <w:b/>
          <w:bCs/>
          <w:color w:val="1F1F1F"/>
          <w:bdr w:val="none" w:sz="0" w:space="0" w:color="auto" w:frame="1"/>
          <w:lang w:val="fr-FR"/>
        </w:rPr>
        <w:t>Webhook</w:t>
      </w:r>
      <w:proofErr w:type="spellEnd"/>
      <w:r w:rsidRPr="00D10EAE">
        <w:rPr>
          <w:rFonts w:asciiTheme="majorBidi" w:hAnsiTheme="majorBidi" w:cstheme="majorBidi"/>
          <w:b/>
          <w:bCs/>
          <w:color w:val="1F1F1F"/>
          <w:bdr w:val="none" w:sz="0" w:space="0" w:color="auto" w:frame="1"/>
          <w:lang w:val="fr-FR"/>
        </w:rPr>
        <w:t>) :</w:t>
      </w:r>
      <w:r w:rsidRPr="00D10EAE">
        <w:rPr>
          <w:rFonts w:asciiTheme="majorBidi" w:hAnsiTheme="majorBidi" w:cstheme="majorBidi"/>
          <w:color w:val="1F1F1F"/>
          <w:lang w:val="fr-FR"/>
        </w:rPr>
        <w:t xml:space="preserve"> Le processus est déclenché instantanément dès qu'un candidat soumet son dossier sur la plateforme </w:t>
      </w:r>
      <w:proofErr w:type="spellStart"/>
      <w:r w:rsidRPr="00D10EAE">
        <w:rPr>
          <w:rFonts w:asciiTheme="majorBidi" w:hAnsiTheme="majorBidi" w:cstheme="majorBidi"/>
          <w:color w:val="1F1F1F"/>
          <w:lang w:val="fr-FR"/>
        </w:rPr>
        <w:t>TalentFlow</w:t>
      </w:r>
      <w:proofErr w:type="spellEnd"/>
      <w:r w:rsidRPr="00D10EAE">
        <w:rPr>
          <w:rFonts w:asciiTheme="majorBidi" w:hAnsiTheme="majorBidi" w:cstheme="majorBidi"/>
          <w:color w:val="1F1F1F"/>
          <w:lang w:val="fr-FR"/>
        </w:rPr>
        <w:t>, qui envoie un signal HTTP au workflow n8n.</w:t>
      </w:r>
    </w:p>
    <w:p w:rsidR="00B977C8" w:rsidRPr="00D10EAE" w:rsidRDefault="00B977C8" w:rsidP="00B977C8">
      <w:pPr>
        <w:pStyle w:val="NormalWeb"/>
        <w:numPr>
          <w:ilvl w:val="0"/>
          <w:numId w:val="2"/>
        </w:numPr>
        <w:spacing w:after="0" w:afterAutospacing="0"/>
        <w:ind w:left="0"/>
        <w:rPr>
          <w:rFonts w:asciiTheme="majorBidi" w:hAnsiTheme="majorBidi" w:cstheme="majorBidi"/>
          <w:color w:val="1F1F1F"/>
          <w:lang w:val="fr-FR"/>
        </w:rPr>
      </w:pPr>
      <w:r w:rsidRPr="00D10EAE">
        <w:rPr>
          <w:rFonts w:asciiTheme="majorBidi" w:hAnsiTheme="majorBidi" w:cstheme="majorBidi"/>
          <w:b/>
          <w:bCs/>
          <w:color w:val="1F1F1F"/>
          <w:bdr w:val="none" w:sz="0" w:space="0" w:color="auto" w:frame="1"/>
          <w:lang w:val="fr-FR"/>
        </w:rPr>
        <w:t xml:space="preserve">Récupération du document (HTTP </w:t>
      </w:r>
      <w:proofErr w:type="spellStart"/>
      <w:r w:rsidRPr="00D10EAE">
        <w:rPr>
          <w:rFonts w:asciiTheme="majorBidi" w:hAnsiTheme="majorBidi" w:cstheme="majorBidi"/>
          <w:b/>
          <w:bCs/>
          <w:color w:val="1F1F1F"/>
          <w:bdr w:val="none" w:sz="0" w:space="0" w:color="auto" w:frame="1"/>
          <w:lang w:val="fr-FR"/>
        </w:rPr>
        <w:t>Request</w:t>
      </w:r>
      <w:proofErr w:type="spellEnd"/>
      <w:r w:rsidRPr="00D10EAE">
        <w:rPr>
          <w:rFonts w:asciiTheme="majorBidi" w:hAnsiTheme="majorBidi" w:cstheme="majorBidi"/>
          <w:b/>
          <w:bCs/>
          <w:color w:val="1F1F1F"/>
          <w:bdr w:val="none" w:sz="0" w:space="0" w:color="auto" w:frame="1"/>
          <w:lang w:val="fr-FR"/>
        </w:rPr>
        <w:t>) :</w:t>
      </w:r>
      <w:r w:rsidRPr="00D10EAE">
        <w:rPr>
          <w:rFonts w:asciiTheme="majorBidi" w:hAnsiTheme="majorBidi" w:cstheme="majorBidi"/>
          <w:color w:val="1F1F1F"/>
          <w:lang w:val="fr-FR"/>
        </w:rPr>
        <w:t xml:space="preserve"> Le système interroge le stockage (</w:t>
      </w:r>
      <w:proofErr w:type="spellStart"/>
      <w:r w:rsidRPr="00D10EAE">
        <w:rPr>
          <w:rFonts w:asciiTheme="majorBidi" w:hAnsiTheme="majorBidi" w:cstheme="majorBidi"/>
          <w:color w:val="1F1F1F"/>
          <w:lang w:val="fr-FR"/>
        </w:rPr>
        <w:t>MongoDB</w:t>
      </w:r>
      <w:proofErr w:type="spellEnd"/>
      <w:r w:rsidRPr="00D10EAE">
        <w:rPr>
          <w:rFonts w:asciiTheme="majorBidi" w:hAnsiTheme="majorBidi" w:cstheme="majorBidi"/>
          <w:color w:val="1F1F1F"/>
          <w:lang w:val="fr-FR"/>
        </w:rPr>
        <w:t xml:space="preserve"> Atlas/</w:t>
      </w:r>
      <w:proofErr w:type="spellStart"/>
      <w:r w:rsidRPr="00D10EAE">
        <w:rPr>
          <w:rFonts w:asciiTheme="majorBidi" w:hAnsiTheme="majorBidi" w:cstheme="majorBidi"/>
          <w:color w:val="1F1F1F"/>
          <w:lang w:val="fr-FR"/>
        </w:rPr>
        <w:t>Laravel</w:t>
      </w:r>
      <w:proofErr w:type="spellEnd"/>
      <w:r w:rsidRPr="00D10EAE">
        <w:rPr>
          <w:rFonts w:asciiTheme="majorBidi" w:hAnsiTheme="majorBidi" w:cstheme="majorBidi"/>
          <w:color w:val="1F1F1F"/>
          <w:lang w:val="fr-FR"/>
        </w:rPr>
        <w:t xml:space="preserve"> Storage) pour récupérer le fichier binaire du CV associé à la candidature.</w:t>
      </w:r>
    </w:p>
    <w:p w:rsidR="00B977C8" w:rsidRPr="00D10EAE" w:rsidRDefault="00B977C8" w:rsidP="00B977C8">
      <w:pPr>
        <w:pStyle w:val="NormalWeb"/>
        <w:numPr>
          <w:ilvl w:val="0"/>
          <w:numId w:val="2"/>
        </w:numPr>
        <w:spacing w:after="0" w:afterAutospacing="0"/>
        <w:ind w:left="0"/>
        <w:rPr>
          <w:rFonts w:asciiTheme="majorBidi" w:hAnsiTheme="majorBidi" w:cstheme="majorBidi"/>
          <w:color w:val="1F1F1F"/>
          <w:lang w:val="fr-FR"/>
        </w:rPr>
      </w:pPr>
      <w:r w:rsidRPr="00D10EAE">
        <w:rPr>
          <w:rFonts w:asciiTheme="majorBidi" w:hAnsiTheme="majorBidi" w:cstheme="majorBidi"/>
          <w:b/>
          <w:bCs/>
          <w:color w:val="1F1F1F"/>
          <w:bdr w:val="none" w:sz="0" w:space="0" w:color="auto" w:frame="1"/>
          <w:lang w:val="fr-FR"/>
        </w:rPr>
        <w:t>Extraction de texte (</w:t>
      </w:r>
      <w:proofErr w:type="spellStart"/>
      <w:r w:rsidRPr="00D10EAE">
        <w:rPr>
          <w:rFonts w:asciiTheme="majorBidi" w:hAnsiTheme="majorBidi" w:cstheme="majorBidi"/>
          <w:b/>
          <w:bCs/>
          <w:color w:val="1F1F1F"/>
          <w:bdr w:val="none" w:sz="0" w:space="0" w:color="auto" w:frame="1"/>
          <w:lang w:val="fr-FR"/>
        </w:rPr>
        <w:t>Extract</w:t>
      </w:r>
      <w:proofErr w:type="spellEnd"/>
      <w:r w:rsidRPr="00D10EAE">
        <w:rPr>
          <w:rFonts w:asciiTheme="majorBidi" w:hAnsiTheme="majorBidi" w:cstheme="majorBidi"/>
          <w:b/>
          <w:bCs/>
          <w:color w:val="1F1F1F"/>
          <w:bdr w:val="none" w:sz="0" w:space="0" w:color="auto" w:frame="1"/>
          <w:lang w:val="fr-FR"/>
        </w:rPr>
        <w:t xml:space="preserve"> </w:t>
      </w:r>
      <w:proofErr w:type="spellStart"/>
      <w:r w:rsidRPr="00D10EAE">
        <w:rPr>
          <w:rFonts w:asciiTheme="majorBidi" w:hAnsiTheme="majorBidi" w:cstheme="majorBidi"/>
          <w:b/>
          <w:bCs/>
          <w:color w:val="1F1F1F"/>
          <w:bdr w:val="none" w:sz="0" w:space="0" w:color="auto" w:frame="1"/>
          <w:lang w:val="fr-FR"/>
        </w:rPr>
        <w:t>from</w:t>
      </w:r>
      <w:proofErr w:type="spellEnd"/>
      <w:r w:rsidRPr="00D10EAE">
        <w:rPr>
          <w:rFonts w:asciiTheme="majorBidi" w:hAnsiTheme="majorBidi" w:cstheme="majorBidi"/>
          <w:b/>
          <w:bCs/>
          <w:color w:val="1F1F1F"/>
          <w:bdr w:val="none" w:sz="0" w:space="0" w:color="auto" w:frame="1"/>
          <w:lang w:val="fr-FR"/>
        </w:rPr>
        <w:t xml:space="preserve"> File) :</w:t>
      </w:r>
      <w:r w:rsidRPr="00D10EAE">
        <w:rPr>
          <w:rFonts w:asciiTheme="majorBidi" w:hAnsiTheme="majorBidi" w:cstheme="majorBidi"/>
          <w:color w:val="1F1F1F"/>
          <w:lang w:val="fr-FR"/>
        </w:rPr>
        <w:t xml:space="preserve"> Le nœud de </w:t>
      </w:r>
      <w:proofErr w:type="spellStart"/>
      <w:r w:rsidRPr="00D10EAE">
        <w:rPr>
          <w:rFonts w:asciiTheme="majorBidi" w:hAnsiTheme="majorBidi" w:cstheme="majorBidi"/>
          <w:color w:val="1F1F1F"/>
          <w:lang w:val="fr-FR"/>
        </w:rPr>
        <w:t>parsing</w:t>
      </w:r>
      <w:proofErr w:type="spellEnd"/>
      <w:r w:rsidRPr="00D10EAE">
        <w:rPr>
          <w:rFonts w:asciiTheme="majorBidi" w:hAnsiTheme="majorBidi" w:cstheme="majorBidi"/>
          <w:color w:val="1F1F1F"/>
          <w:lang w:val="fr-FR"/>
        </w:rPr>
        <w:t xml:space="preserve"> convertit le contenu brut du PDF en texte structuré (String), éliminant les éléments graphiques pour ne conserver que la donnée textuelle exploitable.</w:t>
      </w:r>
    </w:p>
    <w:p w:rsidR="00B977C8" w:rsidRPr="00D10EAE" w:rsidRDefault="00B977C8" w:rsidP="00B977C8">
      <w:pPr>
        <w:pStyle w:val="NormalWeb"/>
        <w:numPr>
          <w:ilvl w:val="0"/>
          <w:numId w:val="2"/>
        </w:numPr>
        <w:spacing w:after="0" w:afterAutospacing="0"/>
        <w:ind w:left="0"/>
        <w:rPr>
          <w:rFonts w:asciiTheme="majorBidi" w:hAnsiTheme="majorBidi" w:cstheme="majorBidi"/>
          <w:color w:val="1F1F1F"/>
          <w:lang w:val="fr-FR"/>
        </w:rPr>
      </w:pPr>
      <w:r w:rsidRPr="00D10EAE">
        <w:rPr>
          <w:rFonts w:asciiTheme="majorBidi" w:hAnsiTheme="majorBidi" w:cstheme="majorBidi"/>
          <w:b/>
          <w:bCs/>
          <w:color w:val="1F1F1F"/>
          <w:bdr w:val="none" w:sz="0" w:space="0" w:color="auto" w:frame="1"/>
          <w:lang w:val="fr-FR"/>
        </w:rPr>
        <w:t xml:space="preserve">Intelligence Artificielle (AI Agent &amp; </w:t>
      </w:r>
      <w:proofErr w:type="spellStart"/>
      <w:r w:rsidRPr="00D10EAE">
        <w:rPr>
          <w:rFonts w:asciiTheme="majorBidi" w:hAnsiTheme="majorBidi" w:cstheme="majorBidi"/>
          <w:b/>
          <w:bCs/>
          <w:color w:val="1F1F1F"/>
          <w:bdr w:val="none" w:sz="0" w:space="0" w:color="auto" w:frame="1"/>
          <w:lang w:val="fr-FR"/>
        </w:rPr>
        <w:t>Ollama</w:t>
      </w:r>
      <w:proofErr w:type="spellEnd"/>
      <w:r w:rsidRPr="00D10EAE">
        <w:rPr>
          <w:rFonts w:asciiTheme="majorBidi" w:hAnsiTheme="majorBidi" w:cstheme="majorBidi"/>
          <w:b/>
          <w:bCs/>
          <w:color w:val="1F1F1F"/>
          <w:bdr w:val="none" w:sz="0" w:space="0" w:color="auto" w:frame="1"/>
          <w:lang w:val="fr-FR"/>
        </w:rPr>
        <w:t>) :</w:t>
      </w:r>
    </w:p>
    <w:p w:rsidR="00B977C8" w:rsidRPr="00D10EAE" w:rsidRDefault="00B977C8" w:rsidP="00D10EAE">
      <w:pPr>
        <w:pStyle w:val="NormalWeb"/>
        <w:numPr>
          <w:ilvl w:val="1"/>
          <w:numId w:val="2"/>
        </w:numPr>
        <w:spacing w:after="0" w:afterAutospacing="0"/>
        <w:ind w:left="0"/>
        <w:rPr>
          <w:rFonts w:asciiTheme="majorBidi" w:hAnsiTheme="majorBidi" w:cstheme="majorBidi"/>
          <w:color w:val="1F1F1F"/>
          <w:lang w:val="fr-FR"/>
        </w:rPr>
      </w:pPr>
      <w:r w:rsidRPr="00D10EAE">
        <w:rPr>
          <w:rFonts w:asciiTheme="majorBidi" w:hAnsiTheme="majorBidi" w:cstheme="majorBidi"/>
          <w:color w:val="1F1F1F"/>
          <w:lang w:val="fr-FR"/>
        </w:rPr>
        <w:t xml:space="preserve">Utilisation du modèle </w:t>
      </w:r>
      <w:proofErr w:type="spellStart"/>
      <w:r w:rsidR="00D10EAE" w:rsidRPr="00D10EAE">
        <w:rPr>
          <w:rFonts w:asciiTheme="majorBidi" w:hAnsiTheme="majorBidi" w:cstheme="majorBidi"/>
          <w:b/>
          <w:bCs/>
          <w:color w:val="1F1F1F"/>
          <w:bdr w:val="none" w:sz="0" w:space="0" w:color="auto" w:frame="1"/>
          <w:lang w:val="fr-FR"/>
        </w:rPr>
        <w:t>Llama</w:t>
      </w:r>
      <w:proofErr w:type="spellEnd"/>
      <w:r w:rsidR="00D10EAE" w:rsidRPr="00D10EAE">
        <w:rPr>
          <w:rFonts w:asciiTheme="majorBidi" w:hAnsiTheme="majorBidi" w:cstheme="majorBidi"/>
          <w:b/>
          <w:bCs/>
          <w:color w:val="1F1F1F"/>
          <w:bdr w:val="none" w:sz="0" w:space="0" w:color="auto" w:frame="1"/>
          <w:lang w:val="fr-FR"/>
        </w:rPr>
        <w:t xml:space="preserve"> 3.2 (3b</w:t>
      </w:r>
      <w:r w:rsidRPr="00D10EAE">
        <w:rPr>
          <w:rFonts w:asciiTheme="majorBidi" w:hAnsiTheme="majorBidi" w:cstheme="majorBidi"/>
          <w:b/>
          <w:bCs/>
          <w:color w:val="1F1F1F"/>
          <w:bdr w:val="none" w:sz="0" w:space="0" w:color="auto" w:frame="1"/>
          <w:lang w:val="fr-FR"/>
        </w:rPr>
        <w:t>)</w:t>
      </w:r>
      <w:r w:rsidRPr="00D10EAE">
        <w:rPr>
          <w:rFonts w:asciiTheme="majorBidi" w:hAnsiTheme="majorBidi" w:cstheme="majorBidi"/>
          <w:color w:val="1F1F1F"/>
          <w:lang w:val="fr-FR"/>
        </w:rPr>
        <w:t xml:space="preserve"> pour un compromis optimal entre performance et rapidité d'exécution locale.</w:t>
      </w:r>
    </w:p>
    <w:p w:rsidR="00B977C8" w:rsidRPr="00D10EAE" w:rsidRDefault="00B977C8" w:rsidP="00B977C8">
      <w:pPr>
        <w:pStyle w:val="NormalWeb"/>
        <w:numPr>
          <w:ilvl w:val="1"/>
          <w:numId w:val="2"/>
        </w:numPr>
        <w:spacing w:after="150" w:afterAutospacing="0"/>
        <w:ind w:left="0"/>
        <w:rPr>
          <w:rFonts w:asciiTheme="majorBidi" w:hAnsiTheme="majorBidi" w:cstheme="majorBidi"/>
          <w:color w:val="1F1F1F"/>
          <w:lang w:val="fr-FR"/>
        </w:rPr>
      </w:pPr>
      <w:r w:rsidRPr="00D10EAE">
        <w:rPr>
          <w:rFonts w:asciiTheme="majorBidi" w:hAnsiTheme="majorBidi" w:cstheme="majorBidi"/>
          <w:color w:val="1F1F1F"/>
          <w:lang w:val="fr-FR"/>
        </w:rPr>
        <w:t>L'agent analyse le texte en le confrontant aux critères de l'offre d'emploi pour extraire dynamiquement les compétences, l'expérience et le niveau de formation.</w:t>
      </w:r>
    </w:p>
    <w:p w:rsidR="00B977C8" w:rsidRPr="00D10EAE" w:rsidRDefault="00B977C8" w:rsidP="00B977C8">
      <w:pPr>
        <w:pStyle w:val="NormalWeb"/>
        <w:numPr>
          <w:ilvl w:val="0"/>
          <w:numId w:val="2"/>
        </w:numPr>
        <w:spacing w:after="0" w:afterAutospacing="0"/>
        <w:ind w:left="0"/>
        <w:rPr>
          <w:rFonts w:asciiTheme="majorBidi" w:hAnsiTheme="majorBidi" w:cstheme="majorBidi"/>
          <w:color w:val="1F1F1F"/>
          <w:lang w:val="fr-FR"/>
        </w:rPr>
      </w:pPr>
      <w:r w:rsidRPr="00D10EAE">
        <w:rPr>
          <w:rFonts w:asciiTheme="majorBidi" w:hAnsiTheme="majorBidi" w:cstheme="majorBidi"/>
          <w:b/>
          <w:bCs/>
          <w:color w:val="1F1F1F"/>
          <w:bdr w:val="none" w:sz="0" w:space="0" w:color="auto" w:frame="1"/>
          <w:lang w:val="fr-FR"/>
        </w:rPr>
        <w:t>Traitement de la donnée (Code JavaScript) :</w:t>
      </w:r>
      <w:r w:rsidRPr="00D10EAE">
        <w:rPr>
          <w:rFonts w:asciiTheme="majorBidi" w:hAnsiTheme="majorBidi" w:cstheme="majorBidi"/>
          <w:color w:val="1F1F1F"/>
          <w:lang w:val="fr-FR"/>
        </w:rPr>
        <w:t xml:space="preserve"> Ce nœud exécute </w:t>
      </w:r>
      <w:proofErr w:type="gramStart"/>
      <w:r w:rsidRPr="00D10EAE">
        <w:rPr>
          <w:rFonts w:asciiTheme="majorBidi" w:hAnsiTheme="majorBidi" w:cstheme="majorBidi"/>
          <w:color w:val="1F1F1F"/>
          <w:lang w:val="fr-FR"/>
        </w:rPr>
        <w:t>une</w:t>
      </w:r>
      <w:proofErr w:type="gramEnd"/>
      <w:r w:rsidRPr="00D10EAE">
        <w:rPr>
          <w:rFonts w:asciiTheme="majorBidi" w:hAnsiTheme="majorBidi" w:cstheme="majorBidi"/>
          <w:color w:val="1F1F1F"/>
          <w:lang w:val="fr-FR"/>
        </w:rPr>
        <w:t xml:space="preserve"> logique métier personnalisée pour normaliser les sorties de l'IA, calculer le </w:t>
      </w:r>
      <w:r w:rsidRPr="00D10EAE">
        <w:rPr>
          <w:rFonts w:asciiTheme="majorBidi" w:hAnsiTheme="majorBidi" w:cstheme="majorBidi"/>
          <w:b/>
          <w:bCs/>
          <w:color w:val="1F1F1F"/>
          <w:bdr w:val="none" w:sz="0" w:space="0" w:color="auto" w:frame="1"/>
          <w:lang w:val="fr-FR"/>
        </w:rPr>
        <w:t>Score Match</w:t>
      </w:r>
      <w:r w:rsidRPr="00D10EAE">
        <w:rPr>
          <w:rFonts w:asciiTheme="majorBidi" w:hAnsiTheme="majorBidi" w:cstheme="majorBidi"/>
          <w:color w:val="1F1F1F"/>
          <w:lang w:val="fr-FR"/>
        </w:rPr>
        <w:t xml:space="preserve"> final et structurer les "Points Forts / Points Faibles" selon un schéma JSON rigoureux.</w:t>
      </w:r>
    </w:p>
    <w:p w:rsidR="00B977C8" w:rsidRPr="00D10EAE" w:rsidRDefault="00B977C8" w:rsidP="00B977C8">
      <w:pPr>
        <w:pStyle w:val="NormalWeb"/>
        <w:numPr>
          <w:ilvl w:val="0"/>
          <w:numId w:val="2"/>
        </w:numPr>
        <w:spacing w:after="0" w:afterAutospacing="0"/>
        <w:ind w:left="0"/>
        <w:rPr>
          <w:rFonts w:asciiTheme="majorBidi" w:hAnsiTheme="majorBidi" w:cstheme="majorBidi"/>
          <w:color w:val="1F1F1F"/>
          <w:lang w:val="fr-FR"/>
        </w:rPr>
      </w:pPr>
      <w:r w:rsidRPr="00D10EAE">
        <w:rPr>
          <w:rFonts w:asciiTheme="majorBidi" w:hAnsiTheme="majorBidi" w:cstheme="majorBidi"/>
          <w:b/>
          <w:bCs/>
          <w:color w:val="1F1F1F"/>
          <w:bdr w:val="none" w:sz="0" w:space="0" w:color="auto" w:frame="1"/>
          <w:lang w:val="fr-FR"/>
        </w:rPr>
        <w:t xml:space="preserve">Sortie et Mise à jour (HTTP </w:t>
      </w:r>
      <w:proofErr w:type="spellStart"/>
      <w:r w:rsidRPr="00D10EAE">
        <w:rPr>
          <w:rFonts w:asciiTheme="majorBidi" w:hAnsiTheme="majorBidi" w:cstheme="majorBidi"/>
          <w:b/>
          <w:bCs/>
          <w:color w:val="1F1F1F"/>
          <w:bdr w:val="none" w:sz="0" w:space="0" w:color="auto" w:frame="1"/>
          <w:lang w:val="fr-FR"/>
        </w:rPr>
        <w:t>Request</w:t>
      </w:r>
      <w:proofErr w:type="spellEnd"/>
      <w:r w:rsidRPr="00D10EAE">
        <w:rPr>
          <w:rFonts w:asciiTheme="majorBidi" w:hAnsiTheme="majorBidi" w:cstheme="majorBidi"/>
          <w:b/>
          <w:bCs/>
          <w:color w:val="1F1F1F"/>
          <w:bdr w:val="none" w:sz="0" w:space="0" w:color="auto" w:frame="1"/>
          <w:lang w:val="fr-FR"/>
        </w:rPr>
        <w:t>) :</w:t>
      </w:r>
      <w:r w:rsidRPr="00D10EAE">
        <w:rPr>
          <w:rFonts w:asciiTheme="majorBidi" w:hAnsiTheme="majorBidi" w:cstheme="majorBidi"/>
          <w:color w:val="1F1F1F"/>
          <w:lang w:val="fr-FR"/>
        </w:rPr>
        <w:t xml:space="preserve"> Le workflow renvoie les résultats formatés vers l'API du </w:t>
      </w:r>
      <w:proofErr w:type="spellStart"/>
      <w:r w:rsidRPr="00D10EAE">
        <w:rPr>
          <w:rFonts w:asciiTheme="majorBidi" w:hAnsiTheme="majorBidi" w:cstheme="majorBidi"/>
          <w:color w:val="1F1F1F"/>
          <w:lang w:val="fr-FR"/>
        </w:rPr>
        <w:t>backend</w:t>
      </w:r>
      <w:proofErr w:type="spellEnd"/>
      <w:r w:rsidRPr="00D10EAE">
        <w:rPr>
          <w:rFonts w:asciiTheme="majorBidi" w:hAnsiTheme="majorBidi" w:cstheme="majorBidi"/>
          <w:color w:val="1F1F1F"/>
          <w:lang w:val="fr-FR"/>
        </w:rPr>
        <w:t xml:space="preserve"> </w:t>
      </w:r>
      <w:proofErr w:type="spellStart"/>
      <w:r w:rsidRPr="00D10EAE">
        <w:rPr>
          <w:rFonts w:asciiTheme="majorBidi" w:hAnsiTheme="majorBidi" w:cstheme="majorBidi"/>
          <w:color w:val="1F1F1F"/>
          <w:lang w:val="fr-FR"/>
        </w:rPr>
        <w:t>Laravel</w:t>
      </w:r>
      <w:proofErr w:type="spellEnd"/>
      <w:r w:rsidRPr="00D10EAE">
        <w:rPr>
          <w:rFonts w:asciiTheme="majorBidi" w:hAnsiTheme="majorBidi" w:cstheme="majorBidi"/>
          <w:color w:val="1F1F1F"/>
          <w:lang w:val="fr-FR"/>
        </w:rPr>
        <w:t>, déclenchant la mise à jour immédiate de l'interface RH et le calcul du classement des candidats.</w:t>
      </w:r>
    </w:p>
    <w:p w:rsidR="00B977C8" w:rsidRPr="00D10EAE" w:rsidRDefault="00B977C8" w:rsidP="00D10EAE">
      <w:pPr>
        <w:pStyle w:val="NormalWeb"/>
        <w:spacing w:after="0" w:afterAutospacing="0"/>
        <w:ind w:left="360"/>
        <w:rPr>
          <w:rFonts w:asciiTheme="majorBidi" w:hAnsiTheme="majorBidi" w:cstheme="majorBidi"/>
          <w:color w:val="1F1F1F"/>
          <w:lang w:val="fr-FR"/>
        </w:rPr>
      </w:pPr>
    </w:p>
    <w:p w:rsidR="00261AC2" w:rsidRPr="00D10EAE" w:rsidRDefault="00261AC2" w:rsidP="00261AC2">
      <w:pPr>
        <w:tabs>
          <w:tab w:val="left" w:pos="6948"/>
        </w:tabs>
        <w:rPr>
          <w:rFonts w:asciiTheme="majorBidi" w:hAnsiTheme="majorBidi" w:cstheme="majorBidi"/>
          <w:sz w:val="24"/>
          <w:szCs w:val="24"/>
          <w:lang w:val="fr-FR"/>
        </w:rPr>
      </w:pPr>
      <w:r w:rsidRPr="00D10EAE">
        <w:rPr>
          <w:rFonts w:asciiTheme="majorBidi" w:hAnsiTheme="majorBidi" w:cstheme="majorBidi"/>
          <w:sz w:val="24"/>
          <w:szCs w:val="24"/>
          <w:lang w:val="fr-FR"/>
        </w:rPr>
        <w:drawing>
          <wp:inline distT="0" distB="0" distL="0" distR="0" wp14:anchorId="799F9DDD" wp14:editId="4656AB5D">
            <wp:extent cx="5760720" cy="2630805"/>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5760720" cy="2630805"/>
                    </a:xfrm>
                    <a:prstGeom prst="rect">
                      <a:avLst/>
                    </a:prstGeom>
                  </pic:spPr>
                </pic:pic>
              </a:graphicData>
            </a:graphic>
          </wp:inline>
        </w:drawing>
      </w:r>
    </w:p>
    <w:p w:rsidR="00261AC2" w:rsidRPr="00D10EAE" w:rsidRDefault="00261AC2" w:rsidP="00261AC2">
      <w:pPr>
        <w:tabs>
          <w:tab w:val="left" w:pos="6948"/>
        </w:tabs>
        <w:rPr>
          <w:rFonts w:asciiTheme="majorBidi" w:hAnsiTheme="majorBidi" w:cstheme="majorBidi"/>
          <w:sz w:val="24"/>
          <w:szCs w:val="24"/>
          <w:lang w:val="fr-FR"/>
        </w:rPr>
      </w:pPr>
    </w:p>
    <w:p w:rsidR="00261AC2" w:rsidRPr="00D10EAE" w:rsidRDefault="00261AC2" w:rsidP="00261AC2">
      <w:pPr>
        <w:tabs>
          <w:tab w:val="left" w:pos="6948"/>
        </w:tabs>
        <w:rPr>
          <w:rFonts w:asciiTheme="majorBidi" w:hAnsiTheme="majorBidi" w:cstheme="majorBidi"/>
          <w:sz w:val="24"/>
          <w:szCs w:val="24"/>
          <w:lang w:val="fr-FR"/>
        </w:rPr>
      </w:pPr>
      <w:r w:rsidRPr="00D10EAE">
        <w:rPr>
          <w:rFonts w:asciiTheme="majorBidi" w:hAnsiTheme="majorBidi" w:cstheme="majorBidi"/>
          <w:sz w:val="24"/>
          <w:szCs w:val="24"/>
          <w:lang w:val="fr-FR"/>
        </w:rPr>
        <w:lastRenderedPageBreak/>
        <w:drawing>
          <wp:inline distT="0" distB="0" distL="0" distR="0" wp14:anchorId="2B73F690" wp14:editId="1FC1AF76">
            <wp:extent cx="5760720" cy="2662555"/>
            <wp:effectExtent l="0" t="0" r="0" b="4445"/>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5760720" cy="2662555"/>
                    </a:xfrm>
                    <a:prstGeom prst="rect">
                      <a:avLst/>
                    </a:prstGeom>
                  </pic:spPr>
                </pic:pic>
              </a:graphicData>
            </a:graphic>
          </wp:inline>
        </w:drawing>
      </w:r>
    </w:p>
    <w:p w:rsidR="00D10EAE" w:rsidRPr="00D10EAE" w:rsidRDefault="00D10EAE" w:rsidP="00D10EAE">
      <w:pPr>
        <w:rPr>
          <w:rFonts w:asciiTheme="majorBidi" w:hAnsiTheme="majorBidi" w:cstheme="majorBidi"/>
          <w:sz w:val="24"/>
          <w:szCs w:val="24"/>
          <w:lang w:val="fr-FR"/>
        </w:rPr>
      </w:pPr>
    </w:p>
    <w:p w:rsidR="00D10EAE" w:rsidRPr="00D10EAE" w:rsidRDefault="00D10EAE" w:rsidP="00D10EAE">
      <w:pPr>
        <w:rPr>
          <w:rFonts w:asciiTheme="majorBidi" w:hAnsiTheme="majorBidi" w:cstheme="majorBidi"/>
          <w:sz w:val="24"/>
          <w:szCs w:val="24"/>
          <w:lang w:val="fr-FR"/>
        </w:rPr>
      </w:pPr>
      <w:r w:rsidRPr="00D10EAE">
        <w:rPr>
          <w:rFonts w:asciiTheme="majorBidi" w:hAnsiTheme="majorBidi" w:cstheme="majorBidi"/>
          <w:noProof/>
          <w:sz w:val="24"/>
          <w:szCs w:val="24"/>
        </w:rPr>
        <w:drawing>
          <wp:inline distT="0" distB="0" distL="0" distR="0" wp14:anchorId="343D5D10" wp14:editId="3127F2C6">
            <wp:extent cx="5607126" cy="2090185"/>
            <wp:effectExtent l="0" t="0" r="0" b="5715"/>
            <wp:docPr id="23" name="Picture 23" descr="C:\Users\haoue\OneDrive\Images\Captures d’écran\Capture d'écran 2026-04-07 10130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haoue\OneDrive\Images\Captures d’écran\Capture d'écran 2026-04-07 101306.png"/>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5651024" cy="2106549"/>
                    </a:xfrm>
                    <a:prstGeom prst="rect">
                      <a:avLst/>
                    </a:prstGeom>
                    <a:noFill/>
                    <a:ln>
                      <a:noFill/>
                    </a:ln>
                  </pic:spPr>
                </pic:pic>
              </a:graphicData>
            </a:graphic>
          </wp:inline>
        </w:drawing>
      </w:r>
    </w:p>
    <w:p w:rsidR="00D10EAE" w:rsidRPr="00D10EAE" w:rsidRDefault="00D10EAE" w:rsidP="00D10EAE">
      <w:pPr>
        <w:rPr>
          <w:rFonts w:asciiTheme="majorBidi" w:hAnsiTheme="majorBidi" w:cstheme="majorBidi"/>
          <w:sz w:val="24"/>
          <w:szCs w:val="24"/>
          <w:lang w:val="fr-FR"/>
        </w:rPr>
      </w:pPr>
    </w:p>
    <w:p w:rsidR="00D10EAE" w:rsidRPr="00D10EAE" w:rsidRDefault="00D10EAE" w:rsidP="00D10EAE">
      <w:pPr>
        <w:jc w:val="center"/>
        <w:rPr>
          <w:rFonts w:asciiTheme="majorBidi" w:hAnsiTheme="majorBidi" w:cstheme="majorBidi"/>
          <w:sz w:val="24"/>
          <w:szCs w:val="24"/>
          <w:lang w:val="fr-FR"/>
        </w:rPr>
      </w:pPr>
      <w:r w:rsidRPr="00D10EAE">
        <w:rPr>
          <w:rFonts w:asciiTheme="majorBidi" w:hAnsiTheme="majorBidi" w:cstheme="majorBidi"/>
          <w:noProof/>
          <w:sz w:val="24"/>
          <w:szCs w:val="24"/>
        </w:rPr>
        <w:drawing>
          <wp:inline distT="0" distB="0" distL="0" distR="0" wp14:anchorId="6499661A" wp14:editId="6BEEDAEB">
            <wp:extent cx="5760720" cy="1479466"/>
            <wp:effectExtent l="0" t="0" r="0" b="6985"/>
            <wp:docPr id="24" name="Picture 24" descr="C:\Users\haoue\OneDrive\Images\Captures d’écran\Capture d'écran 2026-04-03 20134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haoue\OneDrive\Images\Captures d’écran\Capture d'écran 2026-04-03 201346.png"/>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760720" cy="1479466"/>
                    </a:xfrm>
                    <a:prstGeom prst="rect">
                      <a:avLst/>
                    </a:prstGeom>
                    <a:noFill/>
                    <a:ln>
                      <a:noFill/>
                    </a:ln>
                  </pic:spPr>
                </pic:pic>
              </a:graphicData>
            </a:graphic>
          </wp:inline>
        </w:drawing>
      </w:r>
    </w:p>
    <w:p w:rsidR="00D10EAE" w:rsidRPr="00D10EAE" w:rsidRDefault="00D10EAE" w:rsidP="00D10EAE">
      <w:pPr>
        <w:jc w:val="center"/>
        <w:rPr>
          <w:rFonts w:asciiTheme="majorBidi" w:hAnsiTheme="majorBidi" w:cstheme="majorBidi"/>
          <w:sz w:val="24"/>
          <w:szCs w:val="24"/>
          <w:lang w:val="fr-FR"/>
        </w:rPr>
      </w:pPr>
      <w:r w:rsidRPr="00D10EAE">
        <w:rPr>
          <w:rFonts w:asciiTheme="majorBidi" w:hAnsiTheme="majorBidi" w:cstheme="majorBidi"/>
          <w:noProof/>
          <w:sz w:val="24"/>
          <w:szCs w:val="24"/>
        </w:rPr>
        <w:lastRenderedPageBreak/>
        <w:drawing>
          <wp:inline distT="0" distB="0" distL="0" distR="0" wp14:anchorId="455163A7" wp14:editId="5E68E84A">
            <wp:extent cx="3814063" cy="3018790"/>
            <wp:effectExtent l="0" t="0" r="0" b="0"/>
            <wp:docPr id="22" name="Picture 22" descr="C:\Users\haoue\OneDrive\Images\Captures d’écran\Capture d'écran 2026-04-07 10084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haoue\OneDrive\Images\Captures d’écran\Capture d'écran 2026-04-07 100844.png"/>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3830245" cy="3031598"/>
                    </a:xfrm>
                    <a:prstGeom prst="rect">
                      <a:avLst/>
                    </a:prstGeom>
                    <a:noFill/>
                    <a:ln>
                      <a:noFill/>
                    </a:ln>
                  </pic:spPr>
                </pic:pic>
              </a:graphicData>
            </a:graphic>
          </wp:inline>
        </w:drawing>
      </w:r>
    </w:p>
    <w:p w:rsidR="00D10EAE" w:rsidRPr="00D10EAE" w:rsidRDefault="00D10EAE" w:rsidP="00261AC2">
      <w:pPr>
        <w:tabs>
          <w:tab w:val="left" w:pos="6948"/>
        </w:tabs>
        <w:rPr>
          <w:rFonts w:asciiTheme="majorBidi" w:hAnsiTheme="majorBidi" w:cstheme="majorBidi"/>
          <w:sz w:val="24"/>
          <w:szCs w:val="24"/>
          <w:lang w:val="fr-FR"/>
        </w:rPr>
      </w:pPr>
    </w:p>
    <w:p w:rsidR="00D10EAE" w:rsidRPr="00D10EAE" w:rsidRDefault="009C5561" w:rsidP="00261AC2">
      <w:pPr>
        <w:tabs>
          <w:tab w:val="left" w:pos="6948"/>
        </w:tabs>
        <w:rPr>
          <w:rFonts w:asciiTheme="majorBidi" w:hAnsiTheme="majorBidi" w:cstheme="majorBidi"/>
          <w:sz w:val="24"/>
          <w:szCs w:val="24"/>
          <w:lang w:val="fr-FR"/>
        </w:rPr>
      </w:pPr>
      <w:r w:rsidRPr="00D10EAE">
        <w:rPr>
          <w:rFonts w:asciiTheme="majorBidi" w:hAnsiTheme="majorBidi" w:cstheme="majorBidi"/>
          <w:sz w:val="24"/>
          <w:szCs w:val="24"/>
          <w:lang w:val="fr-FR"/>
        </w:rPr>
        <w:t xml:space="preserve">La page </w:t>
      </w:r>
      <w:proofErr w:type="spellStart"/>
      <w:r w:rsidRPr="00D10EAE">
        <w:rPr>
          <w:rFonts w:asciiTheme="majorBidi" w:hAnsiTheme="majorBidi" w:cstheme="majorBidi"/>
          <w:b/>
          <w:bCs/>
          <w:sz w:val="24"/>
          <w:szCs w:val="24"/>
          <w:lang w:val="fr-FR"/>
        </w:rPr>
        <w:t>RhJobs</w:t>
      </w:r>
      <w:proofErr w:type="spellEnd"/>
      <w:r w:rsidRPr="00D10EAE">
        <w:rPr>
          <w:rFonts w:asciiTheme="majorBidi" w:hAnsiTheme="majorBidi" w:cstheme="majorBidi"/>
          <w:sz w:val="24"/>
          <w:szCs w:val="24"/>
          <w:lang w:val="fr-FR"/>
        </w:rPr>
        <w:t xml:space="preserve"> constitue le centre opérationnel de gestion des offres de </w:t>
      </w:r>
      <w:proofErr w:type="spellStart"/>
      <w:r w:rsidRPr="00D10EAE">
        <w:rPr>
          <w:rFonts w:asciiTheme="majorBidi" w:hAnsiTheme="majorBidi" w:cstheme="majorBidi"/>
          <w:sz w:val="24"/>
          <w:szCs w:val="24"/>
          <w:lang w:val="fr-FR"/>
        </w:rPr>
        <w:t>TalentFlow</w:t>
      </w:r>
      <w:proofErr w:type="spellEnd"/>
      <w:r w:rsidRPr="00D10EAE">
        <w:rPr>
          <w:rFonts w:asciiTheme="majorBidi" w:hAnsiTheme="majorBidi" w:cstheme="majorBidi"/>
          <w:sz w:val="24"/>
          <w:szCs w:val="24"/>
          <w:lang w:val="fr-FR"/>
        </w:rPr>
        <w:t>, offrant aux recruteurs une interface centralisée pour piloter le cycle de vie des annonces. Grâce à un tableau de bord intégré, elle permet de suivre en temps réel la performance des recrute</w:t>
      </w:r>
      <w:r w:rsidRPr="00D10EAE">
        <w:rPr>
          <w:rFonts w:asciiTheme="majorBidi" w:hAnsiTheme="majorBidi" w:cstheme="majorBidi"/>
          <w:sz w:val="24"/>
          <w:szCs w:val="24"/>
          <w:lang w:val="fr-FR"/>
        </w:rPr>
        <w:t>ments via des indicateurs clés</w:t>
      </w:r>
      <w:r w:rsidRPr="00D10EAE">
        <w:rPr>
          <w:rFonts w:asciiTheme="majorBidi" w:hAnsiTheme="majorBidi" w:cstheme="majorBidi"/>
          <w:sz w:val="24"/>
          <w:szCs w:val="24"/>
          <w:lang w:val="fr-FR"/>
        </w:rPr>
        <w:t xml:space="preserve"> tels que les offres actives, les brouillon</w:t>
      </w:r>
      <w:r w:rsidRPr="00D10EAE">
        <w:rPr>
          <w:rFonts w:asciiTheme="majorBidi" w:hAnsiTheme="majorBidi" w:cstheme="majorBidi"/>
          <w:sz w:val="24"/>
          <w:szCs w:val="24"/>
          <w:lang w:val="fr-FR"/>
        </w:rPr>
        <w:t>s et le volume de candidatures</w:t>
      </w:r>
      <w:r w:rsidRPr="00D10EAE">
        <w:rPr>
          <w:rFonts w:asciiTheme="majorBidi" w:hAnsiTheme="majorBidi" w:cstheme="majorBidi"/>
          <w:sz w:val="24"/>
          <w:szCs w:val="24"/>
          <w:lang w:val="fr-FR"/>
        </w:rPr>
        <w:t xml:space="preserve"> tout en facilitant les actions rapides (modification, suspension ou suppression). Cette interface garantit ainsi une réactivité optimale face aux besoins stratégiques en ressources humaines de l'entreprise. </w:t>
      </w:r>
    </w:p>
    <w:p w:rsidR="009132AA" w:rsidRPr="00D10EAE" w:rsidRDefault="009132AA" w:rsidP="00261AC2">
      <w:pPr>
        <w:tabs>
          <w:tab w:val="left" w:pos="6948"/>
        </w:tabs>
        <w:rPr>
          <w:rFonts w:asciiTheme="majorBidi" w:hAnsiTheme="majorBidi" w:cstheme="majorBidi"/>
          <w:sz w:val="24"/>
          <w:szCs w:val="24"/>
          <w:lang w:val="fr-FR"/>
        </w:rPr>
      </w:pPr>
      <w:r w:rsidRPr="00D10EAE">
        <w:rPr>
          <w:rFonts w:asciiTheme="majorBidi" w:hAnsiTheme="majorBidi" w:cstheme="majorBidi"/>
          <w:sz w:val="24"/>
          <w:szCs w:val="24"/>
          <w:lang w:val="fr-FR"/>
        </w:rPr>
        <w:drawing>
          <wp:inline distT="0" distB="0" distL="0" distR="0" wp14:anchorId="5A312BFE" wp14:editId="53F40291">
            <wp:extent cx="5760720" cy="2792095"/>
            <wp:effectExtent l="0" t="0" r="0" b="8255"/>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5760720" cy="2792095"/>
                    </a:xfrm>
                    <a:prstGeom prst="rect">
                      <a:avLst/>
                    </a:prstGeom>
                  </pic:spPr>
                </pic:pic>
              </a:graphicData>
            </a:graphic>
          </wp:inline>
        </w:drawing>
      </w:r>
    </w:p>
    <w:p w:rsidR="00410CEC" w:rsidRPr="00D10EAE" w:rsidRDefault="00410CEC" w:rsidP="009C5561">
      <w:pPr>
        <w:pStyle w:val="NormalWeb"/>
        <w:spacing w:after="0" w:afterAutospacing="0"/>
        <w:rPr>
          <w:rFonts w:asciiTheme="majorBidi" w:hAnsiTheme="majorBidi" w:cstheme="majorBidi"/>
          <w:color w:val="1F1F1F"/>
          <w:lang w:val="fr-FR"/>
        </w:rPr>
      </w:pPr>
      <w:r w:rsidRPr="00D10EAE">
        <w:rPr>
          <w:rFonts w:asciiTheme="majorBidi" w:hAnsiTheme="majorBidi" w:cstheme="majorBidi"/>
          <w:color w:val="1F1F1F"/>
          <w:lang w:val="fr-FR"/>
        </w:rPr>
        <w:t xml:space="preserve">Ce composant constitue le </w:t>
      </w:r>
      <w:r w:rsidRPr="00D10EAE">
        <w:rPr>
          <w:rFonts w:asciiTheme="majorBidi" w:hAnsiTheme="majorBidi" w:cstheme="majorBidi"/>
          <w:b/>
          <w:bCs/>
          <w:color w:val="1F1F1F"/>
          <w:bdr w:val="none" w:sz="0" w:space="0" w:color="auto" w:frame="1"/>
          <w:lang w:val="fr-FR"/>
        </w:rPr>
        <w:t>module de rédaction stratégique</w:t>
      </w:r>
      <w:r w:rsidRPr="00D10EAE">
        <w:rPr>
          <w:rFonts w:asciiTheme="majorBidi" w:hAnsiTheme="majorBidi" w:cstheme="majorBidi"/>
          <w:color w:val="1F1F1F"/>
          <w:lang w:val="fr-FR"/>
        </w:rPr>
        <w:t xml:space="preserve">, orchestrant la transition entre la définition du besoin et la publication de l'offre. Conçu comme une interface de saisie à haute valeur ajoutée, il intègre un </w:t>
      </w:r>
      <w:r w:rsidRPr="00D10EAE">
        <w:rPr>
          <w:rFonts w:asciiTheme="majorBidi" w:hAnsiTheme="majorBidi" w:cstheme="majorBidi"/>
          <w:color w:val="1F1F1F"/>
          <w:bdr w:val="none" w:sz="0" w:space="0" w:color="auto" w:frame="1"/>
          <w:lang w:val="fr-FR"/>
        </w:rPr>
        <w:t>moteur de génération par intelligence artificielle</w:t>
      </w:r>
      <w:r w:rsidRPr="00D10EAE">
        <w:rPr>
          <w:rFonts w:asciiTheme="majorBidi" w:hAnsiTheme="majorBidi" w:cstheme="majorBidi"/>
          <w:color w:val="1F1F1F"/>
          <w:lang w:val="fr-FR"/>
        </w:rPr>
        <w:t xml:space="preserve"> (basé sur l'API </w:t>
      </w:r>
      <w:proofErr w:type="spellStart"/>
      <w:r w:rsidRPr="00D10EAE">
        <w:rPr>
          <w:rFonts w:asciiTheme="majorBidi" w:hAnsiTheme="majorBidi" w:cstheme="majorBidi"/>
          <w:color w:val="1F1F1F"/>
          <w:lang w:val="fr-FR"/>
        </w:rPr>
        <w:t>Anthropic</w:t>
      </w:r>
      <w:proofErr w:type="spellEnd"/>
      <w:r w:rsidRPr="00D10EAE">
        <w:rPr>
          <w:rFonts w:asciiTheme="majorBidi" w:hAnsiTheme="majorBidi" w:cstheme="majorBidi"/>
          <w:color w:val="1F1F1F"/>
          <w:lang w:val="fr-FR"/>
        </w:rPr>
        <w:t xml:space="preserve">) permettant de transformer des mots-clés bruts en descriptifs de poste structurés, persuasifs et optimisés. Au-delà de l'automatisation textuelle, le formulaire assure une gestion </w:t>
      </w:r>
      <w:r w:rsidRPr="00D10EAE">
        <w:rPr>
          <w:rFonts w:asciiTheme="majorBidi" w:hAnsiTheme="majorBidi" w:cstheme="majorBidi"/>
          <w:color w:val="1F1F1F"/>
          <w:lang w:val="fr-FR"/>
        </w:rPr>
        <w:lastRenderedPageBreak/>
        <w:t>rigour</w:t>
      </w:r>
      <w:r w:rsidR="009C5561" w:rsidRPr="00D10EAE">
        <w:rPr>
          <w:rFonts w:asciiTheme="majorBidi" w:hAnsiTheme="majorBidi" w:cstheme="majorBidi"/>
          <w:color w:val="1F1F1F"/>
          <w:lang w:val="fr-FR"/>
        </w:rPr>
        <w:t>euse des métadonnées critiques</w:t>
      </w:r>
      <w:r w:rsidRPr="00D10EAE">
        <w:rPr>
          <w:rFonts w:asciiTheme="majorBidi" w:hAnsiTheme="majorBidi" w:cstheme="majorBidi"/>
          <w:color w:val="1F1F1F"/>
          <w:lang w:val="fr-FR"/>
        </w:rPr>
        <w:t xml:space="preserve"> telles que la segmentation par département, la configuration des modalités de travail (hybride, </w:t>
      </w:r>
      <w:proofErr w:type="spellStart"/>
      <w:r w:rsidRPr="00D10EAE">
        <w:rPr>
          <w:rFonts w:asciiTheme="majorBidi" w:hAnsiTheme="majorBidi" w:cstheme="majorBidi"/>
          <w:color w:val="1F1F1F"/>
          <w:lang w:val="fr-FR"/>
        </w:rPr>
        <w:t>remote</w:t>
      </w:r>
      <w:proofErr w:type="spellEnd"/>
      <w:r w:rsidRPr="00D10EAE">
        <w:rPr>
          <w:rFonts w:asciiTheme="majorBidi" w:hAnsiTheme="majorBidi" w:cstheme="majorBidi"/>
          <w:color w:val="1F1F1F"/>
          <w:lang w:val="fr-FR"/>
        </w:rPr>
        <w:t>) et la définition</w:t>
      </w:r>
      <w:r w:rsidR="009C5561" w:rsidRPr="00D10EAE">
        <w:rPr>
          <w:rFonts w:asciiTheme="majorBidi" w:hAnsiTheme="majorBidi" w:cstheme="majorBidi"/>
          <w:color w:val="1F1F1F"/>
          <w:lang w:val="fr-FR"/>
        </w:rPr>
        <w:t xml:space="preserve"> des grilles salariales en TND,</w:t>
      </w:r>
      <w:r w:rsidRPr="00D10EAE">
        <w:rPr>
          <w:rFonts w:asciiTheme="majorBidi" w:hAnsiTheme="majorBidi" w:cstheme="majorBidi"/>
          <w:color w:val="1F1F1F"/>
          <w:lang w:val="fr-FR"/>
        </w:rPr>
        <w:t xml:space="preserve"> tout en offrant une flexibilité totale grâce à un éditeur WYSIWYG. L'ensemble garantit aux recruteurs un gain de productivité significatif et une homogénéité qualitative dans la communication de leur marque employeur.</w:t>
      </w:r>
    </w:p>
    <w:p w:rsidR="009132AA" w:rsidRPr="00D10EAE" w:rsidRDefault="009132AA" w:rsidP="00261AC2">
      <w:pPr>
        <w:tabs>
          <w:tab w:val="left" w:pos="6948"/>
        </w:tabs>
        <w:rPr>
          <w:rFonts w:asciiTheme="majorBidi" w:hAnsiTheme="majorBidi" w:cstheme="majorBidi"/>
          <w:sz w:val="24"/>
          <w:szCs w:val="24"/>
          <w:lang w:val="fr-FR"/>
        </w:rPr>
      </w:pPr>
    </w:p>
    <w:p w:rsidR="009132AA" w:rsidRPr="00D10EAE" w:rsidRDefault="009132AA" w:rsidP="00261AC2">
      <w:pPr>
        <w:tabs>
          <w:tab w:val="left" w:pos="6948"/>
        </w:tabs>
        <w:rPr>
          <w:rFonts w:asciiTheme="majorBidi" w:hAnsiTheme="majorBidi" w:cstheme="majorBidi"/>
          <w:sz w:val="24"/>
          <w:szCs w:val="24"/>
          <w:lang w:val="fr-FR"/>
        </w:rPr>
      </w:pPr>
      <w:r w:rsidRPr="00D10EAE">
        <w:rPr>
          <w:rFonts w:asciiTheme="majorBidi" w:hAnsiTheme="majorBidi" w:cstheme="majorBidi"/>
          <w:sz w:val="24"/>
          <w:szCs w:val="24"/>
          <w:lang w:val="fr-FR"/>
        </w:rPr>
        <w:drawing>
          <wp:inline distT="0" distB="0" distL="0" distR="0" wp14:anchorId="68EBA2B7" wp14:editId="3CE551C6">
            <wp:extent cx="5760720" cy="2814955"/>
            <wp:effectExtent l="0" t="0" r="0" b="4445"/>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5760720" cy="2814955"/>
                    </a:xfrm>
                    <a:prstGeom prst="rect">
                      <a:avLst/>
                    </a:prstGeom>
                  </pic:spPr>
                </pic:pic>
              </a:graphicData>
            </a:graphic>
          </wp:inline>
        </w:drawing>
      </w:r>
    </w:p>
    <w:p w:rsidR="009132AA" w:rsidRPr="00D10EAE" w:rsidRDefault="009132AA" w:rsidP="00261AC2">
      <w:pPr>
        <w:tabs>
          <w:tab w:val="left" w:pos="6948"/>
        </w:tabs>
        <w:rPr>
          <w:rFonts w:asciiTheme="majorBidi" w:hAnsiTheme="majorBidi" w:cstheme="majorBidi"/>
          <w:sz w:val="24"/>
          <w:szCs w:val="24"/>
          <w:lang w:val="fr-FR"/>
        </w:rPr>
      </w:pPr>
    </w:p>
    <w:p w:rsidR="00B977C8" w:rsidRPr="00D10EAE" w:rsidRDefault="009132AA">
      <w:pPr>
        <w:rPr>
          <w:rFonts w:asciiTheme="majorBidi" w:hAnsiTheme="majorBidi" w:cstheme="majorBidi"/>
          <w:sz w:val="24"/>
          <w:szCs w:val="24"/>
          <w:lang w:val="fr-FR"/>
        </w:rPr>
      </w:pPr>
      <w:r w:rsidRPr="00D10EAE">
        <w:rPr>
          <w:rFonts w:asciiTheme="majorBidi" w:hAnsiTheme="majorBidi" w:cstheme="majorBidi"/>
          <w:sz w:val="24"/>
          <w:szCs w:val="24"/>
          <w:lang w:val="fr-FR"/>
        </w:rPr>
        <w:drawing>
          <wp:inline distT="0" distB="0" distL="0" distR="0" wp14:anchorId="1ED0FE2A" wp14:editId="4D3B84CA">
            <wp:extent cx="5760720" cy="2747645"/>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5760720" cy="2747645"/>
                    </a:xfrm>
                    <a:prstGeom prst="rect">
                      <a:avLst/>
                    </a:prstGeom>
                  </pic:spPr>
                </pic:pic>
              </a:graphicData>
            </a:graphic>
          </wp:inline>
        </w:drawing>
      </w:r>
    </w:p>
    <w:p w:rsidR="00261AC2" w:rsidRPr="00D10EAE" w:rsidRDefault="00261AC2" w:rsidP="00D10EAE">
      <w:pPr>
        <w:rPr>
          <w:rFonts w:asciiTheme="majorBidi" w:hAnsiTheme="majorBidi" w:cstheme="majorBidi"/>
          <w:sz w:val="24"/>
          <w:szCs w:val="24"/>
          <w:lang w:val="fr-FR"/>
        </w:rPr>
      </w:pPr>
    </w:p>
    <w:sectPr w:rsidR="00261AC2" w:rsidRPr="00D10EAE">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6B1A1E1B"/>
    <w:multiLevelType w:val="multilevel"/>
    <w:tmpl w:val="3724B89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6B1B2955"/>
    <w:multiLevelType w:val="multilevel"/>
    <w:tmpl w:val="993E76F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61AC2"/>
    <w:rsid w:val="0012281C"/>
    <w:rsid w:val="00166724"/>
    <w:rsid w:val="00261AC2"/>
    <w:rsid w:val="00292B90"/>
    <w:rsid w:val="00410CEC"/>
    <w:rsid w:val="008B0AA7"/>
    <w:rsid w:val="009132AA"/>
    <w:rsid w:val="00940911"/>
    <w:rsid w:val="009C5561"/>
    <w:rsid w:val="00B977C8"/>
    <w:rsid w:val="00D10EAE"/>
    <w:rsid w:val="00F01496"/>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1CFA32D0-3466-4D98-A627-29FF12A0B25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3">
    <w:name w:val="heading 3"/>
    <w:basedOn w:val="Normal"/>
    <w:next w:val="Normal"/>
    <w:link w:val="Heading3Char"/>
    <w:uiPriority w:val="9"/>
    <w:semiHidden/>
    <w:unhideWhenUsed/>
    <w:qFormat/>
    <w:rsid w:val="00B977C8"/>
    <w:pPr>
      <w:keepNext/>
      <w:keepLines/>
      <w:spacing w:before="40" w:after="0"/>
      <w:outlineLvl w:val="2"/>
    </w:pPr>
    <w:rPr>
      <w:rFonts w:asciiTheme="majorHAnsi" w:eastAsiaTheme="majorEastAsia" w:hAnsiTheme="majorHAnsi" w:cstheme="majorBidi"/>
      <w:color w:val="1F4D78" w:themeColor="accent1" w:themeShade="7F"/>
      <w:sz w:val="24"/>
      <w:szCs w:val="24"/>
    </w:rPr>
  </w:style>
  <w:style w:type="paragraph" w:styleId="Heading4">
    <w:name w:val="heading 4"/>
    <w:basedOn w:val="Normal"/>
    <w:link w:val="Heading4Char"/>
    <w:uiPriority w:val="9"/>
    <w:qFormat/>
    <w:rsid w:val="00B977C8"/>
    <w:pPr>
      <w:spacing w:before="100" w:beforeAutospacing="1" w:after="100" w:afterAutospacing="1" w:line="240" w:lineRule="auto"/>
      <w:outlineLvl w:val="3"/>
    </w:pPr>
    <w:rPr>
      <w:rFonts w:ascii="Times New Roman" w:eastAsia="Times New Roman" w:hAnsi="Times New Roman" w:cs="Times New Roman"/>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TMLCode">
    <w:name w:val="HTML Code"/>
    <w:basedOn w:val="DefaultParagraphFont"/>
    <w:uiPriority w:val="99"/>
    <w:semiHidden/>
    <w:unhideWhenUsed/>
    <w:rsid w:val="00166724"/>
    <w:rPr>
      <w:rFonts w:ascii="Courier New" w:eastAsia="Times New Roman" w:hAnsi="Courier New" w:cs="Courier New"/>
      <w:sz w:val="20"/>
      <w:szCs w:val="20"/>
    </w:rPr>
  </w:style>
  <w:style w:type="paragraph" w:styleId="NormalWeb">
    <w:name w:val="Normal (Web)"/>
    <w:basedOn w:val="Normal"/>
    <w:uiPriority w:val="99"/>
    <w:unhideWhenUsed/>
    <w:rsid w:val="00166724"/>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Heading4Char">
    <w:name w:val="Heading 4 Char"/>
    <w:basedOn w:val="DefaultParagraphFont"/>
    <w:link w:val="Heading4"/>
    <w:uiPriority w:val="9"/>
    <w:rsid w:val="00B977C8"/>
    <w:rPr>
      <w:rFonts w:ascii="Times New Roman" w:eastAsia="Times New Roman" w:hAnsi="Times New Roman" w:cs="Times New Roman"/>
      <w:b/>
      <w:bCs/>
      <w:sz w:val="24"/>
      <w:szCs w:val="24"/>
    </w:rPr>
  </w:style>
  <w:style w:type="character" w:customStyle="1" w:styleId="Heading3Char">
    <w:name w:val="Heading 3 Char"/>
    <w:basedOn w:val="DefaultParagraphFont"/>
    <w:link w:val="Heading3"/>
    <w:uiPriority w:val="9"/>
    <w:semiHidden/>
    <w:rsid w:val="00B977C8"/>
    <w:rPr>
      <w:rFonts w:asciiTheme="majorHAnsi" w:eastAsiaTheme="majorEastAsia" w:hAnsiTheme="majorHAnsi" w:cstheme="majorBidi"/>
      <w:color w:val="1F4D78" w:themeColor="accent1" w:themeShade="7F"/>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37170038">
      <w:bodyDiv w:val="1"/>
      <w:marLeft w:val="0"/>
      <w:marRight w:val="0"/>
      <w:marTop w:val="0"/>
      <w:marBottom w:val="0"/>
      <w:divBdr>
        <w:top w:val="none" w:sz="0" w:space="0" w:color="auto"/>
        <w:left w:val="none" w:sz="0" w:space="0" w:color="auto"/>
        <w:bottom w:val="none" w:sz="0" w:space="0" w:color="auto"/>
        <w:right w:val="none" w:sz="0" w:space="0" w:color="auto"/>
      </w:divBdr>
    </w:div>
    <w:div w:id="74863150">
      <w:bodyDiv w:val="1"/>
      <w:marLeft w:val="0"/>
      <w:marRight w:val="0"/>
      <w:marTop w:val="0"/>
      <w:marBottom w:val="0"/>
      <w:divBdr>
        <w:top w:val="none" w:sz="0" w:space="0" w:color="auto"/>
        <w:left w:val="none" w:sz="0" w:space="0" w:color="auto"/>
        <w:bottom w:val="none" w:sz="0" w:space="0" w:color="auto"/>
        <w:right w:val="none" w:sz="0" w:space="0" w:color="auto"/>
      </w:divBdr>
    </w:div>
    <w:div w:id="395320642">
      <w:bodyDiv w:val="1"/>
      <w:marLeft w:val="0"/>
      <w:marRight w:val="0"/>
      <w:marTop w:val="0"/>
      <w:marBottom w:val="0"/>
      <w:divBdr>
        <w:top w:val="none" w:sz="0" w:space="0" w:color="auto"/>
        <w:left w:val="none" w:sz="0" w:space="0" w:color="auto"/>
        <w:bottom w:val="none" w:sz="0" w:space="0" w:color="auto"/>
        <w:right w:val="none" w:sz="0" w:space="0" w:color="auto"/>
      </w:divBdr>
    </w:div>
    <w:div w:id="496193476">
      <w:bodyDiv w:val="1"/>
      <w:marLeft w:val="0"/>
      <w:marRight w:val="0"/>
      <w:marTop w:val="0"/>
      <w:marBottom w:val="0"/>
      <w:divBdr>
        <w:top w:val="none" w:sz="0" w:space="0" w:color="auto"/>
        <w:left w:val="none" w:sz="0" w:space="0" w:color="auto"/>
        <w:bottom w:val="none" w:sz="0" w:space="0" w:color="auto"/>
        <w:right w:val="none" w:sz="0" w:space="0" w:color="auto"/>
      </w:divBdr>
    </w:div>
    <w:div w:id="693926528">
      <w:bodyDiv w:val="1"/>
      <w:marLeft w:val="0"/>
      <w:marRight w:val="0"/>
      <w:marTop w:val="0"/>
      <w:marBottom w:val="0"/>
      <w:divBdr>
        <w:top w:val="none" w:sz="0" w:space="0" w:color="auto"/>
        <w:left w:val="none" w:sz="0" w:space="0" w:color="auto"/>
        <w:bottom w:val="none" w:sz="0" w:space="0" w:color="auto"/>
        <w:right w:val="none" w:sz="0" w:space="0" w:color="auto"/>
      </w:divBdr>
    </w:div>
    <w:div w:id="927421741">
      <w:bodyDiv w:val="1"/>
      <w:marLeft w:val="0"/>
      <w:marRight w:val="0"/>
      <w:marTop w:val="0"/>
      <w:marBottom w:val="0"/>
      <w:divBdr>
        <w:top w:val="none" w:sz="0" w:space="0" w:color="auto"/>
        <w:left w:val="none" w:sz="0" w:space="0" w:color="auto"/>
        <w:bottom w:val="none" w:sz="0" w:space="0" w:color="auto"/>
        <w:right w:val="none" w:sz="0" w:space="0" w:color="auto"/>
      </w:divBdr>
    </w:div>
    <w:div w:id="1229463905">
      <w:bodyDiv w:val="1"/>
      <w:marLeft w:val="0"/>
      <w:marRight w:val="0"/>
      <w:marTop w:val="0"/>
      <w:marBottom w:val="0"/>
      <w:divBdr>
        <w:top w:val="none" w:sz="0" w:space="0" w:color="auto"/>
        <w:left w:val="none" w:sz="0" w:space="0" w:color="auto"/>
        <w:bottom w:val="none" w:sz="0" w:space="0" w:color="auto"/>
        <w:right w:val="none" w:sz="0" w:space="0" w:color="auto"/>
      </w:divBdr>
    </w:div>
    <w:div w:id="1460801653">
      <w:bodyDiv w:val="1"/>
      <w:marLeft w:val="0"/>
      <w:marRight w:val="0"/>
      <w:marTop w:val="0"/>
      <w:marBottom w:val="0"/>
      <w:divBdr>
        <w:top w:val="none" w:sz="0" w:space="0" w:color="auto"/>
        <w:left w:val="none" w:sz="0" w:space="0" w:color="auto"/>
        <w:bottom w:val="none" w:sz="0" w:space="0" w:color="auto"/>
        <w:right w:val="none" w:sz="0" w:space="0" w:color="auto"/>
      </w:divBdr>
    </w:div>
    <w:div w:id="1481578497">
      <w:bodyDiv w:val="1"/>
      <w:marLeft w:val="0"/>
      <w:marRight w:val="0"/>
      <w:marTop w:val="0"/>
      <w:marBottom w:val="0"/>
      <w:divBdr>
        <w:top w:val="none" w:sz="0" w:space="0" w:color="auto"/>
        <w:left w:val="none" w:sz="0" w:space="0" w:color="auto"/>
        <w:bottom w:val="none" w:sz="0" w:space="0" w:color="auto"/>
        <w:right w:val="none" w:sz="0" w:space="0" w:color="auto"/>
      </w:divBdr>
    </w:div>
    <w:div w:id="161436241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image" Target="media/image22.png"/><Relationship Id="rId3" Type="http://schemas.openxmlformats.org/officeDocument/2006/relationships/settings" Target="settings.xml"/><Relationship Id="rId21" Type="http://schemas.openxmlformats.org/officeDocument/2006/relationships/image" Target="media/image17.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29" Type="http://schemas.openxmlformats.org/officeDocument/2006/relationships/image" Target="media/image25.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20.png"/><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image" Target="media/image24.png"/><Relationship Id="rId10" Type="http://schemas.openxmlformats.org/officeDocument/2006/relationships/image" Target="media/image6.png"/><Relationship Id="rId19" Type="http://schemas.openxmlformats.org/officeDocument/2006/relationships/image" Target="media/image15.png"/><Relationship Id="rId31"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image" Target="media/image23.png"/><Relationship Id="rId30"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120</TotalTime>
  <Pages>12</Pages>
  <Words>1628</Words>
  <Characters>9285</Characters>
  <Application>Microsoft Office Word</Application>
  <DocSecurity>0</DocSecurity>
  <Lines>77</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10892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Haoues Aya</dc:creator>
  <cp:keywords/>
  <dc:description/>
  <cp:lastModifiedBy>Haoues Aya</cp:lastModifiedBy>
  <cp:revision>2</cp:revision>
  <dcterms:created xsi:type="dcterms:W3CDTF">2026-04-13T13:36:00Z</dcterms:created>
  <dcterms:modified xsi:type="dcterms:W3CDTF">2026-04-13T15:38:00Z</dcterms:modified>
</cp:coreProperties>
</file>