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A1" w:rsidRDefault="00B742A1" w:rsidP="00042934">
      <w:pPr>
        <w:pStyle w:val="a3"/>
        <w:bidi/>
      </w:pPr>
    </w:p>
    <w:p w:rsidR="00B742A1" w:rsidRDefault="00B742A1" w:rsidP="00042934">
      <w:pPr>
        <w:pStyle w:val="a3"/>
        <w:bidi/>
      </w:pPr>
    </w:p>
    <w:p w:rsidR="00B742A1" w:rsidRDefault="00B742A1" w:rsidP="00042934">
      <w:pPr>
        <w:pStyle w:val="a3"/>
        <w:bidi/>
      </w:pPr>
    </w:p>
    <w:p w:rsidR="007317E3" w:rsidRPr="007317E3" w:rsidRDefault="007317E3" w:rsidP="00042934">
      <w:pPr>
        <w:pStyle w:val="a3"/>
        <w:bidi/>
        <w:rPr>
          <w:rFonts w:hint="cs"/>
          <w:rtl/>
          <w:lang/>
        </w:rPr>
      </w:pPr>
      <w:r w:rsidRPr="007317E3">
        <w:rPr>
          <w:rFonts w:hint="cs"/>
          <w:rtl/>
          <w:lang/>
        </w:rPr>
        <w:t>هناك العديد من الاختلافات التي يمكن استخدامها عند إعداد تقرير مكتوب. لا يوجد تقرير قياسي يناسب جميع الارتباطات. عندما تكتسب الخبرة ، ستجد نفسك تقوم بإضافة وحذف وإعادة تسمية الأقسام بناءً على ظروف مشاركتك الاستشارية.</w:t>
      </w:r>
    </w:p>
    <w:p w:rsidR="00EB4610" w:rsidRPr="007317E3" w:rsidRDefault="007317E3" w:rsidP="00042934">
      <w:pPr>
        <w:pStyle w:val="a3"/>
        <w:bidi/>
        <w:rPr>
          <w:lang/>
        </w:rPr>
      </w:pPr>
      <w:r w:rsidRPr="007317E3">
        <w:rPr>
          <w:rFonts w:hint="cs"/>
          <w:rtl/>
          <w:lang/>
        </w:rPr>
        <w:t>سيتضمن التقرير المكتوب النموذجي ما يلي:</w:t>
      </w:r>
    </w:p>
    <w:p w:rsidR="00B742A1" w:rsidRDefault="00762DC8" w:rsidP="00042934">
      <w:pPr>
        <w:pStyle w:val="a3"/>
        <w:rPr>
          <w:rFonts w:hint="cs"/>
          <w:rtl/>
        </w:rPr>
      </w:pP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76" type="#_x0000_t15" style="position:absolute;margin-left:493.75pt;margin-top:13.15pt;width:16.25pt;height:13.9pt;flip:x y;z-index:251658240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6">
              <w:txbxContent>
                <w:p w:rsidR="00762DC8" w:rsidRPr="00042934" w:rsidRDefault="008E5A99" w:rsidP="00042934">
                  <w:pPr>
                    <w:rPr>
                      <w:rFonts w:hint="cs"/>
                      <w:color w:val="FFFFFF" w:themeColor="background1"/>
                      <w:rtl/>
                    </w:rPr>
                  </w:pPr>
                  <w:r w:rsidRPr="00042934">
                    <w:rPr>
                      <w:color w:val="FFFFFF" w:themeColor="background1"/>
                      <w:rtl/>
                    </w:rPr>
                    <w:t>١</w:t>
                  </w:r>
                </w:p>
                <w:p w:rsidR="00762DC8" w:rsidRPr="000811C4" w:rsidRDefault="00762DC8" w:rsidP="00042934"/>
                <w:p w:rsidR="00762DC8" w:rsidRDefault="00762DC8" w:rsidP="00042934">
                  <w:pPr>
                    <w:bidi/>
                  </w:pPr>
                </w:p>
              </w:txbxContent>
            </v:textbox>
            <w10:wrap anchorx="margin"/>
          </v:shape>
        </w:pict>
      </w:r>
      <w:r w:rsidR="000811C4">
        <w:rPr>
          <w:color w:val="FFFFFF"/>
        </w:rPr>
        <w:t>II</w:t>
      </w:r>
    </w:p>
    <w:p w:rsidR="00EB4610" w:rsidRPr="00692F44" w:rsidRDefault="00EB4610" w:rsidP="00042934">
      <w:pPr>
        <w:pStyle w:val="a3"/>
        <w:bidi/>
        <w:rPr>
          <w:b/>
          <w:bCs/>
        </w:rPr>
      </w:pPr>
      <w:r>
        <w:rPr>
          <w:rFonts w:hint="cs"/>
          <w:rtl/>
        </w:rPr>
        <w:t xml:space="preserve">       </w:t>
      </w:r>
      <w:r w:rsidRPr="00692F44">
        <w:rPr>
          <w:rFonts w:hint="cs"/>
          <w:b/>
          <w:bCs/>
          <w:rtl/>
          <w:lang/>
        </w:rPr>
        <w:t>صفحة الغلاف</w:t>
      </w:r>
    </w:p>
    <w:p w:rsidR="007317E3" w:rsidRDefault="00224CD0" w:rsidP="00042934">
      <w:pPr>
        <w:pStyle w:val="a3"/>
        <w:bidi/>
        <w:rPr>
          <w:rFonts w:hint="cs"/>
          <w:rtl/>
        </w:rPr>
      </w:pPr>
      <w:r>
        <w:rPr>
          <w:rFonts w:hint="cs"/>
          <w:noProof/>
          <w:rtl/>
        </w:rPr>
        <w:pict>
          <v:shape id="_x0000_s1072" type="#_x0000_t15" style="position:absolute;left:0;text-align:left;margin-left:495.05pt;margin-top:12.85pt;width:16.25pt;height:14.7pt;flip:x y;z-index:15729151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2">
              <w:txbxContent>
                <w:p w:rsidR="000811C4" w:rsidRPr="00042934" w:rsidRDefault="008E5A99" w:rsidP="00042934">
                  <w:pPr>
                    <w:rPr>
                      <w:color w:val="FFFFFF" w:themeColor="background1"/>
                    </w:rPr>
                  </w:pPr>
                  <w:r w:rsidRPr="00042934">
                    <w:rPr>
                      <w:color w:val="FFFFFF" w:themeColor="background1"/>
                      <w:rtl/>
                    </w:rPr>
                    <w:t>٢</w:t>
                  </w:r>
                </w:p>
              </w:txbxContent>
            </v:textbox>
            <w10:wrap anchorx="margin"/>
          </v:shape>
        </w:pict>
      </w:r>
    </w:p>
    <w:p w:rsidR="008E5A99" w:rsidRPr="00692F44" w:rsidRDefault="008E5A99" w:rsidP="00042934">
      <w:pPr>
        <w:pStyle w:val="a3"/>
        <w:bidi/>
        <w:rPr>
          <w:rFonts w:hint="cs"/>
          <w:b/>
          <w:bCs/>
          <w:rtl/>
          <w:lang/>
        </w:rPr>
      </w:pPr>
      <w:r w:rsidRPr="00692F44">
        <w:rPr>
          <w:rFonts w:hint="cs"/>
          <w:b/>
          <w:bCs/>
          <w:rtl/>
        </w:rPr>
        <w:t xml:space="preserve">       </w:t>
      </w:r>
      <w:r w:rsidRPr="00692F44">
        <w:rPr>
          <w:rFonts w:hint="cs"/>
          <w:b/>
          <w:bCs/>
          <w:rtl/>
          <w:lang/>
        </w:rPr>
        <w:t>نظرة عامة على التقرير / الملخص التنفيذي</w:t>
      </w:r>
    </w:p>
    <w:p w:rsidR="008E5A99" w:rsidRPr="008E5A99" w:rsidRDefault="008E5A99" w:rsidP="00042934">
      <w:pPr>
        <w:pStyle w:val="a3"/>
        <w:bidi/>
        <w:rPr>
          <w:rFonts w:hint="cs"/>
          <w:rtl/>
          <w:lang/>
        </w:rPr>
      </w:pPr>
      <w:r w:rsidRPr="008E5A99">
        <w:rPr>
          <w:rFonts w:hint="cs"/>
          <w:rtl/>
          <w:lang/>
        </w:rPr>
        <w:t>أ. لمحة موجزة عن المشاركة الاستشارية</w:t>
      </w:r>
    </w:p>
    <w:p w:rsidR="008E5A99" w:rsidRPr="008E5A99" w:rsidRDefault="008E5A99" w:rsidP="00042934">
      <w:pPr>
        <w:pStyle w:val="a3"/>
        <w:bidi/>
        <w:rPr>
          <w:rFonts w:hint="cs"/>
          <w:rtl/>
          <w:lang/>
        </w:rPr>
      </w:pPr>
      <w:r w:rsidRPr="008E5A99">
        <w:rPr>
          <w:rFonts w:hint="cs"/>
          <w:rtl/>
          <w:lang/>
        </w:rPr>
        <w:t>ب. أهداف</w:t>
      </w:r>
    </w:p>
    <w:p w:rsidR="008E5A99" w:rsidRPr="008E5A99" w:rsidRDefault="008E5A99" w:rsidP="00042934">
      <w:pPr>
        <w:pStyle w:val="a3"/>
        <w:bidi/>
      </w:pPr>
      <w:r w:rsidRPr="008E5A99">
        <w:rPr>
          <w:rFonts w:hint="cs"/>
          <w:rtl/>
          <w:lang/>
        </w:rPr>
        <w:t>ج. النتائج الأولية</w:t>
      </w:r>
    </w:p>
    <w:p w:rsidR="00762DC8" w:rsidRDefault="00224CD0" w:rsidP="00042934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      </w:t>
      </w:r>
    </w:p>
    <w:p w:rsidR="00224CD0" w:rsidRPr="00692F44" w:rsidRDefault="00692F44" w:rsidP="00042934">
      <w:pPr>
        <w:pStyle w:val="a3"/>
        <w:bidi/>
        <w:rPr>
          <w:rFonts w:hint="cs"/>
          <w:b/>
          <w:bCs/>
          <w:rtl/>
          <w:lang/>
        </w:rPr>
      </w:pPr>
      <w:r>
        <w:rPr>
          <w:noProof/>
        </w:rPr>
        <w:pict>
          <v:shape id="_x0000_s1077" type="#_x0000_t15" style="position:absolute;left:0;text-align:left;margin-left:494.65pt;margin-top:3.9pt;width:14.95pt;height:16.3pt;flip:x y;z-index:251659264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7">
              <w:txbxContent>
                <w:p w:rsidR="00224CD0" w:rsidRPr="00042934" w:rsidRDefault="00224CD0" w:rsidP="00042934">
                  <w:pPr>
                    <w:rPr>
                      <w:color w:val="FFFFFF" w:themeColor="background1"/>
                    </w:rPr>
                  </w:pPr>
                  <w:r w:rsidRPr="00042934">
                    <w:rPr>
                      <w:color w:val="FFFFFF" w:themeColor="background1"/>
                      <w:rtl/>
                    </w:rPr>
                    <w:t>٣</w:t>
                  </w:r>
                  <w:r w:rsidRPr="00042934">
                    <w:rPr>
                      <w:rFonts w:hint="cs"/>
                      <w:color w:val="FFFFFF" w:themeColor="background1"/>
                      <w:rtl/>
                    </w:rPr>
                    <w:t xml:space="preserve">    </w:t>
                  </w:r>
                </w:p>
              </w:txbxContent>
            </v:textbox>
            <w10:wrap anchorx="margin"/>
          </v:shape>
        </w:pict>
      </w:r>
      <w:r w:rsidR="00224CD0">
        <w:rPr>
          <w:rFonts w:hint="cs"/>
          <w:rtl/>
        </w:rPr>
        <w:t xml:space="preserve">      </w:t>
      </w:r>
      <w:r w:rsidR="00224CD0" w:rsidRPr="00692F44">
        <w:rPr>
          <w:rFonts w:hint="cs"/>
          <w:b/>
          <w:bCs/>
          <w:rtl/>
          <w:lang/>
        </w:rPr>
        <w:t>جدول المحتويات مقدمة / الغرض من الاشتباك</w:t>
      </w:r>
    </w:p>
    <w:p w:rsidR="00224CD0" w:rsidRPr="00692F44" w:rsidRDefault="00224CD0" w:rsidP="00042934">
      <w:pPr>
        <w:pStyle w:val="a3"/>
        <w:bidi/>
        <w:rPr>
          <w:rFonts w:hint="cs"/>
          <w:b/>
          <w:bCs/>
          <w:rtl/>
          <w:lang/>
        </w:rPr>
      </w:pPr>
    </w:p>
    <w:p w:rsidR="00224CD0" w:rsidRPr="00692F44" w:rsidRDefault="00224CD0" w:rsidP="00042934">
      <w:pPr>
        <w:pStyle w:val="a3"/>
        <w:bidi/>
        <w:rPr>
          <w:rFonts w:hint="cs"/>
          <w:b/>
          <w:bCs/>
          <w:rtl/>
          <w:lang/>
        </w:rPr>
      </w:pPr>
      <w:r w:rsidRPr="00692F44">
        <w:rPr>
          <w:rFonts w:hint="cs"/>
          <w:b/>
          <w:bCs/>
          <w:noProof/>
          <w:rtl/>
        </w:rPr>
        <w:pict>
          <v:shape id="_x0000_s1078" type="#_x0000_t15" style="position:absolute;left:0;text-align:left;margin-left:495.05pt;margin-top:.1pt;width:14.95pt;height:16.9pt;flip:x y;z-index:251660288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8">
              <w:txbxContent>
                <w:p w:rsidR="00224CD0" w:rsidRPr="00042934" w:rsidRDefault="00042934" w:rsidP="00692F44">
                  <w:pPr>
                    <w:bidi/>
                    <w:ind w:left="-142" w:right="25"/>
                    <w:jc w:val="right"/>
                    <w:rPr>
                      <w:color w:val="FFFFFF" w:themeColor="background1"/>
                    </w:rPr>
                  </w:pPr>
                  <w:r w:rsidRPr="00042934">
                    <w:rPr>
                      <w:color w:val="FFFFFF" w:themeColor="background1"/>
                      <w:rtl/>
                    </w:rPr>
                    <w:t>٤</w:t>
                  </w:r>
                </w:p>
              </w:txbxContent>
            </v:textbox>
            <w10:wrap anchorx="margin"/>
          </v:shape>
        </w:pict>
      </w:r>
      <w:r w:rsidRPr="00692F44">
        <w:rPr>
          <w:rFonts w:hint="cs"/>
          <w:b/>
          <w:bCs/>
          <w:rtl/>
          <w:lang/>
        </w:rPr>
        <w:t xml:space="preserve">      الوثائق أو الإجراءات أو العمليات أو مراجعة الأقسام</w:t>
      </w:r>
    </w:p>
    <w:p w:rsidR="00224CD0" w:rsidRPr="00692F44" w:rsidRDefault="00042934" w:rsidP="00042934">
      <w:pPr>
        <w:pStyle w:val="a3"/>
        <w:bidi/>
        <w:rPr>
          <w:b/>
          <w:bCs/>
          <w:lang/>
        </w:rPr>
      </w:pPr>
      <w:r w:rsidRPr="00692F44">
        <w:rPr>
          <w:rFonts w:hint="cs"/>
          <w:b/>
          <w:bCs/>
          <w:noProof/>
          <w:rtl/>
        </w:rPr>
        <w:pict>
          <v:shape id="_x0000_s1079" type="#_x0000_t15" style="position:absolute;left:0;text-align:left;margin-left:494.65pt;margin-top:12.45pt;width:14.95pt;height:15.8pt;flip:x y;z-index:251661312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79">
              <w:txbxContent>
                <w:p w:rsidR="00042934" w:rsidRPr="00042934" w:rsidRDefault="00042934" w:rsidP="00692F44">
                  <w:pPr>
                    <w:rPr>
                      <w:lang w:bidi="ar-EG"/>
                    </w:rPr>
                  </w:pPr>
                  <w:r w:rsidRPr="00042934">
                    <w:rPr>
                      <w:color w:val="FFFFFF" w:themeColor="background1"/>
                      <w:rtl/>
                    </w:rPr>
                    <w:t>٥</w:t>
                  </w:r>
                </w:p>
              </w:txbxContent>
            </v:textbox>
            <w10:wrap anchorx="margin"/>
          </v:shape>
        </w:pict>
      </w:r>
    </w:p>
    <w:p w:rsidR="00224CD0" w:rsidRPr="00692F44" w:rsidRDefault="00042934" w:rsidP="00042934">
      <w:pPr>
        <w:pStyle w:val="a3"/>
        <w:bidi/>
        <w:rPr>
          <w:b/>
          <w:bCs/>
          <w:lang/>
        </w:rPr>
      </w:pPr>
      <w:r w:rsidRPr="00692F44">
        <w:rPr>
          <w:rFonts w:hint="cs"/>
          <w:b/>
          <w:bCs/>
          <w:rtl/>
          <w:lang w:bidi="ar-EG"/>
        </w:rPr>
        <w:t xml:space="preserve">      </w:t>
      </w:r>
      <w:r w:rsidR="00224CD0" w:rsidRPr="00692F44">
        <w:rPr>
          <w:rFonts w:hint="cs"/>
          <w:b/>
          <w:bCs/>
          <w:rtl/>
          <w:lang w:bidi="ar-EG"/>
        </w:rPr>
        <w:t>ال</w:t>
      </w:r>
      <w:r w:rsidR="00224CD0" w:rsidRPr="00692F44">
        <w:rPr>
          <w:rFonts w:hint="cs"/>
          <w:b/>
          <w:bCs/>
          <w:rtl/>
          <w:lang/>
        </w:rPr>
        <w:t>منهجية</w:t>
      </w:r>
    </w:p>
    <w:p w:rsidR="00224CD0" w:rsidRDefault="00692F44" w:rsidP="00042934">
      <w:pPr>
        <w:pStyle w:val="a3"/>
        <w:bidi/>
        <w:rPr>
          <w:rFonts w:hint="cs"/>
          <w:rtl/>
          <w:lang/>
        </w:rPr>
      </w:pPr>
      <w:r>
        <w:rPr>
          <w:rFonts w:hint="cs"/>
          <w:b/>
          <w:bCs/>
          <w:noProof/>
          <w:rtl/>
        </w:rPr>
        <w:pict>
          <v:shape id="_x0000_s1080" type="#_x0000_t15" style="position:absolute;left:0;text-align:left;margin-left:495.05pt;margin-top:9.4pt;width:14.95pt;height:15.8pt;flip:x y;z-index:251662336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80">
              <w:txbxContent>
                <w:p w:rsidR="00692F44" w:rsidRPr="00692F44" w:rsidRDefault="00692F44" w:rsidP="00692F44">
                  <w:pPr>
                    <w:rPr>
                      <w:color w:val="FFFFFF" w:themeColor="background1"/>
                      <w:lang w:bidi="ar-EG"/>
                    </w:rPr>
                  </w:pPr>
                  <w:r w:rsidRPr="00692F44">
                    <w:rPr>
                      <w:color w:val="FFFFFF" w:themeColor="background1"/>
                      <w:rtl/>
                    </w:rPr>
                    <w:t>٦</w:t>
                  </w:r>
                </w:p>
              </w:txbxContent>
            </v:textbox>
            <w10:wrap anchorx="margin"/>
          </v:shape>
        </w:pict>
      </w:r>
    </w:p>
    <w:p w:rsidR="00224CD0" w:rsidRPr="00692F44" w:rsidRDefault="00692F44" w:rsidP="00042934">
      <w:pPr>
        <w:pStyle w:val="a3"/>
        <w:bidi/>
        <w:rPr>
          <w:rFonts w:hint="cs"/>
          <w:b/>
          <w:bCs/>
          <w:rtl/>
          <w:lang/>
        </w:rPr>
      </w:pPr>
      <w:r>
        <w:rPr>
          <w:rFonts w:hint="cs"/>
          <w:b/>
          <w:bCs/>
          <w:rtl/>
          <w:lang/>
        </w:rPr>
        <w:t xml:space="preserve">      </w:t>
      </w:r>
      <w:r w:rsidR="00224CD0" w:rsidRPr="00692F44">
        <w:rPr>
          <w:rFonts w:hint="cs"/>
          <w:b/>
          <w:bCs/>
          <w:rtl/>
          <w:lang/>
        </w:rPr>
        <w:t>الموجودات</w:t>
      </w:r>
    </w:p>
    <w:p w:rsidR="00224CD0" w:rsidRPr="00224CD0" w:rsidRDefault="00224CD0" w:rsidP="00692F44">
      <w:pPr>
        <w:pStyle w:val="a3"/>
        <w:bidi/>
        <w:rPr>
          <w:rFonts w:hint="cs"/>
          <w:rtl/>
        </w:rPr>
      </w:pPr>
      <w:r w:rsidRPr="00224CD0">
        <w:rPr>
          <w:rFonts w:hint="cs"/>
          <w:rtl/>
          <w:lang/>
        </w:rPr>
        <w:t>أ. الفئة</w:t>
      </w:r>
      <w:r w:rsidR="00692F44">
        <w:rPr>
          <w:rFonts w:hint="cs"/>
          <w:rtl/>
          <w:lang/>
        </w:rPr>
        <w:t xml:space="preserve"> رقم</w:t>
      </w:r>
      <w:r w:rsidRPr="00224CD0">
        <w:rPr>
          <w:rFonts w:hint="cs"/>
          <w:rtl/>
          <w:lang/>
        </w:rPr>
        <w:t xml:space="preserve"> </w:t>
      </w:r>
      <w:r w:rsidR="008E5A99" w:rsidRPr="00692F44">
        <w:rPr>
          <w:rtl/>
        </w:rPr>
        <w:t>١</w:t>
      </w:r>
    </w:p>
    <w:p w:rsidR="00224CD0" w:rsidRPr="00224CD0" w:rsidRDefault="00692F44" w:rsidP="00692F44">
      <w:pPr>
        <w:pStyle w:val="a3"/>
        <w:bidi/>
        <w:rPr>
          <w:rFonts w:hint="cs"/>
          <w:rtl/>
          <w:lang/>
        </w:rPr>
      </w:pPr>
      <w:r>
        <w:rPr>
          <w:rFonts w:hint="cs"/>
          <w:rtl/>
          <w:lang/>
        </w:rPr>
        <w:t xml:space="preserve">ب. الفئة رقم </w:t>
      </w:r>
      <w:r w:rsidR="008E5A99" w:rsidRPr="00692F44">
        <w:rPr>
          <w:rtl/>
        </w:rPr>
        <w:t>٢</w:t>
      </w:r>
    </w:p>
    <w:p w:rsidR="00224CD0" w:rsidRPr="00224CD0" w:rsidRDefault="00224CD0" w:rsidP="00042934">
      <w:pPr>
        <w:pStyle w:val="a3"/>
        <w:bidi/>
        <w:rPr>
          <w:rFonts w:hint="cs"/>
          <w:rtl/>
          <w:lang/>
        </w:rPr>
      </w:pPr>
      <w:r w:rsidRPr="00224CD0">
        <w:rPr>
          <w:rFonts w:hint="cs"/>
          <w:rtl/>
          <w:lang/>
        </w:rPr>
        <w:t>ج. إلخ.</w:t>
      </w:r>
    </w:p>
    <w:p w:rsidR="00224CD0" w:rsidRDefault="00692F44" w:rsidP="00042934">
      <w:pPr>
        <w:pStyle w:val="a3"/>
        <w:bidi/>
        <w:rPr>
          <w:rFonts w:hint="cs"/>
          <w:rtl/>
          <w:lang/>
        </w:rPr>
      </w:pPr>
      <w:r>
        <w:rPr>
          <w:rFonts w:hint="cs"/>
          <w:b/>
          <w:bCs/>
          <w:noProof/>
          <w:rtl/>
        </w:rPr>
        <w:pict>
          <v:shape id="_x0000_s1081" type="#_x0000_t15" style="position:absolute;left:0;text-align:left;margin-left:494.65pt;margin-top:8.65pt;width:14.95pt;height:15.8pt;flip:x y;z-index:251663360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81">
              <w:txbxContent>
                <w:p w:rsidR="00692F44" w:rsidRPr="00692F44" w:rsidRDefault="00692F44" w:rsidP="00692F44">
                  <w:pPr>
                    <w:rPr>
                      <w:color w:val="FFFFFF" w:themeColor="background1"/>
                      <w:lang w:bidi="ar-EG"/>
                    </w:rPr>
                  </w:pPr>
                  <w:r w:rsidRPr="00692F44">
                    <w:rPr>
                      <w:color w:val="FFFFFF" w:themeColor="background1"/>
                      <w:rtl/>
                    </w:rPr>
                    <w:t>٧</w:t>
                  </w:r>
                </w:p>
              </w:txbxContent>
            </v:textbox>
            <w10:wrap anchorx="margin"/>
          </v:shape>
        </w:pict>
      </w:r>
    </w:p>
    <w:p w:rsidR="00224CD0" w:rsidRPr="00692F44" w:rsidRDefault="00692F44" w:rsidP="00042934">
      <w:pPr>
        <w:pStyle w:val="a3"/>
        <w:bidi/>
        <w:rPr>
          <w:rFonts w:hint="cs"/>
          <w:b/>
          <w:bCs/>
          <w:rtl/>
          <w:lang/>
        </w:rPr>
      </w:pPr>
      <w:r>
        <w:rPr>
          <w:rFonts w:hint="cs"/>
          <w:b/>
          <w:bCs/>
          <w:rtl/>
          <w:lang/>
        </w:rPr>
        <w:t xml:space="preserve">      </w:t>
      </w:r>
      <w:r w:rsidR="00224CD0" w:rsidRPr="00692F44">
        <w:rPr>
          <w:rFonts w:hint="cs"/>
          <w:b/>
          <w:bCs/>
          <w:rtl/>
          <w:lang/>
        </w:rPr>
        <w:t>التوصيات / خطة العمل</w:t>
      </w:r>
    </w:p>
    <w:p w:rsidR="00224CD0" w:rsidRPr="00224CD0" w:rsidRDefault="00224CD0" w:rsidP="00042934">
      <w:pPr>
        <w:pStyle w:val="a3"/>
        <w:bidi/>
        <w:rPr>
          <w:rFonts w:hint="cs"/>
          <w:rtl/>
          <w:lang/>
        </w:rPr>
      </w:pPr>
      <w:r w:rsidRPr="00224CD0">
        <w:rPr>
          <w:rFonts w:hint="cs"/>
          <w:rtl/>
          <w:lang/>
        </w:rPr>
        <w:t>أ. التوصية رقم 1</w:t>
      </w:r>
    </w:p>
    <w:p w:rsidR="00224CD0" w:rsidRPr="00224CD0" w:rsidRDefault="00224CD0" w:rsidP="00042934">
      <w:pPr>
        <w:pStyle w:val="a3"/>
        <w:bidi/>
        <w:rPr>
          <w:rFonts w:hint="cs"/>
          <w:rtl/>
          <w:lang/>
        </w:rPr>
      </w:pPr>
      <w:r w:rsidRPr="00224CD0">
        <w:rPr>
          <w:rFonts w:hint="cs"/>
          <w:rtl/>
          <w:lang/>
        </w:rPr>
        <w:t>ب. التوصية رقم 2</w:t>
      </w:r>
    </w:p>
    <w:p w:rsidR="00224CD0" w:rsidRDefault="00224CD0" w:rsidP="00042934">
      <w:pPr>
        <w:pStyle w:val="a3"/>
        <w:bidi/>
        <w:rPr>
          <w:rFonts w:hint="cs"/>
          <w:rtl/>
          <w:lang/>
        </w:rPr>
      </w:pPr>
      <w:r w:rsidRPr="00224CD0">
        <w:rPr>
          <w:rFonts w:hint="cs"/>
          <w:rtl/>
          <w:lang/>
        </w:rPr>
        <w:t>ج. إلخ.</w:t>
      </w:r>
    </w:p>
    <w:p w:rsidR="00224CD0" w:rsidRDefault="00692F44" w:rsidP="00042934">
      <w:pPr>
        <w:pStyle w:val="a3"/>
        <w:bidi/>
        <w:rPr>
          <w:rFonts w:hint="cs"/>
          <w:rtl/>
          <w:lang/>
        </w:rPr>
      </w:pPr>
      <w:r>
        <w:rPr>
          <w:rFonts w:hint="cs"/>
          <w:b/>
          <w:bCs/>
          <w:noProof/>
          <w:rtl/>
        </w:rPr>
        <w:pict>
          <v:shape id="_x0000_s1082" type="#_x0000_t15" style="position:absolute;left:0;text-align:left;margin-left:496.35pt;margin-top:10.45pt;width:14.95pt;height:15.8pt;flip:x y;z-index:251664384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82">
              <w:txbxContent>
                <w:p w:rsidR="00692F44" w:rsidRPr="00692F44" w:rsidRDefault="00692F44" w:rsidP="00692F44">
                  <w:pPr>
                    <w:rPr>
                      <w:lang w:bidi="ar-EG"/>
                    </w:rPr>
                  </w:pPr>
                  <w:r w:rsidRPr="00692F44">
                    <w:rPr>
                      <w:color w:val="FFFFFF" w:themeColor="background1"/>
                      <w:rtl/>
                    </w:rPr>
                    <w:t>٨</w:t>
                  </w:r>
                </w:p>
              </w:txbxContent>
            </v:textbox>
            <w10:wrap anchorx="margin"/>
          </v:shape>
        </w:pict>
      </w:r>
    </w:p>
    <w:p w:rsidR="00224CD0" w:rsidRPr="00692F44" w:rsidRDefault="00692F44" w:rsidP="00042934">
      <w:pPr>
        <w:pStyle w:val="a3"/>
        <w:bidi/>
        <w:rPr>
          <w:rFonts w:hint="cs"/>
          <w:b/>
          <w:bCs/>
          <w:rtl/>
          <w:lang/>
        </w:rPr>
      </w:pPr>
      <w:r>
        <w:rPr>
          <w:rFonts w:hint="cs"/>
          <w:b/>
          <w:bCs/>
          <w:rtl/>
          <w:lang/>
        </w:rPr>
        <w:t xml:space="preserve">     </w:t>
      </w:r>
      <w:r w:rsidR="00224CD0" w:rsidRPr="00692F44">
        <w:rPr>
          <w:rFonts w:hint="cs"/>
          <w:b/>
          <w:bCs/>
          <w:rtl/>
          <w:lang/>
        </w:rPr>
        <w:t xml:space="preserve">الملخص / الاستنتاجات </w:t>
      </w:r>
    </w:p>
    <w:p w:rsidR="00224CD0" w:rsidRPr="00692F44" w:rsidRDefault="00692F44" w:rsidP="00042934">
      <w:pPr>
        <w:pStyle w:val="a3"/>
        <w:bidi/>
        <w:rPr>
          <w:rFonts w:hint="cs"/>
          <w:b/>
          <w:bCs/>
          <w:rtl/>
          <w:lang/>
        </w:rPr>
      </w:pPr>
      <w:r>
        <w:rPr>
          <w:rFonts w:hint="cs"/>
          <w:b/>
          <w:bCs/>
          <w:noProof/>
          <w:rtl/>
        </w:rPr>
        <w:pict>
          <v:shape id="_x0000_s1083" type="#_x0000_t15" style="position:absolute;left:0;text-align:left;margin-left:496.35pt;margin-top:10.4pt;width:14.95pt;height:15.8pt;flip:x y;z-index:251665408;mso-position-horizontal-relative:margin" adj="16083" fillcolor="#1dc4ff" stroked="f" strokecolor="white [3212]" strokeweight="1pt">
            <v:fill color2="#b8cce4 [1300]"/>
            <v:shadow type="perspective" color="#243f60 [1604]" opacity=".5" offset="1pt" offset2="-3pt"/>
            <v:textbox style="mso-next-textbox:#_x0000_s1083">
              <w:txbxContent>
                <w:p w:rsidR="00692F44" w:rsidRPr="00692F44" w:rsidRDefault="00692F44" w:rsidP="00692F44">
                  <w:pPr>
                    <w:bidi/>
                    <w:ind w:left="-284" w:right="13"/>
                    <w:jc w:val="right"/>
                    <w:rPr>
                      <w:color w:val="FFFFFF" w:themeColor="background1"/>
                      <w:lang w:bidi="ar-EG"/>
                    </w:rPr>
                  </w:pPr>
                  <w:r w:rsidRPr="00692F44">
                    <w:rPr>
                      <w:color w:val="FFFFFF" w:themeColor="background1"/>
                      <w:rtl/>
                    </w:rPr>
                    <w:t>٧٩</w:t>
                  </w:r>
                </w:p>
              </w:txbxContent>
            </v:textbox>
            <w10:wrap anchorx="margin"/>
          </v:shape>
        </w:pict>
      </w:r>
    </w:p>
    <w:p w:rsidR="00224CD0" w:rsidRPr="00692F44" w:rsidRDefault="00692F44" w:rsidP="00042934">
      <w:pPr>
        <w:pStyle w:val="a3"/>
        <w:bidi/>
        <w:rPr>
          <w:b/>
          <w:bCs/>
          <w:lang/>
        </w:rPr>
      </w:pPr>
      <w:r>
        <w:rPr>
          <w:rFonts w:hint="cs"/>
          <w:b/>
          <w:bCs/>
          <w:rtl/>
          <w:lang/>
        </w:rPr>
        <w:t xml:space="preserve">     </w:t>
      </w:r>
      <w:r w:rsidR="00224CD0" w:rsidRPr="00692F44">
        <w:rPr>
          <w:rFonts w:hint="cs"/>
          <w:b/>
          <w:bCs/>
          <w:rtl/>
          <w:lang/>
        </w:rPr>
        <w:t>الملحق / المعروضات</w:t>
      </w:r>
    </w:p>
    <w:p w:rsidR="00224CD0" w:rsidRPr="00224CD0" w:rsidRDefault="00224CD0" w:rsidP="00042934">
      <w:pPr>
        <w:pStyle w:val="a3"/>
        <w:bidi/>
      </w:pPr>
    </w:p>
    <w:p w:rsidR="00B742A1" w:rsidRDefault="00B742A1" w:rsidP="00042934">
      <w:pPr>
        <w:bidi/>
        <w:sectPr w:rsidR="00B742A1">
          <w:headerReference w:type="default" r:id="rId8"/>
          <w:footerReference w:type="default" r:id="rId9"/>
          <w:type w:val="continuous"/>
          <w:pgSz w:w="12240" w:h="15840"/>
          <w:pgMar w:top="3120" w:right="1020" w:bottom="1240" w:left="1020" w:header="0" w:footer="1047" w:gutter="0"/>
          <w:pgNumType w:start="1"/>
          <w:cols w:space="720"/>
        </w:sectPr>
      </w:pPr>
    </w:p>
    <w:p w:rsidR="00B742A1" w:rsidRDefault="00B742A1" w:rsidP="00042934">
      <w:pPr>
        <w:pStyle w:val="a3"/>
        <w:bidi/>
      </w:pPr>
    </w:p>
    <w:p w:rsidR="00B742A1" w:rsidRDefault="00B742A1" w:rsidP="00042934">
      <w:pPr>
        <w:pStyle w:val="a3"/>
        <w:bidi/>
      </w:pPr>
    </w:p>
    <w:p w:rsidR="00B742A1" w:rsidRDefault="00B742A1" w:rsidP="00042934">
      <w:pPr>
        <w:pStyle w:val="a3"/>
        <w:bidi/>
      </w:pPr>
    </w:p>
    <w:p w:rsidR="00B742A1" w:rsidRDefault="00B742A1" w:rsidP="00692F44">
      <w:pPr>
        <w:pStyle w:val="a3"/>
        <w:bidi/>
      </w:pPr>
    </w:p>
    <w:p w:rsidR="00692F44" w:rsidRPr="00692F44" w:rsidRDefault="00692F44" w:rsidP="00692F44">
      <w:pPr>
        <w:pStyle w:val="a3"/>
        <w:bidi/>
        <w:rPr>
          <w:rFonts w:hint="cs"/>
          <w:rtl/>
          <w:lang/>
        </w:rPr>
      </w:pPr>
      <w:r w:rsidRPr="00692F44">
        <w:rPr>
          <w:rFonts w:hint="cs"/>
          <w:rtl/>
          <w:lang/>
        </w:rPr>
        <w:t xml:space="preserve">نظرًا لأن كل تقرير استشاري فريد ، </w:t>
      </w:r>
      <w:r>
        <w:rPr>
          <w:rFonts w:hint="cs"/>
          <w:rtl/>
          <w:lang/>
        </w:rPr>
        <w:t>ف</w:t>
      </w:r>
      <w:r w:rsidRPr="00692F44">
        <w:rPr>
          <w:rFonts w:hint="cs"/>
          <w:rtl/>
          <w:lang/>
        </w:rPr>
        <w:t>يمكنك أيضًا التفكير في إضافة الأقسام التالية إذا كان ذلك مناسبًا:</w:t>
      </w:r>
    </w:p>
    <w:p w:rsidR="001E2BB2" w:rsidRDefault="001E2BB2" w:rsidP="00692F44">
      <w:pPr>
        <w:pStyle w:val="a3"/>
        <w:bidi/>
        <w:rPr>
          <w:rFonts w:hint="cs"/>
          <w:rtl/>
          <w:lang/>
        </w:rPr>
      </w:pPr>
    </w:p>
    <w:p w:rsidR="00692F44" w:rsidRPr="00692F44" w:rsidRDefault="00692F44" w:rsidP="001E2BB2">
      <w:pPr>
        <w:pStyle w:val="a3"/>
        <w:bidi/>
        <w:rPr>
          <w:rFonts w:hint="cs"/>
          <w:b/>
          <w:bCs/>
          <w:rtl/>
          <w:lang/>
        </w:rPr>
      </w:pPr>
      <w:r>
        <w:rPr>
          <w:rFonts w:hint="cs"/>
          <w:noProof/>
          <w:rtl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84" type="#_x0000_t120" style="position:absolute;left:0;text-align:left;margin-left:504.9pt;margin-top:4.1pt;width:3.55pt;height:3.55pt;flip:x;z-index:251666432" fillcolor="black [3213]" strokecolor="black [3213]" strokeweight="3pt">
            <v:shadow type="perspective" color="#7f7f7f [1601]" opacity=".5" offset="1pt" offset2="-1pt"/>
          </v:shape>
        </w:pict>
      </w:r>
      <w:r>
        <w:rPr>
          <w:rFonts w:hint="cs"/>
          <w:rtl/>
          <w:lang/>
        </w:rPr>
        <w:t xml:space="preserve">   </w:t>
      </w:r>
      <w:r w:rsidRPr="00692F44">
        <w:rPr>
          <w:rFonts w:hint="cs"/>
          <w:b/>
          <w:bCs/>
          <w:rtl/>
          <w:lang/>
        </w:rPr>
        <w:t>أهداف المشروع (قد تكون جزءًا من المقدمة أو قسمًا منفصلاً)</w:t>
      </w:r>
    </w:p>
    <w:p w:rsidR="00692F44" w:rsidRPr="00692F44" w:rsidRDefault="00692F44" w:rsidP="00692F44">
      <w:pPr>
        <w:pStyle w:val="a3"/>
        <w:bidi/>
        <w:rPr>
          <w:rFonts w:hint="cs"/>
          <w:b/>
          <w:bCs/>
          <w:rtl/>
          <w:lang/>
        </w:rPr>
      </w:pPr>
      <w:r w:rsidRPr="00692F44">
        <w:rPr>
          <w:rFonts w:hint="cs"/>
          <w:b/>
          <w:bCs/>
          <w:rtl/>
          <w:lang/>
        </w:rPr>
        <w:t xml:space="preserve">   </w:t>
      </w:r>
    </w:p>
    <w:p w:rsidR="00692F44" w:rsidRPr="00692F44" w:rsidRDefault="001E2BB2" w:rsidP="00692F44">
      <w:pPr>
        <w:pStyle w:val="a3"/>
        <w:bidi/>
        <w:rPr>
          <w:rFonts w:hint="cs"/>
          <w:b/>
          <w:bCs/>
          <w:rtl/>
          <w:lang/>
        </w:rPr>
      </w:pPr>
      <w:r>
        <w:rPr>
          <w:rFonts w:hint="cs"/>
          <w:b/>
          <w:bCs/>
          <w:noProof/>
          <w:rtl/>
        </w:rPr>
        <w:pict>
          <v:shape id="_x0000_s1085" type="#_x0000_t120" style="position:absolute;left:0;text-align:left;margin-left:504.9pt;margin-top:5.3pt;width:3.55pt;height:3.55pt;flip:x;z-index:251667456" fillcolor="black [3213]" strokecolor="black [3213]" strokeweight="3pt">
            <v:shadow type="perspective" color="#7f7f7f [1601]" opacity=".5" offset="1pt" offset2="-1pt"/>
          </v:shape>
        </w:pict>
      </w:r>
      <w:r>
        <w:rPr>
          <w:rFonts w:hint="cs"/>
          <w:b/>
          <w:bCs/>
          <w:rtl/>
          <w:lang/>
        </w:rPr>
        <w:t xml:space="preserve">   </w:t>
      </w:r>
      <w:r w:rsidR="00692F44" w:rsidRPr="00692F44">
        <w:rPr>
          <w:rFonts w:hint="cs"/>
          <w:b/>
          <w:bCs/>
          <w:rtl/>
          <w:lang/>
        </w:rPr>
        <w:t>الأولويات والجدول الزمني (حسب عدد التوصيات)</w:t>
      </w:r>
    </w:p>
    <w:p w:rsidR="00692F44" w:rsidRPr="00692F44" w:rsidRDefault="00692F44" w:rsidP="00692F44">
      <w:pPr>
        <w:pStyle w:val="a3"/>
        <w:bidi/>
        <w:rPr>
          <w:rFonts w:hint="cs"/>
          <w:b/>
          <w:bCs/>
          <w:rtl/>
          <w:lang/>
        </w:rPr>
      </w:pPr>
    </w:p>
    <w:p w:rsidR="00692F44" w:rsidRPr="00692F44" w:rsidRDefault="001E2BB2" w:rsidP="00692F44">
      <w:pPr>
        <w:pStyle w:val="a3"/>
        <w:bidi/>
        <w:rPr>
          <w:rFonts w:hint="cs"/>
          <w:b/>
          <w:bCs/>
          <w:rtl/>
          <w:lang/>
        </w:rPr>
      </w:pPr>
      <w:r>
        <w:rPr>
          <w:rFonts w:hint="cs"/>
          <w:b/>
          <w:bCs/>
          <w:noProof/>
          <w:rtl/>
        </w:rPr>
        <w:pict>
          <v:shape id="_x0000_s1086" type="#_x0000_t120" style="position:absolute;left:0;text-align:left;margin-left:504.9pt;margin-top:5.9pt;width:3.55pt;height:3.55pt;flip:x;z-index:251668480" fillcolor="black [3213]" strokecolor="black [3213]" strokeweight="3pt">
            <v:shadow type="perspective" color="#7f7f7f [1601]" opacity=".5" offset="1pt" offset2="-1pt"/>
          </v:shape>
        </w:pict>
      </w:r>
      <w:r>
        <w:rPr>
          <w:rFonts w:hint="cs"/>
          <w:b/>
          <w:bCs/>
          <w:rtl/>
          <w:lang/>
        </w:rPr>
        <w:t xml:space="preserve">   </w:t>
      </w:r>
      <w:r w:rsidR="00692F44" w:rsidRPr="00692F44">
        <w:rPr>
          <w:rFonts w:hint="cs"/>
          <w:b/>
          <w:bCs/>
          <w:rtl/>
          <w:lang/>
        </w:rPr>
        <w:t>الهيكل التنظيمي</w:t>
      </w:r>
    </w:p>
    <w:p w:rsidR="00692F44" w:rsidRPr="00692F44" w:rsidRDefault="00692F44" w:rsidP="00692F44">
      <w:pPr>
        <w:pStyle w:val="a3"/>
        <w:bidi/>
        <w:rPr>
          <w:rFonts w:hint="cs"/>
          <w:b/>
          <w:bCs/>
          <w:rtl/>
          <w:lang/>
        </w:rPr>
      </w:pPr>
    </w:p>
    <w:p w:rsidR="00692F44" w:rsidRPr="00692F44" w:rsidRDefault="001E2BB2" w:rsidP="00692F44">
      <w:pPr>
        <w:pStyle w:val="a3"/>
        <w:bidi/>
        <w:rPr>
          <w:rFonts w:hint="cs"/>
          <w:b/>
          <w:bCs/>
          <w:rtl/>
          <w:lang/>
        </w:rPr>
      </w:pPr>
      <w:r>
        <w:rPr>
          <w:rFonts w:hint="cs"/>
          <w:b/>
          <w:bCs/>
          <w:noProof/>
          <w:rtl/>
        </w:rPr>
        <w:pict>
          <v:shape id="_x0000_s1087" type="#_x0000_t120" style="position:absolute;left:0;text-align:left;margin-left:504.9pt;margin-top:3.55pt;width:3.55pt;height:3.55pt;flip:x;z-index:251669504" fillcolor="black [3213]" strokecolor="black [3213]" strokeweight="3pt">
            <v:shadow type="perspective" color="#7f7f7f [1601]" opacity=".5" offset="1pt" offset2="-1pt"/>
          </v:shape>
        </w:pict>
      </w:r>
      <w:r>
        <w:rPr>
          <w:rFonts w:hint="cs"/>
          <w:b/>
          <w:bCs/>
          <w:rtl/>
          <w:lang/>
        </w:rPr>
        <w:t xml:space="preserve">   </w:t>
      </w:r>
      <w:r w:rsidR="00692F44" w:rsidRPr="00692F44">
        <w:rPr>
          <w:rFonts w:hint="cs"/>
          <w:b/>
          <w:bCs/>
          <w:rtl/>
          <w:lang/>
        </w:rPr>
        <w:t>تعليقات الموظف أو المقابلات</w:t>
      </w:r>
    </w:p>
    <w:p w:rsidR="00692F44" w:rsidRPr="00692F44" w:rsidRDefault="00692F44" w:rsidP="00692F44">
      <w:pPr>
        <w:pStyle w:val="a3"/>
        <w:bidi/>
        <w:rPr>
          <w:rFonts w:hint="cs"/>
          <w:b/>
          <w:bCs/>
          <w:rtl/>
          <w:lang/>
        </w:rPr>
      </w:pPr>
    </w:p>
    <w:p w:rsidR="00692F44" w:rsidRPr="00692F44" w:rsidRDefault="001E2BB2" w:rsidP="00692F44">
      <w:pPr>
        <w:pStyle w:val="a3"/>
        <w:bidi/>
        <w:rPr>
          <w:rFonts w:hint="cs"/>
          <w:b/>
          <w:bCs/>
          <w:rtl/>
          <w:lang/>
        </w:rPr>
      </w:pPr>
      <w:r>
        <w:rPr>
          <w:rFonts w:hint="cs"/>
          <w:b/>
          <w:bCs/>
          <w:noProof/>
          <w:rtl/>
        </w:rPr>
        <w:pict>
          <v:shape id="_x0000_s1088" type="#_x0000_t120" style="position:absolute;left:0;text-align:left;margin-left:504.9pt;margin-top:6.4pt;width:3.55pt;height:3.55pt;flip:x;z-index:251670528" fillcolor="black [3213]" strokecolor="black [3213]" strokeweight="3pt">
            <v:shadow type="perspective" color="#7f7f7f [1601]" opacity=".5" offset="1pt" offset2="-1pt"/>
          </v:shape>
        </w:pict>
      </w:r>
      <w:r>
        <w:rPr>
          <w:rFonts w:hint="cs"/>
          <w:b/>
          <w:bCs/>
          <w:rtl/>
          <w:lang/>
        </w:rPr>
        <w:t xml:space="preserve">   </w:t>
      </w:r>
      <w:r w:rsidR="00692F44" w:rsidRPr="00692F44">
        <w:rPr>
          <w:rFonts w:hint="cs"/>
          <w:b/>
          <w:bCs/>
          <w:rtl/>
          <w:lang/>
        </w:rPr>
        <w:t xml:space="preserve">العمل أو الخطة </w:t>
      </w:r>
      <w:r w:rsidRPr="00692F44">
        <w:rPr>
          <w:rFonts w:hint="cs"/>
          <w:b/>
          <w:bCs/>
          <w:rtl/>
          <w:lang/>
        </w:rPr>
        <w:t>الإستراتيجية</w:t>
      </w:r>
    </w:p>
    <w:p w:rsidR="00692F44" w:rsidRPr="00692F44" w:rsidRDefault="00692F44" w:rsidP="00692F44">
      <w:pPr>
        <w:pStyle w:val="a3"/>
        <w:bidi/>
        <w:rPr>
          <w:rFonts w:hint="cs"/>
          <w:b/>
          <w:bCs/>
          <w:rtl/>
          <w:lang/>
        </w:rPr>
      </w:pPr>
    </w:p>
    <w:p w:rsidR="00692F44" w:rsidRPr="00692F44" w:rsidRDefault="001E2BB2" w:rsidP="00692F44">
      <w:pPr>
        <w:pStyle w:val="a3"/>
        <w:bidi/>
        <w:rPr>
          <w:rFonts w:hint="cs"/>
          <w:b/>
          <w:bCs/>
          <w:rtl/>
          <w:lang/>
        </w:rPr>
      </w:pPr>
      <w:r>
        <w:rPr>
          <w:rFonts w:hint="cs"/>
          <w:b/>
          <w:bCs/>
          <w:noProof/>
          <w:rtl/>
        </w:rPr>
        <w:pict>
          <v:shape id="_x0000_s1089" type="#_x0000_t120" style="position:absolute;left:0;text-align:left;margin-left:504.9pt;margin-top:5.3pt;width:3.55pt;height:3.55pt;flip:x;z-index:251671552" fillcolor="black [3213]" strokecolor="black [3213]" strokeweight="3pt">
            <v:shadow type="perspective" color="#7f7f7f [1601]" opacity=".5" offset="1pt" offset2="-1pt"/>
          </v:shape>
        </w:pict>
      </w:r>
      <w:r>
        <w:rPr>
          <w:rFonts w:hint="cs"/>
          <w:b/>
          <w:bCs/>
          <w:rtl/>
          <w:lang/>
        </w:rPr>
        <w:t xml:space="preserve">   </w:t>
      </w:r>
      <w:r w:rsidR="00692F44" w:rsidRPr="00692F44">
        <w:rPr>
          <w:rFonts w:hint="cs"/>
          <w:b/>
          <w:bCs/>
          <w:rtl/>
          <w:lang/>
        </w:rPr>
        <w:t>خطة التسويق والسوق المستهدف</w:t>
      </w:r>
    </w:p>
    <w:p w:rsidR="00692F44" w:rsidRPr="00692F44" w:rsidRDefault="00692F44" w:rsidP="00692F44">
      <w:pPr>
        <w:pStyle w:val="a3"/>
        <w:bidi/>
        <w:rPr>
          <w:rFonts w:hint="cs"/>
          <w:b/>
          <w:bCs/>
          <w:rtl/>
          <w:lang/>
        </w:rPr>
      </w:pPr>
    </w:p>
    <w:p w:rsidR="00692F44" w:rsidRPr="00692F44" w:rsidRDefault="001E2BB2" w:rsidP="00692F44">
      <w:pPr>
        <w:pStyle w:val="a3"/>
        <w:bidi/>
        <w:rPr>
          <w:rFonts w:hint="cs"/>
          <w:b/>
          <w:bCs/>
          <w:rtl/>
          <w:lang/>
        </w:rPr>
      </w:pPr>
      <w:r>
        <w:rPr>
          <w:rFonts w:hint="cs"/>
          <w:b/>
          <w:bCs/>
          <w:noProof/>
          <w:rtl/>
        </w:rPr>
        <w:pict>
          <v:shape id="_x0000_s1090" type="#_x0000_t120" style="position:absolute;left:0;text-align:left;margin-left:504.9pt;margin-top:4.65pt;width:3.55pt;height:3.55pt;flip:x;z-index:251672576" fillcolor="black [3213]" strokecolor="black [3213]" strokeweight="3pt">
            <v:shadow type="perspective" color="#7f7f7f [1601]" opacity=".5" offset="1pt" offset2="-1pt"/>
          </v:shape>
        </w:pict>
      </w:r>
      <w:r>
        <w:rPr>
          <w:rFonts w:hint="cs"/>
          <w:b/>
          <w:bCs/>
          <w:rtl/>
          <w:lang/>
        </w:rPr>
        <w:t xml:space="preserve">   </w:t>
      </w:r>
      <w:r w:rsidR="00692F44" w:rsidRPr="00692F44">
        <w:rPr>
          <w:rFonts w:hint="cs"/>
          <w:b/>
          <w:bCs/>
          <w:rtl/>
          <w:lang/>
        </w:rPr>
        <w:t>بيان المهمة والرؤية</w:t>
      </w:r>
    </w:p>
    <w:p w:rsidR="00692F44" w:rsidRPr="00692F44" w:rsidRDefault="00692F44" w:rsidP="00692F44">
      <w:pPr>
        <w:pStyle w:val="a3"/>
        <w:bidi/>
        <w:rPr>
          <w:rFonts w:hint="cs"/>
          <w:b/>
          <w:bCs/>
          <w:rtl/>
          <w:lang/>
        </w:rPr>
      </w:pPr>
    </w:p>
    <w:p w:rsidR="00692F44" w:rsidRPr="00692F44" w:rsidRDefault="001E2BB2" w:rsidP="00692F44">
      <w:pPr>
        <w:pStyle w:val="a3"/>
        <w:bidi/>
        <w:rPr>
          <w:b/>
          <w:bCs/>
        </w:rPr>
      </w:pPr>
      <w:r>
        <w:rPr>
          <w:rFonts w:hint="cs"/>
          <w:b/>
          <w:bCs/>
          <w:noProof/>
          <w:rtl/>
        </w:rPr>
        <w:pict>
          <v:shape id="_x0000_s1091" type="#_x0000_t120" style="position:absolute;left:0;text-align:left;margin-left:504.9pt;margin-top:4.6pt;width:3.55pt;height:3.55pt;flip:x;z-index:251673600" fillcolor="black [3213]" strokecolor="black [3213]" strokeweight="3pt">
            <v:shadow type="perspective" color="#7f7f7f [1601]" opacity=".5" offset="1pt" offset2="-1pt"/>
          </v:shape>
        </w:pict>
      </w:r>
      <w:r>
        <w:rPr>
          <w:rFonts w:hint="cs"/>
          <w:b/>
          <w:bCs/>
          <w:rtl/>
          <w:lang/>
        </w:rPr>
        <w:t xml:space="preserve">   </w:t>
      </w:r>
      <w:r w:rsidR="00692F44" w:rsidRPr="00692F44">
        <w:rPr>
          <w:rFonts w:hint="cs"/>
          <w:b/>
          <w:bCs/>
          <w:rtl/>
          <w:lang/>
        </w:rPr>
        <w:t>سيرتك الذاتية أو سيرة ذاتية قصيرة</w:t>
      </w:r>
    </w:p>
    <w:p w:rsidR="00B742A1" w:rsidRPr="00692F44" w:rsidRDefault="00B742A1" w:rsidP="00692F44">
      <w:pPr>
        <w:pStyle w:val="a3"/>
        <w:bidi/>
        <w:rPr>
          <w:b/>
          <w:bCs/>
        </w:rPr>
      </w:pPr>
    </w:p>
    <w:sectPr w:rsidR="00B742A1" w:rsidRPr="00692F44" w:rsidSect="00B742A1">
      <w:pgSz w:w="12240" w:h="15840"/>
      <w:pgMar w:top="3120" w:right="1020" w:bottom="1240" w:left="1020" w:header="0" w:footer="10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231" w:rsidRDefault="00930231" w:rsidP="00042934">
      <w:pPr>
        <w:bidi/>
      </w:pPr>
      <w:r>
        <w:separator/>
      </w:r>
    </w:p>
  </w:endnote>
  <w:endnote w:type="continuationSeparator" w:id="1">
    <w:p w:rsidR="00930231" w:rsidRDefault="00930231" w:rsidP="00042934">
      <w:pPr>
        <w:bidi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2A1" w:rsidRDefault="00B742A1" w:rsidP="00042934">
    <w:pPr>
      <w:pStyle w:val="a3"/>
      <w:bidi/>
      <w:rPr>
        <w:sz w:val="20"/>
      </w:rPr>
    </w:pPr>
    <w:r w:rsidRPr="00B742A1">
      <w:pict>
        <v:group id="_x0000_s2051" style="position:absolute;left:0;text-align:left;margin-left:.5pt;margin-top:725.65pt;width:611.5pt;height:66.85pt;z-index:-15809024;mso-position-horizontal-relative:page;mso-position-vertical-relative:page" coordorigin="10,14513" coordsize="12230,1337">
          <v:rect id="_x0000_s2055" style="position:absolute;left:10;top:14819;width:12230;height:1021" fillcolor="#1b3d6f" stroked="f"/>
          <v:shape id="_x0000_s2054" style="position:absolute;left:10248;top:14523;width:859;height:1317" coordorigin="10249,14523" coordsize="859,1317" path="m10867,14523r-378,l10350,14527r-71,26l10252,14625r-3,138l10249,15840r858,l11107,14763r-3,-138l11077,14553r-71,-26l10867,14523xe" fillcolor="#00bdf2" stroked="f">
            <v:path arrowok="t"/>
          </v:shape>
          <v:shape id="_x0000_s2053" style="position:absolute;left:10248;top:14523;width:859;height:1317" coordorigin="10249,14523" coordsize="859,1317" o:spt="100" adj="0,,0" path="m10489,14523r-139,4l10279,14553r-27,72l10249,14763r,1077m11107,15840r,-1077l11104,14625r-27,-72l11006,14527r-139,-4l10489,14523e" filled="f" strokecolor="white" strokeweight="1pt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1133;top:14938;width:1317;height:451">
            <v:imagedata r:id="rId1" o:title=""/>
          </v:shape>
          <w10:wrap anchorx="page" anchory="page"/>
        </v:group>
      </w:pict>
    </w:r>
    <w:r w:rsidRPr="00B742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527.2pt;margin-top:756.8pt;width:13.4pt;height:16.3pt;z-index:-15808512;mso-position-horizontal-relative:page;mso-position-vertical-relative:page" filled="f" stroked="f">
          <v:textbox style="mso-next-textbox:#_x0000_s2050" inset="0,0,0,0">
            <w:txbxContent>
              <w:p w:rsidR="00B742A1" w:rsidRDefault="00B742A1" w:rsidP="00042934">
                <w:pPr>
                  <w:bidi/>
                </w:pPr>
                <w:r>
                  <w:fldChar w:fldCharType="begin"/>
                </w:r>
                <w:r w:rsidR="00930231"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1E2BB2">
                  <w:rPr>
                    <w:noProof/>
                    <w:w w:val="105"/>
                    <w:rtl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B742A1">
      <w:pict>
        <v:shape id="_x0000_s2049" type="#_x0000_t202" style="position:absolute;left:0;text-align:left;margin-left:140pt;margin-top:758.5pt;width:271.9pt;height:15.85pt;z-index:-15808000;mso-position-horizontal-relative:page;mso-position-vertical-relative:page" filled="f" stroked="f">
          <v:textbox style="mso-next-textbox:#_x0000_s2049" inset="0,0,0,0">
            <w:txbxContent>
              <w:p w:rsidR="00B742A1" w:rsidRPr="001E2BB2" w:rsidRDefault="001E2BB2" w:rsidP="00042934">
                <w:pPr>
                  <w:pStyle w:val="a3"/>
                  <w:bidi/>
                  <w:rPr>
                    <w:color w:val="FFFFFF" w:themeColor="background1"/>
                  </w:rPr>
                </w:pPr>
                <w:r>
                  <w:rPr>
                    <w:rFonts w:hint="cs"/>
                    <w:color w:val="FFFFFF" w:themeColor="background1"/>
                    <w:rtl/>
                  </w:rPr>
                  <w:t>جمعية مستشاري الأعمال الصغيرة المعتمدة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231" w:rsidRDefault="00930231" w:rsidP="00042934">
      <w:pPr>
        <w:bidi/>
      </w:pPr>
      <w:r>
        <w:separator/>
      </w:r>
    </w:p>
  </w:footnote>
  <w:footnote w:type="continuationSeparator" w:id="1">
    <w:p w:rsidR="00930231" w:rsidRDefault="00930231" w:rsidP="00042934">
      <w:pPr>
        <w:bidi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2A1" w:rsidRDefault="00930231" w:rsidP="00042934">
    <w:pPr>
      <w:pStyle w:val="a3"/>
      <w:bidi/>
      <w:rPr>
        <w:sz w:val="20"/>
      </w:rPr>
    </w:pPr>
    <w:r>
      <w:rPr>
        <w:noProof/>
      </w:rPr>
      <w:drawing>
        <wp:anchor distT="0" distB="0" distL="0" distR="0" simplePos="0" relativeHeight="487506432" behindDoc="1" locked="0" layoutInCell="1" allowOverlap="1">
          <wp:simplePos x="0" y="0"/>
          <wp:positionH relativeFrom="page">
            <wp:posOffset>-31749</wp:posOffset>
          </wp:positionH>
          <wp:positionV relativeFrom="page">
            <wp:posOffset>0</wp:posOffset>
          </wp:positionV>
          <wp:extent cx="7835899" cy="1992903"/>
          <wp:effectExtent l="1905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lum bright="-1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899" cy="199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42A1" w:rsidRPr="00B742A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245.3pt;margin-top:54.9pt;width:243.5pt;height:31.7pt;z-index:-15809536;mso-position-horizontal-relative:page;mso-position-vertical-relative:page" filled="f" stroked="f">
          <v:textbox style="mso-next-textbox:#_x0000_s2056" inset="0,0,0,0">
            <w:txbxContent>
              <w:p w:rsidR="003F5B41" w:rsidRPr="001E2BB2" w:rsidRDefault="003F5B41" w:rsidP="00042934">
                <w:pPr>
                  <w:bidi/>
                  <w:rPr>
                    <w:b/>
                    <w:bCs/>
                    <w:color w:val="FFFFFF" w:themeColor="background1"/>
                    <w:sz w:val="36"/>
                    <w:szCs w:val="36"/>
                  </w:rPr>
                </w:pPr>
                <w:r w:rsidRPr="001E2BB2">
                  <w:rPr>
                    <w:b/>
                    <w:bCs/>
                    <w:color w:val="FFFFFF" w:themeColor="background1"/>
                    <w:w w:val="95"/>
                    <w:sz w:val="36"/>
                    <w:szCs w:val="36"/>
                    <w:rtl/>
                  </w:rPr>
                  <w:t>تنسيق تقرير مكتوب</w:t>
                </w:r>
              </w:p>
              <w:p w:rsidR="00B742A1" w:rsidRPr="003F5B41" w:rsidRDefault="00B742A1" w:rsidP="00042934">
                <w:pPr>
                  <w:bidi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3078C"/>
    <w:multiLevelType w:val="hybridMultilevel"/>
    <w:tmpl w:val="534A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E3942"/>
    <w:multiLevelType w:val="hybridMultilevel"/>
    <w:tmpl w:val="BFB65D2A"/>
    <w:lvl w:ilvl="0" w:tplc="B2DAF424">
      <w:start w:val="1"/>
      <w:numFmt w:val="lowerLetter"/>
      <w:lvlText w:val="%1."/>
      <w:lvlJc w:val="left"/>
      <w:pPr>
        <w:ind w:left="1075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91063F62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2" w:tplc="232E1B2C">
      <w:numFmt w:val="bullet"/>
      <w:lvlText w:val="•"/>
      <w:lvlJc w:val="left"/>
      <w:pPr>
        <w:ind w:left="2904" w:hanging="226"/>
      </w:pPr>
      <w:rPr>
        <w:rFonts w:hint="default"/>
        <w:lang w:val="en-US" w:eastAsia="en-US" w:bidi="ar-SA"/>
      </w:rPr>
    </w:lvl>
    <w:lvl w:ilvl="3" w:tplc="F0604708">
      <w:numFmt w:val="bullet"/>
      <w:lvlText w:val="•"/>
      <w:lvlJc w:val="left"/>
      <w:pPr>
        <w:ind w:left="3816" w:hanging="226"/>
      </w:pPr>
      <w:rPr>
        <w:rFonts w:hint="default"/>
        <w:lang w:val="en-US" w:eastAsia="en-US" w:bidi="ar-SA"/>
      </w:rPr>
    </w:lvl>
    <w:lvl w:ilvl="4" w:tplc="5F70A470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5" w:tplc="F4A04720">
      <w:numFmt w:val="bullet"/>
      <w:lvlText w:val="•"/>
      <w:lvlJc w:val="left"/>
      <w:pPr>
        <w:ind w:left="5640" w:hanging="226"/>
      </w:pPr>
      <w:rPr>
        <w:rFonts w:hint="default"/>
        <w:lang w:val="en-US" w:eastAsia="en-US" w:bidi="ar-SA"/>
      </w:rPr>
    </w:lvl>
    <w:lvl w:ilvl="6" w:tplc="EA8C9ADE">
      <w:numFmt w:val="bullet"/>
      <w:lvlText w:val="•"/>
      <w:lvlJc w:val="left"/>
      <w:pPr>
        <w:ind w:left="6552" w:hanging="226"/>
      </w:pPr>
      <w:rPr>
        <w:rFonts w:hint="default"/>
        <w:lang w:val="en-US" w:eastAsia="en-US" w:bidi="ar-SA"/>
      </w:rPr>
    </w:lvl>
    <w:lvl w:ilvl="7" w:tplc="9EB6257C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ar-SA"/>
      </w:rPr>
    </w:lvl>
    <w:lvl w:ilvl="8" w:tplc="57BC3A96">
      <w:numFmt w:val="bullet"/>
      <w:lvlText w:val="•"/>
      <w:lvlJc w:val="left"/>
      <w:pPr>
        <w:ind w:left="8376" w:hanging="226"/>
      </w:pPr>
      <w:rPr>
        <w:rFonts w:hint="default"/>
        <w:lang w:val="en-US" w:eastAsia="en-US" w:bidi="ar-SA"/>
      </w:rPr>
    </w:lvl>
  </w:abstractNum>
  <w:abstractNum w:abstractNumId="2">
    <w:nsid w:val="584C22DB"/>
    <w:multiLevelType w:val="hybridMultilevel"/>
    <w:tmpl w:val="B678BB00"/>
    <w:lvl w:ilvl="0" w:tplc="A7063BD8">
      <w:start w:val="1"/>
      <w:numFmt w:val="lowerLetter"/>
      <w:lvlText w:val="%1."/>
      <w:lvlJc w:val="left"/>
      <w:pPr>
        <w:ind w:left="1075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5EC06206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2" w:tplc="1C2656B4">
      <w:numFmt w:val="bullet"/>
      <w:lvlText w:val="•"/>
      <w:lvlJc w:val="left"/>
      <w:pPr>
        <w:ind w:left="2904" w:hanging="226"/>
      </w:pPr>
      <w:rPr>
        <w:rFonts w:hint="default"/>
        <w:lang w:val="en-US" w:eastAsia="en-US" w:bidi="ar-SA"/>
      </w:rPr>
    </w:lvl>
    <w:lvl w:ilvl="3" w:tplc="AF40D350">
      <w:numFmt w:val="bullet"/>
      <w:lvlText w:val="•"/>
      <w:lvlJc w:val="left"/>
      <w:pPr>
        <w:ind w:left="3816" w:hanging="226"/>
      </w:pPr>
      <w:rPr>
        <w:rFonts w:hint="default"/>
        <w:lang w:val="en-US" w:eastAsia="en-US" w:bidi="ar-SA"/>
      </w:rPr>
    </w:lvl>
    <w:lvl w:ilvl="4" w:tplc="2C901BD0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5" w:tplc="39CEFDE6">
      <w:numFmt w:val="bullet"/>
      <w:lvlText w:val="•"/>
      <w:lvlJc w:val="left"/>
      <w:pPr>
        <w:ind w:left="5640" w:hanging="226"/>
      </w:pPr>
      <w:rPr>
        <w:rFonts w:hint="default"/>
        <w:lang w:val="en-US" w:eastAsia="en-US" w:bidi="ar-SA"/>
      </w:rPr>
    </w:lvl>
    <w:lvl w:ilvl="6" w:tplc="F8CC617E">
      <w:numFmt w:val="bullet"/>
      <w:lvlText w:val="•"/>
      <w:lvlJc w:val="left"/>
      <w:pPr>
        <w:ind w:left="6552" w:hanging="226"/>
      </w:pPr>
      <w:rPr>
        <w:rFonts w:hint="default"/>
        <w:lang w:val="en-US" w:eastAsia="en-US" w:bidi="ar-SA"/>
      </w:rPr>
    </w:lvl>
    <w:lvl w:ilvl="7" w:tplc="8E8ACA6E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ar-SA"/>
      </w:rPr>
    </w:lvl>
    <w:lvl w:ilvl="8" w:tplc="72FC9DFE">
      <w:numFmt w:val="bullet"/>
      <w:lvlText w:val="•"/>
      <w:lvlJc w:val="left"/>
      <w:pPr>
        <w:ind w:left="8376" w:hanging="226"/>
      </w:pPr>
      <w:rPr>
        <w:rFonts w:hint="default"/>
        <w:lang w:val="en-US" w:eastAsia="en-US" w:bidi="ar-SA"/>
      </w:rPr>
    </w:lvl>
  </w:abstractNum>
  <w:abstractNum w:abstractNumId="3">
    <w:nsid w:val="68585106"/>
    <w:multiLevelType w:val="hybridMultilevel"/>
    <w:tmpl w:val="D396B40C"/>
    <w:lvl w:ilvl="0" w:tplc="CE74CBD2">
      <w:numFmt w:val="bullet"/>
      <w:lvlText w:val="•"/>
      <w:lvlJc w:val="left"/>
      <w:pPr>
        <w:ind w:left="397" w:hanging="284"/>
      </w:pPr>
      <w:rPr>
        <w:rFonts w:ascii="Trebuchet MS" w:eastAsia="Trebuchet MS" w:hAnsi="Trebuchet MS" w:cs="Trebuchet MS" w:hint="default"/>
        <w:b/>
        <w:bCs/>
        <w:color w:val="231F20"/>
        <w:w w:val="68"/>
        <w:sz w:val="24"/>
        <w:szCs w:val="24"/>
        <w:lang w:val="en-US" w:eastAsia="en-US" w:bidi="ar-SA"/>
      </w:rPr>
    </w:lvl>
    <w:lvl w:ilvl="1" w:tplc="CFE40AD8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76ECA4E2">
      <w:numFmt w:val="bullet"/>
      <w:lvlText w:val="•"/>
      <w:lvlJc w:val="left"/>
      <w:pPr>
        <w:ind w:left="2360" w:hanging="284"/>
      </w:pPr>
      <w:rPr>
        <w:rFonts w:hint="default"/>
        <w:lang w:val="en-US" w:eastAsia="en-US" w:bidi="ar-SA"/>
      </w:rPr>
    </w:lvl>
    <w:lvl w:ilvl="3" w:tplc="16C24E0E">
      <w:numFmt w:val="bullet"/>
      <w:lvlText w:val="•"/>
      <w:lvlJc w:val="left"/>
      <w:pPr>
        <w:ind w:left="3340" w:hanging="284"/>
      </w:pPr>
      <w:rPr>
        <w:rFonts w:hint="default"/>
        <w:lang w:val="en-US" w:eastAsia="en-US" w:bidi="ar-SA"/>
      </w:rPr>
    </w:lvl>
    <w:lvl w:ilvl="4" w:tplc="D5E41772">
      <w:numFmt w:val="bullet"/>
      <w:lvlText w:val="•"/>
      <w:lvlJc w:val="left"/>
      <w:pPr>
        <w:ind w:left="4320" w:hanging="284"/>
      </w:pPr>
      <w:rPr>
        <w:rFonts w:hint="default"/>
        <w:lang w:val="en-US" w:eastAsia="en-US" w:bidi="ar-SA"/>
      </w:rPr>
    </w:lvl>
    <w:lvl w:ilvl="5" w:tplc="C0286154">
      <w:numFmt w:val="bullet"/>
      <w:lvlText w:val="•"/>
      <w:lvlJc w:val="left"/>
      <w:pPr>
        <w:ind w:left="5300" w:hanging="284"/>
      </w:pPr>
      <w:rPr>
        <w:rFonts w:hint="default"/>
        <w:lang w:val="en-US" w:eastAsia="en-US" w:bidi="ar-SA"/>
      </w:rPr>
    </w:lvl>
    <w:lvl w:ilvl="6" w:tplc="2C38CB1C">
      <w:numFmt w:val="bullet"/>
      <w:lvlText w:val="•"/>
      <w:lvlJc w:val="left"/>
      <w:pPr>
        <w:ind w:left="6280" w:hanging="284"/>
      </w:pPr>
      <w:rPr>
        <w:rFonts w:hint="default"/>
        <w:lang w:val="en-US" w:eastAsia="en-US" w:bidi="ar-SA"/>
      </w:rPr>
    </w:lvl>
    <w:lvl w:ilvl="7" w:tplc="AD202AB0">
      <w:numFmt w:val="bullet"/>
      <w:lvlText w:val="•"/>
      <w:lvlJc w:val="left"/>
      <w:pPr>
        <w:ind w:left="7260" w:hanging="284"/>
      </w:pPr>
      <w:rPr>
        <w:rFonts w:hint="default"/>
        <w:lang w:val="en-US" w:eastAsia="en-US" w:bidi="ar-SA"/>
      </w:rPr>
    </w:lvl>
    <w:lvl w:ilvl="8" w:tplc="1832A476">
      <w:numFmt w:val="bullet"/>
      <w:lvlText w:val="•"/>
      <w:lvlJc w:val="left"/>
      <w:pPr>
        <w:ind w:left="8240" w:hanging="284"/>
      </w:pPr>
      <w:rPr>
        <w:rFonts w:hint="default"/>
        <w:lang w:val="en-US" w:eastAsia="en-US" w:bidi="ar-SA"/>
      </w:rPr>
    </w:lvl>
  </w:abstractNum>
  <w:abstractNum w:abstractNumId="4">
    <w:nsid w:val="745B0DA5"/>
    <w:multiLevelType w:val="hybridMultilevel"/>
    <w:tmpl w:val="6A76A0E8"/>
    <w:lvl w:ilvl="0" w:tplc="4F0C07B0">
      <w:start w:val="1"/>
      <w:numFmt w:val="lowerLetter"/>
      <w:lvlText w:val="%1."/>
      <w:lvlJc w:val="left"/>
      <w:pPr>
        <w:ind w:left="1075" w:hanging="226"/>
      </w:pPr>
      <w:rPr>
        <w:rFonts w:ascii="Trebuchet MS" w:eastAsia="Trebuchet MS" w:hAnsi="Trebuchet MS" w:cs="Trebuchet MS" w:hint="default"/>
        <w:color w:val="231F20"/>
        <w:w w:val="81"/>
        <w:sz w:val="24"/>
        <w:szCs w:val="24"/>
        <w:lang w:val="en-US" w:eastAsia="en-US" w:bidi="ar-SA"/>
      </w:rPr>
    </w:lvl>
    <w:lvl w:ilvl="1" w:tplc="4D6EEF38">
      <w:numFmt w:val="bullet"/>
      <w:lvlText w:val="•"/>
      <w:lvlJc w:val="left"/>
      <w:pPr>
        <w:ind w:left="1992" w:hanging="226"/>
      </w:pPr>
      <w:rPr>
        <w:rFonts w:hint="default"/>
        <w:lang w:val="en-US" w:eastAsia="en-US" w:bidi="ar-SA"/>
      </w:rPr>
    </w:lvl>
    <w:lvl w:ilvl="2" w:tplc="DE88B912">
      <w:numFmt w:val="bullet"/>
      <w:lvlText w:val="•"/>
      <w:lvlJc w:val="left"/>
      <w:pPr>
        <w:ind w:left="2904" w:hanging="226"/>
      </w:pPr>
      <w:rPr>
        <w:rFonts w:hint="default"/>
        <w:lang w:val="en-US" w:eastAsia="en-US" w:bidi="ar-SA"/>
      </w:rPr>
    </w:lvl>
    <w:lvl w:ilvl="3" w:tplc="81784A30">
      <w:numFmt w:val="bullet"/>
      <w:lvlText w:val="•"/>
      <w:lvlJc w:val="left"/>
      <w:pPr>
        <w:ind w:left="3816" w:hanging="226"/>
      </w:pPr>
      <w:rPr>
        <w:rFonts w:hint="default"/>
        <w:lang w:val="en-US" w:eastAsia="en-US" w:bidi="ar-SA"/>
      </w:rPr>
    </w:lvl>
    <w:lvl w:ilvl="4" w:tplc="83909946">
      <w:numFmt w:val="bullet"/>
      <w:lvlText w:val="•"/>
      <w:lvlJc w:val="left"/>
      <w:pPr>
        <w:ind w:left="4728" w:hanging="226"/>
      </w:pPr>
      <w:rPr>
        <w:rFonts w:hint="default"/>
        <w:lang w:val="en-US" w:eastAsia="en-US" w:bidi="ar-SA"/>
      </w:rPr>
    </w:lvl>
    <w:lvl w:ilvl="5" w:tplc="B316D3D6">
      <w:numFmt w:val="bullet"/>
      <w:lvlText w:val="•"/>
      <w:lvlJc w:val="left"/>
      <w:pPr>
        <w:ind w:left="5640" w:hanging="226"/>
      </w:pPr>
      <w:rPr>
        <w:rFonts w:hint="default"/>
        <w:lang w:val="en-US" w:eastAsia="en-US" w:bidi="ar-SA"/>
      </w:rPr>
    </w:lvl>
    <w:lvl w:ilvl="6" w:tplc="2E9EE2D6">
      <w:numFmt w:val="bullet"/>
      <w:lvlText w:val="•"/>
      <w:lvlJc w:val="left"/>
      <w:pPr>
        <w:ind w:left="6552" w:hanging="226"/>
      </w:pPr>
      <w:rPr>
        <w:rFonts w:hint="default"/>
        <w:lang w:val="en-US" w:eastAsia="en-US" w:bidi="ar-SA"/>
      </w:rPr>
    </w:lvl>
    <w:lvl w:ilvl="7" w:tplc="BB16AF66">
      <w:numFmt w:val="bullet"/>
      <w:lvlText w:val="•"/>
      <w:lvlJc w:val="left"/>
      <w:pPr>
        <w:ind w:left="7464" w:hanging="226"/>
      </w:pPr>
      <w:rPr>
        <w:rFonts w:hint="default"/>
        <w:lang w:val="en-US" w:eastAsia="en-US" w:bidi="ar-SA"/>
      </w:rPr>
    </w:lvl>
    <w:lvl w:ilvl="8" w:tplc="7EDC48C8">
      <w:numFmt w:val="bullet"/>
      <w:lvlText w:val="•"/>
      <w:lvlJc w:val="left"/>
      <w:pPr>
        <w:ind w:left="8376" w:hanging="22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>
      <o:colormru v:ext="edit" colors="#1dc4ff"/>
      <o:colormenu v:ext="edit" fillcolor="none [3213]" strokecolor="none [3213]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742A1"/>
    <w:rsid w:val="00042934"/>
    <w:rsid w:val="000811C4"/>
    <w:rsid w:val="001E2BB2"/>
    <w:rsid w:val="00224CD0"/>
    <w:rsid w:val="003F5B41"/>
    <w:rsid w:val="00692F44"/>
    <w:rsid w:val="007317E3"/>
    <w:rsid w:val="00762DC8"/>
    <w:rsid w:val="008E5A99"/>
    <w:rsid w:val="00930231"/>
    <w:rsid w:val="00B742A1"/>
    <w:rsid w:val="00BE5B21"/>
    <w:rsid w:val="00EB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1dc4ff"/>
      <o:colormenu v:ext="edit" fillcolor="none [3213]" strokecolor="none [3213]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742A1"/>
    <w:rPr>
      <w:rFonts w:ascii="Arial" w:eastAsia="Arial" w:hAnsi="Arial" w:cs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742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742A1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B742A1"/>
    <w:pPr>
      <w:spacing w:before="155"/>
      <w:ind w:left="397" w:hanging="28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customStyle="1" w:styleId="Heading2">
    <w:name w:val="Heading 2"/>
    <w:basedOn w:val="a"/>
    <w:uiPriority w:val="1"/>
    <w:qFormat/>
    <w:rsid w:val="00B742A1"/>
    <w:pPr>
      <w:ind w:left="833"/>
      <w:outlineLvl w:val="2"/>
    </w:pPr>
    <w:rPr>
      <w:rFonts w:ascii="Trebuchet MS" w:eastAsia="Trebuchet MS" w:hAnsi="Trebuchet MS" w:cs="Trebuchet MS"/>
      <w:b/>
      <w:bCs/>
      <w:i/>
      <w:sz w:val="24"/>
      <w:szCs w:val="24"/>
    </w:rPr>
  </w:style>
  <w:style w:type="paragraph" w:styleId="a4">
    <w:name w:val="Title"/>
    <w:basedOn w:val="a"/>
    <w:uiPriority w:val="1"/>
    <w:qFormat/>
    <w:rsid w:val="00B742A1"/>
    <w:pPr>
      <w:spacing w:before="22"/>
      <w:ind w:left="20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a5">
    <w:name w:val="List Paragraph"/>
    <w:basedOn w:val="a"/>
    <w:uiPriority w:val="1"/>
    <w:qFormat/>
    <w:rsid w:val="00B742A1"/>
    <w:pPr>
      <w:spacing w:before="98"/>
      <w:ind w:left="397" w:hanging="285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rsid w:val="00B742A1"/>
  </w:style>
  <w:style w:type="paragraph" w:styleId="a6">
    <w:name w:val="header"/>
    <w:basedOn w:val="a"/>
    <w:link w:val="Char"/>
    <w:uiPriority w:val="99"/>
    <w:semiHidden/>
    <w:unhideWhenUsed/>
    <w:rsid w:val="003F5B41"/>
    <w:pPr>
      <w:tabs>
        <w:tab w:val="center" w:pos="4320"/>
        <w:tab w:val="right" w:pos="8640"/>
      </w:tabs>
    </w:pPr>
  </w:style>
  <w:style w:type="character" w:customStyle="1" w:styleId="Char">
    <w:name w:val="رأس صفحة Char"/>
    <w:basedOn w:val="a0"/>
    <w:link w:val="a6"/>
    <w:uiPriority w:val="99"/>
    <w:semiHidden/>
    <w:rsid w:val="003F5B41"/>
    <w:rPr>
      <w:rFonts w:ascii="Arial" w:eastAsia="Arial" w:hAnsi="Arial" w:cs="Arial"/>
    </w:rPr>
  </w:style>
  <w:style w:type="paragraph" w:styleId="a7">
    <w:name w:val="footer"/>
    <w:basedOn w:val="a"/>
    <w:link w:val="Char0"/>
    <w:uiPriority w:val="99"/>
    <w:semiHidden/>
    <w:unhideWhenUsed/>
    <w:rsid w:val="003F5B41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basedOn w:val="a0"/>
    <w:link w:val="a7"/>
    <w:uiPriority w:val="99"/>
    <w:semiHidden/>
    <w:rsid w:val="003F5B41"/>
    <w:rPr>
      <w:rFonts w:ascii="Arial" w:eastAsia="Arial" w:hAnsi="Arial" w:cs="Arial"/>
    </w:rPr>
  </w:style>
  <w:style w:type="paragraph" w:styleId="HTML">
    <w:name w:val="HTML Preformatted"/>
    <w:basedOn w:val="a"/>
    <w:link w:val="HTMLChar"/>
    <w:uiPriority w:val="99"/>
    <w:semiHidden/>
    <w:unhideWhenUsed/>
    <w:rsid w:val="00EB4610"/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B4610"/>
    <w:rPr>
      <w:rFonts w:ascii="Consolas" w:eastAsia="Arial" w:hAnsi="Consolas" w:cs="Arial"/>
      <w:sz w:val="20"/>
      <w:szCs w:val="20"/>
    </w:rPr>
  </w:style>
  <w:style w:type="paragraph" w:styleId="a8">
    <w:name w:val="Revision"/>
    <w:hidden/>
    <w:uiPriority w:val="99"/>
    <w:semiHidden/>
    <w:rsid w:val="00042934"/>
    <w:pPr>
      <w:widowControl/>
      <w:autoSpaceDE/>
      <w:autoSpaceDN/>
    </w:pPr>
    <w:rPr>
      <w:rFonts w:ascii="Arial" w:eastAsia="Arial" w:hAnsi="Arial" w:cs="Arial"/>
    </w:rPr>
  </w:style>
  <w:style w:type="paragraph" w:styleId="a9">
    <w:name w:val="Balloon Text"/>
    <w:basedOn w:val="a"/>
    <w:link w:val="Char1"/>
    <w:uiPriority w:val="99"/>
    <w:semiHidden/>
    <w:unhideWhenUsed/>
    <w:rsid w:val="00042934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9"/>
    <w:uiPriority w:val="99"/>
    <w:semiHidden/>
    <w:rsid w:val="0004293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A35FC-15A4-4F1E-9C36-D18E3D96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</cp:lastModifiedBy>
  <cp:revision>5</cp:revision>
  <dcterms:created xsi:type="dcterms:W3CDTF">2021-12-16T19:10:00Z</dcterms:created>
  <dcterms:modified xsi:type="dcterms:W3CDTF">2021-12-17T00:25:00Z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2021-12-16T00:00:00Z</vt:filetime>
  </property>
</Properties>
</file>