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{{ville}}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{{ville}} , le {{date_generation}}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AUTORISATION DE CONGÉ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Nous soussignés, la société TechServ Solutions, autorisons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{{nom_complet}}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Département      : {{departement}}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Poste occupé     : {{poste}}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à bénéficier d'un congé de type {{type_conge}}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de début    : {{date_debut}}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fin      : {{date_fin}}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Durée totale     : {{duree}} jour(s) ouvrable(s)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Solde de congés restant après cette absence : {{solde_restant}} jour(s)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Fait à {{ville}} , le {{date_generation}}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[Signature et Cachet]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