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Compte rendu — TP individuel scraping</w:t>
      </w:r>
    </w:p>
    <w:p>
      <w:pPr>
        <w:pStyle w:val="Author"/>
      </w:pPr>
      <w:r>
        <w:t>SGHAIER SLIM Aya / KOAGNE NGANKAM Danielle Jamila (voir note ci-dessous sur le format individuel)</w:t>
      </w:r>
    </w:p>
    <w:p>
      <w:pPr>
        <w:pStyle w:val="Date"/>
      </w:pPr>
      <w:r>
        <w:t>30/07/2026 - 31/07/2026</w:t>
      </w:r>
    </w:p>
    <w:p>
      <w:pPr>
        <w:pStyle w:val="BlockText"/>
      </w:pPr>
      <w:r>
        <w:t xml:space="preserve">Une notice d’aide au remplissage accompagne cette trame :</w:t>
      </w:r>
      <w:r>
        <w:t xml:space="preserve"> </w:t>
      </w:r>
      <w:r>
        <w:rPr>
          <w:rStyle w:val="VerbatimChar"/>
        </w:rPr>
        <w:t xml:space="preserve">NOTICE_TRAME.md</w:t>
      </w:r>
      <w:r>
        <w:t xml:space="preserve">. Elle précise</w:t>
      </w:r>
      <w:r>
        <w:t xml:space="preserve"> </w:t>
      </w:r>
      <w:r>
        <w:t xml:space="preserve">ce qu’attend chaque rubrique et les pièges à éviter. Elle ne donne aucune réponse.</w:t>
      </w:r>
    </w:p>
    <w:bookmarkStart w:id="9" w:name="informations-de-remise"/>
    <w:p>
      <w:pPr>
        <w:pStyle w:val="Heading1"/>
      </w:pPr>
      <w:r>
        <w:t xml:space="preserve">Informations de remise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À compléter</w:t>
            </w:r>
          </w:p>
        </w:tc>
      </w:tr>
      <w:tr>
        <w:tc>
          <w:tcPr/>
          <w:p>
            <w:pPr>
              <w:pStyle w:val="Compact"/>
            </w:pPr>
            <w:r>
              <w:t xml:space="preserve">Nom et prénom</w:t>
            </w:r>
          </w:p>
        </w:tc>
        <w:tc>
          <w:tcPr/>
          <w:p>
            <w:r>
              <w:t>SGHAIER SLIM Aya (et KOAGNE NGANKAM Danielle Jamila — voir remarque sur le format individuel/groupe ci-dessous)</w:t>
            </w:r>
          </w:p>
        </w:tc>
      </w:tr>
      <w:tr>
        <w:tc>
          <w:tcPr/>
          <w:p>
            <w:pPr>
              <w:pStyle w:val="Compact"/>
            </w:pPr>
            <w:r>
              <w:t xml:space="preserve">Groupe</w:t>
            </w:r>
          </w:p>
        </w:tc>
        <w:tc>
          <w:tcPr/>
          <w:p>
            <w:r>
              <w:t>Binôme (ATTENTION : ENONCE_TP.html indique un format strictement individuel et interdit le partage de dépôt/code/rapport — à clarifier avec le formateur avant envoi)</w:t>
            </w:r>
          </w:p>
        </w:tc>
      </w:tr>
      <w:tr>
        <w:tc>
          <w:tcPr/>
          <w:p>
            <w:pPr>
              <w:pStyle w:val="Compact"/>
            </w:pPr>
            <w:r>
              <w:t xml:space="preserve">Identifiant de cible</w:t>
            </w:r>
          </w:p>
        </w:tc>
        <w:tc>
          <w:tcPr/>
          <w:p>
            <w:r>
              <w:t>S17</w:t>
            </w:r>
          </w:p>
        </w:tc>
      </w:tr>
      <w:tr>
        <w:tc>
          <w:tcPr/>
          <w:p>
            <w:pPr>
              <w:pStyle w:val="Compact"/>
            </w:pPr>
            <w:r>
              <w:t xml:space="preserve">Nom du site</w:t>
            </w:r>
          </w:p>
        </w:tc>
        <w:tc>
          <w:tcPr/>
          <w:p>
            <w:r>
              <w:t>LambdaTest E-commerce Playground</w:t>
            </w:r>
          </w:p>
        </w:tc>
      </w:tr>
      <w:tr>
        <w:tc>
          <w:tcPr/>
          <w:p>
            <w:pPr>
              <w:pStyle w:val="Compact"/>
            </w:pPr>
            <w:r>
              <w:t xml:space="preserve">URL de départ</w:t>
            </w:r>
          </w:p>
        </w:tc>
        <w:tc>
          <w:tcPr/>
          <w:p>
            <w:r>
              <w:t>https://ecommerce-playground.lambdatest.io/</w:t>
            </w:r>
          </w:p>
        </w:tc>
      </w:tr>
      <w:tr>
        <w:tc>
          <w:tcPr/>
          <w:p>
            <w:pPr>
              <w:pStyle w:val="Compact"/>
            </w:pPr>
            <w:r>
              <w:t xml:space="preserve">Cible basculée en cours de TP ?</w:t>
            </w:r>
          </w:p>
        </w:tc>
        <w:tc>
          <w:tcPr/>
          <w:p>
            <w:r>
              <w:t>☑ Non</w:t>
            </w:r>
          </w:p>
        </w:tc>
      </w:tr>
      <w:tr>
        <w:tc>
          <w:tcPr/>
          <w:p>
            <w:pPr>
              <w:pStyle w:val="Compact"/>
            </w:pPr>
            <w:r>
              <w:t xml:space="preserve">Dépôt GitHub public</w:t>
            </w:r>
          </w:p>
        </w:tc>
        <w:tc>
          <w:tcPr/>
          <w:p>
            <w:r>
              <w:t>https://github.com/aya550/pocoMegaStoreScrapping</w:t>
            </w:r>
          </w:p>
        </w:tc>
      </w:tr>
      <w:tr>
        <w:tc>
          <w:tcPr/>
          <w:p>
            <w:pPr>
              <w:pStyle w:val="Compact"/>
            </w:pPr>
            <w:r>
              <w:t xml:space="preserve">Hash du commit évalué</w:t>
            </w:r>
          </w:p>
        </w:tc>
        <w:tc>
          <w:tcPr/>
          <w:p>
            <w:r>
              <w:t>559ef61 (dernier commit poussé au 31/07/2026 — RE-VERIFIER : des fichiers ont été modifiés localement depuis, à recommiter et à remettre à jour ici avant l'envoi définitif)</w:t>
            </w:r>
          </w:p>
        </w:tc>
      </w:tr>
      <w:tr>
        <w:tc>
          <w:tcPr/>
          <w:p>
            <w:pPr>
              <w:pStyle w:val="Compact"/>
            </w:pPr>
            <w:r>
              <w:t xml:space="preserve">Date et heure d’envoi</w:t>
            </w:r>
          </w:p>
        </w:tc>
        <w:tc>
          <w:tcPr/>
          <w:p>
            <w:r>
              <w:t>À compléter au moment de l'envoi</w:t>
            </w:r>
          </w:p>
        </w:tc>
      </w:tr>
      <w:tr>
        <w:tc>
          <w:tcPr/>
          <w:p>
            <w:pPr>
              <w:pStyle w:val="Compact"/>
            </w:pPr>
            <w:r>
              <w:t xml:space="preserve">Commande de lancement limité</w:t>
            </w:r>
          </w:p>
        </w:tc>
        <w:tc>
          <w:tcPr/>
          <w:p>
            <w:r>
              <w:t>python src/scraper.py --max-items 60 --delay 1</w:t>
            </w:r>
          </w:p>
        </w:tc>
      </w:tr>
      <w:tr>
        <w:tc>
          <w:tcPr/>
          <w:p>
            <w:pPr>
              <w:pStyle w:val="Compact"/>
            </w:pPr>
            <w:r>
              <w:t xml:space="preserve">Commande de vérification</w:t>
            </w:r>
          </w:p>
        </w:tc>
        <w:tc>
          <w:tcPr/>
          <w:p>
            <w:r>
              <w:t>python tests/verif.py</w:t>
            </w:r>
          </w:p>
        </w:tc>
      </w:tr>
    </w:tbl>
    <w:p>
      <w:pPr>
        <w:pStyle w:val="BodyText"/>
      </w:pPr>
      <w:r>
        <w:t>Je confirme avoir testé le lien GitHub dans une fenêtre de navigation privée : ☐ Oui ☐ Non (À FAIRE avant l'envoi, ne pas cocher sans l'avoir fait)</w:t>
      </w:r>
      <w:r/>
      <w:r/>
    </w:p>
    <w:bookmarkEnd w:id="9"/>
    <w:bookmarkStart w:id="10" w:name="résumé-exécutif"/>
    <w:p>
      <w:pPr>
        <w:pStyle w:val="Heading1"/>
      </w:pPr>
      <w:r>
        <w:t xml:space="preserve">1. Résumé exécutif</w:t>
      </w:r>
    </w:p>
    <w:p>
      <w:pPr>
        <w:pStyle w:val="FirstParagraph"/>
      </w:pPr>
      <w:r>
        <w:t xml:space="preserve">En 5 à 8 lignes : l’objet collecté, le résultat obtenu, la difficulté principale et votre</w:t>
      </w:r>
      <w:r>
        <w:t xml:space="preserve"> </w:t>
      </w:r>
      <w:r>
        <w:t xml:space="preserve">solution.</w:t>
      </w:r>
    </w:p>
    <w:p>
      <w:pPr>
        <w:pStyle w:val="BodyText"/>
      </w:pPr>
      <w:r>
        <w:rPr>
          <w:b/>
          <w:bCs/>
        </w:rPr>
        <w:t>Votre réponse : Collecte du catalogue produit de LambdaTest E-commerce Playground (S17), catalogue OpenCart. Le site sert son contenu en HTML côté serveur (constaté via curl brut, sans exécution de JavaScript). 60 produits collectés (nom, prix, devise, catégorie, url, image, disponibilité), exportés en JSONL, 0 rejeté, 0 doublon. Difficulté principale : la disponibilité n'existe que sur la fiche produit (pas sur le listing), ce qui impose une requête supplémentaire par produit — géré via un plafond configurable (60) et un délai d'1s entre requêtes pour rester raisonnable vis-à-vis du serveur.</w:t>
      </w:r>
    </w:p>
    <w:bookmarkEnd w:id="10"/>
    <w:bookmarkStart w:id="13" w:name="diagnostic-de-la-cible"/>
    <w:p>
      <w:pPr>
        <w:pStyle w:val="Heading1"/>
      </w:pPr>
      <w:r>
        <w:t xml:space="preserve">2. Diagnostic de la cible</w:t>
      </w:r>
    </w:p>
    <w:bookmarkStart w:id="11" w:name="périmètre-et-règles-daccès"/>
    <w:p>
      <w:pPr>
        <w:pStyle w:val="Heading2"/>
      </w:pPr>
      <w:r>
        <w:t xml:space="preserve">2.1 Périmètre et règles d’accès</w:t>
      </w:r>
    </w:p>
    <w:p>
      <w:pPr>
        <w:pStyle w:val="FirstParagraph"/>
      </w:pPr>
      <w:r>
        <w:t xml:space="preserve">Les pages retenues, le volume collecté, ce que disent les conditions d’utilisation et le</w:t>
      </w:r>
      <w:r>
        <w:t xml:space="preserve"> </w:t>
      </w:r>
      <w:r>
        <w:rPr>
          <w:rStyle w:val="VerbatimChar"/>
        </w:rPr>
        <w:t xml:space="preserve">robots.txt</w:t>
      </w:r>
      <w:r>
        <w:t xml:space="preserve">, le délai et la concurrence que vous avez choisis. Si votre fiche de cible</w:t>
      </w:r>
      <w:r>
        <w:t xml:space="preserve"> </w:t>
      </w:r>
      <w:r>
        <w:t xml:space="preserve">mentionne un</w:t>
      </w:r>
      <w:r>
        <w:t xml:space="preserve"> </w:t>
      </w:r>
      <w:r>
        <w:rPr>
          <w:rStyle w:val="VerbatimChar"/>
        </w:rPr>
        <w:t xml:space="preserve">Crawl-delay</w:t>
      </w:r>
      <w:r>
        <w:t xml:space="preserve">, indiquez comment vous l’avez respecté.</w:t>
      </w:r>
    </w:p>
    <w:p>
      <w:pPr>
        <w:pStyle w:val="BodyText"/>
      </w:pPr>
      <w:r>
        <w:rPr>
          <w:b/>
          <w:bCs/>
        </w:rPr>
        <w:t>Votre réponse : Périmètre retenu : menu catégories -&gt; pagination -&gt; fiche produit, catégorie 'path=17' (60 produits obtenus sur 4 pages de 15). robots.txt : autorise explicitement le chemin utilisé (vérifié programmatiquement avec urllib.robotparser.can_fetch() sur les URLs de catégorie, pagination &amp;page=N, et fiche produit -&gt; True dans les 3 cas). Les seules règles Disallow du site portent sur des valeurs de paramètre VIDES (ex. ?page= sans numéro), pas sur la pagination réelle. Aucun Crawl-delay déclaré (crawl_delay() renvoie None) ; un délai de 1s entre requêtes est appliqué quand même par défaut, configurable via --delay. Une seule requête à la fois (pas de parallélisme).</w:t>
      </w:r>
    </w:p>
    <w:bookmarkEnd w:id="11"/>
    <w:bookmarkStart w:id="12" w:name="html-spa-api-ou-combinaison"/>
    <w:p>
      <w:pPr>
        <w:pStyle w:val="Heading2"/>
      </w:pPr>
      <w:r>
        <w:t xml:space="preserve">2.2 HTML, SPA, API ou combinaison</w:t>
      </w:r>
    </w:p>
    <w:p>
      <w:pPr>
        <w:pStyle w:val="FirstParagraph"/>
      </w:pPr>
      <w:r>
        <w:t xml:space="preserve">Où se trouvent réellement les données, avec une preuve observée dans le HTML, le DOM ou le</w:t>
      </w:r>
      <w:r>
        <w:t xml:space="preserve"> </w:t>
      </w:r>
      <w:r>
        <w:t xml:space="preserve">réseau.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Observation / preuve</w:t>
            </w:r>
          </w:p>
        </w:tc>
      </w:tr>
      <w:tr>
        <w:tc>
          <w:tcPr/>
          <w:p>
            <w:pPr>
              <w:pStyle w:val="Compact"/>
            </w:pPr>
            <w:r>
              <w:t xml:space="preserve">HTML initial</w:t>
            </w:r>
          </w:p>
        </w:tc>
        <w:tc>
          <w:tcPr/>
          <w:p>
            <w:r>
              <w:t>Les 15 produits de chaque page de listing (nom, prix, image, lien) sont présents tels quels dans la réponse HTTP brute (curl), avant toute exécution de JavaScript.</w:t>
            </w:r>
          </w:p>
        </w:tc>
      </w:tr>
      <w:tr>
        <w:tc>
          <w:tcPr/>
          <w:p>
            <w:pPr>
              <w:pStyle w:val="Compact"/>
            </w:pPr>
            <w:r>
              <w:t xml:space="preserve">DOM après rendu</w:t>
            </w:r>
          </w:p>
        </w:tc>
        <w:tc>
          <w:tcPr/>
          <w:p>
            <w:r>
              <w:t>Non comparé formellement avec le DOM rendu dans un navigateur (DevTools) à ce stade — seule la réponse HTTP brute a été inspectée. À faire avant l'oral pour une preuve complète.</w:t>
            </w:r>
          </w:p>
        </w:tc>
      </w:tr>
      <w:tr>
        <w:tc>
          <w:tcPr/>
          <w:p>
            <w:pPr>
              <w:pStyle w:val="Compact"/>
            </w:pPr>
            <w:r>
              <w:t xml:space="preserve">Requête(s) réseau utile(s)</w:t>
            </w:r>
          </w:p>
        </w:tc>
        <w:tc>
          <w:tcPr/>
          <w:p>
            <w:r>
              <w:t>Aucune requête réseau (XHR/fetch) nécessaire : toutes les données utiles viennent des pages HTML classiques (catégorie, pagination, fiche produit).</w:t>
            </w:r>
          </w:p>
        </w:tc>
      </w:tr>
      <w:tr>
        <w:tc>
          <w:tcPr/>
          <w:p>
            <w:pPr>
              <w:pStyle w:val="Compact"/>
            </w:pPr>
            <w:r>
              <w:t xml:space="preserve">Pagination, défilement ou filtre</w:t>
            </w:r>
          </w:p>
        </w:tc>
        <w:tc>
          <w:tcPr/>
          <w:p>
            <w:r>
              <w:t>Pagination classique par lien 'suivant' dans ul.pagination (URL ...&amp;path=&lt;id&gt;&amp;page=&lt;n&gt;), suivie via le href trouvé dans le HTML, pas par construction manuelle des numéros de page.</w:t>
            </w:r>
          </w:p>
        </w:tc>
      </w:tr>
      <w:tr>
        <w:tc>
          <w:tcPr/>
          <w:p>
            <w:pPr>
              <w:pStyle w:val="Compact"/>
            </w:pPr>
            <w:r>
              <w:t xml:space="preserve">Décision d’acquisition</w:t>
            </w:r>
          </w:p>
        </w:tc>
        <w:tc>
          <w:tcPr/>
          <w:p>
            <w:r>
              <w:t>requests + BeautifulSoup (parsing HTML pur) : aucun rendu client nécessaire, un navigateur piloté (Selenium/Playwright) n'aurait rien apporté ici pour un coût plus élevé.</w:t>
            </w:r>
          </w:p>
        </w:tc>
      </w:tr>
    </w:tbl>
    <w:p>
      <w:pPr>
        <w:pStyle w:val="BodyText"/>
      </w:pPr>
      <w:r>
        <w:t xml:space="preserve">Votre fiche de cible annonçait un rendu observé au 30 juillet 2026. Votre diagnostic le</w:t>
      </w:r>
      <w:r>
        <w:t xml:space="preserve"> </w:t>
      </w:r>
      <w:r>
        <w:t xml:space="preserve">confirme-t-il ?</w:t>
      </w:r>
    </w:p>
    <w:p>
      <w:pPr>
        <w:pStyle w:val="BodyText"/>
      </w:pPr>
      <w:r>
        <w:t>☑ Oui, conforme</w:t>
      </w:r>
    </w:p>
    <w:bookmarkEnd w:id="12"/>
    <w:bookmarkEnd w:id="13"/>
    <w:bookmarkStart w:id="14" w:name="objet-et-modèle-de-données"/>
    <w:p>
      <w:pPr>
        <w:pStyle w:val="Heading1"/>
      </w:pPr>
      <w:r>
        <w:t xml:space="preserve">3. Objet et modèle de données</w:t>
      </w:r>
    </w:p>
    <w:p>
      <w:pPr>
        <w:pStyle w:val="FirstParagraph"/>
      </w:pPr>
      <w:r>
        <w:t>Nom de l'objet principal : Product (produit du catalogue)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 ?</w:t>
            </w:r>
          </w:p>
        </w:tc>
        <w:tc>
          <w:tcPr/>
          <w:p>
            <w:pPr>
              <w:pStyle w:val="Compact"/>
            </w:pPr>
            <w:r>
              <w:t xml:space="preserve">Source</w:t>
            </w:r>
          </w:p>
        </w:tc>
        <w:tc>
          <w:tcPr/>
          <w:p>
            <w:pPr>
              <w:pStyle w:val="Compact"/>
            </w:pPr>
            <w:r>
              <w:t xml:space="preserve">Normalisation / règle d’absence</w:t>
            </w:r>
          </w:p>
        </w:tc>
      </w:tr>
      <w:tr>
        <w:tc>
          <w:tcPr/>
          <w:p>
            <w:r>
              <w:t>id</w:t>
            </w:r>
          </w:p>
        </w:tc>
        <w:tc>
          <w:tcPr/>
          <w:p>
            <w:r>
              <w:t>str</w:t>
            </w:r>
          </w:p>
        </w:tc>
        <w:tc>
          <w:tcPr/>
          <w:p>
            <w:r>
              <w:t>non (utilisé pour dédup/id, pas rejeté si absent)</w:t>
            </w:r>
          </w:p>
        </w:tc>
        <w:tc>
          <w:tcPr/>
          <w:p>
            <w:r>
              <w:t>product_id extrait de l'URL (query string)</w:t>
            </w:r>
          </w:p>
        </w:tc>
        <w:tc>
          <w:tcPr/>
          <w:p>
            <w:r>
              <w:t>None si absent de l'URL</w:t>
            </w:r>
          </w:p>
        </w:tc>
      </w:tr>
      <w:tr>
        <w:tc>
          <w:tcPr/>
          <w:p>
            <w:r>
              <w:t>name</w:t>
            </w:r>
          </w:p>
        </w:tc>
        <w:tc>
          <w:tcPr/>
          <w:p>
            <w:r>
              <w:t>str</w:t>
            </w:r>
          </w:p>
        </w:tc>
        <w:tc>
          <w:tcPr/>
          <w:p>
            <w:r>
              <w:t>oui</w:t>
            </w:r>
          </w:p>
        </w:tc>
        <w:tc>
          <w:tcPr/>
          <w:p>
            <w:r>
              <w:t>listing : h4.title a</w:t>
            </w:r>
          </w:p>
        </w:tc>
        <w:tc>
          <w:tcPr/>
          <w:p>
            <w:r>
              <w:t>espaces normalisés (normalize_text) ; absent -&gt; objet rejeté</w:t>
            </w:r>
          </w:p>
        </w:tc>
      </w:tr>
      <w:tr>
        <w:tc>
          <w:tcPr/>
          <w:p>
            <w:r>
              <w:t>price</w:t>
            </w:r>
          </w:p>
        </w:tc>
        <w:tc>
          <w:tcPr/>
          <w:p>
            <w:r>
              <w:t>float</w:t>
            </w:r>
          </w:p>
        </w:tc>
        <w:tc>
          <w:tcPr/>
          <w:p>
            <w:r>
              <w:t>oui</w:t>
            </w:r>
          </w:p>
        </w:tc>
        <w:tc>
          <w:tcPr/>
          <w:p>
            <w:r>
              <w:t>listing/detail : span.price-new</w:t>
            </w:r>
          </w:p>
        </w:tc>
        <w:tc>
          <w:tcPr/>
          <w:p>
            <w:r>
              <w:t>'$146.00' -&gt; 146.0 (normalize_price) ; absent -&gt; objet rejeté</w:t>
            </w:r>
          </w:p>
        </w:tc>
      </w:tr>
      <w:tr>
        <w:tc>
          <w:tcPr/>
          <w:p>
            <w:r>
              <w:t>currency</w:t>
            </w:r>
          </w:p>
        </w:tc>
        <w:tc>
          <w:tcPr/>
          <w:p>
            <w:r>
              <w:t>str</w:t>
            </w:r>
          </w:p>
        </w:tc>
        <w:tc>
          <w:tcPr/>
          <w:p>
            <w:r>
              <w:t>non</w:t>
            </w:r>
          </w:p>
        </w:tc>
        <w:tc>
          <w:tcPr/>
          <w:p>
            <w:r>
              <w:t>symbole du prix ($, £, €) -&gt; code ISO</w:t>
            </w:r>
          </w:p>
        </w:tc>
        <w:tc>
          <w:tcPr/>
          <w:p>
            <w:r>
              <w:t>None si prix illisible</w:t>
            </w:r>
          </w:p>
        </w:tc>
      </w:tr>
      <w:tr>
        <w:tc>
          <w:tcPr/>
          <w:p>
            <w:r>
              <w:t>category</w:t>
            </w:r>
          </w:p>
        </w:tc>
        <w:tc>
          <w:tcPr/>
          <w:p>
            <w:r>
              <w:t>str</w:t>
            </w:r>
          </w:p>
        </w:tc>
        <w:tc>
          <w:tcPr/>
          <w:p>
            <w:r>
              <w:t>non</w:t>
            </w:r>
          </w:p>
        </w:tc>
        <w:tc>
          <w:tcPr/>
          <w:p>
            <w:r>
              <w:t>fiche détail : dernier maillon non actif du fil d'Ariane</w:t>
            </w:r>
          </w:p>
        </w:tc>
        <w:tc>
          <w:tcPr/>
          <w:p>
            <w:r>
              <w:t>None si non trouvé ; dépend du chemin de navigation (limite documentée)</w:t>
            </w:r>
          </w:p>
        </w:tc>
      </w:tr>
      <w:tr>
        <w:tc>
          <w:tcPr/>
          <w:p>
            <w:r>
              <w:t>url</w:t>
            </w:r>
          </w:p>
        </w:tc>
        <w:tc>
          <w:tcPr/>
          <w:p>
            <w:r>
              <w:t>str</w:t>
            </w:r>
          </w:p>
        </w:tc>
        <w:tc>
          <w:tcPr/>
          <w:p>
            <w:r>
              <w:t>oui</w:t>
            </w:r>
          </w:p>
        </w:tc>
        <w:tc>
          <w:tcPr/>
          <w:p>
            <w:r>
              <w:t>listing : href du lien produit, résolu en absolu</w:t>
            </w:r>
          </w:p>
        </w:tc>
        <w:tc>
          <w:tcPr/>
          <w:p>
            <w:r>
              <w:t>absent -&gt; objet rejeté</w:t>
            </w:r>
          </w:p>
        </w:tc>
      </w:tr>
      <w:tr>
        <w:tc>
          <w:tcPr/>
          <w:p>
            <w:r>
              <w:t>image_url</w:t>
            </w:r>
          </w:p>
        </w:tc>
        <w:tc>
          <w:tcPr/>
          <w:p>
            <w:r>
              <w:t>str</w:t>
            </w:r>
          </w:p>
        </w:tc>
        <w:tc>
          <w:tcPr/>
          <w:p>
            <w:r>
              <w:t>non</w:t>
            </w:r>
          </w:p>
        </w:tc>
        <w:tc>
          <w:tcPr/>
          <w:p>
            <w:r>
              <w:t>listing : data-src (lazy-load) ou src</w:t>
            </w:r>
          </w:p>
        </w:tc>
        <w:tc>
          <w:tcPr/>
          <w:p>
            <w:r>
              <w:t>None si aucune image</w:t>
            </w:r>
          </w:p>
        </w:tc>
      </w:tr>
      <w:tr>
        <w:tc>
          <w:tcPr/>
          <w:p>
            <w:r>
              <w:t>availability</w:t>
            </w:r>
          </w:p>
        </w:tc>
        <w:tc>
          <w:tcPr/>
          <w:p>
            <w:r>
              <w:t>str</w:t>
            </w:r>
          </w:p>
        </w:tc>
        <w:tc>
          <w:tcPr/>
          <w:p>
            <w:r>
              <w:t>non</w:t>
            </w:r>
          </w:p>
        </w:tc>
        <w:tc>
          <w:tcPr/>
          <w:p>
            <w:r>
              <w:t>fiche détail : &lt;li&gt; 'Availability:' + badge</w:t>
            </w:r>
          </w:p>
        </w:tc>
        <w:tc>
          <w:tcPr/>
          <w:p>
            <w:r>
              <w:t>normalisé en in_stock/out_of_stock/preorder ; None si introuvable (log warning)</w:t>
            </w:r>
          </w:p>
        </w:tc>
      </w:tr>
    </w:tbl>
    <w:p>
      <w:pPr>
        <w:pStyle w:val="BodyText"/>
      </w:pPr>
      <w:r>
        <w:t>Règle d'identifiant : product_id extrait du paramètre de requête product_id de l'URL produit (stable tant que le site ne réorganise pas ses URLs — limite documentée).</w:t>
      </w:r>
    </w:p>
    <w:p>
      <w:pPr>
        <w:pStyle w:val="BodyText"/>
      </w:pPr>
      <w:r>
        <w:t>Règle de déduplication : sur le champ id (ou url si id absent) ; premier exemplaire rencontré conservé, les suivants comptés en doublon.</w:t>
      </w:r>
    </w:p>
    <w:p>
      <w:pPr>
        <w:pStyle w:val="BodyText"/>
      </w:pPr>
      <w:r>
        <w:t>Comment vous distinguez une valeur absente d'une valeur vide ou nulle : un champ non trouvé dans le HTML vaut None (absent) ; le code ne produit jamais de chaîne vide "" — soit une valeur réelle, soit None. Un champ obligatoire (name/price/url) absent fait rejeter tout l'objet plutôt que produire un enregistrement silencieusement incomplet.</w:t>
      </w:r>
    </w:p>
    <w:bookmarkEnd w:id="14"/>
    <w:bookmarkStart w:id="16" w:name="architecture-et-flux"/>
    <w:p>
      <w:pPr>
        <w:pStyle w:val="Heading1"/>
      </w:pPr>
      <w:r>
        <w:t xml:space="preserve">4. Architecture et flux</w:t>
      </w:r>
    </w:p>
    <w:p>
      <w:pPr>
        <w:pStyle w:val="FirstParagraph"/>
      </w:pPr>
      <w:r>
        <w:t xml:space="preserve">Un schéma simple montrant : configuration, acquisition, extraction, normalisation et</w:t>
      </w:r>
      <w:r>
        <w:t xml:space="preserve"> </w:t>
      </w:r>
      <w:r>
        <w:t xml:space="preserve">validation, export, traces d’exécution. Six boîtes et des flèches suffisent.</w:t>
      </w:r>
    </w:p>
    <w:p>
      <w:pPr>
        <w:pStyle w:val="BodyText"/>
      </w:pPr>
      <w:r>
        <w:rPr>
          <w:b/>
          <w:bCs/>
        </w:rPr>
        <w:t>Schéma : config.py -&gt; http_client.py (acquisition, robots.txt + délai) -&gt; extraction.py (parsing HTML pur, sans réseau) -&gt; normalize.py (normalisation + validation + dédup) -&gt; export.py (écriture JSONL) ; scraper.py orchestre l'ensemble et journalise vus/acceptés/rejetés/doublons/exportés.</w:t>
      </w:r>
    </w:p>
    <w:bookmarkStart w:id="15" w:name="responsabilités"/>
    <w:p>
      <w:pPr>
        <w:pStyle w:val="Heading2"/>
      </w:pPr>
      <w:r>
        <w:t xml:space="preserve">Responsabilités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Composant</w:t>
            </w:r>
          </w:p>
        </w:tc>
        <w:tc>
          <w:tcPr/>
          <w:p>
            <w:pPr>
              <w:pStyle w:val="Compact"/>
            </w:pPr>
            <w:r>
              <w:t xml:space="preserve">Responsabilité</w:t>
            </w:r>
          </w:p>
        </w:tc>
        <w:tc>
          <w:tcPr/>
          <w:p>
            <w:pPr>
              <w:pStyle w:val="Compact"/>
            </w:pPr>
            <w:r>
              <w:t xml:space="preserve">Entrée</w:t>
            </w:r>
          </w:p>
        </w:tc>
        <w:tc>
          <w:tcPr/>
          <w:p>
            <w:pPr>
              <w:pStyle w:val="Compact"/>
            </w:pPr>
            <w:r>
              <w:t xml:space="preserve">Sortie</w:t>
            </w:r>
          </w:p>
        </w:tc>
      </w:tr>
      <w:tr>
        <w:tc>
          <w:tcPr/>
          <w:p>
            <w:r>
              <w:t>config.py</w:t>
            </w:r>
          </w:p>
        </w:tc>
        <w:tc>
          <w:tcPr/>
          <w:p>
            <w:r>
              <w:t>Lit .env : URL cible, MAX_ITEMS, délai, chemin de sortie</w:t>
            </w:r>
          </w:p>
        </w:tc>
        <w:tc>
          <w:tcPr/>
          <w:p>
            <w:r>
              <w:t>variables d'environnement</w:t>
            </w:r>
          </w:p>
        </w:tc>
        <w:tc>
          <w:tcPr/>
          <w:p>
            <w:r>
              <w:t>objet Config</w:t>
            </w:r>
          </w:p>
        </w:tc>
      </w:tr>
      <w:tr>
        <w:tc>
          <w:tcPr/>
          <w:p>
            <w:r>
              <w:t>http_client.py</w:t>
            </w:r>
          </w:p>
        </w:tc>
        <w:tc>
          <w:tcPr/>
          <w:p>
            <w:r>
              <w:t>Requêtes HTTP + vérification robots.txt + throttle</w:t>
            </w:r>
          </w:p>
        </w:tc>
        <w:tc>
          <w:tcPr/>
          <w:p>
            <w:r>
              <w:t>URL</w:t>
            </w:r>
          </w:p>
        </w:tc>
        <w:tc>
          <w:tcPr/>
          <w:p>
            <w:r>
              <w:t>réponse HTTP (texte HTML)</w:t>
            </w:r>
          </w:p>
        </w:tc>
      </w:tr>
      <w:tr>
        <w:tc>
          <w:tcPr/>
          <w:p>
            <w:r>
              <w:t>extraction.py</w:t>
            </w:r>
          </w:p>
        </w:tc>
        <w:tc>
          <w:tcPr/>
          <w:p>
            <w:r>
              <w:t>Parse le HTML en dicts bruts (nom, prix brut, url, image, dispo brute)</w:t>
            </w:r>
          </w:p>
        </w:tc>
        <w:tc>
          <w:tcPr/>
          <w:p>
            <w:r>
              <w:t>HTML (texte)</w:t>
            </w:r>
          </w:p>
        </w:tc>
        <w:tc>
          <w:tcPr/>
          <w:p>
            <w:r>
              <w:t>dicts bruts</w:t>
            </w:r>
          </w:p>
        </w:tc>
      </w:tr>
      <w:tr>
        <w:tc>
          <w:tcPr/>
          <w:p>
            <w:r>
              <w:t>normalize.py</w:t>
            </w:r>
          </w:p>
        </w:tc>
        <w:tc>
          <w:tcPr/>
          <w:p>
            <w:r>
              <w:t>Normalise (prix/devise/id/dispo), valide, déduplique</w:t>
            </w:r>
          </w:p>
        </w:tc>
        <w:tc>
          <w:tcPr/>
          <w:p>
            <w:r>
              <w:t>dicts bruts</w:t>
            </w:r>
          </w:p>
        </w:tc>
        <w:tc>
          <w:tcPr/>
          <w:p>
            <w:r>
              <w:t>dicts normalisés ou None (rejet)</w:t>
            </w:r>
          </w:p>
        </w:tc>
      </w:tr>
      <w:tr>
        <w:tc>
          <w:tcPr/>
          <w:p>
            <w:r>
              <w:t>export.py</w:t>
            </w:r>
          </w:p>
        </w:tc>
        <w:tc>
          <w:tcPr/>
          <w:p>
            <w:r>
              <w:t>Écrit les enregistrements normalisés</w:t>
            </w:r>
          </w:p>
        </w:tc>
        <w:tc>
          <w:tcPr/>
          <w:p>
            <w:r>
              <w:t>liste de dicts</w:t>
            </w:r>
          </w:p>
        </w:tc>
        <w:tc>
          <w:tcPr/>
          <w:p>
            <w:r>
              <w:t>fichier .jsonl</w:t>
            </w:r>
          </w:p>
        </w:tc>
      </w:tr>
    </w:tbl>
    <w:bookmarkEnd w:id="15"/>
    <w:bookmarkEnd w:id="16"/>
    <w:bookmarkStart w:id="17" w:name="ancrage-des-sélecteurs"/>
    <w:p>
      <w:pPr>
        <w:pStyle w:val="Heading1"/>
      </w:pPr>
      <w:r>
        <w:t xml:space="preserve">5. Ancrage des sélecteurs</w:t>
      </w:r>
    </w:p>
    <w:p>
      <w:pPr>
        <w:pStyle w:val="FirstParagraph"/>
      </w:pPr>
      <w:r>
        <w:t xml:space="preserve">Pour vos</w:t>
      </w:r>
      <w:r>
        <w:t xml:space="preserve"> </w:t>
      </w:r>
      <w:r>
        <w:rPr>
          <w:b/>
          <w:bCs/>
        </w:rPr>
        <w:t xml:space="preserve">deux champs les plus importants</w:t>
      </w:r>
      <w:r>
        <w:t xml:space="preserve"> </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Champ</w:t>
            </w:r>
          </w:p>
        </w:tc>
        <w:tc>
          <w:tcPr/>
          <w:p>
            <w:pPr>
              <w:pStyle w:val="Compact"/>
            </w:pPr>
            <w:r>
              <w:t xml:space="preserve">Ancrage retenu</w:t>
            </w:r>
          </w:p>
        </w:tc>
        <w:tc>
          <w:tcPr/>
          <w:p>
            <w:pPr>
              <w:pStyle w:val="Compact"/>
            </w:pPr>
            <w:r>
              <w:t xml:space="preserve">Pourquoi plus stable que…</w:t>
            </w:r>
          </w:p>
        </w:tc>
        <w:tc>
          <w:tcPr/>
          <w:p>
            <w:pPr>
              <w:pStyle w:val="Compact"/>
            </w:pPr>
            <w:r>
              <w:t xml:space="preserve">Si l’ancrage disparaît demain</w:t>
            </w:r>
          </w:p>
        </w:tc>
      </w:tr>
      <w:tr>
        <w:tc>
          <w:tcPr/>
          <w:p>
            <w:r>
              <w:t>name</w:t>
            </w:r>
          </w:p>
        </w:tc>
        <w:tc>
          <w:tcPr/>
          <w:p>
            <w:r>
              <w:t>h4.title a (texte du lien) dans div.product-thumb</w:t>
            </w:r>
          </w:p>
        </w:tc>
        <w:tc>
          <w:tcPr/>
          <w:p>
            <w:r>
              <w:t>Plus stable qu'un sélecteur positionnel (nième &lt;div&gt; du listing) ou qu'une classe utilitaire Bootstrap (col-xl-4...) qui décrit la mise en page, pas le produit ; h4.title est spécifique au thème produit OpenCart.</w:t>
            </w:r>
          </w:p>
        </w:tc>
        <w:tc>
          <w:tcPr/>
          <w:p>
            <w:r>
              <w:t>Le lien devient None -&gt; objet ignoré (pas d'enregistrement fantôme) ; un warning est journalisé (log.warning) pour signaler la carte non traitée.</w:t>
            </w:r>
          </w:p>
        </w:tc>
      </w:tr>
      <w:tr>
        <w:tc>
          <w:tcPr/>
          <w:p>
            <w:r>
              <w:t>availability</w:t>
            </w:r>
          </w:p>
        </w:tc>
        <w:tc>
          <w:tcPr/>
          <w:p>
            <w:r>
              <w:t>&lt;li&gt; contenant le libellé 'Availability:' (.ls-label) puis son &lt;span class='badge'&gt;</w:t>
            </w:r>
          </w:p>
        </w:tc>
        <w:tc>
          <w:tcPr/>
          <w:p>
            <w:r>
              <w:t>Plus stable qu'un sélecteur de position dans la liste de la fiche produit (l'ordre fabricant/vues/points/disponibilité n'est pas garanti) : on s'appuie sur le libellé métier affiché à l'utilisateur, pas sur sa position.</w:t>
            </w:r>
          </w:p>
        </w:tc>
        <w:tc>
          <w:tcPr/>
          <w:p>
            <w:r>
              <w:t>availability vaut None et un warning est journalisé ('Disponibilité introuvable...') : erreur visible dans les logs, pas un enregistrement silencieusement incomplet.</w:t>
            </w:r>
          </w:p>
        </w:tc>
      </w:tr>
    </w:tbl>
    <w:bookmarkEnd w:id="17"/>
    <w:bookmarkStart w:id="18" w:name="choix-des-outils"/>
    <w:p>
      <w:pPr>
        <w:pStyle w:val="Heading1"/>
      </w:pPr>
      <w:r>
        <w:t xml:space="preserve">6. Choix des outils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Besoin</w:t>
            </w:r>
          </w:p>
        </w:tc>
        <w:tc>
          <w:tcPr/>
          <w:p>
            <w:pPr>
              <w:pStyle w:val="Compact"/>
            </w:pPr>
            <w:r>
              <w:t xml:space="preserve">Outil retenu</w:t>
            </w:r>
          </w:p>
        </w:tc>
        <w:tc>
          <w:tcPr/>
          <w:p>
            <w:pPr>
              <w:pStyle w:val="Compact"/>
            </w:pPr>
            <w:r>
              <w:t xml:space="preserve">Pourquoi</w:t>
            </w:r>
          </w:p>
        </w:tc>
        <w:tc>
          <w:tcPr/>
          <w:p>
            <w:pPr>
              <w:pStyle w:val="Compact"/>
            </w:pPr>
            <w:r>
              <w:t xml:space="preserve">Alternative envisagée</w:t>
            </w:r>
          </w:p>
        </w:tc>
        <w:tc>
          <w:tcPr/>
          <w:p>
            <w:pPr>
              <w:pStyle w:val="Compact"/>
            </w:pPr>
            <w:r>
              <w:t xml:space="preserve">Pourquoi écartée</w:t>
            </w:r>
          </w:p>
        </w:tc>
      </w:tr>
      <w:tr>
        <w:tc>
          <w:tcPr/>
          <w:p>
            <w:r>
              <w:t>Acquisition</w:t>
            </w:r>
          </w:p>
        </w:tc>
        <w:tc>
          <w:tcPr/>
          <w:p>
            <w:r>
              <w:t>requests</w:t>
            </w:r>
          </w:p>
        </w:tc>
        <w:tc>
          <w:tcPr/>
          <w:p>
            <w:r>
              <w:t>Simple, suffisant : le HTML contient déjà les données (pas de rendu JS nécessaire)</w:t>
            </w:r>
          </w:p>
        </w:tc>
        <w:tc>
          <w:tcPr/>
          <w:p>
            <w:r>
              <w:t>Playwright/Selenium</w:t>
            </w:r>
          </w:p>
        </w:tc>
        <w:tc>
          <w:tcPr/>
          <w:p>
            <w:r>
              <w:t>Coût (dépendance navigateur, lenteur, fragilité) injustifié car aucune donnée cible n'est chargée en JS</w:t>
            </w:r>
          </w:p>
        </w:tc>
      </w:tr>
      <w:tr>
        <w:tc>
          <w:tcPr/>
          <w:p>
            <w:r>
              <w:t>Extraction</w:t>
            </w:r>
          </w:p>
        </w:tc>
        <w:tc>
          <w:tcPr/>
          <w:p>
            <w:r>
              <w:t>BeautifulSoup + lxml</w:t>
            </w:r>
          </w:p>
        </w:tc>
        <w:tc>
          <w:tcPr/>
          <w:p>
            <w:r>
              <w:t>Parsing HTML robuste et lisible avec sélecteurs CSS</w:t>
            </w:r>
          </w:p>
        </w:tc>
        <w:tc>
          <w:tcPr/>
          <w:p>
            <w:r>
              <w:t>Expressions régulières sur le HTML brut</w:t>
            </w:r>
          </w:p>
        </w:tc>
        <w:tc>
          <w:tcPr/>
          <w:p>
            <w:r>
              <w:t>Beaucoup plus fragile face aux variations de balisage, illisible à maintenir</w:t>
            </w:r>
          </w:p>
        </w:tc>
      </w:tr>
      <w:tr>
        <w:tc>
          <w:tcPr/>
          <w:p>
            <w:r>
              <w:t>Modèle et validation</w:t>
            </w:r>
          </w:p>
        </w:tc>
        <w:tc>
          <w:tcPr/>
          <w:p>
            <w:r>
              <w:t>dataclass + fonctions pures (normalize.py)</w:t>
            </w:r>
          </w:p>
        </w:tc>
        <w:tc>
          <w:tcPr/>
          <w:p>
            <w:r>
              <w:t>Règles de normalisation/validation explicites, testables isolément</w:t>
            </w:r>
          </w:p>
        </w:tc>
        <w:tc>
          <w:tcPr/>
          <w:p>
            <w:r>
              <w:t>Librairie de validation type pydantic</w:t>
            </w:r>
          </w:p>
        </w:tc>
        <w:tc>
          <w:tcPr/>
          <w:p>
            <w:r>
              <w:t>Complexité et dépendance non justifiées pour 8 champs et quelques règles simples</w:t>
            </w:r>
          </w:p>
        </w:tc>
      </w:tr>
      <w:tr>
        <w:tc>
          <w:tcPr/>
          <w:p>
            <w:r>
              <w:t>Vérification</w:t>
            </w:r>
          </w:p>
        </w:tc>
        <w:tc>
          <w:tcPr/>
          <w:p>
            <w:r>
              <w:t>Script de contrôle exécutable (tests/verif.py) sur fixtures HTML</w:t>
            </w:r>
          </w:p>
        </w:tc>
        <w:tc>
          <w:tcPr/>
          <w:p>
            <w:r>
              <w:t>Rejoue l'extraction sans réseau, rapide à écrire et à expliquer</w:t>
            </w:r>
          </w:p>
        </w:tc>
        <w:tc>
          <w:tcPr/>
          <w:p>
            <w:r>
              <w:t>pytest (3 tests automatisés)</w:t>
            </w:r>
          </w:p>
        </w:tc>
        <w:tc>
          <w:tcPr/>
          <w:p>
            <w:r>
              <w:t>Les deux valent les mêmes points (énoncé) ; le script unique suffisait au besoin sans dépendance de test supplémentaire</w:t>
            </w:r>
          </w:p>
        </w:tc>
      </w:tr>
      <w:tr>
        <w:tc>
          <w:tcPr/>
          <w:p>
            <w:r>
              <w:t>Export</w:t>
            </w:r>
          </w:p>
        </w:tc>
        <w:tc>
          <w:tcPr/>
          <w:p>
            <w:r>
              <w:t>json (stdlib), écriture JSONL</w:t>
            </w:r>
          </w:p>
        </w:tc>
        <w:tc>
          <w:tcPr/>
          <w:p>
            <w:r>
              <w:t>Format simple, une ligne par objet, lisible et standard</w:t>
            </w:r>
          </w:p>
        </w:tc>
        <w:tc>
          <w:tcPr/>
          <w:p>
            <w:r>
              <w:t>CSV</w:t>
            </w:r>
          </w:p>
        </w:tc>
        <w:tc>
          <w:tcPr/>
          <w:p>
            <w:r>
              <w:t>CSV gère mal les champs optionnels/None et les valeurs imbriquées ; JSONL colle mieux au schéma</w:t>
            </w:r>
          </w:p>
        </w:tc>
      </w:tr>
    </w:tbl>
    <w:p>
      <w:pPr>
        <w:pStyle w:val="BodyText"/>
      </w:pPr>
      <w:r>
        <w:t xml:space="preserve">Deux décisions de conception importantes, et leurs compromis.</w:t>
      </w:r>
    </w:p>
    <w:p>
      <w:pPr>
        <w:pStyle w:val="BodyText"/>
      </w:pPr>
      <w:r>
        <w:rPr>
          <w:b/>
          <w:bCs/>
        </w:rPr>
        <w:t>Décision 1 : requests+BeautifulSoup plutôt qu'un navigateur piloté, car le diagnostic (HTML brut déjà complet) rend un navigateur piloté superflu ; compromis : si le site passait un jour à un rendu client, il faudrait migrer vers Playwright.</w:t>
      </w:r>
    </w:p>
    <w:p>
      <w:pPr>
        <w:pStyle w:val="BodyText"/>
      </w:pPr>
      <w:r>
        <w:rPr>
          <w:b/>
          <w:bCs/>
        </w:rPr>
        <w:t>Décision 2 : visiter systématiquement la fiche détail de chaque produit (plutôt que de se contenter du listing), car availability n'existe nulle part ailleurs ; compromis : cela double le nombre de requêtes (une par produit en plus de la pagination), d'où l'importance du plafond MAX_ITEMS et du délai configurable.</w:t>
      </w:r>
    </w:p>
    <w:bookmarkEnd w:id="18"/>
    <w:bookmarkStart w:id="19" w:name="résultats-et-vérification"/>
    <w:p>
      <w:pPr>
        <w:pStyle w:val="Heading1"/>
      </w:pPr>
      <w:r>
        <w:t xml:space="preserve">7. Résultats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jc w:val="right"/>
            </w:pPr>
            <w:r>
              <w:t xml:space="preserve">Valeur</w:t>
            </w:r>
          </w:p>
        </w:tc>
      </w:tr>
      <w:tr>
        <w:tc>
          <w:tcPr/>
          <w:p>
            <w:pPr>
              <w:pStyle w:val="Compact"/>
            </w:pPr>
            <w:r>
              <w:t xml:space="preserve">Pages ou requêtes traitées</w:t>
            </w:r>
          </w:p>
        </w:tc>
        <w:tc>
          <w:tcPr/>
          <w:p>
            <w:r>
              <w:t>65 (1 accueil + 4 pages de listing + 60 fiches produit)</w:t>
            </w:r>
          </w:p>
        </w:tc>
      </w:tr>
      <w:tr>
        <w:tc>
          <w:tcPr/>
          <w:p>
            <w:pPr>
              <w:pStyle w:val="Compact"/>
            </w:pPr>
            <w:r>
              <w:t xml:space="preserve">Objets vus</w:t>
            </w:r>
          </w:p>
        </w:tc>
        <w:tc>
          <w:tcPr/>
          <w:p>
            <w:r>
              <w:t>60</w:t>
            </w:r>
          </w:p>
        </w:tc>
      </w:tr>
      <w:tr>
        <w:tc>
          <w:tcPr/>
          <w:p>
            <w:pPr>
              <w:pStyle w:val="Compact"/>
            </w:pPr>
            <w:r>
              <w:t xml:space="preserve">Objets exportés</w:t>
            </w:r>
          </w:p>
        </w:tc>
        <w:tc>
          <w:tcPr/>
          <w:p>
            <w:r>
              <w:t>60</w:t>
            </w:r>
          </w:p>
        </w:tc>
      </w:tr>
      <w:tr>
        <w:tc>
          <w:tcPr/>
          <w:p>
            <w:pPr>
              <w:pStyle w:val="Compact"/>
            </w:pPr>
            <w:r>
              <w:t xml:space="preserve">Objets rejetés</w:t>
            </w:r>
          </w:p>
        </w:tc>
        <w:tc>
          <w:tcPr/>
          <w:p>
            <w:r>
              <w:t>0</w:t>
            </w:r>
          </w:p>
        </w:tc>
      </w:tr>
      <w:tr>
        <w:tc>
          <w:tcPr/>
          <w:p>
            <w:pPr>
              <w:pStyle w:val="Compact"/>
            </w:pPr>
            <w:r>
              <w:t xml:space="preserve">Doublons détectés</w:t>
            </w:r>
          </w:p>
        </w:tc>
        <w:tc>
          <w:tcPr/>
          <w:p>
            <w:r>
              <w:t>0</w:t>
            </w:r>
          </w:p>
        </w:tc>
      </w:tr>
      <w:tr>
        <w:tc>
          <w:tcPr/>
          <w:p>
            <w:pPr>
              <w:pStyle w:val="Compact"/>
            </w:pPr>
            <w:r>
              <w:t xml:space="preserve">Champs obligatoires manquants</w:t>
            </w:r>
          </w:p>
        </w:tc>
        <w:tc>
          <w:tcPr/>
          <w:p>
            <w:r>
              <w:t>0</w:t>
            </w:r>
          </w:p>
        </w:tc>
      </w:tr>
      <w:tr>
        <w:tc>
          <w:tcPr/>
          <w:p>
            <w:pPr>
              <w:pStyle w:val="Compact"/>
            </w:pPr>
            <w:r>
              <w:t xml:space="preserve">Durée d’exécution de la collecte limitée</w:t>
            </w:r>
          </w:p>
        </w:tc>
        <w:tc>
          <w:tcPr/>
          <w:p>
            <w:r>
              <w:t>environ 65 secondes (mesuré, `time python src/scraper.py`)</w:t>
            </w:r>
          </w:p>
        </w:tc>
      </w:tr>
      <w:tr>
        <w:tc>
          <w:tcPr/>
          <w:p>
            <w:pPr>
              <w:pStyle w:val="Compact"/>
            </w:pPr>
            <w:r>
              <w:t xml:space="preserve">Délai appliqué entre requêtes</w:t>
            </w:r>
          </w:p>
        </w:tc>
        <w:tc>
          <w:tcPr/>
          <w:p>
            <w:r>
              <w:t>1 seconde</w:t>
            </w:r>
          </w:p>
        </w:tc>
      </w:tr>
    </w:tbl>
    <w:p>
      <w:pPr>
        <w:pStyle w:val="BodyText"/>
      </w:pPr>
      <w:r>
        <w:t>Forme de vérification retenue : ☑ script de contrôle exécutable (tests/verif.py)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pPr>
            <w:r>
              <w:t xml:space="preserve">Ce que le contrôle vérifie</w:t>
            </w:r>
          </w:p>
        </w:tc>
        <w:tc>
          <w:tcPr/>
          <w:p>
            <w:pPr>
              <w:pStyle w:val="Compact"/>
            </w:pPr>
            <w:r>
              <w:t xml:space="preserve">Résultat</w:t>
            </w:r>
          </w:p>
        </w:tc>
      </w:tr>
      <w:tr>
        <w:tc>
          <w:tcPr/>
          <w:p>
            <w:pPr>
              <w:pStyle w:val="Compact"/>
              <w:jc w:val="right"/>
            </w:pPr>
            <w:r>
              <w:t xml:space="preserve">1</w:t>
            </w:r>
          </w:p>
        </w:tc>
        <w:tc>
          <w:tcPr/>
          <w:p>
            <w:pPr>
              <w:pStyle w:val="Compact"/>
            </w:pPr>
            <w:r>
              <w:t xml:space="preserve">nombre d’objets extraits d’une page enregistrée</w:t>
            </w:r>
          </w:p>
        </w:tc>
        <w:tc>
          <w:tcPr/>
          <w:p>
            <w:r>
              <w:t>OK (15 objets attendus/obtenus sur tests/fixtures/category_path57_page1.html)</w:t>
            </w:r>
          </w:p>
        </w:tc>
      </w:tr>
      <w:tr>
        <w:tc>
          <w:tcPr/>
          <w:p>
            <w:pPr>
              <w:pStyle w:val="Compact"/>
              <w:jc w:val="right"/>
            </w:pPr>
            <w:r>
              <w:t xml:space="preserve">2</w:t>
            </w:r>
          </w:p>
        </w:tc>
        <w:tc>
          <w:tcPr/>
          <w:p>
            <w:pPr>
              <w:pStyle w:val="Compact"/>
            </w:pPr>
            <w:r>
              <w:t xml:space="preserve">une normalisation — prix, date ou unité</w:t>
            </w:r>
          </w:p>
        </w:tc>
        <w:tc>
          <w:tcPr/>
          <w:p>
            <w:r>
              <w:t>OK (normalize_price('$146.00') -&gt; (146.0, 'USD') ; '£1,234.50' -&gt; (1234.5, 'GBP'))</w:t>
            </w:r>
          </w:p>
        </w:tc>
      </w:tr>
      <w:tr>
        <w:tc>
          <w:tcPr/>
          <w:p>
            <w:pPr>
              <w:pStyle w:val="Compact"/>
              <w:jc w:val="right"/>
            </w:pPr>
            <w:r>
              <w:t xml:space="preserve">3</w:t>
            </w:r>
          </w:p>
        </w:tc>
        <w:tc>
          <w:tcPr/>
          <w:p>
            <w:pPr>
              <w:pStyle w:val="Compact"/>
            </w:pPr>
            <w:r>
              <w:t xml:space="preserve">déduplication, ou rejet d’un objet incomplet</w:t>
            </w:r>
          </w:p>
        </w:tc>
        <w:tc>
          <w:tcPr/>
          <w:p>
            <w:r>
              <w:t>OK (1 doublon détecté et éliminé, 1 objet sans nom rejeté)</w:t>
            </w:r>
          </w:p>
        </w:tc>
      </w:tr>
    </w:tbl>
    <w:p>
      <w:pPr>
        <w:pStyle w:val="BodyText"/>
      </w:pPr>
      <w:r>
        <w:t>Un cas d'erreur géré, et ce que votre programme fait alors : si une fiche produit ou une page de listing échoue (timeout, code HTTP d'erreur), http_client.py lève une exception requests.RequestException ; scraper.py l'attrape dans collect() (try/except par page), journalise une erreur (logger.error) et continue avec la page/le produit suivant plutôt que de stopper toute la collecte. Si robots.txt interdit une URL en cours de route, RobotsDisallowedError est levée et gérée de la même façon (page ignorée, warning journalisé).</w:t>
      </w:r>
    </w:p>
    <w:bookmarkEnd w:id="19"/>
    <w:bookmarkStart w:id="20" w:name="reproductibilité"/>
    <w:p>
      <w:pPr>
        <w:pStyle w:val="Heading1"/>
      </w:pPr>
      <w:r>
        <w:t xml:space="preserve">8. Reproductibilité</w:t>
      </w:r>
    </w:p>
    <w:p>
      <w:pPr>
        <w:pStyle w:val="FirstParagraph"/>
      </w:pPr>
      <w:r>
        <w:t xml:space="preserve">L’installation et le lancement depuis un clone neuf. Signalez toute dépendance système —</w:t>
      </w:r>
      <w:r>
        <w:t xml:space="preserve"> </w:t>
      </w:r>
      <w:r>
        <w:t xml:space="preserve">navigateur à installer, version de langage, variable d’environnement.</w:t>
      </w:r>
    </w:p>
    <w:p>
      <w:pPr>
        <w:pStyle w:val="BodyText"/>
      </w:pPr>
      <w:r>
        <w:rPr>
          <w:b/>
          <w:bCs/>
        </w:rPr>
        <w:t>Votre réponse : python3 -m venv .venv &amp;&amp; source .venv/bin/activate &amp;&amp; pip install -r requirements.txt puis cp config.example .env. Lancement limité : python src/scraper.py --max-items 60 --delay 1. Vérification : python tests/verif.py. Dépendance : Python 3.10+, accès réseau sortant vers ecommerce-playground.lambdatest.io, aucune dépendance système (pas de navigateur à installer).</w:t>
      </w:r>
    </w:p>
    <w:bookmarkEnd w:id="20"/>
    <w:bookmarkStart w:id="21" w:name="limites-et-amélioration-prioritaire"/>
    <w:p>
      <w:pPr>
        <w:pStyle w:val="Heading1"/>
      </w:pPr>
      <w:r>
        <w:t xml:space="preserve">9. Limites et amélioration prioritaire</w:t>
      </w:r>
    </w:p>
    <w:p>
      <w:pPr>
        <w:pStyle w:val="FirstParagraph"/>
      </w:pPr>
      <w:r>
        <w:t>Au moins trois limites réelles : changement de structure, dépendance réseau, couverture, qualité, performance, accessibilité, géolocalisation.</w:t>
      </w:r>
      <w:r/>
      <w:r/>
      <w:r>
        <w:t>1. Le champ category dépend du chemin de navigation : un même product_id peut afficher une catégorie différente selon le path= utilisé pour y accéder (constaté : 'Software' via path=17, 'Tablets' via path=57 pour le même produit) — ce n'est pas une taxonomie fixe.</w:t>
      </w:r>
      <w:r>
        <w:t>2. Aucun mécanisme de reprise (checkpoint) : une interruption réseau en cours de collecte oblige à relancer depuis le début, sans reprendre où on s'était arrêté.</w:t>
      </w:r>
      <w:r>
        <w:t>3. La stabilité dépend entièrement des classes CSS du thème OpenCart actuel (product-thumb, price-new, ls-label...) : une refonte visuelle du site casserait l'extraction sans prévenir autrement que par des champs vides et des warnings.</w:t>
      </w:r>
    </w:p>
    <w:p>
      <w:pPr>
        <w:pStyle w:val="FirstParagraph"/>
      </w:pPr>
      <w:r>
        <w:t>Si vous aviez une demi-journée de plus, quelle amélioration feriez-vous en premier, et pourquoi celle-là ? Ajouter un mécanisme de reprise (sauvegarder les product_id déjà traités), car c'est la limite qui coûterait le plus cher en cas de collecte plus large que 60 produits : sans ça, la moindre coupure réseau oblige à tout refaire.</w:t>
      </w:r>
      <w:r/>
      <w:r/>
    </w:p>
    <w:bookmarkEnd w:id="21"/>
    <w:bookmarkStart w:id="22" w:name="usage-de-lia"/>
    <w:p>
      <w:pPr>
        <w:pStyle w:val="Heading1"/>
      </w:pPr>
      <w:r>
        <w:t xml:space="preserve">10. Usage de l’IA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Réponse</w:t>
            </w:r>
          </w:p>
        </w:tc>
      </w:tr>
      <w:tr>
        <w:tc>
          <w:tcPr/>
          <w:p>
            <w:pPr>
              <w:pStyle w:val="Compact"/>
            </w:pPr>
            <w:r>
              <w:t xml:space="preserve">Outils IA utilisés</w:t>
            </w:r>
          </w:p>
        </w:tc>
        <w:tc>
          <w:tcPr/>
          <w:p>
            <w:r>
              <w:t>Claude Code (Anthropic)</w:t>
            </w:r>
          </w:p>
        </w:tc>
      </w:tr>
      <w:tr>
        <w:tc>
          <w:tcPr/>
          <w:p>
            <w:pPr>
              <w:pStyle w:val="Compact"/>
            </w:pPr>
            <w:r>
              <w:t xml:space="preserve">Tâches confiées</w:t>
            </w:r>
          </w:p>
        </w:tc>
        <w:tc>
          <w:tcPr/>
          <w:p>
            <w:r>
              <w:t>Écriture de src/config.py, http_client.py, extraction.py, normalize.py, export.py, scraper.py ; écriture de tests/verif.py et des fixtures ; rédaction de docs/architecture.md et docs/AI_USAGE.md ; inspection réelle du site (robots.txt, HTML) pour définir les sélecteurs.</w:t>
            </w:r>
          </w:p>
        </w:tc>
      </w:tr>
      <w:tr>
        <w:tc>
          <w:tcPr/>
          <w:p>
            <w:pPr>
              <w:pStyle w:val="Compact"/>
            </w:pPr>
            <w:r>
              <w:t xml:space="preserve">Vérifications réalisées</w:t>
            </w:r>
          </w:p>
        </w:tc>
        <w:tc>
          <w:tcPr/>
          <w:p>
            <w:r>
              <w:t>Chaque module exécuté réellement (pas seulement relu) : tests/verif.py lancé en ligne de commande (3 contrôles OK), scraper.py exécuté contre le vrai site (65 requêtes, 60 objets exportés, 0 rejeté, 0 doublon, vérifié dans data/staging/products.jsonl). robots.txt vérifié programmatiquement avec urllib.robotparser.can_fetch(), pas seulement lu.</w:t>
            </w:r>
          </w:p>
        </w:tc>
      </w:tr>
      <w:tr>
        <w:tc>
          <w:tcPr/>
          <w:p>
            <w:pPr>
              <w:pStyle w:val="Compact"/>
            </w:pPr>
            <w:r>
              <w:t xml:space="preserve">Proposition corrigée ou refusée</w:t>
            </w:r>
          </w:p>
        </w:tc>
        <w:tc>
          <w:tcPr/>
          <w:p>
            <w:r>
              <w:t>Première version de extraction.py prenait le DERNIER élément du fil d'Ariane comme catégorie : en exécutant contre le vrai site, category contenait le nom du produit lui-même (dernier maillon = page courante, class 'active'), pas la catégorie. Corrigé en excluant l'élément actif et en prenant l'avant-dernier maillon. Voir docs/AI_USAGE.md pour le détail et un second exemple (format de prix de test irréaliste corrigé).</w:t>
            </w:r>
          </w:p>
        </w:tc>
      </w:tr>
      <w:tr>
        <w:tc>
          <w:tcPr/>
          <w:p>
            <w:pPr>
              <w:pStyle w:val="Compact"/>
            </w:pPr>
            <w:r>
              <w:t xml:space="preserve">Pourquoi</w:t>
            </w:r>
          </w:p>
        </w:tc>
        <w:tc>
          <w:tcPr/>
          <w:p>
            <w:pPr>
              <w:pStyle w:val="Compact"/>
            </w:pPr>
          </w:p>
        </w:tc>
      </w:tr>
    </w:tbl>
    <w:p>
      <w:pPr>
        <w:pStyle w:val="BodyText"/>
      </w:pPr>
      <w:r>
        <w:t>Deux demandes significatives, ou un renvoi vers docs/AI_USAGE.md : voir docs/AI_USAGE.md (déjà rempli en détail dans le dépôt).</w:t>
      </w:r>
      <w:r/>
      <w:r>
        <w:rPr>
          <w:rStyle w:val="VerbatimChar"/>
        </w:rPr>
      </w:r>
      <w:r/>
      <w:r/>
    </w:p>
    <w:p>
      <w:pPr>
        <w:pStyle w:val="BodyText"/>
      </w:pPr>
      <w:r>
        <w:t xml:space="preserve">Si vous n’avez utilisé aucune IA, cochez : ☐ aucun usage d’IA. Les lignes ci-dessus</w:t>
      </w:r>
      <w:r>
        <w:t xml:space="preserve"> </w:t>
      </w:r>
      <w:r>
        <w:t xml:space="preserve">deviennent sans objet, et cela ne vous pénalise pas.</w:t>
      </w:r>
    </w:p>
    <w:bookmarkEnd w:id="22"/>
    <w:bookmarkStart w:id="23" w:name="préparation-de-loral"/>
    <w:p>
      <w:pPr>
        <w:pStyle w:val="Heading1"/>
      </w:pPr>
      <w:r>
        <w:t xml:space="preserve">11. Préparation de l’oral</w:t>
      </w:r>
    </w:p>
    <w:p>
      <w:pPr>
        <w:pStyle w:val="FirstParagraph"/>
      </w:pPr>
      <w:r>
        <w:t>Votre message essentiel, en une phrase : Un scraper Python qui collecte 60 produits du catalogue LambdaTest en respectant robots.txt et un débit configurable, avec une extraction testable hors-réseau et une limite documentée sur la catégorie.</w:t>
      </w:r>
    </w:p>
    <w:p>
      <w:pPr>
        <w:pStyle w:val="BodyText"/>
      </w:pPr>
      <w:r>
        <w:t>Un extrait de code que vous savez expliquer, fichier et lignes : src/extraction.py, fonction extract_product_detail (lignes ~88-133) — logique du fil d'Ariane et de la disponibilité, corrigée après un bug réel constaté à l'exécution.</w:t>
      </w:r>
    </w:p>
    <w:p>
      <w:pPr>
        <w:pStyle w:val="BodyText"/>
      </w:pPr>
      <w:r>
        <w:t>Une panne que vous savez diagnostiquer : si availability est toujours None dans le JSONL de sortie -&gt; vérifier d'abord si le libellé 'Availability:' existe encore dans le HTML de la fiche produit (le site a pu changer sa structure), en rechargeant une fiche produit avec curl et en cherchant '.ls-label' dedans.</w:t>
      </w:r>
    </w:p>
    <w:p>
      <w:pPr>
        <w:pStyle w:val="BodyText"/>
      </w:pPr>
      <w:r>
        <w:t>Ce que vous montrez si la démonstration en direct échoue : data/staging/products.jsonl déjà produit (60 objets), samples/sample_output.json (échantillon de 8), et la sortie de tests/verif.py déjà exécutée (3 contrôles OK), pour commenter sans dépendre du réseau en direct.</w:t>
      </w:r>
    </w:p>
    <w:bookmarkEnd w:id="23"/>
    <w:bookmarkStart w:id="24" w:name="déclaration"/>
    <w:p>
      <w:pPr>
        <w:pStyle w:val="Heading1"/>
      </w:pPr>
      <w:r>
        <w:t xml:space="preserve">Déclaration</w:t>
      </w:r>
    </w:p>
    <w:p>
      <w:pPr>
        <w:pStyle w:val="FirstParagraph"/>
      </w:pPr>
      <w:r>
        <w:t xml:space="preserve">Je déclare :</w:t>
      </w:r>
    </w:p>
    <w:p>
      <w:pPr>
        <w:pStyle w:val="Compact"/>
        <w:numPr>
          <w:ilvl w:val="0"/>
          <w:numId w:val="1002"/>
        </w:numPr>
      </w:pPr>
      <w:r>
        <w:t xml:space="preserve">que ce travail et ce dépôt correspondent à ma production individuelle ;</w:t>
      </w:r>
    </w:p>
    <w:p>
      <w:pPr>
        <w:pStyle w:val="Compact"/>
        <w:numPr>
          <w:ilvl w:val="0"/>
          <w:numId w:val="1002"/>
        </w:numPr>
      </w:pPr>
      <w:r>
        <w:t xml:space="preserve">que les sources et les usages significatifs de l’IA sont déclarés ;</w:t>
      </w:r>
    </w:p>
    <w:p>
      <w:pPr>
        <w:pStyle w:val="Compact"/>
        <w:numPr>
          <w:ilvl w:val="0"/>
          <w:numId w:val="1002"/>
        </w:numPr>
      </w:pPr>
      <w:r>
        <w:t xml:space="preserve">que je peux expliquer et modifier le code remis ;</w:t>
      </w:r>
    </w:p>
    <w:p>
      <w:pPr>
        <w:pStyle w:val="Compact"/>
        <w:numPr>
          <w:ilvl w:val="0"/>
          <w:numId w:val="1002"/>
        </w:numPr>
      </w:pPr>
      <w:r>
        <w:t xml:space="preserve">que je n’ai contourné aucun mécanisme de protection, ni aucune interdiction du</w:t>
      </w:r>
      <w:r>
        <w:t xml:space="preserve"> </w:t>
      </w:r>
      <w:r>
        <w:rPr>
          <w:rStyle w:val="VerbatimChar"/>
        </w:rPr>
        <w:t xml:space="preserve">robots.txt</w:t>
      </w:r>
      <w:r>
        <w:t xml:space="preserve"> </w:t>
      </w:r>
      <w:r>
        <w:t xml:space="preserve">;</w:t>
      </w:r>
    </w:p>
    <w:p>
      <w:pPr>
        <w:pStyle w:val="Compact"/>
        <w:numPr>
          <w:ilvl w:val="0"/>
          <w:numId w:val="1002"/>
        </w:numPr>
      </w:pPr>
      <w:r>
        <w:t xml:space="preserve">que le dépôt ne contient ni secret ni donnée personnelle.</w:t>
      </w:r>
    </w:p>
    <w:p>
      <w:pPr>
        <w:pStyle w:val="FirstParagraph"/>
      </w:pPr>
      <w:r>
        <w:t>Nom : [À REMPLIR ET SIGNER PAR TOI-MÊME — voir remarque sur le format individuel/groupe avant de cocher/signer la déclaration ci-dessus]</w:t>
      </w:r>
    </w:p>
    <w:p>
      <w:pPr>
        <w:pStyle w:val="BodyText"/>
      </w:pPr>
      <w:r>
        <w:t>Date : [À compléter au moment de l'envoi]</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 rendu — TP individuel scraping</dc:title>
  <dc:creator>NOM Prénom</dc:creator>
  <dc:language>fr-FR</dc:language>
  <cp:keywords/>
  <dcterms:created xsi:type="dcterms:W3CDTF">2026-07-30T00:10:22Z</dcterms:created>
  <dcterms:modified xsi:type="dcterms:W3CDTF">2026-07-30T00:10:22Z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eur">
    <vt:lpwstr>Adrien Vossough</vt:lpwstr>
  </property>
  <property fmtid="{D5CDD505-2E9C-101B-9397-08002B2CF9AE}" pid="3" name="date">
    <vt:lpwstr>À compléter</vt:lpwstr>
  </property>
  <property fmtid="{D5CDD505-2E9C-101B-9397-08002B2CF9AE}" pid="4" name="date_maj">
    <vt:lpwstr>2026-07-30</vt:lpwstr>
  </property>
  <property fmtid="{D5CDD505-2E9C-101B-9397-08002B2CF9AE}" pid="5" name="formation">
    <vt:lpwstr>Web Scraping moderne et industrialisation</vt:lpwstr>
  </property>
  <property fmtid="{D5CDD505-2E9C-101B-9397-08002B2CF9AE}" pid="6" name="titre">
    <vt:lpwstr>Trame de compte rendu — TP individuel scraping</vt:lpwstr>
  </property>
  <property fmtid="{D5CDD505-2E9C-101B-9397-08002B2CF9AE}" pid="7" name="version">
    <vt:lpwstr>2.0.0</vt:lpwstr>
  </property>
</Properties>
</file>